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lang w:val="en-GB"/>
        </w:rPr>
        <w:id w:val="69981909"/>
        <w:docPartObj>
          <w:docPartGallery w:val="Cover Pages"/>
          <w:docPartUnique/>
        </w:docPartObj>
      </w:sdtPr>
      <w:sdtEndPr>
        <w:rPr>
          <w:sz w:val="24"/>
        </w:rPr>
      </w:sdtEndPr>
      <w:sdtContent>
        <w:p w14:paraId="2C466FCE" w14:textId="41414480" w:rsidR="00134747" w:rsidRPr="00EE546B" w:rsidRDefault="00134747" w:rsidP="007476ED">
          <w:pPr>
            <w:spacing w:line="240" w:lineRule="auto"/>
            <w:rPr>
              <w:rFonts w:ascii="Arial" w:hAnsi="Arial" w:cs="Arial"/>
              <w:lang w:val="en-GB"/>
            </w:rPr>
          </w:pPr>
        </w:p>
        <w:p w14:paraId="253BEB62" w14:textId="7FEDA8DB" w:rsidR="00134747" w:rsidRPr="00EE546B" w:rsidRDefault="00916886" w:rsidP="006C0225">
          <w:pPr>
            <w:pStyle w:val="Heading1"/>
            <w:rPr>
              <w:rFonts w:ascii="Arial" w:hAnsi="Arial" w:cs="Arial"/>
              <w:sz w:val="100"/>
              <w:szCs w:val="100"/>
            </w:rPr>
          </w:pPr>
          <w:r w:rsidRPr="00916886">
            <w:rPr>
              <w:rFonts w:ascii="Times New Roman" w:eastAsia="Times New Roman" w:hAnsi="Times New Roman" w:cs="Times New Roman"/>
              <w:b w:val="0"/>
              <w:bCs w:val="0"/>
              <w:noProof/>
              <w:color w:val="auto"/>
              <w:sz w:val="22"/>
              <w:szCs w:val="22"/>
              <w:lang w:val="en-GB" w:eastAsia="en-GB"/>
            </w:rPr>
            <w:drawing>
              <wp:anchor distT="47625" distB="47625" distL="47625" distR="47625" simplePos="0" relativeHeight="251963392" behindDoc="0" locked="0" layoutInCell="1" allowOverlap="1" wp14:anchorId="07354D08" wp14:editId="189B644D">
                <wp:simplePos x="0" y="0"/>
                <wp:positionH relativeFrom="column">
                  <wp:posOffset>4933950</wp:posOffset>
                </wp:positionH>
                <wp:positionV relativeFrom="paragraph">
                  <wp:posOffset>444500</wp:posOffset>
                </wp:positionV>
                <wp:extent cx="1892935" cy="691515"/>
                <wp:effectExtent l="0" t="0" r="0" b="0"/>
                <wp:wrapSquare wrapText="bothSides"/>
                <wp:docPr id="15" name="Picture 15" descr="https://extranet.who.int/datacol/uploaded_files/475/22284/49075/WHO-AFRO-FR-C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xtranet.who.int/datacol/uploaded_files/475/22284/49075/WHO-AFRO-FR-C_th.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9293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FD794C" w:rsidRPr="00EE546B">
            <w:rPr>
              <w:rFonts w:ascii="Arial" w:hAnsi="Arial" w:cs="Arial"/>
              <w:lang w:bidi="fr-FR"/>
            </w:rPr>
            <w:br/>
          </w:r>
          <w:r w:rsidR="00FD794C" w:rsidRPr="00EE546B">
            <w:rPr>
              <w:rFonts w:ascii="Arial" w:hAnsi="Arial" w:cs="Arial"/>
              <w:lang w:bidi="fr-FR"/>
            </w:rPr>
            <w:br/>
          </w:r>
          <w:r w:rsidR="00FD794C" w:rsidRPr="00EE546B">
            <w:rPr>
              <w:rFonts w:ascii="Arial" w:hAnsi="Arial" w:cs="Arial"/>
              <w:lang w:bidi="fr-FR"/>
            </w:rPr>
            <w:br/>
          </w:r>
          <w:r w:rsidR="00FD794C" w:rsidRPr="00EE546B">
            <w:rPr>
              <w:rFonts w:ascii="Arial" w:hAnsi="Arial" w:cs="Arial"/>
              <w:lang w:bidi="fr-FR"/>
            </w:rPr>
            <w:br/>
          </w:r>
          <w:bookmarkStart w:id="0" w:name="_Toc51776387"/>
          <w:r w:rsidR="00FD794C" w:rsidRPr="00EE546B">
            <w:rPr>
              <w:rFonts w:ascii="Arial" w:hAnsi="Arial" w:cs="Arial"/>
              <w:lang w:bidi="fr-FR"/>
            </w:rPr>
            <w:t>PLAN DIRECTEUR NATIONAL DE LUTTE CONTRE LES MALADIES TROPICALES NÉGLIGÉES 2021 - 2025</w:t>
          </w:r>
          <w:bookmarkEnd w:id="0"/>
        </w:p>
        <w:p w14:paraId="06C1D543" w14:textId="77777777" w:rsidR="00134747" w:rsidRPr="00EE546B" w:rsidRDefault="00134747" w:rsidP="00CF1E3D">
          <w:pPr>
            <w:pStyle w:val="Title"/>
            <w:jc w:val="both"/>
            <w:rPr>
              <w:rFonts w:ascii="Arial" w:hAnsi="Arial" w:cs="Arial"/>
            </w:rPr>
          </w:pPr>
        </w:p>
        <w:p w14:paraId="551F29D4" w14:textId="77777777" w:rsidR="00134747" w:rsidRPr="00EE546B" w:rsidRDefault="00134747" w:rsidP="00CF1E3D">
          <w:pPr>
            <w:pStyle w:val="Title"/>
            <w:jc w:val="both"/>
            <w:rPr>
              <w:rFonts w:ascii="Arial" w:hAnsi="Arial" w:cs="Arial"/>
              <w:i/>
              <w:iCs/>
              <w:color w:val="365F91" w:themeColor="accent1" w:themeShade="BF"/>
            </w:rPr>
          </w:pPr>
          <w:r w:rsidRPr="00EE546B">
            <w:rPr>
              <w:rFonts w:ascii="Arial" w:eastAsia="Arial" w:hAnsi="Arial" w:cs="Arial"/>
              <w:i/>
              <w:color w:val="365F91" w:themeColor="accent1" w:themeShade="BF"/>
              <w:lang w:bidi="fr-FR"/>
            </w:rPr>
            <w:t>Cadre d’élaboration</w:t>
          </w:r>
        </w:p>
        <w:p w14:paraId="27949697" w14:textId="77777777" w:rsidR="00931C19" w:rsidRPr="00EE546B" w:rsidRDefault="00931C19" w:rsidP="00CF1E3D">
          <w:pPr>
            <w:spacing w:line="240" w:lineRule="auto"/>
            <w:jc w:val="both"/>
            <w:rPr>
              <w:rFonts w:ascii="Arial" w:hAnsi="Arial" w:cs="Arial"/>
              <w:sz w:val="24"/>
            </w:rPr>
          </w:pPr>
        </w:p>
        <w:p w14:paraId="0A61D9E7" w14:textId="77777777" w:rsidR="00931C19" w:rsidRPr="00EE546B" w:rsidRDefault="00931C19" w:rsidP="00CF1E3D">
          <w:pPr>
            <w:spacing w:line="240" w:lineRule="auto"/>
            <w:jc w:val="both"/>
            <w:rPr>
              <w:rFonts w:ascii="Arial" w:hAnsi="Arial" w:cs="Arial"/>
              <w:sz w:val="24"/>
            </w:rPr>
          </w:pPr>
        </w:p>
        <w:p w14:paraId="66F12B7D" w14:textId="77777777" w:rsidR="00931C19" w:rsidRPr="00EE546B" w:rsidRDefault="00931C19" w:rsidP="00CF1E3D">
          <w:pPr>
            <w:spacing w:line="240" w:lineRule="auto"/>
            <w:jc w:val="both"/>
            <w:rPr>
              <w:rFonts w:ascii="Arial" w:hAnsi="Arial" w:cs="Arial"/>
              <w:sz w:val="24"/>
            </w:rPr>
          </w:pPr>
        </w:p>
        <w:p w14:paraId="4D1E3992" w14:textId="77777777" w:rsidR="00931C19" w:rsidRPr="00EE546B" w:rsidRDefault="00931C19" w:rsidP="00CF1E3D">
          <w:pPr>
            <w:spacing w:line="240" w:lineRule="auto"/>
            <w:jc w:val="both"/>
            <w:rPr>
              <w:rFonts w:ascii="Arial" w:hAnsi="Arial" w:cs="Arial"/>
              <w:sz w:val="24"/>
            </w:rPr>
          </w:pPr>
        </w:p>
        <w:p w14:paraId="1B9363BE" w14:textId="77777777" w:rsidR="00931C19" w:rsidRPr="00EE546B" w:rsidRDefault="00931C19" w:rsidP="00CF1E3D">
          <w:pPr>
            <w:spacing w:line="240" w:lineRule="auto"/>
            <w:jc w:val="both"/>
            <w:rPr>
              <w:rFonts w:ascii="Arial" w:hAnsi="Arial" w:cs="Arial"/>
              <w:sz w:val="24"/>
            </w:rPr>
          </w:pPr>
        </w:p>
        <w:p w14:paraId="0066315D" w14:textId="77777777" w:rsidR="00134747" w:rsidRPr="00EE546B" w:rsidRDefault="00931C19" w:rsidP="00CF1E3D">
          <w:pPr>
            <w:spacing w:line="240" w:lineRule="auto"/>
            <w:jc w:val="both"/>
            <w:rPr>
              <w:rFonts w:ascii="Arial" w:hAnsi="Arial" w:cs="Arial"/>
              <w:sz w:val="24"/>
            </w:rPr>
          </w:pPr>
          <w:r w:rsidRPr="00EE546B">
            <w:rPr>
              <w:rFonts w:ascii="Arial" w:eastAsia="Arial" w:hAnsi="Arial" w:cs="Arial"/>
              <w:sz w:val="24"/>
              <w:lang w:bidi="fr-FR"/>
            </w:rPr>
            <w:t>_________________________________________________________</w:t>
          </w:r>
        </w:p>
      </w:sdtContent>
    </w:sdt>
    <w:p w14:paraId="6B807F3F" w14:textId="6B81575A" w:rsidR="00134747" w:rsidRPr="00EE546B" w:rsidRDefault="00A13A3B" w:rsidP="00CF1E3D">
      <w:pPr>
        <w:pStyle w:val="NoSpacing"/>
        <w:jc w:val="both"/>
        <w:rPr>
          <w:rFonts w:ascii="Arial" w:hAnsi="Arial" w:cs="Arial"/>
          <w:i/>
          <w:iCs/>
        </w:rPr>
      </w:pPr>
      <w:r w:rsidRPr="00EE546B">
        <w:rPr>
          <w:rFonts w:ascii="Arial" w:eastAsia="Arial" w:hAnsi="Arial" w:cs="Arial"/>
          <w:i/>
          <w:lang w:bidi="fr-FR"/>
        </w:rPr>
        <w:t>Projet. Mis à jour le 2</w:t>
      </w:r>
      <w:r w:rsidR="00105FE2" w:rsidRPr="00EE546B">
        <w:rPr>
          <w:rFonts w:ascii="Arial" w:eastAsia="Arial" w:hAnsi="Arial" w:cs="Arial"/>
          <w:i/>
          <w:lang w:bidi="fr-FR"/>
        </w:rPr>
        <w:t>9</w:t>
      </w:r>
      <w:r w:rsidRPr="00EE546B">
        <w:rPr>
          <w:rFonts w:ascii="Arial" w:eastAsia="Arial" w:hAnsi="Arial" w:cs="Arial"/>
          <w:i/>
          <w:lang w:bidi="fr-FR"/>
        </w:rPr>
        <w:t> </w:t>
      </w:r>
      <w:r w:rsidR="00105FE2" w:rsidRPr="00EE546B">
        <w:rPr>
          <w:rFonts w:ascii="Arial" w:eastAsia="Arial" w:hAnsi="Arial" w:cs="Arial"/>
          <w:i/>
          <w:lang w:bidi="fr-FR"/>
        </w:rPr>
        <w:t>octobre</w:t>
      </w:r>
      <w:r w:rsidRPr="00EE546B">
        <w:rPr>
          <w:rFonts w:ascii="Arial" w:eastAsia="Arial" w:hAnsi="Arial" w:cs="Arial"/>
          <w:i/>
          <w:lang w:bidi="fr-FR"/>
        </w:rPr>
        <w:t xml:space="preserve"> 2020. </w:t>
      </w:r>
    </w:p>
    <w:p w14:paraId="3B9E7226" w14:textId="77777777" w:rsidR="004D5E85" w:rsidRPr="00EE546B" w:rsidRDefault="00134747" w:rsidP="00CF1E3D">
      <w:pPr>
        <w:spacing w:line="240" w:lineRule="auto"/>
        <w:jc w:val="both"/>
        <w:rPr>
          <w:rFonts w:ascii="Arial" w:hAnsi="Arial" w:cs="Arial"/>
          <w:b/>
          <w:bCs/>
          <w:sz w:val="32"/>
          <w:szCs w:val="32"/>
          <w:u w:val="single"/>
        </w:rPr>
      </w:pPr>
      <w:r w:rsidRPr="00EE546B">
        <w:rPr>
          <w:rFonts w:ascii="Arial" w:eastAsia="Arial" w:hAnsi="Arial" w:cs="Arial"/>
          <w:b/>
          <w:sz w:val="32"/>
          <w:szCs w:val="32"/>
          <w:u w:val="single"/>
          <w:lang w:bidi="fr-FR"/>
        </w:rPr>
        <w:br w:type="page"/>
      </w:r>
    </w:p>
    <w:sdt>
      <w:sdtPr>
        <w:rPr>
          <w:rFonts w:ascii="Arial" w:eastAsiaTheme="minorHAnsi" w:hAnsi="Arial" w:cs="Arial"/>
          <w:b w:val="0"/>
          <w:bCs w:val="0"/>
          <w:color w:val="auto"/>
          <w:sz w:val="22"/>
          <w:szCs w:val="22"/>
          <w:lang w:val="en-GB" w:eastAsia="en-US"/>
        </w:rPr>
        <w:id w:val="1940481124"/>
        <w:docPartObj>
          <w:docPartGallery w:val="Table of Contents"/>
          <w:docPartUnique/>
        </w:docPartObj>
      </w:sdtPr>
      <w:sdtEndPr>
        <w:rPr>
          <w:noProof/>
          <w:sz w:val="20"/>
        </w:rPr>
      </w:sdtEndPr>
      <w:sdtContent>
        <w:p w14:paraId="488DF0FF" w14:textId="77777777" w:rsidR="007A3DBC" w:rsidRPr="00EE546B" w:rsidRDefault="007A3DBC" w:rsidP="00C5506E">
          <w:pPr>
            <w:pStyle w:val="TOCHeading"/>
            <w:spacing w:after="120" w:line="240" w:lineRule="auto"/>
            <w:rPr>
              <w:rFonts w:ascii="Arial" w:hAnsi="Arial" w:cs="Arial"/>
              <w:sz w:val="48"/>
              <w:szCs w:val="48"/>
              <w:lang w:val="en-GB"/>
            </w:rPr>
          </w:pPr>
          <w:r w:rsidRPr="00EE546B">
            <w:rPr>
              <w:rFonts w:ascii="Arial" w:eastAsia="Arial" w:hAnsi="Arial" w:cs="Arial"/>
              <w:sz w:val="48"/>
              <w:szCs w:val="48"/>
              <w:lang w:val="fr-FR" w:bidi="fr-FR"/>
            </w:rPr>
            <w:t>Table des matières</w:t>
          </w:r>
        </w:p>
        <w:p w14:paraId="086354A3" w14:textId="77777777" w:rsidR="00C27DCD" w:rsidRPr="00EE546B" w:rsidRDefault="007A3DBC">
          <w:pPr>
            <w:pStyle w:val="TOC1"/>
            <w:tabs>
              <w:tab w:val="right" w:pos="9350"/>
            </w:tabs>
            <w:rPr>
              <w:rFonts w:ascii="Arial" w:eastAsiaTheme="minorEastAsia" w:hAnsi="Arial" w:cs="Arial"/>
              <w:b w:val="0"/>
              <w:bCs w:val="0"/>
              <w:i w:val="0"/>
              <w:iCs w:val="0"/>
              <w:noProof/>
              <w:sz w:val="22"/>
              <w:szCs w:val="22"/>
              <w:lang w:val="en-US"/>
            </w:rPr>
          </w:pPr>
          <w:r w:rsidRPr="00EE546B">
            <w:rPr>
              <w:rFonts w:ascii="Arial" w:eastAsia="Arial" w:hAnsi="Arial" w:cs="Arial"/>
              <w:b w:val="0"/>
              <w:lang w:bidi="fr-FR"/>
            </w:rPr>
            <w:fldChar w:fldCharType="begin"/>
          </w:r>
          <w:r w:rsidRPr="00EE546B">
            <w:rPr>
              <w:rFonts w:ascii="Arial" w:eastAsia="Arial" w:hAnsi="Arial" w:cs="Arial"/>
              <w:lang w:bidi="fr-FR"/>
            </w:rPr>
            <w:instrText>TOC \o "1-3" \h \z \u</w:instrText>
          </w:r>
          <w:r w:rsidRPr="00EE546B">
            <w:rPr>
              <w:rFonts w:ascii="Arial" w:eastAsia="Arial" w:hAnsi="Arial" w:cs="Arial"/>
              <w:b w:val="0"/>
              <w:lang w:bidi="fr-FR"/>
            </w:rPr>
            <w:fldChar w:fldCharType="separate"/>
          </w:r>
          <w:hyperlink w:anchor="_Toc51776387" w:history="1">
            <w:r w:rsidR="00C27DCD" w:rsidRPr="00EE546B">
              <w:rPr>
                <w:rStyle w:val="Hyperlink"/>
                <w:rFonts w:ascii="Arial" w:hAnsi="Arial" w:cs="Arial"/>
                <w:noProof/>
                <w:lang w:bidi="fr-FR"/>
              </w:rPr>
              <w:t>PLAN DIRECTEUR NATIONAL DE LUTTE CONTRE LES MALADIES TROPICALES NÉGLIGÉES 2021 - 2025</w:t>
            </w:r>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_Toc51776387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1</w:t>
            </w:r>
            <w:r w:rsidR="00C27DCD" w:rsidRPr="00EE546B">
              <w:rPr>
                <w:rFonts w:ascii="Arial" w:hAnsi="Arial" w:cs="Arial"/>
                <w:noProof/>
                <w:webHidden/>
              </w:rPr>
              <w:fldChar w:fldCharType="end"/>
            </w:r>
          </w:hyperlink>
        </w:p>
        <w:p w14:paraId="65B29734" w14:textId="77777777" w:rsidR="00C27DCD" w:rsidRPr="00EE546B" w:rsidRDefault="006D6F7E">
          <w:pPr>
            <w:pStyle w:val="TOC1"/>
            <w:tabs>
              <w:tab w:val="right" w:pos="9350"/>
            </w:tabs>
            <w:rPr>
              <w:rFonts w:ascii="Arial" w:eastAsiaTheme="minorEastAsia" w:hAnsi="Arial" w:cs="Arial"/>
              <w:b w:val="0"/>
              <w:bCs w:val="0"/>
              <w:i w:val="0"/>
              <w:iCs w:val="0"/>
              <w:noProof/>
              <w:sz w:val="22"/>
              <w:szCs w:val="22"/>
              <w:lang w:val="en-US"/>
            </w:rPr>
          </w:pPr>
          <w:hyperlink w:anchor="_Toc51776388" w:history="1">
            <w:r w:rsidR="00C27DCD" w:rsidRPr="00EE546B">
              <w:rPr>
                <w:rStyle w:val="Hyperlink"/>
                <w:rFonts w:ascii="Arial" w:eastAsia="Arial" w:hAnsi="Arial" w:cs="Arial"/>
                <w:noProof/>
                <w:lang w:bidi="fr-FR"/>
              </w:rPr>
              <w:t>Figures et tableaux</w:t>
            </w:r>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_Toc51776388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4</w:t>
            </w:r>
            <w:r w:rsidR="00C27DCD" w:rsidRPr="00EE546B">
              <w:rPr>
                <w:rFonts w:ascii="Arial" w:hAnsi="Arial" w:cs="Arial"/>
                <w:noProof/>
                <w:webHidden/>
              </w:rPr>
              <w:fldChar w:fldCharType="end"/>
            </w:r>
          </w:hyperlink>
        </w:p>
        <w:p w14:paraId="0F5F8341" w14:textId="77777777" w:rsidR="00C27DCD" w:rsidRPr="00EE546B" w:rsidRDefault="006D6F7E">
          <w:pPr>
            <w:pStyle w:val="TOC1"/>
            <w:tabs>
              <w:tab w:val="right" w:pos="9350"/>
            </w:tabs>
            <w:rPr>
              <w:rFonts w:ascii="Arial" w:eastAsiaTheme="minorEastAsia" w:hAnsi="Arial" w:cs="Arial"/>
              <w:b w:val="0"/>
              <w:bCs w:val="0"/>
              <w:i w:val="0"/>
              <w:iCs w:val="0"/>
              <w:noProof/>
              <w:sz w:val="22"/>
              <w:szCs w:val="22"/>
              <w:lang w:val="en-US"/>
            </w:rPr>
          </w:pPr>
          <w:hyperlink w:anchor="_Toc51776389" w:history="1">
            <w:r w:rsidR="00C27DCD" w:rsidRPr="00EE546B">
              <w:rPr>
                <w:rStyle w:val="Hyperlink"/>
                <w:rFonts w:ascii="Arial" w:eastAsia="Arial" w:hAnsi="Arial" w:cs="Arial"/>
                <w:noProof/>
                <w:lang w:bidi="fr-FR"/>
              </w:rPr>
              <w:t>Abréviations et acronymes</w:t>
            </w:r>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_Toc51776389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5</w:t>
            </w:r>
            <w:r w:rsidR="00C27DCD" w:rsidRPr="00EE546B">
              <w:rPr>
                <w:rFonts w:ascii="Arial" w:hAnsi="Arial" w:cs="Arial"/>
                <w:noProof/>
                <w:webHidden/>
              </w:rPr>
              <w:fldChar w:fldCharType="end"/>
            </w:r>
          </w:hyperlink>
        </w:p>
        <w:p w14:paraId="5E3B1487" w14:textId="77777777" w:rsidR="00C27DCD" w:rsidRPr="00EE546B" w:rsidRDefault="006D6F7E">
          <w:pPr>
            <w:pStyle w:val="TOC1"/>
            <w:tabs>
              <w:tab w:val="right" w:pos="9350"/>
            </w:tabs>
            <w:rPr>
              <w:rFonts w:ascii="Arial" w:eastAsiaTheme="minorEastAsia" w:hAnsi="Arial" w:cs="Arial"/>
              <w:b w:val="0"/>
              <w:bCs w:val="0"/>
              <w:i w:val="0"/>
              <w:iCs w:val="0"/>
              <w:noProof/>
              <w:sz w:val="22"/>
              <w:szCs w:val="22"/>
              <w:lang w:val="en-US"/>
            </w:rPr>
          </w:pPr>
          <w:hyperlink w:anchor="_Toc51776390" w:history="1">
            <w:r w:rsidR="00C27DCD" w:rsidRPr="00EE546B">
              <w:rPr>
                <w:rStyle w:val="Hyperlink"/>
                <w:rFonts w:ascii="Arial" w:eastAsia="Arial" w:hAnsi="Arial" w:cs="Arial"/>
                <w:noProof/>
                <w:lang w:bidi="fr-FR"/>
              </w:rPr>
              <w:t>Principales définitions</w:t>
            </w:r>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_Toc51776390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6</w:t>
            </w:r>
            <w:r w:rsidR="00C27DCD" w:rsidRPr="00EE546B">
              <w:rPr>
                <w:rFonts w:ascii="Arial" w:hAnsi="Arial" w:cs="Arial"/>
                <w:noProof/>
                <w:webHidden/>
              </w:rPr>
              <w:fldChar w:fldCharType="end"/>
            </w:r>
          </w:hyperlink>
        </w:p>
        <w:p w14:paraId="1B8F5690" w14:textId="77777777" w:rsidR="00C27DCD" w:rsidRPr="00EE546B" w:rsidRDefault="006D6F7E">
          <w:pPr>
            <w:pStyle w:val="TOC1"/>
            <w:tabs>
              <w:tab w:val="right" w:pos="9350"/>
            </w:tabs>
            <w:rPr>
              <w:rFonts w:ascii="Arial" w:eastAsiaTheme="minorEastAsia" w:hAnsi="Arial" w:cs="Arial"/>
              <w:b w:val="0"/>
              <w:bCs w:val="0"/>
              <w:i w:val="0"/>
              <w:iCs w:val="0"/>
              <w:noProof/>
              <w:sz w:val="22"/>
              <w:szCs w:val="22"/>
              <w:lang w:val="en-US"/>
            </w:rPr>
          </w:pPr>
          <w:hyperlink w:anchor="_Toc51776391" w:history="1">
            <w:r w:rsidR="00C27DCD" w:rsidRPr="00EE546B">
              <w:rPr>
                <w:rStyle w:val="Hyperlink"/>
                <w:rFonts w:ascii="Arial" w:eastAsia="Arial" w:hAnsi="Arial" w:cs="Arial"/>
                <w:noProof/>
                <w:lang w:bidi="fr-FR"/>
              </w:rPr>
              <w:t>But du document</w:t>
            </w:r>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_Toc51776391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8</w:t>
            </w:r>
            <w:r w:rsidR="00C27DCD" w:rsidRPr="00EE546B">
              <w:rPr>
                <w:rFonts w:ascii="Arial" w:hAnsi="Arial" w:cs="Arial"/>
                <w:noProof/>
                <w:webHidden/>
              </w:rPr>
              <w:fldChar w:fldCharType="end"/>
            </w:r>
          </w:hyperlink>
        </w:p>
        <w:p w14:paraId="64F88BC8" w14:textId="77777777" w:rsidR="00C27DCD" w:rsidRPr="00EE546B" w:rsidRDefault="006D6F7E">
          <w:pPr>
            <w:pStyle w:val="TOC1"/>
            <w:tabs>
              <w:tab w:val="right" w:pos="9350"/>
            </w:tabs>
            <w:rPr>
              <w:rFonts w:ascii="Arial" w:eastAsiaTheme="minorEastAsia" w:hAnsi="Arial" w:cs="Arial"/>
              <w:b w:val="0"/>
              <w:bCs w:val="0"/>
              <w:i w:val="0"/>
              <w:iCs w:val="0"/>
              <w:noProof/>
              <w:sz w:val="22"/>
              <w:szCs w:val="22"/>
              <w:lang w:val="en-US"/>
            </w:rPr>
          </w:pPr>
          <w:hyperlink w:anchor="_Toc51776392" w:history="1">
            <w:r w:rsidR="00C27DCD" w:rsidRPr="00EE546B">
              <w:rPr>
                <w:rStyle w:val="Hyperlink"/>
                <w:rFonts w:ascii="Arial" w:eastAsia="Arial" w:hAnsi="Arial" w:cs="Arial"/>
                <w:noProof/>
                <w:lang w:bidi="fr-FR"/>
              </w:rPr>
              <w:t>Résumé d’orientation</w:t>
            </w:r>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_Toc51776392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9</w:t>
            </w:r>
            <w:r w:rsidR="00C27DCD" w:rsidRPr="00EE546B">
              <w:rPr>
                <w:rFonts w:ascii="Arial" w:hAnsi="Arial" w:cs="Arial"/>
                <w:noProof/>
                <w:webHidden/>
              </w:rPr>
              <w:fldChar w:fldCharType="end"/>
            </w:r>
          </w:hyperlink>
        </w:p>
        <w:p w14:paraId="2E175DB6" w14:textId="77777777" w:rsidR="00C27DCD" w:rsidRPr="00EE546B" w:rsidRDefault="006D6F7E">
          <w:pPr>
            <w:pStyle w:val="TOC1"/>
            <w:tabs>
              <w:tab w:val="right" w:pos="9350"/>
            </w:tabs>
            <w:rPr>
              <w:rFonts w:ascii="Arial" w:eastAsiaTheme="minorEastAsia" w:hAnsi="Arial" w:cs="Arial"/>
              <w:b w:val="0"/>
              <w:bCs w:val="0"/>
              <w:i w:val="0"/>
              <w:iCs w:val="0"/>
              <w:noProof/>
              <w:sz w:val="22"/>
              <w:szCs w:val="22"/>
              <w:lang w:val="en-US"/>
            </w:rPr>
          </w:pPr>
          <w:hyperlink w:anchor="_Toc51776393" w:history="1">
            <w:r w:rsidR="00C27DCD" w:rsidRPr="00EE546B">
              <w:rPr>
                <w:rStyle w:val="Hyperlink"/>
                <w:rFonts w:ascii="Arial" w:eastAsia="Arial" w:hAnsi="Arial" w:cs="Arial"/>
                <w:noProof/>
                <w:lang w:bidi="fr-FR"/>
              </w:rPr>
              <w:t>Introduction</w:t>
            </w:r>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_Toc51776393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10</w:t>
            </w:r>
            <w:r w:rsidR="00C27DCD" w:rsidRPr="00EE546B">
              <w:rPr>
                <w:rFonts w:ascii="Arial" w:hAnsi="Arial" w:cs="Arial"/>
                <w:noProof/>
                <w:webHidden/>
              </w:rPr>
              <w:fldChar w:fldCharType="end"/>
            </w:r>
          </w:hyperlink>
        </w:p>
        <w:p w14:paraId="5172D1BA" w14:textId="77777777" w:rsidR="00C27DCD" w:rsidRPr="00EE546B" w:rsidRDefault="006D6F7E">
          <w:pPr>
            <w:pStyle w:val="TOC1"/>
            <w:tabs>
              <w:tab w:val="right" w:pos="9350"/>
            </w:tabs>
            <w:rPr>
              <w:rFonts w:ascii="Arial" w:eastAsiaTheme="minorEastAsia" w:hAnsi="Arial" w:cs="Arial"/>
              <w:b w:val="0"/>
              <w:bCs w:val="0"/>
              <w:i w:val="0"/>
              <w:iCs w:val="0"/>
              <w:noProof/>
              <w:sz w:val="22"/>
              <w:szCs w:val="22"/>
              <w:lang w:val="en-US"/>
            </w:rPr>
          </w:pPr>
          <w:hyperlink w:anchor="_Toc51776394" w:history="1">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_Toc51776394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13</w:t>
            </w:r>
            <w:r w:rsidR="00C27DCD" w:rsidRPr="00EE546B">
              <w:rPr>
                <w:rFonts w:ascii="Arial" w:hAnsi="Arial" w:cs="Arial"/>
                <w:noProof/>
                <w:webHidden/>
              </w:rPr>
              <w:fldChar w:fldCharType="end"/>
            </w:r>
          </w:hyperlink>
        </w:p>
        <w:p w14:paraId="3CE4B8C4" w14:textId="77777777" w:rsidR="00C27DCD" w:rsidRPr="00EE546B" w:rsidRDefault="006D6F7E">
          <w:pPr>
            <w:pStyle w:val="TOC1"/>
            <w:tabs>
              <w:tab w:val="right" w:pos="9350"/>
            </w:tabs>
            <w:rPr>
              <w:rFonts w:ascii="Arial" w:eastAsiaTheme="minorEastAsia" w:hAnsi="Arial" w:cs="Arial"/>
              <w:b w:val="0"/>
              <w:bCs w:val="0"/>
              <w:i w:val="0"/>
              <w:iCs w:val="0"/>
              <w:noProof/>
              <w:sz w:val="22"/>
              <w:szCs w:val="22"/>
              <w:lang w:val="en-US"/>
            </w:rPr>
          </w:pPr>
          <w:hyperlink w:anchor="_Toc51776395" w:history="1">
            <w:r w:rsidR="00C27DCD" w:rsidRPr="00EE546B">
              <w:rPr>
                <w:rStyle w:val="Hyperlink"/>
                <w:rFonts w:ascii="Arial" w:eastAsia="Arial" w:hAnsi="Arial" w:cs="Arial"/>
                <w:noProof/>
                <w:lang w:bidi="fr-FR"/>
              </w:rPr>
              <w:t>PARTIE 1 – ANALYSE DE LA SITUATION DES MTN</w:t>
            </w:r>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_Toc51776395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13</w:t>
            </w:r>
            <w:r w:rsidR="00C27DCD" w:rsidRPr="00EE546B">
              <w:rPr>
                <w:rFonts w:ascii="Arial" w:hAnsi="Arial" w:cs="Arial"/>
                <w:noProof/>
                <w:webHidden/>
              </w:rPr>
              <w:fldChar w:fldCharType="end"/>
            </w:r>
          </w:hyperlink>
        </w:p>
        <w:p w14:paraId="2D911C22" w14:textId="77777777" w:rsidR="00C27DCD" w:rsidRPr="00EE546B" w:rsidRDefault="006D6F7E">
          <w:pPr>
            <w:pStyle w:val="TOC2"/>
            <w:tabs>
              <w:tab w:val="right" w:pos="9350"/>
            </w:tabs>
            <w:rPr>
              <w:rFonts w:ascii="Arial" w:eastAsiaTheme="minorEastAsia" w:hAnsi="Arial" w:cs="Arial"/>
              <w:b w:val="0"/>
              <w:bCs w:val="0"/>
              <w:noProof/>
              <w:sz w:val="22"/>
              <w:lang w:val="en-US"/>
            </w:rPr>
          </w:pPr>
          <w:hyperlink w:anchor="_Toc51776396" w:history="1">
            <w:r w:rsidR="00C27DCD" w:rsidRPr="00EE546B">
              <w:rPr>
                <w:rStyle w:val="Hyperlink"/>
                <w:rFonts w:ascii="Arial" w:hAnsi="Arial" w:cs="Arial"/>
                <w:noProof/>
                <w:lang w:bidi="fr-FR"/>
              </w:rPr>
              <w:t>SECTION 1.1. Réévaluer les priorités nationales et les engagements pris au niveau national, régional et mondial envers la lutte contre les MTN</w:t>
            </w:r>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_Toc51776396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13</w:t>
            </w:r>
            <w:r w:rsidR="00C27DCD" w:rsidRPr="00EE546B">
              <w:rPr>
                <w:rFonts w:ascii="Arial" w:hAnsi="Arial" w:cs="Arial"/>
                <w:noProof/>
                <w:webHidden/>
              </w:rPr>
              <w:fldChar w:fldCharType="end"/>
            </w:r>
          </w:hyperlink>
        </w:p>
        <w:p w14:paraId="32F11187" w14:textId="77777777" w:rsidR="00C27DCD" w:rsidRPr="00EE546B" w:rsidRDefault="006D6F7E">
          <w:pPr>
            <w:pStyle w:val="TOC2"/>
            <w:tabs>
              <w:tab w:val="right" w:pos="9350"/>
            </w:tabs>
            <w:rPr>
              <w:rFonts w:ascii="Arial" w:eastAsiaTheme="minorEastAsia" w:hAnsi="Arial" w:cs="Arial"/>
              <w:b w:val="0"/>
              <w:bCs w:val="0"/>
              <w:noProof/>
              <w:sz w:val="22"/>
              <w:lang w:val="en-US"/>
            </w:rPr>
          </w:pPr>
          <w:hyperlink w:anchor="_Toc51776397" w:history="1">
            <w:r w:rsidR="00C27DCD" w:rsidRPr="00EE546B">
              <w:rPr>
                <w:rStyle w:val="Hyperlink"/>
                <w:rFonts w:ascii="Arial" w:hAnsi="Arial" w:cs="Arial"/>
                <w:noProof/>
                <w:lang w:bidi="fr-FR"/>
              </w:rPr>
              <w:t>Section 1.2. Analyse du contexte national</w:t>
            </w:r>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_Toc51776397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13</w:t>
            </w:r>
            <w:r w:rsidR="00C27DCD" w:rsidRPr="00EE546B">
              <w:rPr>
                <w:rFonts w:ascii="Arial" w:hAnsi="Arial" w:cs="Arial"/>
                <w:noProof/>
                <w:webHidden/>
              </w:rPr>
              <w:fldChar w:fldCharType="end"/>
            </w:r>
          </w:hyperlink>
        </w:p>
        <w:p w14:paraId="653A4554" w14:textId="77777777" w:rsidR="00C27DCD" w:rsidRPr="00EE546B" w:rsidRDefault="006D6F7E">
          <w:pPr>
            <w:pStyle w:val="TOC3"/>
            <w:tabs>
              <w:tab w:val="right" w:pos="9350"/>
            </w:tabs>
            <w:rPr>
              <w:rFonts w:ascii="Arial" w:eastAsiaTheme="minorEastAsia" w:hAnsi="Arial" w:cs="Arial"/>
              <w:noProof/>
              <w:sz w:val="22"/>
              <w:szCs w:val="22"/>
              <w:lang w:val="en-US"/>
            </w:rPr>
          </w:pPr>
          <w:hyperlink w:anchor="_Toc51776398" w:history="1">
            <w:r w:rsidR="00C27DCD" w:rsidRPr="00EE546B">
              <w:rPr>
                <w:rStyle w:val="Hyperlink"/>
                <w:rFonts w:ascii="Arial" w:hAnsi="Arial" w:cs="Arial"/>
                <w:noProof/>
                <w:lang w:bidi="fr-FR"/>
              </w:rPr>
              <w:t>1.2.1 Analyse du pays</w:t>
            </w:r>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_Toc51776398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14</w:t>
            </w:r>
            <w:r w:rsidR="00C27DCD" w:rsidRPr="00EE546B">
              <w:rPr>
                <w:rFonts w:ascii="Arial" w:hAnsi="Arial" w:cs="Arial"/>
                <w:noProof/>
                <w:webHidden/>
              </w:rPr>
              <w:fldChar w:fldCharType="end"/>
            </w:r>
          </w:hyperlink>
        </w:p>
        <w:p w14:paraId="078286D4" w14:textId="77777777" w:rsidR="00C27DCD" w:rsidRPr="00EE546B" w:rsidRDefault="006D6F7E">
          <w:pPr>
            <w:pStyle w:val="TOC3"/>
            <w:tabs>
              <w:tab w:val="right" w:pos="9350"/>
            </w:tabs>
            <w:rPr>
              <w:rFonts w:ascii="Arial" w:eastAsiaTheme="minorEastAsia" w:hAnsi="Arial" w:cs="Arial"/>
              <w:noProof/>
              <w:sz w:val="22"/>
              <w:szCs w:val="22"/>
              <w:lang w:val="en-US"/>
            </w:rPr>
          </w:pPr>
          <w:hyperlink w:anchor="_Toc51776399" w:history="1">
            <w:r w:rsidR="00C27DCD" w:rsidRPr="00EE546B">
              <w:rPr>
                <w:rStyle w:val="Hyperlink"/>
                <w:rFonts w:ascii="Arial" w:hAnsi="Arial" w:cs="Arial"/>
                <w:noProof/>
                <w:lang w:bidi="fr-FR"/>
              </w:rPr>
              <w:t>1.2.2. Analyse du système de santé</w:t>
            </w:r>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_Toc51776399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15</w:t>
            </w:r>
            <w:r w:rsidR="00C27DCD" w:rsidRPr="00EE546B">
              <w:rPr>
                <w:rFonts w:ascii="Arial" w:hAnsi="Arial" w:cs="Arial"/>
                <w:noProof/>
                <w:webHidden/>
              </w:rPr>
              <w:fldChar w:fldCharType="end"/>
            </w:r>
          </w:hyperlink>
        </w:p>
        <w:p w14:paraId="357B284A" w14:textId="77777777" w:rsidR="00C27DCD" w:rsidRPr="00EE546B" w:rsidRDefault="006D6F7E">
          <w:pPr>
            <w:pStyle w:val="TOC2"/>
            <w:tabs>
              <w:tab w:val="right" w:pos="9350"/>
            </w:tabs>
            <w:rPr>
              <w:rFonts w:ascii="Arial" w:eastAsiaTheme="minorEastAsia" w:hAnsi="Arial" w:cs="Arial"/>
              <w:b w:val="0"/>
              <w:bCs w:val="0"/>
              <w:noProof/>
              <w:sz w:val="22"/>
              <w:lang w:val="en-US"/>
            </w:rPr>
          </w:pPr>
          <w:hyperlink w:anchor="_Toc51776400" w:history="1">
            <w:r w:rsidR="00C27DCD" w:rsidRPr="00EE546B">
              <w:rPr>
                <w:rStyle w:val="Hyperlink"/>
                <w:rFonts w:ascii="Arial" w:hAnsi="Arial" w:cs="Arial"/>
                <w:noProof/>
                <w:lang w:bidi="fr-FR"/>
              </w:rPr>
              <w:t>Section 1.3. Évaluation des lacunes</w:t>
            </w:r>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_Toc51776400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16</w:t>
            </w:r>
            <w:r w:rsidR="00C27DCD" w:rsidRPr="00EE546B">
              <w:rPr>
                <w:rFonts w:ascii="Arial" w:hAnsi="Arial" w:cs="Arial"/>
                <w:noProof/>
                <w:webHidden/>
              </w:rPr>
              <w:fldChar w:fldCharType="end"/>
            </w:r>
          </w:hyperlink>
        </w:p>
        <w:p w14:paraId="50C57E57" w14:textId="77777777" w:rsidR="00C27DCD" w:rsidRPr="00EE546B" w:rsidRDefault="006D6F7E">
          <w:pPr>
            <w:pStyle w:val="TOC2"/>
            <w:tabs>
              <w:tab w:val="right" w:pos="9350"/>
            </w:tabs>
            <w:rPr>
              <w:rFonts w:ascii="Arial" w:eastAsiaTheme="minorEastAsia" w:hAnsi="Arial" w:cs="Arial"/>
              <w:b w:val="0"/>
              <w:bCs w:val="0"/>
              <w:noProof/>
              <w:sz w:val="22"/>
              <w:lang w:val="en-US"/>
            </w:rPr>
          </w:pPr>
          <w:hyperlink w:anchor="_Toc51776401" w:history="1">
            <w:r w:rsidR="00C27DCD" w:rsidRPr="00EE546B">
              <w:rPr>
                <w:rStyle w:val="Hyperlink"/>
                <w:rFonts w:ascii="Arial" w:hAnsi="Arial" w:cs="Arial"/>
                <w:noProof/>
                <w:lang w:bidi="fr-FR"/>
              </w:rPr>
              <w:t>Section 1.4. Analyse du contexte du programme</w:t>
            </w:r>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_Toc51776401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17</w:t>
            </w:r>
            <w:r w:rsidR="00C27DCD" w:rsidRPr="00EE546B">
              <w:rPr>
                <w:rFonts w:ascii="Arial" w:hAnsi="Arial" w:cs="Arial"/>
                <w:noProof/>
                <w:webHidden/>
              </w:rPr>
              <w:fldChar w:fldCharType="end"/>
            </w:r>
          </w:hyperlink>
        </w:p>
        <w:p w14:paraId="438CB92E" w14:textId="77777777" w:rsidR="00C27DCD" w:rsidRPr="00EE546B" w:rsidRDefault="006D6F7E">
          <w:pPr>
            <w:pStyle w:val="TOC3"/>
            <w:tabs>
              <w:tab w:val="left" w:pos="1320"/>
              <w:tab w:val="right" w:pos="9350"/>
            </w:tabs>
            <w:rPr>
              <w:rFonts w:ascii="Arial" w:eastAsiaTheme="minorEastAsia" w:hAnsi="Arial" w:cs="Arial"/>
              <w:noProof/>
              <w:sz w:val="22"/>
              <w:szCs w:val="22"/>
              <w:lang w:val="en-US"/>
            </w:rPr>
          </w:pPr>
          <w:hyperlink w:anchor="_Toc51776402" w:history="1">
            <w:r w:rsidR="00C27DCD" w:rsidRPr="00EE546B">
              <w:rPr>
                <w:rStyle w:val="Hyperlink"/>
                <w:rFonts w:ascii="Arial" w:hAnsi="Arial" w:cs="Arial"/>
                <w:noProof/>
                <w:lang w:bidi="fr-FR"/>
              </w:rPr>
              <w:t>1.4.1.</w:t>
            </w:r>
            <w:r w:rsidR="00C27DCD" w:rsidRPr="00EE546B">
              <w:rPr>
                <w:rFonts w:ascii="Arial" w:eastAsiaTheme="minorEastAsia" w:hAnsi="Arial" w:cs="Arial"/>
                <w:noProof/>
                <w:sz w:val="22"/>
                <w:szCs w:val="22"/>
                <w:lang w:val="en-US"/>
              </w:rPr>
              <w:tab/>
            </w:r>
            <w:r w:rsidR="00C27DCD" w:rsidRPr="00EE546B">
              <w:rPr>
                <w:rStyle w:val="Hyperlink"/>
                <w:rFonts w:ascii="Arial" w:hAnsi="Arial" w:cs="Arial"/>
                <w:noProof/>
                <w:lang w:bidi="fr-FR"/>
              </w:rPr>
              <w:t>(Organisation et état actuels du programme de lutte contre les MTN)</w:t>
            </w:r>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_Toc51776402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17</w:t>
            </w:r>
            <w:r w:rsidR="00C27DCD" w:rsidRPr="00EE546B">
              <w:rPr>
                <w:rFonts w:ascii="Arial" w:hAnsi="Arial" w:cs="Arial"/>
                <w:noProof/>
                <w:webHidden/>
              </w:rPr>
              <w:fldChar w:fldCharType="end"/>
            </w:r>
          </w:hyperlink>
        </w:p>
        <w:p w14:paraId="08A8F0EE" w14:textId="77777777" w:rsidR="00C27DCD" w:rsidRPr="00EE546B" w:rsidRDefault="006D6F7E">
          <w:pPr>
            <w:pStyle w:val="TOC3"/>
            <w:tabs>
              <w:tab w:val="right" w:pos="9350"/>
            </w:tabs>
            <w:rPr>
              <w:rFonts w:ascii="Arial" w:eastAsiaTheme="minorEastAsia" w:hAnsi="Arial" w:cs="Arial"/>
              <w:noProof/>
              <w:sz w:val="22"/>
              <w:szCs w:val="22"/>
              <w:lang w:val="en-US"/>
            </w:rPr>
          </w:pPr>
          <w:hyperlink w:anchor="_Toc51776403" w:history="1">
            <w:r w:rsidR="00C27DCD" w:rsidRPr="00EE546B">
              <w:rPr>
                <w:rStyle w:val="Hyperlink"/>
                <w:rFonts w:ascii="Arial" w:hAnsi="Arial" w:cs="Arial"/>
                <w:iCs/>
                <w:noProof/>
                <w:lang w:bidi="fr-FR"/>
              </w:rPr>
              <w:t>1.4.2. Performance du programme de lutte contre les MTN</w:t>
            </w:r>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_Toc51776403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18</w:t>
            </w:r>
            <w:r w:rsidR="00C27DCD" w:rsidRPr="00EE546B">
              <w:rPr>
                <w:rFonts w:ascii="Arial" w:hAnsi="Arial" w:cs="Arial"/>
                <w:noProof/>
                <w:webHidden/>
              </w:rPr>
              <w:fldChar w:fldCharType="end"/>
            </w:r>
          </w:hyperlink>
        </w:p>
        <w:p w14:paraId="542F9E6C" w14:textId="77777777" w:rsidR="00C27DCD" w:rsidRPr="00EE546B" w:rsidRDefault="006D6F7E">
          <w:pPr>
            <w:pStyle w:val="TOC3"/>
            <w:tabs>
              <w:tab w:val="right" w:pos="9350"/>
            </w:tabs>
            <w:rPr>
              <w:rFonts w:ascii="Arial" w:eastAsiaTheme="minorEastAsia" w:hAnsi="Arial" w:cs="Arial"/>
              <w:noProof/>
              <w:sz w:val="22"/>
              <w:szCs w:val="22"/>
              <w:lang w:val="en-US"/>
            </w:rPr>
          </w:pPr>
          <w:hyperlink w:anchor="_Toc51776404" w:history="1">
            <w:r w:rsidR="00C27DCD" w:rsidRPr="00EE546B">
              <w:rPr>
                <w:rStyle w:val="Hyperlink"/>
                <w:rFonts w:ascii="Arial" w:hAnsi="Arial" w:cs="Arial"/>
                <w:noProof/>
                <w:lang w:bidi="fr-FR"/>
              </w:rPr>
              <w:t>1.4.3 Performance des autres programmes étroitement liés au programme de lutte contre les MTN</w:t>
            </w:r>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_Toc51776404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19</w:t>
            </w:r>
            <w:r w:rsidR="00C27DCD" w:rsidRPr="00EE546B">
              <w:rPr>
                <w:rFonts w:ascii="Arial" w:hAnsi="Arial" w:cs="Arial"/>
                <w:noProof/>
                <w:webHidden/>
              </w:rPr>
              <w:fldChar w:fldCharType="end"/>
            </w:r>
          </w:hyperlink>
        </w:p>
        <w:p w14:paraId="41DD6568" w14:textId="77777777" w:rsidR="00C27DCD" w:rsidRPr="00EE546B" w:rsidRDefault="006D6F7E">
          <w:pPr>
            <w:pStyle w:val="TOC3"/>
            <w:tabs>
              <w:tab w:val="right" w:pos="9350"/>
            </w:tabs>
            <w:rPr>
              <w:rFonts w:ascii="Arial" w:eastAsiaTheme="minorEastAsia" w:hAnsi="Arial" w:cs="Arial"/>
              <w:noProof/>
              <w:sz w:val="22"/>
              <w:szCs w:val="22"/>
              <w:lang w:val="en-US"/>
            </w:rPr>
          </w:pPr>
          <w:hyperlink w:anchor="_Toc51776405" w:history="1">
            <w:r w:rsidR="00C27DCD" w:rsidRPr="00EE546B">
              <w:rPr>
                <w:rStyle w:val="Hyperlink"/>
                <w:rFonts w:ascii="Arial" w:hAnsi="Arial" w:cs="Arial"/>
                <w:noProof/>
                <w:lang w:bidi="fr-FR"/>
              </w:rPr>
              <w:t>Section 1.5 : S’appuyer sur les atouts du programme de lutte contre les MTN</w:t>
            </w:r>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_Toc51776405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22</w:t>
            </w:r>
            <w:r w:rsidR="00C27DCD" w:rsidRPr="00EE546B">
              <w:rPr>
                <w:rFonts w:ascii="Arial" w:hAnsi="Arial" w:cs="Arial"/>
                <w:noProof/>
                <w:webHidden/>
              </w:rPr>
              <w:fldChar w:fldCharType="end"/>
            </w:r>
          </w:hyperlink>
        </w:p>
        <w:p w14:paraId="65882E41" w14:textId="77777777" w:rsidR="00C27DCD" w:rsidRPr="00EE546B" w:rsidRDefault="006D6F7E">
          <w:pPr>
            <w:pStyle w:val="TOC3"/>
            <w:tabs>
              <w:tab w:val="right" w:pos="9350"/>
            </w:tabs>
            <w:rPr>
              <w:rFonts w:ascii="Arial" w:eastAsiaTheme="minorEastAsia" w:hAnsi="Arial" w:cs="Arial"/>
              <w:noProof/>
              <w:sz w:val="22"/>
              <w:szCs w:val="22"/>
              <w:lang w:val="en-US"/>
            </w:rPr>
          </w:pPr>
          <w:hyperlink w:anchor="_Toc51776406" w:history="1">
            <w:r w:rsidR="00C27DCD" w:rsidRPr="00EE546B">
              <w:rPr>
                <w:rStyle w:val="Hyperlink"/>
                <w:rFonts w:ascii="Arial" w:hAnsi="Arial" w:cs="Arial"/>
                <w:iCs/>
                <w:noProof/>
                <w:lang w:bidi="fr-FR"/>
              </w:rPr>
              <w:t>1.5.1. Opportunités et menaces</w:t>
            </w:r>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_Toc51776406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22</w:t>
            </w:r>
            <w:r w:rsidR="00C27DCD" w:rsidRPr="00EE546B">
              <w:rPr>
                <w:rFonts w:ascii="Arial" w:hAnsi="Arial" w:cs="Arial"/>
                <w:noProof/>
                <w:webHidden/>
              </w:rPr>
              <w:fldChar w:fldCharType="end"/>
            </w:r>
          </w:hyperlink>
        </w:p>
        <w:p w14:paraId="34636DE6" w14:textId="77777777" w:rsidR="00C27DCD" w:rsidRPr="00EE546B" w:rsidRDefault="006D6F7E">
          <w:pPr>
            <w:pStyle w:val="TOC3"/>
            <w:tabs>
              <w:tab w:val="right" w:pos="9350"/>
            </w:tabs>
            <w:rPr>
              <w:rFonts w:ascii="Arial" w:eastAsiaTheme="minorEastAsia" w:hAnsi="Arial" w:cs="Arial"/>
              <w:noProof/>
              <w:sz w:val="22"/>
              <w:szCs w:val="22"/>
              <w:lang w:val="en-US"/>
            </w:rPr>
          </w:pPr>
          <w:hyperlink w:anchor="_Toc51776407" w:history="1">
            <w:r w:rsidR="00C27DCD" w:rsidRPr="00EE546B">
              <w:rPr>
                <w:rStyle w:val="Hyperlink"/>
                <w:rFonts w:ascii="Arial" w:hAnsi="Arial" w:cs="Arial"/>
                <w:iCs/>
                <w:noProof/>
                <w:lang w:bidi="fr-FR"/>
              </w:rPr>
              <w:t>1.5.2. Forces et faiblesses</w:t>
            </w:r>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_Toc51776407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22</w:t>
            </w:r>
            <w:r w:rsidR="00C27DCD" w:rsidRPr="00EE546B">
              <w:rPr>
                <w:rFonts w:ascii="Arial" w:hAnsi="Arial" w:cs="Arial"/>
                <w:noProof/>
                <w:webHidden/>
              </w:rPr>
              <w:fldChar w:fldCharType="end"/>
            </w:r>
          </w:hyperlink>
        </w:p>
        <w:p w14:paraId="657BD4D0" w14:textId="77777777" w:rsidR="00C27DCD" w:rsidRPr="00EE546B" w:rsidRDefault="006D6F7E">
          <w:pPr>
            <w:pStyle w:val="TOC3"/>
            <w:tabs>
              <w:tab w:val="right" w:pos="9350"/>
            </w:tabs>
            <w:rPr>
              <w:rFonts w:ascii="Arial" w:eastAsiaTheme="minorEastAsia" w:hAnsi="Arial" w:cs="Arial"/>
              <w:noProof/>
              <w:sz w:val="22"/>
              <w:szCs w:val="22"/>
              <w:lang w:val="en-US"/>
            </w:rPr>
          </w:pPr>
          <w:hyperlink w:anchor="_Toc51776408" w:history="1">
            <w:r w:rsidR="00C27DCD" w:rsidRPr="00EE546B">
              <w:rPr>
                <w:rStyle w:val="Hyperlink"/>
                <w:rFonts w:ascii="Arial" w:hAnsi="Arial" w:cs="Arial"/>
                <w:iCs/>
                <w:noProof/>
                <w:lang w:bidi="fr-FR"/>
              </w:rPr>
              <w:t>1.5.3. Lacunes et priorités</w:t>
            </w:r>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_Toc51776408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22</w:t>
            </w:r>
            <w:r w:rsidR="00C27DCD" w:rsidRPr="00EE546B">
              <w:rPr>
                <w:rFonts w:ascii="Arial" w:hAnsi="Arial" w:cs="Arial"/>
                <w:noProof/>
                <w:webHidden/>
              </w:rPr>
              <w:fldChar w:fldCharType="end"/>
            </w:r>
          </w:hyperlink>
        </w:p>
        <w:p w14:paraId="5AA01B9C" w14:textId="77777777" w:rsidR="00C27DCD" w:rsidRPr="00EE546B" w:rsidRDefault="006D6F7E">
          <w:pPr>
            <w:pStyle w:val="TOC1"/>
            <w:tabs>
              <w:tab w:val="right" w:pos="9350"/>
            </w:tabs>
            <w:rPr>
              <w:rFonts w:ascii="Arial" w:eastAsiaTheme="minorEastAsia" w:hAnsi="Arial" w:cs="Arial"/>
              <w:b w:val="0"/>
              <w:bCs w:val="0"/>
              <w:i w:val="0"/>
              <w:iCs w:val="0"/>
              <w:noProof/>
              <w:sz w:val="22"/>
              <w:szCs w:val="22"/>
              <w:lang w:val="en-US"/>
            </w:rPr>
          </w:pPr>
          <w:hyperlink w:anchor="_Toc51776409" w:history="1">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_Toc51776409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24</w:t>
            </w:r>
            <w:r w:rsidR="00C27DCD" w:rsidRPr="00EE546B">
              <w:rPr>
                <w:rFonts w:ascii="Arial" w:hAnsi="Arial" w:cs="Arial"/>
                <w:noProof/>
                <w:webHidden/>
              </w:rPr>
              <w:fldChar w:fldCharType="end"/>
            </w:r>
          </w:hyperlink>
        </w:p>
        <w:p w14:paraId="4B5006AA" w14:textId="77777777" w:rsidR="00C27DCD" w:rsidRPr="00EE546B" w:rsidRDefault="006D6F7E">
          <w:pPr>
            <w:pStyle w:val="TOC1"/>
            <w:tabs>
              <w:tab w:val="right" w:pos="9350"/>
            </w:tabs>
            <w:rPr>
              <w:rFonts w:ascii="Arial" w:eastAsiaTheme="minorEastAsia" w:hAnsi="Arial" w:cs="Arial"/>
              <w:b w:val="0"/>
              <w:bCs w:val="0"/>
              <w:i w:val="0"/>
              <w:iCs w:val="0"/>
              <w:noProof/>
              <w:sz w:val="22"/>
              <w:szCs w:val="22"/>
              <w:lang w:val="en-US"/>
            </w:rPr>
          </w:pPr>
          <w:hyperlink w:anchor="_Toc51776410" w:history="1">
            <w:r w:rsidR="00C27DCD" w:rsidRPr="00EE546B">
              <w:rPr>
                <w:rStyle w:val="Hyperlink"/>
                <w:rFonts w:ascii="Arial" w:eastAsia="Arial" w:hAnsi="Arial" w:cs="Arial"/>
                <w:noProof/>
                <w:lang w:bidi="fr-FR"/>
              </w:rPr>
              <w:t>PARTIE 2 Programme stratégique : But et objectifs</w:t>
            </w:r>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_Toc51776410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24</w:t>
            </w:r>
            <w:r w:rsidR="00C27DCD" w:rsidRPr="00EE546B">
              <w:rPr>
                <w:rFonts w:ascii="Arial" w:hAnsi="Arial" w:cs="Arial"/>
                <w:noProof/>
                <w:webHidden/>
              </w:rPr>
              <w:fldChar w:fldCharType="end"/>
            </w:r>
          </w:hyperlink>
        </w:p>
        <w:p w14:paraId="581C7D2D" w14:textId="77777777" w:rsidR="00C27DCD" w:rsidRPr="00EE546B" w:rsidRDefault="006D6F7E">
          <w:pPr>
            <w:pStyle w:val="TOC2"/>
            <w:tabs>
              <w:tab w:val="right" w:pos="9350"/>
            </w:tabs>
            <w:rPr>
              <w:rFonts w:ascii="Arial" w:eastAsiaTheme="minorEastAsia" w:hAnsi="Arial" w:cs="Arial"/>
              <w:b w:val="0"/>
              <w:bCs w:val="0"/>
              <w:noProof/>
              <w:sz w:val="22"/>
              <w:lang w:val="en-US"/>
            </w:rPr>
          </w:pPr>
          <w:hyperlink w:anchor="_Toc51776411" w:history="1">
            <w:r w:rsidR="00C27DCD" w:rsidRPr="00EE546B">
              <w:rPr>
                <w:rStyle w:val="Hyperlink"/>
                <w:rFonts w:ascii="Arial" w:hAnsi="Arial" w:cs="Arial"/>
                <w:noProof/>
                <w:lang w:bidi="fr-FR"/>
              </w:rPr>
              <w:t>Section 2.1 : Mission et vision de programme de lutte contre les MTN</w:t>
            </w:r>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_Toc51776411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25</w:t>
            </w:r>
            <w:r w:rsidR="00C27DCD" w:rsidRPr="00EE546B">
              <w:rPr>
                <w:rFonts w:ascii="Arial" w:hAnsi="Arial" w:cs="Arial"/>
                <w:noProof/>
                <w:webHidden/>
              </w:rPr>
              <w:fldChar w:fldCharType="end"/>
            </w:r>
          </w:hyperlink>
        </w:p>
        <w:p w14:paraId="57FB03E2" w14:textId="77777777" w:rsidR="00C27DCD" w:rsidRPr="00EE546B" w:rsidRDefault="006D6F7E">
          <w:pPr>
            <w:pStyle w:val="TOC2"/>
            <w:tabs>
              <w:tab w:val="right" w:pos="9350"/>
            </w:tabs>
            <w:rPr>
              <w:rFonts w:ascii="Arial" w:eastAsiaTheme="minorEastAsia" w:hAnsi="Arial" w:cs="Arial"/>
              <w:b w:val="0"/>
              <w:bCs w:val="0"/>
              <w:noProof/>
              <w:sz w:val="22"/>
              <w:lang w:val="en-US"/>
            </w:rPr>
          </w:pPr>
          <w:hyperlink w:anchor="_Toc51776412" w:history="1">
            <w:r w:rsidR="00C27DCD" w:rsidRPr="00EE546B">
              <w:rPr>
                <w:rStyle w:val="Hyperlink"/>
                <w:rFonts w:ascii="Arial" w:hAnsi="Arial" w:cs="Arial"/>
                <w:noProof/>
                <w:lang w:bidi="fr-FR"/>
              </w:rPr>
              <w:t>Section 2.2 : Objectifs stratégiques, jalons et cibles</w:t>
            </w:r>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_Toc51776412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25</w:t>
            </w:r>
            <w:r w:rsidR="00C27DCD" w:rsidRPr="00EE546B">
              <w:rPr>
                <w:rFonts w:ascii="Arial" w:hAnsi="Arial" w:cs="Arial"/>
                <w:noProof/>
                <w:webHidden/>
              </w:rPr>
              <w:fldChar w:fldCharType="end"/>
            </w:r>
          </w:hyperlink>
        </w:p>
        <w:p w14:paraId="53D0DB74" w14:textId="77777777" w:rsidR="00C27DCD" w:rsidRPr="00EE546B" w:rsidRDefault="006D6F7E">
          <w:pPr>
            <w:pStyle w:val="TOC3"/>
            <w:tabs>
              <w:tab w:val="right" w:pos="9350"/>
            </w:tabs>
            <w:rPr>
              <w:rFonts w:ascii="Arial" w:eastAsiaTheme="minorEastAsia" w:hAnsi="Arial" w:cs="Arial"/>
              <w:noProof/>
              <w:sz w:val="22"/>
              <w:szCs w:val="22"/>
              <w:lang w:val="en-US"/>
            </w:rPr>
          </w:pPr>
          <w:hyperlink w:anchor="_Toc51776413" w:history="1">
            <w:r w:rsidR="00C27DCD" w:rsidRPr="00EE546B">
              <w:rPr>
                <w:rStyle w:val="Hyperlink"/>
                <w:rFonts w:ascii="Arial" w:hAnsi="Arial" w:cs="Arial"/>
                <w:noProof/>
                <w:lang w:bidi="fr-FR"/>
              </w:rPr>
              <w:t>2.2.1. Objectif stratégique</w:t>
            </w:r>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_Toc51776413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25</w:t>
            </w:r>
            <w:r w:rsidR="00C27DCD" w:rsidRPr="00EE546B">
              <w:rPr>
                <w:rFonts w:ascii="Arial" w:hAnsi="Arial" w:cs="Arial"/>
                <w:noProof/>
                <w:webHidden/>
              </w:rPr>
              <w:fldChar w:fldCharType="end"/>
            </w:r>
          </w:hyperlink>
        </w:p>
        <w:p w14:paraId="0E7FCFA1" w14:textId="77777777" w:rsidR="00C27DCD" w:rsidRPr="00EE546B" w:rsidRDefault="006D6F7E">
          <w:pPr>
            <w:pStyle w:val="TOC3"/>
            <w:tabs>
              <w:tab w:val="right" w:pos="9350"/>
            </w:tabs>
            <w:rPr>
              <w:rFonts w:ascii="Arial" w:eastAsiaTheme="minorEastAsia" w:hAnsi="Arial" w:cs="Arial"/>
              <w:noProof/>
              <w:sz w:val="22"/>
              <w:szCs w:val="22"/>
              <w:lang w:val="en-US"/>
            </w:rPr>
          </w:pPr>
          <w:hyperlink w:anchor="_Toc51776414" w:history="1">
            <w:r w:rsidR="00C27DCD" w:rsidRPr="00EE546B">
              <w:rPr>
                <w:rStyle w:val="Hyperlink"/>
                <w:rFonts w:ascii="Arial" w:hAnsi="Arial" w:cs="Arial"/>
                <w:noProof/>
                <w:lang w:bidi="fr-FR"/>
              </w:rPr>
              <w:t>2.2.2. Cibles</w:t>
            </w:r>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_Toc51776414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26</w:t>
            </w:r>
            <w:r w:rsidR="00C27DCD" w:rsidRPr="00EE546B">
              <w:rPr>
                <w:rFonts w:ascii="Arial" w:hAnsi="Arial" w:cs="Arial"/>
                <w:noProof/>
                <w:webHidden/>
              </w:rPr>
              <w:fldChar w:fldCharType="end"/>
            </w:r>
          </w:hyperlink>
        </w:p>
        <w:p w14:paraId="584D08D6" w14:textId="77777777" w:rsidR="00C27DCD" w:rsidRPr="00EE546B" w:rsidRDefault="006D6F7E">
          <w:pPr>
            <w:pStyle w:val="TOC3"/>
            <w:tabs>
              <w:tab w:val="right" w:pos="9350"/>
            </w:tabs>
            <w:rPr>
              <w:rFonts w:ascii="Arial" w:eastAsiaTheme="minorEastAsia" w:hAnsi="Arial" w:cs="Arial"/>
              <w:noProof/>
              <w:sz w:val="22"/>
              <w:szCs w:val="22"/>
              <w:lang w:val="en-US"/>
            </w:rPr>
          </w:pPr>
          <w:hyperlink w:anchor="_Toc51776415" w:history="1">
            <w:r w:rsidR="00C27DCD" w:rsidRPr="00EE546B">
              <w:rPr>
                <w:rStyle w:val="Hyperlink"/>
                <w:rFonts w:ascii="Arial" w:hAnsi="Arial" w:cs="Arial"/>
                <w:iCs/>
                <w:noProof/>
                <w:lang w:bidi="fr-FR"/>
              </w:rPr>
              <w:t xml:space="preserve">2.2.3. </w:t>
            </w:r>
            <w:r w:rsidR="00C27DCD" w:rsidRPr="00EE546B">
              <w:rPr>
                <w:rStyle w:val="Hyperlink"/>
                <w:rFonts w:ascii="Arial" w:hAnsi="Arial" w:cs="Arial"/>
                <w:noProof/>
                <w:lang w:bidi="fr-FR"/>
              </w:rPr>
              <w:t>Jalons</w:t>
            </w:r>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_Toc51776415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27</w:t>
            </w:r>
            <w:r w:rsidR="00C27DCD" w:rsidRPr="00EE546B">
              <w:rPr>
                <w:rFonts w:ascii="Arial" w:hAnsi="Arial" w:cs="Arial"/>
                <w:noProof/>
                <w:webHidden/>
              </w:rPr>
              <w:fldChar w:fldCharType="end"/>
            </w:r>
          </w:hyperlink>
        </w:p>
        <w:p w14:paraId="1E58E02C" w14:textId="77777777" w:rsidR="00C27DCD" w:rsidRPr="00EE546B" w:rsidRDefault="006D6F7E">
          <w:pPr>
            <w:pStyle w:val="TOC2"/>
            <w:tabs>
              <w:tab w:val="right" w:pos="9350"/>
            </w:tabs>
            <w:rPr>
              <w:rFonts w:ascii="Arial" w:eastAsiaTheme="minorEastAsia" w:hAnsi="Arial" w:cs="Arial"/>
              <w:b w:val="0"/>
              <w:bCs w:val="0"/>
              <w:noProof/>
              <w:sz w:val="22"/>
              <w:lang w:val="en-US"/>
            </w:rPr>
          </w:pPr>
          <w:hyperlink w:anchor="_Toc51776416" w:history="1">
            <w:r w:rsidR="00C27DCD" w:rsidRPr="00EE546B">
              <w:rPr>
                <w:rStyle w:val="Hyperlink"/>
                <w:rFonts w:ascii="Arial" w:hAnsi="Arial" w:cs="Arial"/>
                <w:noProof/>
                <w:lang w:bidi="fr-FR"/>
              </w:rPr>
              <w:t>Section 2.3 : Principes directeurs</w:t>
            </w:r>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_Toc51776416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29</w:t>
            </w:r>
            <w:r w:rsidR="00C27DCD" w:rsidRPr="00EE546B">
              <w:rPr>
                <w:rFonts w:ascii="Arial" w:hAnsi="Arial" w:cs="Arial"/>
                <w:noProof/>
                <w:webHidden/>
              </w:rPr>
              <w:fldChar w:fldCharType="end"/>
            </w:r>
          </w:hyperlink>
        </w:p>
        <w:p w14:paraId="529CB713" w14:textId="77777777" w:rsidR="00C27DCD" w:rsidRPr="00EE546B" w:rsidRDefault="006D6F7E">
          <w:pPr>
            <w:pStyle w:val="TOC2"/>
            <w:tabs>
              <w:tab w:val="right" w:pos="9350"/>
            </w:tabs>
            <w:rPr>
              <w:rFonts w:ascii="Arial" w:eastAsiaTheme="minorEastAsia" w:hAnsi="Arial" w:cs="Arial"/>
              <w:b w:val="0"/>
              <w:bCs w:val="0"/>
              <w:noProof/>
              <w:sz w:val="22"/>
              <w:lang w:val="en-US"/>
            </w:rPr>
          </w:pPr>
          <w:hyperlink w:anchor="_Toc51776417" w:history="1">
            <w:r w:rsidR="00C27DCD" w:rsidRPr="00EE546B">
              <w:rPr>
                <w:rStyle w:val="Hyperlink"/>
                <w:rFonts w:ascii="Arial" w:hAnsi="Arial" w:cs="Arial"/>
                <w:noProof/>
                <w:lang w:bidi="fr-FR"/>
              </w:rPr>
              <w:t>Section 2.4 : Piliers et objectifs stratégiques</w:t>
            </w:r>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_Toc51776417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29</w:t>
            </w:r>
            <w:r w:rsidR="00C27DCD" w:rsidRPr="00EE546B">
              <w:rPr>
                <w:rFonts w:ascii="Arial" w:hAnsi="Arial" w:cs="Arial"/>
                <w:noProof/>
                <w:webHidden/>
              </w:rPr>
              <w:fldChar w:fldCharType="end"/>
            </w:r>
          </w:hyperlink>
        </w:p>
        <w:p w14:paraId="61282B7E" w14:textId="77777777" w:rsidR="00C27DCD" w:rsidRPr="00EE546B" w:rsidRDefault="006D6F7E">
          <w:pPr>
            <w:pStyle w:val="TOC3"/>
            <w:tabs>
              <w:tab w:val="right" w:pos="9350"/>
            </w:tabs>
            <w:rPr>
              <w:rFonts w:ascii="Arial" w:eastAsiaTheme="minorEastAsia" w:hAnsi="Arial" w:cs="Arial"/>
              <w:noProof/>
              <w:sz w:val="22"/>
              <w:szCs w:val="22"/>
              <w:lang w:val="en-US"/>
            </w:rPr>
          </w:pPr>
          <w:hyperlink w:anchor="_Toc51776418" w:history="1">
            <w:r w:rsidR="00C27DCD" w:rsidRPr="00EE546B">
              <w:rPr>
                <w:rStyle w:val="Hyperlink"/>
                <w:rFonts w:ascii="Arial" w:hAnsi="Arial" w:cs="Arial"/>
                <w:iCs/>
                <w:noProof/>
                <w:lang w:bidi="fr-FR"/>
              </w:rPr>
              <w:t>2.4.1. Piliers stratégiques du programme</w:t>
            </w:r>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_Toc51776418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29</w:t>
            </w:r>
            <w:r w:rsidR="00C27DCD" w:rsidRPr="00EE546B">
              <w:rPr>
                <w:rFonts w:ascii="Arial" w:hAnsi="Arial" w:cs="Arial"/>
                <w:noProof/>
                <w:webHidden/>
              </w:rPr>
              <w:fldChar w:fldCharType="end"/>
            </w:r>
          </w:hyperlink>
        </w:p>
        <w:p w14:paraId="5D196793" w14:textId="77777777" w:rsidR="00C27DCD" w:rsidRPr="00EE546B" w:rsidRDefault="006D6F7E">
          <w:pPr>
            <w:pStyle w:val="TOC3"/>
            <w:tabs>
              <w:tab w:val="right" w:pos="9350"/>
            </w:tabs>
            <w:rPr>
              <w:rFonts w:ascii="Arial" w:eastAsiaTheme="minorEastAsia" w:hAnsi="Arial" w:cs="Arial"/>
              <w:noProof/>
              <w:sz w:val="22"/>
              <w:szCs w:val="22"/>
              <w:lang w:val="en-US"/>
            </w:rPr>
          </w:pPr>
          <w:hyperlink w:anchor="_Toc51776419" w:history="1">
            <w:r w:rsidR="00C27DCD" w:rsidRPr="00EE546B">
              <w:rPr>
                <w:rStyle w:val="Hyperlink"/>
                <w:rFonts w:ascii="Arial" w:hAnsi="Arial" w:cs="Arial"/>
                <w:iCs/>
                <w:noProof/>
                <w:lang w:bidi="fr-FR"/>
              </w:rPr>
              <w:t>2.4.2. Objectifs stratégiques</w:t>
            </w:r>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_Toc51776419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30</w:t>
            </w:r>
            <w:r w:rsidR="00C27DCD" w:rsidRPr="00EE546B">
              <w:rPr>
                <w:rFonts w:ascii="Arial" w:hAnsi="Arial" w:cs="Arial"/>
                <w:noProof/>
                <w:webHidden/>
              </w:rPr>
              <w:fldChar w:fldCharType="end"/>
            </w:r>
          </w:hyperlink>
        </w:p>
        <w:p w14:paraId="32A75456" w14:textId="77777777" w:rsidR="00C27DCD" w:rsidRPr="00EE546B" w:rsidRDefault="006D6F7E">
          <w:pPr>
            <w:pStyle w:val="TOC3"/>
            <w:tabs>
              <w:tab w:val="right" w:pos="9350"/>
            </w:tabs>
            <w:rPr>
              <w:rFonts w:ascii="Arial" w:eastAsiaTheme="minorEastAsia" w:hAnsi="Arial" w:cs="Arial"/>
              <w:noProof/>
              <w:sz w:val="22"/>
              <w:szCs w:val="22"/>
              <w:lang w:val="en-US"/>
            </w:rPr>
          </w:pPr>
          <w:hyperlink w:anchor="_Toc51776420" w:history="1">
            <w:r w:rsidR="00C27DCD" w:rsidRPr="00EE546B">
              <w:rPr>
                <w:rStyle w:val="Hyperlink"/>
                <w:rFonts w:ascii="Arial" w:eastAsia="Arial" w:hAnsi="Arial" w:cs="Arial"/>
                <w:noProof/>
                <w:lang w:bidi="fr-FR"/>
              </w:rPr>
              <w:t>Schéma logique de l’agenda stratégique du programme</w:t>
            </w:r>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_Toc51776420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31</w:t>
            </w:r>
            <w:r w:rsidR="00C27DCD" w:rsidRPr="00EE546B">
              <w:rPr>
                <w:rFonts w:ascii="Arial" w:hAnsi="Arial" w:cs="Arial"/>
                <w:noProof/>
                <w:webHidden/>
              </w:rPr>
              <w:fldChar w:fldCharType="end"/>
            </w:r>
          </w:hyperlink>
        </w:p>
        <w:p w14:paraId="585B2A3A" w14:textId="77777777" w:rsidR="00C27DCD" w:rsidRPr="00EE546B" w:rsidRDefault="006D6F7E">
          <w:pPr>
            <w:pStyle w:val="TOC1"/>
            <w:tabs>
              <w:tab w:val="right" w:pos="9350"/>
            </w:tabs>
            <w:rPr>
              <w:rFonts w:ascii="Arial" w:eastAsiaTheme="minorEastAsia" w:hAnsi="Arial" w:cs="Arial"/>
              <w:b w:val="0"/>
              <w:bCs w:val="0"/>
              <w:i w:val="0"/>
              <w:iCs w:val="0"/>
              <w:noProof/>
              <w:sz w:val="22"/>
              <w:szCs w:val="22"/>
              <w:lang w:val="en-US"/>
            </w:rPr>
          </w:pPr>
          <w:hyperlink w:anchor="_Toc51776421" w:history="1">
            <w:r w:rsidR="00C27DCD" w:rsidRPr="00EE546B">
              <w:rPr>
                <w:rStyle w:val="Hyperlink"/>
                <w:rFonts w:ascii="Arial" w:eastAsia="Arial" w:hAnsi="Arial" w:cs="Arial"/>
                <w:noProof/>
                <w:lang w:bidi="fr-FR"/>
              </w:rPr>
              <w:t>PARTIE 3 Mise en œuvre de la stratégie : Cadre opérationnel de la lutte contre les MTN</w:t>
            </w:r>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_Toc51776421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32</w:t>
            </w:r>
            <w:r w:rsidR="00C27DCD" w:rsidRPr="00EE546B">
              <w:rPr>
                <w:rFonts w:ascii="Arial" w:hAnsi="Arial" w:cs="Arial"/>
                <w:noProof/>
                <w:webHidden/>
              </w:rPr>
              <w:fldChar w:fldCharType="end"/>
            </w:r>
          </w:hyperlink>
        </w:p>
        <w:p w14:paraId="3C6FDBBF" w14:textId="77777777" w:rsidR="00C27DCD" w:rsidRPr="00EE546B" w:rsidRDefault="006D6F7E">
          <w:pPr>
            <w:pStyle w:val="TOC2"/>
            <w:tabs>
              <w:tab w:val="right" w:pos="9350"/>
            </w:tabs>
            <w:rPr>
              <w:rFonts w:ascii="Arial" w:eastAsiaTheme="minorEastAsia" w:hAnsi="Arial" w:cs="Arial"/>
              <w:b w:val="0"/>
              <w:bCs w:val="0"/>
              <w:noProof/>
              <w:sz w:val="22"/>
              <w:lang w:val="en-US"/>
            </w:rPr>
          </w:pPr>
          <w:hyperlink w:anchor="_Toc51776422" w:history="1">
            <w:r w:rsidR="00C27DCD" w:rsidRPr="00EE546B">
              <w:rPr>
                <w:rStyle w:val="Hyperlink"/>
                <w:rFonts w:ascii="Arial" w:eastAsia="Arial" w:hAnsi="Arial" w:cs="Arial"/>
                <w:noProof/>
                <w:lang w:bidi="fr-FR"/>
              </w:rPr>
              <w:t>Section 3.1 : Initiatives et activités stratégiques</w:t>
            </w:r>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_Toc51776422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33</w:t>
            </w:r>
            <w:r w:rsidR="00C27DCD" w:rsidRPr="00EE546B">
              <w:rPr>
                <w:rFonts w:ascii="Arial" w:hAnsi="Arial" w:cs="Arial"/>
                <w:noProof/>
                <w:webHidden/>
              </w:rPr>
              <w:fldChar w:fldCharType="end"/>
            </w:r>
          </w:hyperlink>
        </w:p>
        <w:p w14:paraId="2A4DFEB6" w14:textId="77777777" w:rsidR="00C27DCD" w:rsidRPr="00EE546B" w:rsidRDefault="006D6F7E">
          <w:pPr>
            <w:pStyle w:val="TOC2"/>
            <w:tabs>
              <w:tab w:val="right" w:pos="9350"/>
            </w:tabs>
            <w:rPr>
              <w:rFonts w:ascii="Arial" w:eastAsiaTheme="minorEastAsia" w:hAnsi="Arial" w:cs="Arial"/>
              <w:b w:val="0"/>
              <w:bCs w:val="0"/>
              <w:noProof/>
              <w:sz w:val="22"/>
              <w:lang w:val="en-US"/>
            </w:rPr>
          </w:pPr>
          <w:hyperlink w:anchor="_Toc51776423" w:history="1">
            <w:r w:rsidR="00C27DCD" w:rsidRPr="00EE546B">
              <w:rPr>
                <w:rStyle w:val="Hyperlink"/>
                <w:rFonts w:ascii="Arial" w:eastAsia="Arial" w:hAnsi="Arial" w:cs="Arial"/>
                <w:noProof/>
                <w:lang w:bidi="fr-FR"/>
              </w:rPr>
              <w:t>Section 3.2 : Vers la durabilité des programmes : intensification de la coordination et des partenariats</w:t>
            </w:r>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_Toc51776423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33</w:t>
            </w:r>
            <w:r w:rsidR="00C27DCD" w:rsidRPr="00EE546B">
              <w:rPr>
                <w:rFonts w:ascii="Arial" w:hAnsi="Arial" w:cs="Arial"/>
                <w:noProof/>
                <w:webHidden/>
              </w:rPr>
              <w:fldChar w:fldCharType="end"/>
            </w:r>
          </w:hyperlink>
        </w:p>
        <w:p w14:paraId="0D315B2C" w14:textId="77777777" w:rsidR="00C27DCD" w:rsidRPr="00EE546B" w:rsidRDefault="006D6F7E">
          <w:pPr>
            <w:pStyle w:val="TOC2"/>
            <w:tabs>
              <w:tab w:val="right" w:pos="9350"/>
            </w:tabs>
            <w:rPr>
              <w:rFonts w:ascii="Arial" w:eastAsiaTheme="minorEastAsia" w:hAnsi="Arial" w:cs="Arial"/>
              <w:b w:val="0"/>
              <w:bCs w:val="0"/>
              <w:noProof/>
              <w:sz w:val="22"/>
              <w:lang w:val="en-US"/>
            </w:rPr>
          </w:pPr>
          <w:hyperlink w:anchor="_Toc51776424" w:history="1">
            <w:r w:rsidR="00C27DCD" w:rsidRPr="00EE546B">
              <w:rPr>
                <w:rStyle w:val="Hyperlink"/>
                <w:rFonts w:ascii="Arial" w:eastAsia="Arial" w:hAnsi="Arial" w:cs="Arial"/>
                <w:noProof/>
                <w:lang w:bidi="fr-FR"/>
              </w:rPr>
              <w:t>Section 3.3 : Hypothèses, risques et atténuation</w:t>
            </w:r>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_Toc51776424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35</w:t>
            </w:r>
            <w:r w:rsidR="00C27DCD" w:rsidRPr="00EE546B">
              <w:rPr>
                <w:rFonts w:ascii="Arial" w:hAnsi="Arial" w:cs="Arial"/>
                <w:noProof/>
                <w:webHidden/>
              </w:rPr>
              <w:fldChar w:fldCharType="end"/>
            </w:r>
          </w:hyperlink>
        </w:p>
        <w:p w14:paraId="39834C4D" w14:textId="77777777" w:rsidR="00C27DCD" w:rsidRPr="00EE546B" w:rsidRDefault="006D6F7E">
          <w:pPr>
            <w:pStyle w:val="TOC2"/>
            <w:tabs>
              <w:tab w:val="right" w:pos="9350"/>
            </w:tabs>
            <w:rPr>
              <w:rFonts w:ascii="Arial" w:eastAsiaTheme="minorEastAsia" w:hAnsi="Arial" w:cs="Arial"/>
              <w:b w:val="0"/>
              <w:bCs w:val="0"/>
              <w:noProof/>
              <w:sz w:val="22"/>
              <w:lang w:val="en-US"/>
            </w:rPr>
          </w:pPr>
          <w:hyperlink w:anchor="_Toc51776425" w:history="1">
            <w:r w:rsidR="00C27DCD" w:rsidRPr="00EE546B">
              <w:rPr>
                <w:rStyle w:val="Hyperlink"/>
                <w:rFonts w:ascii="Arial" w:hAnsi="Arial" w:cs="Arial"/>
                <w:noProof/>
                <w:lang w:bidi="fr-FR"/>
              </w:rPr>
              <w:t>Section 3.4. Cadre de performance et de responsabilisation</w:t>
            </w:r>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_Toc51776425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37</w:t>
            </w:r>
            <w:r w:rsidR="00C27DCD" w:rsidRPr="00EE546B">
              <w:rPr>
                <w:rFonts w:ascii="Arial" w:hAnsi="Arial" w:cs="Arial"/>
                <w:noProof/>
                <w:webHidden/>
              </w:rPr>
              <w:fldChar w:fldCharType="end"/>
            </w:r>
          </w:hyperlink>
        </w:p>
        <w:p w14:paraId="7D12EAFA" w14:textId="77777777" w:rsidR="00C27DCD" w:rsidRPr="00EE546B" w:rsidRDefault="006D6F7E">
          <w:pPr>
            <w:pStyle w:val="TOC1"/>
            <w:tabs>
              <w:tab w:val="right" w:pos="9350"/>
            </w:tabs>
            <w:rPr>
              <w:rFonts w:ascii="Arial" w:eastAsiaTheme="minorEastAsia" w:hAnsi="Arial" w:cs="Arial"/>
              <w:b w:val="0"/>
              <w:bCs w:val="0"/>
              <w:i w:val="0"/>
              <w:iCs w:val="0"/>
              <w:noProof/>
              <w:sz w:val="22"/>
              <w:szCs w:val="22"/>
              <w:lang w:val="en-US"/>
            </w:rPr>
          </w:pPr>
          <w:hyperlink w:anchor="_Toc51776426" w:history="1">
            <w:r w:rsidR="00C27DCD" w:rsidRPr="00EE546B">
              <w:rPr>
                <w:rStyle w:val="Hyperlink"/>
                <w:rFonts w:ascii="Arial" w:eastAsia="Arial" w:hAnsi="Arial" w:cs="Arial"/>
                <w:noProof/>
                <w:lang w:bidi="fr-FR"/>
              </w:rPr>
              <w:t>PARTIE 4 Budgétisation de l’impact : Estimations et justifications</w:t>
            </w:r>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_Toc51776426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38</w:t>
            </w:r>
            <w:r w:rsidR="00C27DCD" w:rsidRPr="00EE546B">
              <w:rPr>
                <w:rFonts w:ascii="Arial" w:hAnsi="Arial" w:cs="Arial"/>
                <w:noProof/>
                <w:webHidden/>
              </w:rPr>
              <w:fldChar w:fldCharType="end"/>
            </w:r>
          </w:hyperlink>
        </w:p>
        <w:p w14:paraId="59CD8430" w14:textId="77777777" w:rsidR="00C27DCD" w:rsidRPr="00EE546B" w:rsidRDefault="006D6F7E">
          <w:pPr>
            <w:pStyle w:val="TOC1"/>
            <w:tabs>
              <w:tab w:val="right" w:pos="9350"/>
            </w:tabs>
            <w:rPr>
              <w:rFonts w:ascii="Arial" w:eastAsiaTheme="minorEastAsia" w:hAnsi="Arial" w:cs="Arial"/>
              <w:b w:val="0"/>
              <w:bCs w:val="0"/>
              <w:i w:val="0"/>
              <w:iCs w:val="0"/>
              <w:noProof/>
              <w:sz w:val="22"/>
              <w:szCs w:val="22"/>
              <w:lang w:val="en-US"/>
            </w:rPr>
          </w:pPr>
          <w:hyperlink w:anchor="_Toc51776427" w:history="1">
            <w:r w:rsidR="00C27DCD" w:rsidRPr="00EE546B">
              <w:rPr>
                <w:rStyle w:val="Hyperlink"/>
                <w:rFonts w:ascii="Arial" w:eastAsia="Arial" w:hAnsi="Arial" w:cs="Arial"/>
                <w:noProof/>
                <w:lang w:bidi="fr-FR"/>
              </w:rPr>
              <w:t>Annexes</w:t>
            </w:r>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_Toc51776427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39</w:t>
            </w:r>
            <w:r w:rsidR="00C27DCD" w:rsidRPr="00EE546B">
              <w:rPr>
                <w:rFonts w:ascii="Arial" w:hAnsi="Arial" w:cs="Arial"/>
                <w:noProof/>
                <w:webHidden/>
              </w:rPr>
              <w:fldChar w:fldCharType="end"/>
            </w:r>
          </w:hyperlink>
        </w:p>
        <w:p w14:paraId="3C54F995" w14:textId="77777777" w:rsidR="00C27DCD" w:rsidRPr="00EE546B" w:rsidRDefault="006D6F7E">
          <w:pPr>
            <w:pStyle w:val="TOC2"/>
            <w:tabs>
              <w:tab w:val="right" w:pos="9350"/>
            </w:tabs>
            <w:rPr>
              <w:rFonts w:ascii="Arial" w:eastAsiaTheme="minorEastAsia" w:hAnsi="Arial" w:cs="Arial"/>
              <w:b w:val="0"/>
              <w:bCs w:val="0"/>
              <w:noProof/>
              <w:sz w:val="22"/>
              <w:lang w:val="en-US"/>
            </w:rPr>
          </w:pPr>
          <w:hyperlink r:id="rId13" w:anchor="_Toc51776428" w:history="1">
            <w:r w:rsidR="00C27DCD" w:rsidRPr="00EE546B">
              <w:rPr>
                <w:rStyle w:val="Hyperlink"/>
                <w:rFonts w:ascii="Arial" w:hAnsi="Arial" w:cs="Arial"/>
                <w:noProof/>
                <w:lang w:bidi="fr-FR"/>
              </w:rPr>
              <w:t>Annexe 1 : Étapes à suivre pour élaborer ou passer en revue un plan directeur de lutte contre les MTN national</w:t>
            </w:r>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_Toc51776428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40</w:t>
            </w:r>
            <w:r w:rsidR="00C27DCD" w:rsidRPr="00EE546B">
              <w:rPr>
                <w:rFonts w:ascii="Arial" w:hAnsi="Arial" w:cs="Arial"/>
                <w:noProof/>
                <w:webHidden/>
              </w:rPr>
              <w:fldChar w:fldCharType="end"/>
            </w:r>
          </w:hyperlink>
        </w:p>
        <w:p w14:paraId="22F7A24C" w14:textId="77777777" w:rsidR="00C27DCD" w:rsidRPr="00EE546B" w:rsidRDefault="006D6F7E">
          <w:pPr>
            <w:pStyle w:val="TOC2"/>
            <w:tabs>
              <w:tab w:val="right" w:pos="9350"/>
            </w:tabs>
            <w:rPr>
              <w:rFonts w:ascii="Arial" w:eastAsiaTheme="minorEastAsia" w:hAnsi="Arial" w:cs="Arial"/>
              <w:b w:val="0"/>
              <w:bCs w:val="0"/>
              <w:noProof/>
              <w:sz w:val="22"/>
              <w:lang w:val="en-US"/>
            </w:rPr>
          </w:pPr>
          <w:hyperlink r:id="rId14" w:anchor="_Toc51776429" w:history="1">
            <w:r w:rsidR="00C27DCD" w:rsidRPr="00EE546B">
              <w:rPr>
                <w:rStyle w:val="Hyperlink"/>
                <w:rFonts w:ascii="Arial" w:hAnsi="Arial" w:cs="Arial"/>
                <w:noProof/>
                <w:lang w:bidi="fr-FR"/>
              </w:rPr>
              <w:t>Annexe 2 : Cibles, étapes importantes et indicateurs proposés pour la feuille de route</w:t>
            </w:r>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_Toc51776429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41</w:t>
            </w:r>
            <w:r w:rsidR="00C27DCD" w:rsidRPr="00EE546B">
              <w:rPr>
                <w:rFonts w:ascii="Arial" w:hAnsi="Arial" w:cs="Arial"/>
                <w:noProof/>
                <w:webHidden/>
              </w:rPr>
              <w:fldChar w:fldCharType="end"/>
            </w:r>
          </w:hyperlink>
        </w:p>
        <w:p w14:paraId="1119F6EF" w14:textId="77777777" w:rsidR="00C27DCD" w:rsidRPr="00EE546B" w:rsidRDefault="006D6F7E">
          <w:pPr>
            <w:pStyle w:val="TOC2"/>
            <w:tabs>
              <w:tab w:val="right" w:pos="9350"/>
            </w:tabs>
            <w:rPr>
              <w:rFonts w:ascii="Arial" w:eastAsiaTheme="minorEastAsia" w:hAnsi="Arial" w:cs="Arial"/>
              <w:b w:val="0"/>
              <w:bCs w:val="0"/>
              <w:noProof/>
              <w:sz w:val="22"/>
              <w:lang w:val="en-US"/>
            </w:rPr>
          </w:pPr>
          <w:hyperlink w:anchor="_Toc51776430" w:history="1">
            <w:r w:rsidR="00C27DCD" w:rsidRPr="00EE546B">
              <w:rPr>
                <w:rStyle w:val="Hyperlink"/>
                <w:rFonts w:ascii="Arial" w:eastAsia="Arial" w:hAnsi="Arial" w:cs="Arial"/>
                <w:noProof/>
                <w:lang w:bidi="fr-FR"/>
              </w:rPr>
              <w:t>Annexe 3 : Intégration de la lutte contre les MTN dans les systèmes de santé nationaux</w:t>
            </w:r>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_Toc51776430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43</w:t>
            </w:r>
            <w:r w:rsidR="00C27DCD" w:rsidRPr="00EE546B">
              <w:rPr>
                <w:rFonts w:ascii="Arial" w:hAnsi="Arial" w:cs="Arial"/>
                <w:noProof/>
                <w:webHidden/>
              </w:rPr>
              <w:fldChar w:fldCharType="end"/>
            </w:r>
          </w:hyperlink>
        </w:p>
        <w:p w14:paraId="2C22E094" w14:textId="77777777" w:rsidR="00C27DCD" w:rsidRPr="00EE546B" w:rsidRDefault="006D6F7E">
          <w:pPr>
            <w:pStyle w:val="TOC2"/>
            <w:tabs>
              <w:tab w:val="right" w:pos="9350"/>
            </w:tabs>
            <w:rPr>
              <w:rFonts w:ascii="Arial" w:eastAsiaTheme="minorEastAsia" w:hAnsi="Arial" w:cs="Arial"/>
              <w:b w:val="0"/>
              <w:bCs w:val="0"/>
              <w:noProof/>
              <w:sz w:val="22"/>
              <w:lang w:val="en-US"/>
            </w:rPr>
          </w:pPr>
          <w:hyperlink w:anchor="_Toc51776431" w:history="1">
            <w:r w:rsidR="00C27DCD" w:rsidRPr="00EE546B">
              <w:rPr>
                <w:rStyle w:val="Hyperlink"/>
                <w:rFonts w:ascii="Arial" w:eastAsia="Arial" w:hAnsi="Arial" w:cs="Arial"/>
                <w:noProof/>
                <w:lang w:bidi="fr-FR"/>
              </w:rPr>
              <w:t>Annexe 4 : Coordination avec les ministères de la Santé et d’autres ministères et autorités</w:t>
            </w:r>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_Toc51776431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44</w:t>
            </w:r>
            <w:r w:rsidR="00C27DCD" w:rsidRPr="00EE546B">
              <w:rPr>
                <w:rFonts w:ascii="Arial" w:hAnsi="Arial" w:cs="Arial"/>
                <w:noProof/>
                <w:webHidden/>
              </w:rPr>
              <w:fldChar w:fldCharType="end"/>
            </w:r>
          </w:hyperlink>
        </w:p>
        <w:p w14:paraId="510E589E" w14:textId="77777777" w:rsidR="00C27DCD" w:rsidRPr="00EE546B" w:rsidRDefault="006D6F7E">
          <w:pPr>
            <w:pStyle w:val="TOC2"/>
            <w:tabs>
              <w:tab w:val="right" w:pos="9350"/>
            </w:tabs>
            <w:rPr>
              <w:rFonts w:ascii="Arial" w:eastAsiaTheme="minorEastAsia" w:hAnsi="Arial" w:cs="Arial"/>
              <w:b w:val="0"/>
              <w:bCs w:val="0"/>
              <w:noProof/>
              <w:sz w:val="22"/>
              <w:lang w:val="en-US"/>
            </w:rPr>
          </w:pPr>
          <w:hyperlink w:anchor="_Toc51776432" w:history="1">
            <w:r w:rsidR="00C27DCD" w:rsidRPr="00EE546B">
              <w:rPr>
                <w:rStyle w:val="Hyperlink"/>
                <w:rFonts w:ascii="Arial" w:eastAsia="Arial" w:hAnsi="Arial" w:cs="Arial"/>
                <w:noProof/>
                <w:lang w:bidi="fr-FR"/>
              </w:rPr>
              <w:t>Annexe 5 : Organigramme du Ministère de la Santé et du programme national de lutte contre les MTN</w:t>
            </w:r>
            <w:r w:rsidR="00C27DCD" w:rsidRPr="00EE546B">
              <w:rPr>
                <w:rFonts w:ascii="Arial" w:hAnsi="Arial" w:cs="Arial"/>
                <w:noProof/>
                <w:webHidden/>
              </w:rPr>
              <w:tab/>
            </w:r>
            <w:r w:rsidR="00C27DCD" w:rsidRPr="00EE546B">
              <w:rPr>
                <w:rFonts w:ascii="Arial" w:hAnsi="Arial" w:cs="Arial"/>
                <w:noProof/>
                <w:webHidden/>
              </w:rPr>
              <w:fldChar w:fldCharType="begin"/>
            </w:r>
            <w:r w:rsidR="00C27DCD" w:rsidRPr="00EE546B">
              <w:rPr>
                <w:rFonts w:ascii="Arial" w:hAnsi="Arial" w:cs="Arial"/>
                <w:noProof/>
                <w:webHidden/>
              </w:rPr>
              <w:instrText xml:space="preserve"> PAGEREF _Toc51776432 \h </w:instrText>
            </w:r>
            <w:r w:rsidR="00C27DCD" w:rsidRPr="00EE546B">
              <w:rPr>
                <w:rFonts w:ascii="Arial" w:hAnsi="Arial" w:cs="Arial"/>
                <w:noProof/>
                <w:webHidden/>
              </w:rPr>
            </w:r>
            <w:r w:rsidR="00C27DCD" w:rsidRPr="00EE546B">
              <w:rPr>
                <w:rFonts w:ascii="Arial" w:hAnsi="Arial" w:cs="Arial"/>
                <w:noProof/>
                <w:webHidden/>
              </w:rPr>
              <w:fldChar w:fldCharType="separate"/>
            </w:r>
            <w:r w:rsidR="00C27DCD" w:rsidRPr="00EE546B">
              <w:rPr>
                <w:rFonts w:ascii="Arial" w:hAnsi="Arial" w:cs="Arial"/>
                <w:noProof/>
                <w:webHidden/>
              </w:rPr>
              <w:t>46</w:t>
            </w:r>
            <w:r w:rsidR="00C27DCD" w:rsidRPr="00EE546B">
              <w:rPr>
                <w:rFonts w:ascii="Arial" w:hAnsi="Arial" w:cs="Arial"/>
                <w:noProof/>
                <w:webHidden/>
              </w:rPr>
              <w:fldChar w:fldCharType="end"/>
            </w:r>
          </w:hyperlink>
        </w:p>
        <w:p w14:paraId="0946252E" w14:textId="77777777" w:rsidR="00224994" w:rsidRDefault="007A3DBC" w:rsidP="00C5506E">
          <w:pPr>
            <w:spacing w:after="120" w:line="240" w:lineRule="auto"/>
            <w:rPr>
              <w:rFonts w:ascii="Arial" w:eastAsia="Arial" w:hAnsi="Arial" w:cs="Arial"/>
              <w:b/>
              <w:noProof/>
              <w:lang w:bidi="fr-FR"/>
            </w:rPr>
          </w:pPr>
          <w:r w:rsidRPr="00EE546B">
            <w:rPr>
              <w:rFonts w:ascii="Arial" w:eastAsia="Arial" w:hAnsi="Arial" w:cs="Arial"/>
              <w:b/>
              <w:noProof/>
              <w:lang w:bidi="fr-FR"/>
            </w:rPr>
            <w:fldChar w:fldCharType="end"/>
          </w:r>
          <w:r w:rsidR="006719DF">
            <w:rPr>
              <w:rFonts w:ascii="Arial" w:eastAsia="Arial" w:hAnsi="Arial" w:cs="Arial"/>
              <w:b/>
              <w:noProof/>
              <w:lang w:bidi="fr-FR"/>
            </w:rPr>
            <w:t xml:space="preserve">   </w:t>
          </w:r>
          <w:r w:rsidR="006719DF" w:rsidRPr="006719DF">
            <w:rPr>
              <w:rFonts w:ascii="Arial" w:eastAsia="Arial" w:hAnsi="Arial" w:cs="Arial"/>
              <w:b/>
              <w:noProof/>
              <w:lang w:bidi="fr-FR"/>
            </w:rPr>
            <w:t>Annexe 6. Innocuité</w:t>
          </w:r>
          <w:r w:rsidR="006719DF">
            <w:rPr>
              <w:rFonts w:ascii="Arial" w:eastAsia="Arial" w:hAnsi="Arial" w:cs="Arial"/>
              <w:b/>
              <w:noProof/>
              <w:lang w:bidi="fr-FR"/>
            </w:rPr>
            <w:t xml:space="preserve">                                                                                                                               50</w:t>
          </w:r>
        </w:p>
        <w:p w14:paraId="496B44E5" w14:textId="7A30C0D6" w:rsidR="00224994" w:rsidRPr="00224994" w:rsidRDefault="00224994" w:rsidP="00224994">
          <w:pPr>
            <w:rPr>
              <w:rFonts w:ascii="Arial" w:eastAsia="Arial" w:hAnsi="Arial" w:cs="Arial"/>
              <w:b/>
              <w:noProof/>
              <w:lang w:bidi="fr-FR"/>
            </w:rPr>
          </w:pPr>
          <w:r>
            <w:rPr>
              <w:lang w:bidi="fr-FR"/>
            </w:rPr>
            <w:t xml:space="preserve">  </w:t>
          </w:r>
          <w:r w:rsidRPr="00224994">
            <w:rPr>
              <w:rFonts w:ascii="Arial" w:eastAsia="Arial" w:hAnsi="Arial" w:cs="Arial"/>
              <w:b/>
              <w:noProof/>
              <w:lang w:bidi="fr-FR"/>
            </w:rPr>
            <w:t>Annexe 7 : Soutenir la prise de décisions éclairées par des données probantes</w:t>
          </w:r>
          <w:r w:rsidRPr="00224994">
            <w:rPr>
              <w:rFonts w:ascii="Arial" w:eastAsia="Arial" w:hAnsi="Arial" w:cs="Arial"/>
              <w:b/>
              <w:noProof/>
              <w:lang w:bidi="fr-FR"/>
            </w:rPr>
            <w:t xml:space="preserve">    </w:t>
          </w:r>
          <w:r>
            <w:rPr>
              <w:rFonts w:ascii="Arial" w:eastAsia="Arial" w:hAnsi="Arial" w:cs="Arial"/>
              <w:b/>
              <w:noProof/>
              <w:lang w:bidi="fr-FR"/>
            </w:rPr>
            <w:t xml:space="preserve"> </w:t>
          </w:r>
          <w:r w:rsidRPr="00224994">
            <w:rPr>
              <w:rFonts w:ascii="Arial" w:eastAsia="Arial" w:hAnsi="Arial" w:cs="Arial"/>
              <w:b/>
              <w:noProof/>
              <w:lang w:bidi="fr-FR"/>
            </w:rPr>
            <w:t xml:space="preserve">                      53</w:t>
          </w:r>
        </w:p>
        <w:p w14:paraId="2E6A90D9" w14:textId="7E9DDD77" w:rsidR="007A3DBC" w:rsidRPr="00EE546B" w:rsidRDefault="006D6F7E" w:rsidP="00C5506E">
          <w:pPr>
            <w:spacing w:after="120" w:line="240" w:lineRule="auto"/>
            <w:rPr>
              <w:rFonts w:ascii="Arial" w:hAnsi="Arial" w:cs="Arial"/>
              <w:lang w:val="en-GB"/>
            </w:rPr>
          </w:pPr>
        </w:p>
      </w:sdtContent>
    </w:sdt>
    <w:p w14:paraId="4188B113" w14:textId="4B0B6C31" w:rsidR="007A3DBC" w:rsidRPr="00916886" w:rsidRDefault="007A3DBC" w:rsidP="00CF1E3D">
      <w:pPr>
        <w:spacing w:line="240" w:lineRule="auto"/>
        <w:rPr>
          <w:rFonts w:ascii="Arial" w:eastAsiaTheme="majorEastAsia" w:hAnsi="Arial" w:cs="Arial"/>
          <w:b/>
          <w:bCs/>
          <w:color w:val="365F91" w:themeColor="accent1" w:themeShade="BF"/>
          <w:sz w:val="28"/>
          <w:szCs w:val="28"/>
        </w:rPr>
      </w:pPr>
      <w:r w:rsidRPr="00DB5B8E">
        <w:rPr>
          <w:rFonts w:ascii="Arial" w:eastAsia="Arial" w:hAnsi="Arial" w:cs="Arial"/>
          <w:b/>
          <w:lang w:bidi="fr-FR"/>
        </w:rPr>
        <w:br w:type="page"/>
      </w:r>
      <w:bookmarkStart w:id="1" w:name="_GoBack"/>
      <w:bookmarkEnd w:id="1"/>
    </w:p>
    <w:p w14:paraId="33FDFF71" w14:textId="77777777" w:rsidR="00931C19" w:rsidRPr="00EE546B" w:rsidRDefault="00931C19" w:rsidP="00CF1E3D">
      <w:pPr>
        <w:pStyle w:val="Heading1"/>
        <w:spacing w:line="240" w:lineRule="auto"/>
        <w:rPr>
          <w:rFonts w:ascii="Arial" w:hAnsi="Arial" w:cs="Arial"/>
          <w:sz w:val="48"/>
          <w:szCs w:val="48"/>
        </w:rPr>
      </w:pPr>
      <w:bookmarkStart w:id="2" w:name="_Toc51776388"/>
      <w:r w:rsidRPr="00EE546B">
        <w:rPr>
          <w:rFonts w:ascii="Arial" w:eastAsia="Arial" w:hAnsi="Arial" w:cs="Arial"/>
          <w:sz w:val="48"/>
          <w:szCs w:val="48"/>
          <w:lang w:bidi="fr-FR"/>
        </w:rPr>
        <w:lastRenderedPageBreak/>
        <w:t>Figures et tableaux</w:t>
      </w:r>
      <w:bookmarkEnd w:id="2"/>
    </w:p>
    <w:p w14:paraId="323D6E37" w14:textId="77777777" w:rsidR="00931C19" w:rsidRPr="00EE546B" w:rsidRDefault="00931C19" w:rsidP="00CF1E3D">
      <w:pPr>
        <w:spacing w:line="240" w:lineRule="auto"/>
        <w:jc w:val="both"/>
        <w:rPr>
          <w:rFonts w:ascii="Arial" w:hAnsi="Arial" w:cs="Arial"/>
        </w:rPr>
      </w:pPr>
    </w:p>
    <w:p w14:paraId="79B9F77D" w14:textId="77777777" w:rsidR="00C00D45" w:rsidRPr="00EE546B" w:rsidRDefault="00C00D45" w:rsidP="00FB3555">
      <w:pPr>
        <w:tabs>
          <w:tab w:val="left" w:pos="1260"/>
        </w:tabs>
        <w:spacing w:after="120" w:line="240" w:lineRule="auto"/>
        <w:rPr>
          <w:rFonts w:ascii="Arial" w:hAnsi="Arial" w:cs="Arial"/>
        </w:rPr>
      </w:pPr>
      <w:r w:rsidRPr="00EE546B">
        <w:rPr>
          <w:rFonts w:ascii="Arial" w:hAnsi="Arial" w:cs="Arial"/>
          <w:lang w:bidi="fr-FR"/>
        </w:rPr>
        <w:t xml:space="preserve">Figure 1. </w:t>
      </w:r>
      <w:r w:rsidR="00FB3555" w:rsidRPr="00EE546B">
        <w:rPr>
          <w:rFonts w:ascii="Arial" w:hAnsi="Arial" w:cs="Arial"/>
          <w:lang w:bidi="fr-FR"/>
        </w:rPr>
        <w:tab/>
      </w:r>
      <w:r w:rsidRPr="00EE546B">
        <w:rPr>
          <w:rFonts w:ascii="Arial" w:hAnsi="Arial" w:cs="Arial"/>
          <w:lang w:bidi="fr-FR"/>
        </w:rPr>
        <w:t>Principaux éléments du Plan directeur de lutte contre les MTN</w:t>
      </w:r>
    </w:p>
    <w:p w14:paraId="6E58697F" w14:textId="77777777" w:rsidR="00C00D45" w:rsidRPr="00EE546B" w:rsidRDefault="00C00D45" w:rsidP="00FB3555">
      <w:pPr>
        <w:tabs>
          <w:tab w:val="left" w:pos="1260"/>
          <w:tab w:val="left" w:pos="1350"/>
        </w:tabs>
        <w:spacing w:after="120" w:line="240" w:lineRule="auto"/>
        <w:rPr>
          <w:rFonts w:ascii="Arial" w:hAnsi="Arial" w:cs="Arial"/>
        </w:rPr>
      </w:pPr>
      <w:r w:rsidRPr="00EE546B">
        <w:rPr>
          <w:rFonts w:ascii="Arial" w:hAnsi="Arial" w:cs="Arial"/>
          <w:lang w:bidi="fr-FR"/>
        </w:rPr>
        <w:t>Figure 2.</w:t>
      </w:r>
      <w:r w:rsidR="00E47543" w:rsidRPr="00EE546B">
        <w:rPr>
          <w:rFonts w:ascii="Arial" w:hAnsi="Arial" w:cs="Arial"/>
          <w:lang w:bidi="fr-FR"/>
        </w:rPr>
        <w:tab/>
      </w:r>
      <w:r w:rsidRPr="00EE546B">
        <w:rPr>
          <w:rFonts w:ascii="Arial" w:hAnsi="Arial" w:cs="Arial"/>
          <w:lang w:bidi="fr-FR"/>
        </w:rPr>
        <w:t>Plan directeur de lutte contre les MTN Processus et cycles de gestion</w:t>
      </w:r>
    </w:p>
    <w:p w14:paraId="50D42D57" w14:textId="77777777" w:rsidR="00C00D45" w:rsidRPr="00EE546B" w:rsidRDefault="00C00D45" w:rsidP="00FB3555">
      <w:pPr>
        <w:tabs>
          <w:tab w:val="left" w:pos="1260"/>
        </w:tabs>
        <w:spacing w:after="120" w:line="240" w:lineRule="auto"/>
        <w:rPr>
          <w:rFonts w:ascii="Arial" w:hAnsi="Arial" w:cs="Arial"/>
        </w:rPr>
      </w:pPr>
      <w:r w:rsidRPr="00EE546B">
        <w:rPr>
          <w:rFonts w:ascii="Arial" w:hAnsi="Arial" w:cs="Arial"/>
          <w:lang w:bidi="fr-FR"/>
        </w:rPr>
        <w:t xml:space="preserve">Figure 3. </w:t>
      </w:r>
      <w:r w:rsidR="00E47543" w:rsidRPr="00EE546B">
        <w:rPr>
          <w:rFonts w:ascii="Arial" w:hAnsi="Arial" w:cs="Arial"/>
          <w:lang w:bidi="fr-FR"/>
        </w:rPr>
        <w:tab/>
      </w:r>
      <w:r w:rsidRPr="00EE546B">
        <w:rPr>
          <w:rFonts w:ascii="Arial" w:hAnsi="Arial" w:cs="Arial"/>
          <w:lang w:bidi="fr-FR"/>
        </w:rPr>
        <w:t>Processus du Plan directeur de lutte contre les MTN</w:t>
      </w:r>
    </w:p>
    <w:p w14:paraId="76DC3459" w14:textId="77777777" w:rsidR="00C00D45" w:rsidRPr="00EE546B" w:rsidRDefault="00C00D45" w:rsidP="00FB3555">
      <w:pPr>
        <w:tabs>
          <w:tab w:val="left" w:pos="1260"/>
        </w:tabs>
        <w:spacing w:after="120" w:line="240" w:lineRule="auto"/>
        <w:rPr>
          <w:rFonts w:ascii="Arial" w:hAnsi="Arial" w:cs="Arial"/>
        </w:rPr>
      </w:pPr>
      <w:r w:rsidRPr="00EE546B">
        <w:rPr>
          <w:rFonts w:ascii="Arial" w:hAnsi="Arial" w:cs="Arial"/>
          <w:lang w:bidi="fr-FR"/>
        </w:rPr>
        <w:t xml:space="preserve">Figure 4. </w:t>
      </w:r>
      <w:r w:rsidR="00E47543" w:rsidRPr="00EE546B">
        <w:rPr>
          <w:rFonts w:ascii="Arial" w:hAnsi="Arial" w:cs="Arial"/>
          <w:lang w:bidi="fr-FR"/>
        </w:rPr>
        <w:tab/>
      </w:r>
      <w:r w:rsidRPr="00EE546B">
        <w:rPr>
          <w:rFonts w:ascii="Arial" w:hAnsi="Arial" w:cs="Arial"/>
          <w:lang w:bidi="fr-FR"/>
        </w:rPr>
        <w:t>L’analyse PEST</w:t>
      </w:r>
    </w:p>
    <w:p w14:paraId="78D1410D" w14:textId="17D01C4B" w:rsidR="00C00D45" w:rsidRPr="00EE546B" w:rsidRDefault="00C00D45" w:rsidP="00FB3555">
      <w:pPr>
        <w:tabs>
          <w:tab w:val="left" w:pos="1260"/>
        </w:tabs>
        <w:spacing w:after="120" w:line="240" w:lineRule="auto"/>
        <w:rPr>
          <w:rFonts w:ascii="Arial" w:hAnsi="Arial" w:cs="Arial"/>
        </w:rPr>
      </w:pPr>
      <w:r w:rsidRPr="00EE546B">
        <w:rPr>
          <w:rFonts w:ascii="Arial" w:hAnsi="Arial" w:cs="Arial"/>
          <w:lang w:bidi="fr-FR"/>
        </w:rPr>
        <w:t xml:space="preserve">Figure 5. </w:t>
      </w:r>
      <w:r w:rsidR="00E47543" w:rsidRPr="00EE546B">
        <w:rPr>
          <w:rFonts w:ascii="Arial" w:hAnsi="Arial" w:cs="Arial"/>
          <w:lang w:bidi="fr-FR"/>
        </w:rPr>
        <w:tab/>
      </w:r>
      <w:r w:rsidRPr="00EE546B">
        <w:rPr>
          <w:rFonts w:ascii="Arial" w:hAnsi="Arial" w:cs="Arial"/>
          <w:lang w:bidi="fr-FR"/>
        </w:rPr>
        <w:t>Carte de la co</w:t>
      </w:r>
      <w:r w:rsidR="00040440" w:rsidRPr="00EE546B">
        <w:rPr>
          <w:rFonts w:ascii="Arial" w:hAnsi="Arial" w:cs="Arial"/>
          <w:lang w:bidi="fr-FR"/>
        </w:rPr>
        <w:t>-</w:t>
      </w:r>
      <w:r w:rsidRPr="00EE546B">
        <w:rPr>
          <w:rFonts w:ascii="Arial" w:hAnsi="Arial" w:cs="Arial"/>
          <w:lang w:bidi="fr-FR"/>
        </w:rPr>
        <w:t>endémicité avec les MTN</w:t>
      </w:r>
    </w:p>
    <w:p w14:paraId="0EB98058" w14:textId="77777777" w:rsidR="00C00D45" w:rsidRPr="00EE546B" w:rsidRDefault="00C00D45" w:rsidP="00FB3555">
      <w:pPr>
        <w:tabs>
          <w:tab w:val="left" w:pos="1260"/>
        </w:tabs>
        <w:spacing w:after="120" w:line="240" w:lineRule="auto"/>
        <w:rPr>
          <w:rFonts w:ascii="Arial" w:hAnsi="Arial" w:cs="Arial"/>
        </w:rPr>
      </w:pPr>
      <w:r w:rsidRPr="00EE546B">
        <w:rPr>
          <w:rFonts w:ascii="Arial" w:hAnsi="Arial" w:cs="Arial"/>
          <w:lang w:bidi="fr-FR"/>
        </w:rPr>
        <w:t xml:space="preserve">Figure 6. </w:t>
      </w:r>
      <w:r w:rsidR="00E47543" w:rsidRPr="00EE546B">
        <w:rPr>
          <w:rFonts w:ascii="Arial" w:hAnsi="Arial" w:cs="Arial"/>
          <w:lang w:bidi="fr-FR"/>
        </w:rPr>
        <w:tab/>
      </w:r>
      <w:r w:rsidRPr="00EE546B">
        <w:rPr>
          <w:rFonts w:ascii="Arial" w:hAnsi="Arial" w:cs="Arial"/>
          <w:lang w:bidi="fr-FR"/>
        </w:rPr>
        <w:t>Analyse AFOM</w:t>
      </w:r>
    </w:p>
    <w:p w14:paraId="7D7D63BE" w14:textId="77777777" w:rsidR="00C00D45" w:rsidRPr="00EE546B" w:rsidRDefault="00C00D45" w:rsidP="00FB3555">
      <w:pPr>
        <w:tabs>
          <w:tab w:val="left" w:pos="1260"/>
          <w:tab w:val="left" w:pos="1350"/>
        </w:tabs>
        <w:spacing w:after="120" w:line="240" w:lineRule="auto"/>
        <w:rPr>
          <w:rFonts w:ascii="Arial" w:hAnsi="Arial" w:cs="Arial"/>
        </w:rPr>
      </w:pPr>
      <w:r w:rsidRPr="00EE546B">
        <w:rPr>
          <w:rFonts w:ascii="Arial" w:hAnsi="Arial" w:cs="Arial"/>
          <w:lang w:bidi="fr-FR"/>
        </w:rPr>
        <w:t xml:space="preserve">Figure 7. </w:t>
      </w:r>
      <w:r w:rsidR="00FB3555" w:rsidRPr="00EE546B">
        <w:rPr>
          <w:rFonts w:ascii="Arial" w:hAnsi="Arial" w:cs="Arial"/>
          <w:lang w:bidi="fr-FR"/>
        </w:rPr>
        <w:tab/>
      </w:r>
      <w:r w:rsidRPr="00EE546B">
        <w:rPr>
          <w:rFonts w:ascii="Arial" w:hAnsi="Arial" w:cs="Arial"/>
          <w:lang w:bidi="fr-FR"/>
        </w:rPr>
        <w:t>Exemples de cibles transversales</w:t>
      </w:r>
    </w:p>
    <w:p w14:paraId="4E685D91" w14:textId="77777777" w:rsidR="00C00D45" w:rsidRPr="00EE546B" w:rsidRDefault="00C00D45" w:rsidP="00FB3555">
      <w:pPr>
        <w:tabs>
          <w:tab w:val="left" w:pos="1260"/>
          <w:tab w:val="left" w:pos="1350"/>
        </w:tabs>
        <w:spacing w:after="120" w:line="240" w:lineRule="auto"/>
        <w:rPr>
          <w:rFonts w:ascii="Arial" w:hAnsi="Arial" w:cs="Arial"/>
        </w:rPr>
      </w:pPr>
      <w:r w:rsidRPr="00EE546B">
        <w:rPr>
          <w:rFonts w:ascii="Arial" w:hAnsi="Arial" w:cs="Arial"/>
          <w:lang w:bidi="fr-FR"/>
        </w:rPr>
        <w:t xml:space="preserve">Figure 8. </w:t>
      </w:r>
      <w:r w:rsidR="00FB3555" w:rsidRPr="00EE546B">
        <w:rPr>
          <w:rFonts w:ascii="Arial" w:hAnsi="Arial" w:cs="Arial"/>
          <w:lang w:bidi="fr-FR"/>
        </w:rPr>
        <w:tab/>
      </w:r>
      <w:r w:rsidRPr="00EE546B">
        <w:rPr>
          <w:rFonts w:ascii="Arial" w:hAnsi="Arial" w:cs="Arial"/>
          <w:lang w:bidi="fr-FR"/>
        </w:rPr>
        <w:t xml:space="preserve">Piliers stratégiques du programme </w:t>
      </w:r>
    </w:p>
    <w:p w14:paraId="14DA7319" w14:textId="77777777" w:rsidR="00C00D45" w:rsidRPr="00EE546B" w:rsidRDefault="00C00D45" w:rsidP="00FB3555">
      <w:pPr>
        <w:tabs>
          <w:tab w:val="left" w:pos="1260"/>
          <w:tab w:val="left" w:pos="1350"/>
        </w:tabs>
        <w:spacing w:after="120" w:line="240" w:lineRule="auto"/>
        <w:rPr>
          <w:rFonts w:ascii="Arial" w:hAnsi="Arial" w:cs="Arial"/>
        </w:rPr>
      </w:pPr>
      <w:r w:rsidRPr="00EE546B">
        <w:rPr>
          <w:rFonts w:ascii="Arial" w:hAnsi="Arial" w:cs="Arial"/>
          <w:lang w:bidi="fr-FR"/>
        </w:rPr>
        <w:t xml:space="preserve">Figure 9. </w:t>
      </w:r>
      <w:r w:rsidR="00FB3555" w:rsidRPr="00EE546B">
        <w:rPr>
          <w:rFonts w:ascii="Arial" w:hAnsi="Arial" w:cs="Arial"/>
          <w:lang w:bidi="fr-FR"/>
        </w:rPr>
        <w:tab/>
      </w:r>
      <w:r w:rsidRPr="00EE546B">
        <w:rPr>
          <w:rFonts w:ascii="Arial" w:hAnsi="Arial" w:cs="Arial"/>
          <w:lang w:bidi="fr-FR"/>
        </w:rPr>
        <w:t>Modèle de schéma logique de l’agenda stratégique du programme</w:t>
      </w:r>
    </w:p>
    <w:p w14:paraId="1B7E3D62" w14:textId="77777777" w:rsidR="00C00D45" w:rsidRPr="00EE546B" w:rsidRDefault="00C00D45" w:rsidP="00FB3555">
      <w:pPr>
        <w:tabs>
          <w:tab w:val="left" w:pos="1260"/>
          <w:tab w:val="left" w:pos="1350"/>
        </w:tabs>
        <w:spacing w:after="120" w:line="240" w:lineRule="auto"/>
        <w:rPr>
          <w:rFonts w:ascii="Arial" w:hAnsi="Arial" w:cs="Arial"/>
        </w:rPr>
      </w:pPr>
      <w:r w:rsidRPr="00EE546B">
        <w:rPr>
          <w:rFonts w:ascii="Arial" w:hAnsi="Arial" w:cs="Arial"/>
          <w:lang w:bidi="fr-FR"/>
        </w:rPr>
        <w:t>Figure 10.</w:t>
      </w:r>
      <w:r w:rsidR="00FB3555" w:rsidRPr="00EE546B">
        <w:rPr>
          <w:rFonts w:ascii="Arial" w:hAnsi="Arial" w:cs="Arial"/>
          <w:lang w:bidi="fr-FR"/>
        </w:rPr>
        <w:tab/>
      </w:r>
      <w:r w:rsidRPr="00EE546B">
        <w:rPr>
          <w:rFonts w:ascii="Arial" w:hAnsi="Arial" w:cs="Arial"/>
          <w:lang w:bidi="fr-FR"/>
        </w:rPr>
        <w:t xml:space="preserve"> Mécanisme de coordination du programme</w:t>
      </w:r>
    </w:p>
    <w:p w14:paraId="55058E06" w14:textId="77777777" w:rsidR="00C00D45" w:rsidRPr="00EE546B" w:rsidRDefault="00C00D45" w:rsidP="00FB3555">
      <w:pPr>
        <w:tabs>
          <w:tab w:val="left" w:pos="1260"/>
          <w:tab w:val="left" w:pos="1350"/>
        </w:tabs>
        <w:spacing w:after="120" w:line="240" w:lineRule="auto"/>
        <w:rPr>
          <w:rFonts w:ascii="Arial" w:hAnsi="Arial" w:cs="Arial"/>
        </w:rPr>
      </w:pPr>
      <w:r w:rsidRPr="00EE546B">
        <w:rPr>
          <w:rFonts w:ascii="Arial" w:hAnsi="Arial" w:cs="Arial"/>
          <w:lang w:bidi="fr-FR"/>
        </w:rPr>
        <w:t xml:space="preserve">Figure 11. </w:t>
      </w:r>
      <w:r w:rsidR="00FB3555" w:rsidRPr="00EE546B">
        <w:rPr>
          <w:rFonts w:ascii="Arial" w:hAnsi="Arial" w:cs="Arial"/>
          <w:lang w:bidi="fr-FR"/>
        </w:rPr>
        <w:tab/>
      </w:r>
      <w:r w:rsidRPr="00EE546B">
        <w:rPr>
          <w:rFonts w:ascii="Arial" w:hAnsi="Arial" w:cs="Arial"/>
          <w:lang w:bidi="fr-FR"/>
        </w:rPr>
        <w:t>Composition et mandat - Mécanisme de coordination du programme</w:t>
      </w:r>
    </w:p>
    <w:p w14:paraId="51266993" w14:textId="77777777" w:rsidR="00C00D45" w:rsidRPr="00EE546B" w:rsidRDefault="00C00D45" w:rsidP="00FB3555">
      <w:pPr>
        <w:tabs>
          <w:tab w:val="left" w:pos="1350"/>
        </w:tabs>
        <w:spacing w:after="120" w:line="240" w:lineRule="auto"/>
        <w:rPr>
          <w:rFonts w:ascii="Arial" w:hAnsi="Arial" w:cs="Arial"/>
          <w:sz w:val="16"/>
          <w:szCs w:val="16"/>
        </w:rPr>
      </w:pPr>
    </w:p>
    <w:p w14:paraId="49AD0DBC" w14:textId="77777777" w:rsidR="00DE1EC4" w:rsidRPr="00EE546B" w:rsidRDefault="00DE1EC4" w:rsidP="00FB3555">
      <w:pPr>
        <w:tabs>
          <w:tab w:val="left" w:pos="1350"/>
        </w:tabs>
        <w:spacing w:after="120" w:line="240" w:lineRule="auto"/>
        <w:rPr>
          <w:rFonts w:ascii="Arial" w:hAnsi="Arial" w:cs="Arial"/>
        </w:rPr>
      </w:pPr>
      <w:r w:rsidRPr="00EE546B">
        <w:rPr>
          <w:rFonts w:ascii="Arial" w:hAnsi="Arial" w:cs="Arial"/>
          <w:lang w:bidi="fr-FR"/>
        </w:rPr>
        <w:t xml:space="preserve">Tableau 1. </w:t>
      </w:r>
      <w:r w:rsidR="00FB3555" w:rsidRPr="00EE546B">
        <w:rPr>
          <w:rFonts w:ascii="Arial" w:hAnsi="Arial" w:cs="Arial"/>
          <w:lang w:bidi="fr-FR"/>
        </w:rPr>
        <w:tab/>
      </w:r>
      <w:r w:rsidRPr="00EE546B">
        <w:rPr>
          <w:rFonts w:ascii="Arial" w:hAnsi="Arial" w:cs="Arial"/>
          <w:lang w:bidi="fr-FR"/>
        </w:rPr>
        <w:t>Outils du Plan directeur de lutte contre les MTN</w:t>
      </w:r>
    </w:p>
    <w:p w14:paraId="0EF4BD44" w14:textId="77777777" w:rsidR="00DE1EC4" w:rsidRPr="00EE546B" w:rsidRDefault="00DE1EC4" w:rsidP="00FB3555">
      <w:pPr>
        <w:tabs>
          <w:tab w:val="left" w:pos="1350"/>
        </w:tabs>
        <w:spacing w:after="120" w:line="240" w:lineRule="auto"/>
        <w:rPr>
          <w:rFonts w:ascii="Arial" w:hAnsi="Arial" w:cs="Arial"/>
        </w:rPr>
      </w:pPr>
      <w:r w:rsidRPr="00EE546B">
        <w:rPr>
          <w:rFonts w:ascii="Arial" w:hAnsi="Arial" w:cs="Arial"/>
          <w:lang w:bidi="fr-FR"/>
        </w:rPr>
        <w:t xml:space="preserve">Tableau 2. </w:t>
      </w:r>
      <w:r w:rsidR="00FB3555" w:rsidRPr="00EE546B">
        <w:rPr>
          <w:rFonts w:ascii="Arial" w:hAnsi="Arial" w:cs="Arial"/>
          <w:lang w:bidi="fr-FR"/>
        </w:rPr>
        <w:tab/>
      </w:r>
      <w:r w:rsidRPr="00EE546B">
        <w:rPr>
          <w:rFonts w:ascii="Arial" w:hAnsi="Arial" w:cs="Arial"/>
          <w:lang w:bidi="fr-FR"/>
        </w:rPr>
        <w:t>Les six éléments constitutifs du système de santé</w:t>
      </w:r>
    </w:p>
    <w:p w14:paraId="5E0D969E" w14:textId="77777777" w:rsidR="00DE1EC4" w:rsidRPr="00EE546B" w:rsidRDefault="00DE1EC4" w:rsidP="00FB3555">
      <w:pPr>
        <w:tabs>
          <w:tab w:val="left" w:pos="1350"/>
        </w:tabs>
        <w:spacing w:after="120" w:line="240" w:lineRule="auto"/>
        <w:rPr>
          <w:rFonts w:ascii="Arial" w:hAnsi="Arial" w:cs="Arial"/>
        </w:rPr>
      </w:pPr>
      <w:r w:rsidRPr="00EE546B">
        <w:rPr>
          <w:rFonts w:ascii="Arial" w:hAnsi="Arial" w:cs="Arial"/>
          <w:lang w:bidi="fr-FR"/>
        </w:rPr>
        <w:t xml:space="preserve">Tableau 3. </w:t>
      </w:r>
      <w:r w:rsidR="00FB3555" w:rsidRPr="00EE546B">
        <w:rPr>
          <w:rFonts w:ascii="Arial" w:hAnsi="Arial" w:cs="Arial"/>
          <w:lang w:bidi="fr-FR"/>
        </w:rPr>
        <w:tab/>
      </w:r>
      <w:r w:rsidRPr="00EE546B">
        <w:rPr>
          <w:rFonts w:ascii="Arial" w:hAnsi="Arial" w:cs="Arial"/>
          <w:lang w:bidi="fr-FR"/>
        </w:rPr>
        <w:t xml:space="preserve">Données nationales sur la population, écoles et établissements de santé au niveau des </w:t>
      </w:r>
      <w:r w:rsidR="00FB3555" w:rsidRPr="00EE546B">
        <w:rPr>
          <w:rFonts w:ascii="Arial" w:hAnsi="Arial" w:cs="Arial"/>
          <w:lang w:bidi="fr-FR"/>
        </w:rPr>
        <w:tab/>
      </w:r>
      <w:r w:rsidRPr="00EE546B">
        <w:rPr>
          <w:rFonts w:ascii="Arial" w:hAnsi="Arial" w:cs="Arial"/>
          <w:lang w:bidi="fr-FR"/>
        </w:rPr>
        <w:t>districts</w:t>
      </w:r>
    </w:p>
    <w:p w14:paraId="4A581F16" w14:textId="77777777" w:rsidR="00DE1EC4" w:rsidRPr="00EE546B" w:rsidRDefault="00DE1EC4" w:rsidP="00FB3555">
      <w:pPr>
        <w:tabs>
          <w:tab w:val="left" w:pos="1350"/>
        </w:tabs>
        <w:spacing w:after="120" w:line="240" w:lineRule="auto"/>
        <w:rPr>
          <w:rFonts w:ascii="Arial" w:hAnsi="Arial" w:cs="Arial"/>
        </w:rPr>
      </w:pPr>
      <w:r w:rsidRPr="00EE546B">
        <w:rPr>
          <w:rFonts w:ascii="Arial" w:hAnsi="Arial" w:cs="Arial"/>
          <w:lang w:bidi="fr-FR"/>
        </w:rPr>
        <w:t xml:space="preserve">Tableau 4. </w:t>
      </w:r>
      <w:r w:rsidR="00FB3555" w:rsidRPr="00EE546B">
        <w:rPr>
          <w:rFonts w:ascii="Arial" w:hAnsi="Arial" w:cs="Arial"/>
          <w:lang w:bidi="fr-FR"/>
        </w:rPr>
        <w:tab/>
      </w:r>
      <w:r w:rsidRPr="00EE546B">
        <w:rPr>
          <w:rFonts w:ascii="Arial" w:hAnsi="Arial" w:cs="Arial"/>
          <w:lang w:bidi="fr-FR"/>
        </w:rPr>
        <w:t>Répartition connue des maladies dans le pays</w:t>
      </w:r>
    </w:p>
    <w:p w14:paraId="31AD7A37" w14:textId="77777777" w:rsidR="00DE1EC4" w:rsidRPr="00EE546B" w:rsidRDefault="00DE1EC4" w:rsidP="00FB3555">
      <w:pPr>
        <w:tabs>
          <w:tab w:val="left" w:pos="1350"/>
        </w:tabs>
        <w:spacing w:after="120" w:line="240" w:lineRule="auto"/>
        <w:rPr>
          <w:rFonts w:ascii="Arial" w:hAnsi="Arial" w:cs="Arial"/>
        </w:rPr>
      </w:pPr>
      <w:r w:rsidRPr="00EE546B">
        <w:rPr>
          <w:rFonts w:ascii="Arial" w:hAnsi="Arial" w:cs="Arial"/>
          <w:lang w:bidi="fr-FR"/>
        </w:rPr>
        <w:t xml:space="preserve">Tableau 5. </w:t>
      </w:r>
      <w:r w:rsidR="00FB3555" w:rsidRPr="00EE546B">
        <w:rPr>
          <w:rFonts w:ascii="Arial" w:hAnsi="Arial" w:cs="Arial"/>
          <w:lang w:bidi="fr-FR"/>
        </w:rPr>
        <w:tab/>
      </w:r>
      <w:r w:rsidRPr="00EE546B">
        <w:rPr>
          <w:rFonts w:ascii="Arial" w:hAnsi="Arial" w:cs="Arial"/>
          <w:lang w:bidi="fr-FR"/>
        </w:rPr>
        <w:t>Cartographie de la situation des MTN</w:t>
      </w:r>
    </w:p>
    <w:p w14:paraId="6736670C" w14:textId="77777777" w:rsidR="00DE1EC4" w:rsidRPr="00EE546B" w:rsidRDefault="00DE1EC4" w:rsidP="00FB3555">
      <w:pPr>
        <w:tabs>
          <w:tab w:val="left" w:pos="1350"/>
        </w:tabs>
        <w:spacing w:after="120" w:line="240" w:lineRule="auto"/>
        <w:rPr>
          <w:rFonts w:ascii="Arial" w:hAnsi="Arial" w:cs="Arial"/>
        </w:rPr>
      </w:pPr>
      <w:r w:rsidRPr="00EE546B">
        <w:rPr>
          <w:rFonts w:ascii="Arial" w:hAnsi="Arial" w:cs="Arial"/>
          <w:lang w:bidi="fr-FR"/>
        </w:rPr>
        <w:t xml:space="preserve">Tableau 6. </w:t>
      </w:r>
      <w:r w:rsidR="00FB3555" w:rsidRPr="00EE546B">
        <w:rPr>
          <w:rFonts w:ascii="Arial" w:hAnsi="Arial" w:cs="Arial"/>
          <w:lang w:bidi="fr-FR"/>
        </w:rPr>
        <w:tab/>
      </w:r>
      <w:r w:rsidRPr="00EE546B">
        <w:rPr>
          <w:rFonts w:ascii="Arial" w:hAnsi="Arial" w:cs="Arial"/>
          <w:lang w:bidi="fr-FR"/>
        </w:rPr>
        <w:t>Vecteurs et MTN connexes</w:t>
      </w:r>
    </w:p>
    <w:p w14:paraId="2D1C13BF" w14:textId="3F32ECD9" w:rsidR="00DE1EC4" w:rsidRPr="00EE546B" w:rsidRDefault="00DE1EC4" w:rsidP="00FB3555">
      <w:pPr>
        <w:tabs>
          <w:tab w:val="left" w:pos="1350"/>
        </w:tabs>
        <w:spacing w:after="120" w:line="240" w:lineRule="auto"/>
        <w:rPr>
          <w:rFonts w:ascii="Arial" w:hAnsi="Arial" w:cs="Arial"/>
        </w:rPr>
      </w:pPr>
      <w:r w:rsidRPr="00EE546B">
        <w:rPr>
          <w:rFonts w:ascii="Arial" w:hAnsi="Arial" w:cs="Arial"/>
          <w:lang w:bidi="fr-FR"/>
        </w:rPr>
        <w:t>Tableau 7.</w:t>
      </w:r>
      <w:r w:rsidR="00FB3555" w:rsidRPr="00EE546B">
        <w:rPr>
          <w:rFonts w:ascii="Arial" w:hAnsi="Arial" w:cs="Arial"/>
          <w:lang w:bidi="fr-FR"/>
        </w:rPr>
        <w:tab/>
      </w:r>
      <w:r w:rsidRPr="00EE546B">
        <w:rPr>
          <w:rFonts w:ascii="Arial" w:hAnsi="Arial" w:cs="Arial"/>
          <w:lang w:bidi="fr-FR"/>
        </w:rPr>
        <w:t xml:space="preserve">Résumé des informations sur les interventions menées dans le cadre des programmes </w:t>
      </w:r>
      <w:r w:rsidR="00FB3555" w:rsidRPr="00EE546B">
        <w:rPr>
          <w:rFonts w:ascii="Arial" w:hAnsi="Arial" w:cs="Arial"/>
          <w:lang w:bidi="fr-FR"/>
        </w:rPr>
        <w:tab/>
      </w:r>
      <w:r w:rsidR="00FB3555" w:rsidRPr="00EE546B">
        <w:rPr>
          <w:rFonts w:ascii="Arial" w:hAnsi="Arial" w:cs="Arial"/>
          <w:lang w:bidi="fr-FR"/>
        </w:rPr>
        <w:tab/>
      </w:r>
      <w:r w:rsidRPr="00EE546B">
        <w:rPr>
          <w:rFonts w:ascii="Arial" w:hAnsi="Arial" w:cs="Arial"/>
          <w:lang w:bidi="fr-FR"/>
        </w:rPr>
        <w:t xml:space="preserve">de chimiothérapie préventive et de lutte contre </w:t>
      </w:r>
      <w:r w:rsidR="00040440" w:rsidRPr="00EE546B">
        <w:rPr>
          <w:rFonts w:ascii="Arial" w:hAnsi="Arial" w:cs="Arial"/>
          <w:lang w:bidi="fr-FR"/>
        </w:rPr>
        <w:t>la transmission existante</w:t>
      </w:r>
    </w:p>
    <w:p w14:paraId="292E5ECE" w14:textId="77777777" w:rsidR="00DE1EC4" w:rsidRPr="00EE546B" w:rsidRDefault="00DE1EC4" w:rsidP="00FB3555">
      <w:pPr>
        <w:tabs>
          <w:tab w:val="left" w:pos="1350"/>
        </w:tabs>
        <w:spacing w:after="120" w:line="240" w:lineRule="auto"/>
        <w:rPr>
          <w:rFonts w:ascii="Arial" w:hAnsi="Arial" w:cs="Arial"/>
        </w:rPr>
      </w:pPr>
      <w:r w:rsidRPr="00EE546B">
        <w:rPr>
          <w:rFonts w:ascii="Arial" w:hAnsi="Arial" w:cs="Arial"/>
          <w:lang w:bidi="fr-FR"/>
        </w:rPr>
        <w:t xml:space="preserve">Tableau 8. </w:t>
      </w:r>
      <w:r w:rsidR="00FB3555" w:rsidRPr="00EE546B">
        <w:rPr>
          <w:rFonts w:ascii="Arial" w:hAnsi="Arial" w:cs="Arial"/>
          <w:lang w:bidi="fr-FR"/>
        </w:rPr>
        <w:tab/>
      </w:r>
      <w:r w:rsidRPr="00EE546B">
        <w:rPr>
          <w:rFonts w:ascii="Arial" w:hAnsi="Arial" w:cs="Arial"/>
          <w:lang w:bidi="fr-FR"/>
        </w:rPr>
        <w:t xml:space="preserve">Lacunes et priorités </w:t>
      </w:r>
    </w:p>
    <w:p w14:paraId="72F7C532" w14:textId="77777777" w:rsidR="00DE1EC4" w:rsidRPr="00EE546B" w:rsidRDefault="00DE1EC4" w:rsidP="00FB3555">
      <w:pPr>
        <w:tabs>
          <w:tab w:val="left" w:pos="1350"/>
        </w:tabs>
        <w:spacing w:after="120" w:line="240" w:lineRule="auto"/>
        <w:rPr>
          <w:rFonts w:ascii="Arial" w:hAnsi="Arial" w:cs="Arial"/>
        </w:rPr>
      </w:pPr>
      <w:r w:rsidRPr="00EE546B">
        <w:rPr>
          <w:rFonts w:ascii="Arial" w:hAnsi="Arial" w:cs="Arial"/>
          <w:lang w:bidi="fr-FR"/>
        </w:rPr>
        <w:t xml:space="preserve">Tableau 9. </w:t>
      </w:r>
      <w:r w:rsidR="00FB3555" w:rsidRPr="00EE546B">
        <w:rPr>
          <w:rFonts w:ascii="Arial" w:hAnsi="Arial" w:cs="Arial"/>
          <w:lang w:bidi="fr-FR"/>
        </w:rPr>
        <w:tab/>
      </w:r>
      <w:r w:rsidRPr="00EE546B">
        <w:rPr>
          <w:rFonts w:ascii="Arial" w:hAnsi="Arial" w:cs="Arial"/>
          <w:lang w:bidi="fr-FR"/>
        </w:rPr>
        <w:t>Mission et vision</w:t>
      </w:r>
    </w:p>
    <w:p w14:paraId="2655107E" w14:textId="77777777" w:rsidR="00DE1EC4" w:rsidRPr="00EE546B" w:rsidRDefault="00DE1EC4" w:rsidP="00FB3555">
      <w:pPr>
        <w:tabs>
          <w:tab w:val="left" w:pos="1350"/>
        </w:tabs>
        <w:spacing w:after="120" w:line="240" w:lineRule="auto"/>
        <w:rPr>
          <w:rFonts w:ascii="Arial" w:hAnsi="Arial" w:cs="Arial"/>
        </w:rPr>
      </w:pPr>
      <w:r w:rsidRPr="00EE546B">
        <w:rPr>
          <w:rFonts w:ascii="Arial" w:hAnsi="Arial" w:cs="Arial"/>
          <w:lang w:bidi="fr-FR"/>
        </w:rPr>
        <w:t>Tableau 10.</w:t>
      </w:r>
      <w:r w:rsidR="00FB3555" w:rsidRPr="00EE546B">
        <w:rPr>
          <w:rFonts w:ascii="Arial" w:hAnsi="Arial" w:cs="Arial"/>
          <w:lang w:bidi="fr-FR"/>
        </w:rPr>
        <w:tab/>
      </w:r>
      <w:r w:rsidRPr="00EE546B">
        <w:rPr>
          <w:rFonts w:ascii="Arial" w:hAnsi="Arial" w:cs="Arial"/>
          <w:lang w:bidi="fr-FR"/>
        </w:rPr>
        <w:t xml:space="preserve"> Objectif stratégique</w:t>
      </w:r>
    </w:p>
    <w:p w14:paraId="28667908" w14:textId="77777777" w:rsidR="00DE1EC4" w:rsidRPr="00EE546B" w:rsidRDefault="00DE1EC4" w:rsidP="00FB3555">
      <w:pPr>
        <w:tabs>
          <w:tab w:val="left" w:pos="1350"/>
        </w:tabs>
        <w:spacing w:after="120" w:line="240" w:lineRule="auto"/>
        <w:rPr>
          <w:rFonts w:ascii="Arial" w:hAnsi="Arial" w:cs="Arial"/>
        </w:rPr>
      </w:pPr>
      <w:r w:rsidRPr="00EE546B">
        <w:rPr>
          <w:rFonts w:ascii="Arial" w:hAnsi="Arial" w:cs="Arial"/>
          <w:lang w:bidi="fr-FR"/>
        </w:rPr>
        <w:t xml:space="preserve">Tableau 11. </w:t>
      </w:r>
      <w:r w:rsidR="00FB3555" w:rsidRPr="00EE546B">
        <w:rPr>
          <w:rFonts w:ascii="Arial" w:hAnsi="Arial" w:cs="Arial"/>
          <w:lang w:bidi="fr-FR"/>
        </w:rPr>
        <w:tab/>
      </w:r>
      <w:r w:rsidRPr="00EE546B">
        <w:rPr>
          <w:rFonts w:ascii="Arial" w:hAnsi="Arial" w:cs="Arial"/>
          <w:lang w:bidi="fr-FR"/>
        </w:rPr>
        <w:t xml:space="preserve">Cibles relatives à des maladies spécifiques </w:t>
      </w:r>
    </w:p>
    <w:p w14:paraId="7E3DF7C7" w14:textId="77777777" w:rsidR="00DE1EC4" w:rsidRPr="00EE546B" w:rsidRDefault="00DE1EC4" w:rsidP="00FB3555">
      <w:pPr>
        <w:tabs>
          <w:tab w:val="left" w:pos="1350"/>
        </w:tabs>
        <w:spacing w:after="120" w:line="240" w:lineRule="auto"/>
        <w:rPr>
          <w:rFonts w:ascii="Arial" w:hAnsi="Arial" w:cs="Arial"/>
        </w:rPr>
      </w:pPr>
      <w:r w:rsidRPr="00EE546B">
        <w:rPr>
          <w:rFonts w:ascii="Arial" w:hAnsi="Arial" w:cs="Arial"/>
          <w:lang w:bidi="fr-FR"/>
        </w:rPr>
        <w:t>Tableau 12.</w:t>
      </w:r>
      <w:r w:rsidR="00FB3555" w:rsidRPr="00EE546B">
        <w:rPr>
          <w:rFonts w:ascii="Arial" w:hAnsi="Arial" w:cs="Arial"/>
          <w:lang w:bidi="fr-FR"/>
        </w:rPr>
        <w:tab/>
      </w:r>
      <w:r w:rsidRPr="00EE546B">
        <w:rPr>
          <w:rFonts w:ascii="Arial" w:hAnsi="Arial" w:cs="Arial"/>
          <w:lang w:bidi="fr-FR"/>
        </w:rPr>
        <w:t xml:space="preserve"> Étapes importantes à franchir en ce qui concerne les MTN</w:t>
      </w:r>
    </w:p>
    <w:p w14:paraId="2A577F43" w14:textId="77777777" w:rsidR="00DE1EC4" w:rsidRPr="00EE546B" w:rsidRDefault="00DE1EC4" w:rsidP="00FB3555">
      <w:pPr>
        <w:tabs>
          <w:tab w:val="left" w:pos="1350"/>
        </w:tabs>
        <w:spacing w:after="120" w:line="240" w:lineRule="auto"/>
        <w:rPr>
          <w:rFonts w:ascii="Arial" w:hAnsi="Arial" w:cs="Arial"/>
        </w:rPr>
      </w:pPr>
      <w:r w:rsidRPr="00EE546B">
        <w:rPr>
          <w:rFonts w:ascii="Arial" w:hAnsi="Arial" w:cs="Arial"/>
          <w:lang w:bidi="fr-FR"/>
        </w:rPr>
        <w:t xml:space="preserve">Tableau 13. </w:t>
      </w:r>
      <w:r w:rsidR="00FB3555" w:rsidRPr="00EE546B">
        <w:rPr>
          <w:rFonts w:ascii="Arial" w:hAnsi="Arial" w:cs="Arial"/>
          <w:lang w:bidi="fr-FR"/>
        </w:rPr>
        <w:tab/>
      </w:r>
      <w:r w:rsidRPr="00EE546B">
        <w:rPr>
          <w:rFonts w:ascii="Arial" w:hAnsi="Arial" w:cs="Arial"/>
          <w:lang w:bidi="fr-FR"/>
        </w:rPr>
        <w:t>Principes directeurs</w:t>
      </w:r>
    </w:p>
    <w:p w14:paraId="79B9EB74" w14:textId="77777777" w:rsidR="00DE1EC4" w:rsidRPr="00EE546B" w:rsidRDefault="00DE1EC4" w:rsidP="00FB3555">
      <w:pPr>
        <w:tabs>
          <w:tab w:val="left" w:pos="1350"/>
        </w:tabs>
        <w:spacing w:after="120" w:line="240" w:lineRule="auto"/>
        <w:rPr>
          <w:rFonts w:ascii="Arial" w:hAnsi="Arial" w:cs="Arial"/>
        </w:rPr>
      </w:pPr>
      <w:r w:rsidRPr="00EE546B">
        <w:rPr>
          <w:rFonts w:ascii="Arial" w:hAnsi="Arial" w:cs="Arial"/>
          <w:lang w:bidi="fr-FR"/>
        </w:rPr>
        <w:t xml:space="preserve">Tableau 14 </w:t>
      </w:r>
      <w:r w:rsidR="00FB3555" w:rsidRPr="00EE546B">
        <w:rPr>
          <w:rFonts w:ascii="Arial" w:hAnsi="Arial" w:cs="Arial"/>
          <w:lang w:bidi="fr-FR"/>
        </w:rPr>
        <w:tab/>
      </w:r>
      <w:r w:rsidRPr="00EE546B">
        <w:rPr>
          <w:rFonts w:ascii="Arial" w:hAnsi="Arial" w:cs="Arial"/>
          <w:lang w:bidi="fr-FR"/>
        </w:rPr>
        <w:t xml:space="preserve">Objectifs stratégiques pour l’élimination des maladies tropicales négligées </w:t>
      </w:r>
    </w:p>
    <w:p w14:paraId="6C8AB13B" w14:textId="77777777" w:rsidR="00DE1EC4" w:rsidRPr="00EE546B" w:rsidRDefault="00DE1EC4" w:rsidP="00FB3555">
      <w:pPr>
        <w:tabs>
          <w:tab w:val="left" w:pos="1350"/>
        </w:tabs>
        <w:spacing w:after="120" w:line="240" w:lineRule="auto"/>
        <w:rPr>
          <w:rFonts w:ascii="Arial" w:hAnsi="Arial" w:cs="Arial"/>
        </w:rPr>
      </w:pPr>
      <w:r w:rsidRPr="00EE546B">
        <w:rPr>
          <w:rFonts w:ascii="Arial" w:hAnsi="Arial" w:cs="Arial"/>
          <w:lang w:bidi="fr-FR"/>
        </w:rPr>
        <w:t xml:space="preserve">Tableau 15 : </w:t>
      </w:r>
      <w:r w:rsidR="00FB3555" w:rsidRPr="00EE546B">
        <w:rPr>
          <w:rFonts w:ascii="Arial" w:hAnsi="Arial" w:cs="Arial"/>
          <w:lang w:bidi="fr-FR"/>
        </w:rPr>
        <w:tab/>
      </w:r>
      <w:r w:rsidRPr="00EE546B">
        <w:rPr>
          <w:rFonts w:ascii="Arial" w:hAnsi="Arial" w:cs="Arial"/>
          <w:lang w:bidi="fr-FR"/>
        </w:rPr>
        <w:t>Pilier stratégique 1 - Accélérer l’action programmatique</w:t>
      </w:r>
    </w:p>
    <w:p w14:paraId="1FBE1A73" w14:textId="77777777" w:rsidR="00DE1EC4" w:rsidRPr="00EE546B" w:rsidRDefault="00DE1EC4" w:rsidP="00FB3555">
      <w:pPr>
        <w:tabs>
          <w:tab w:val="left" w:pos="1350"/>
        </w:tabs>
        <w:spacing w:after="120" w:line="240" w:lineRule="auto"/>
        <w:rPr>
          <w:rFonts w:ascii="Arial" w:hAnsi="Arial" w:cs="Arial"/>
        </w:rPr>
      </w:pPr>
      <w:r w:rsidRPr="00EE546B">
        <w:rPr>
          <w:rFonts w:ascii="Arial" w:hAnsi="Arial" w:cs="Arial"/>
          <w:lang w:bidi="fr-FR"/>
        </w:rPr>
        <w:t xml:space="preserve">Tableau 16. </w:t>
      </w:r>
      <w:r w:rsidR="00FB3555" w:rsidRPr="00EE546B">
        <w:rPr>
          <w:rFonts w:ascii="Arial" w:hAnsi="Arial" w:cs="Arial"/>
          <w:lang w:bidi="fr-FR"/>
        </w:rPr>
        <w:tab/>
      </w:r>
      <w:r w:rsidRPr="00EE546B">
        <w:rPr>
          <w:rFonts w:ascii="Arial" w:hAnsi="Arial" w:cs="Arial"/>
          <w:lang w:bidi="fr-FR"/>
        </w:rPr>
        <w:t>Matrice des partenariats</w:t>
      </w:r>
    </w:p>
    <w:p w14:paraId="5B09648C" w14:textId="77777777" w:rsidR="00DE1EC4" w:rsidRPr="00EE546B" w:rsidRDefault="00DE1EC4" w:rsidP="00FB3555">
      <w:pPr>
        <w:tabs>
          <w:tab w:val="left" w:pos="1350"/>
        </w:tabs>
        <w:spacing w:after="120" w:line="240" w:lineRule="auto"/>
        <w:rPr>
          <w:rFonts w:ascii="Arial" w:hAnsi="Arial" w:cs="Arial"/>
        </w:rPr>
      </w:pPr>
      <w:r w:rsidRPr="00EE546B">
        <w:rPr>
          <w:rFonts w:ascii="Arial" w:hAnsi="Arial" w:cs="Arial"/>
          <w:lang w:bidi="fr-FR"/>
        </w:rPr>
        <w:t>Tableau 17.</w:t>
      </w:r>
      <w:r w:rsidR="00FB3555" w:rsidRPr="00EE546B">
        <w:rPr>
          <w:rFonts w:ascii="Arial" w:hAnsi="Arial" w:cs="Arial"/>
          <w:lang w:bidi="fr-FR"/>
        </w:rPr>
        <w:tab/>
      </w:r>
      <w:r w:rsidRPr="00EE546B">
        <w:rPr>
          <w:rFonts w:ascii="Arial" w:hAnsi="Arial" w:cs="Arial"/>
          <w:lang w:bidi="fr-FR"/>
        </w:rPr>
        <w:t>Critères de risques et évaluation des risques</w:t>
      </w:r>
    </w:p>
    <w:p w14:paraId="12634699" w14:textId="77777777" w:rsidR="00DE1EC4" w:rsidRPr="00EE546B" w:rsidRDefault="00DE1EC4" w:rsidP="00FB3555">
      <w:pPr>
        <w:tabs>
          <w:tab w:val="left" w:pos="1350"/>
        </w:tabs>
        <w:spacing w:after="120" w:line="240" w:lineRule="auto"/>
        <w:rPr>
          <w:rFonts w:ascii="Arial" w:hAnsi="Arial" w:cs="Arial"/>
        </w:rPr>
      </w:pPr>
      <w:r w:rsidRPr="00EE546B">
        <w:rPr>
          <w:rFonts w:ascii="Arial" w:hAnsi="Arial" w:cs="Arial"/>
          <w:lang w:bidi="fr-FR"/>
        </w:rPr>
        <w:t>Tableau 18 :</w:t>
      </w:r>
      <w:r w:rsidR="00FB3555" w:rsidRPr="00EE546B">
        <w:rPr>
          <w:rFonts w:ascii="Arial" w:hAnsi="Arial" w:cs="Arial"/>
          <w:lang w:bidi="fr-FR"/>
        </w:rPr>
        <w:tab/>
      </w:r>
      <w:r w:rsidRPr="00EE546B">
        <w:rPr>
          <w:rFonts w:ascii="Arial" w:hAnsi="Arial" w:cs="Arial"/>
          <w:lang w:bidi="fr-FR"/>
        </w:rPr>
        <w:t xml:space="preserve">Étapes à suivre pour atténuer les risques  </w:t>
      </w:r>
    </w:p>
    <w:p w14:paraId="0598191A" w14:textId="77777777" w:rsidR="00DE1EC4" w:rsidRPr="00EE546B" w:rsidRDefault="00DE1EC4" w:rsidP="00FB3555">
      <w:pPr>
        <w:tabs>
          <w:tab w:val="left" w:pos="1350"/>
        </w:tabs>
        <w:spacing w:after="120" w:line="240" w:lineRule="auto"/>
        <w:rPr>
          <w:rFonts w:ascii="Arial" w:hAnsi="Arial" w:cs="Arial"/>
        </w:rPr>
      </w:pPr>
      <w:r w:rsidRPr="00EE546B">
        <w:rPr>
          <w:rFonts w:ascii="Arial" w:hAnsi="Arial" w:cs="Arial"/>
          <w:lang w:bidi="fr-FR"/>
        </w:rPr>
        <w:t xml:space="preserve">Tableau 19. </w:t>
      </w:r>
      <w:r w:rsidR="00FB3555" w:rsidRPr="00EE546B">
        <w:rPr>
          <w:rFonts w:ascii="Arial" w:hAnsi="Arial" w:cs="Arial"/>
          <w:lang w:bidi="fr-FR"/>
        </w:rPr>
        <w:tab/>
      </w:r>
      <w:r w:rsidRPr="00EE546B">
        <w:rPr>
          <w:rFonts w:ascii="Arial" w:hAnsi="Arial" w:cs="Arial"/>
          <w:lang w:bidi="fr-FR"/>
        </w:rPr>
        <w:t>Indicateurs de performance pour le pilier 1</w:t>
      </w:r>
    </w:p>
    <w:p w14:paraId="3707B2CB" w14:textId="77777777" w:rsidR="00F850AA" w:rsidRPr="00EE546B" w:rsidRDefault="00DE1EC4" w:rsidP="00FB3555">
      <w:pPr>
        <w:tabs>
          <w:tab w:val="left" w:pos="1350"/>
        </w:tabs>
        <w:spacing w:after="120" w:line="240" w:lineRule="auto"/>
        <w:rPr>
          <w:rFonts w:ascii="Arial" w:hAnsi="Arial" w:cs="Arial"/>
        </w:rPr>
      </w:pPr>
      <w:r w:rsidRPr="00EE546B">
        <w:rPr>
          <w:rFonts w:ascii="Arial" w:hAnsi="Arial" w:cs="Arial"/>
          <w:lang w:bidi="fr-FR"/>
        </w:rPr>
        <w:t xml:space="preserve">Tableau 20 </w:t>
      </w:r>
      <w:r w:rsidR="00FB3555" w:rsidRPr="00EE546B">
        <w:rPr>
          <w:rFonts w:ascii="Arial" w:hAnsi="Arial" w:cs="Arial"/>
          <w:lang w:bidi="fr-FR"/>
        </w:rPr>
        <w:tab/>
      </w:r>
      <w:r w:rsidRPr="00EE546B">
        <w:rPr>
          <w:rFonts w:ascii="Arial" w:hAnsi="Arial" w:cs="Arial"/>
          <w:lang w:bidi="fr-FR"/>
        </w:rPr>
        <w:t>Budgétisation des activités</w:t>
      </w:r>
      <w:r w:rsidR="00C5506E" w:rsidRPr="00EE546B">
        <w:rPr>
          <w:rFonts w:ascii="Arial" w:hAnsi="Arial" w:cs="Arial"/>
          <w:lang w:bidi="fr-FR"/>
        </w:rPr>
        <w:br w:type="page"/>
      </w:r>
    </w:p>
    <w:p w14:paraId="3D62E000" w14:textId="77777777" w:rsidR="005B7BC8" w:rsidRPr="00EE546B" w:rsidRDefault="005B7BC8" w:rsidP="00CF1E3D">
      <w:pPr>
        <w:pStyle w:val="Heading1"/>
        <w:spacing w:line="240" w:lineRule="auto"/>
        <w:rPr>
          <w:rFonts w:ascii="Arial" w:eastAsia="Arial" w:hAnsi="Arial" w:cs="Arial"/>
          <w:sz w:val="48"/>
          <w:szCs w:val="48"/>
          <w:lang w:bidi="fr-FR"/>
        </w:rPr>
      </w:pPr>
      <w:bookmarkStart w:id="3" w:name="_Toc51776389"/>
      <w:r w:rsidRPr="00EE546B">
        <w:rPr>
          <w:rFonts w:ascii="Arial" w:eastAsia="Arial" w:hAnsi="Arial" w:cs="Arial"/>
          <w:sz w:val="48"/>
          <w:szCs w:val="48"/>
          <w:lang w:bidi="fr-FR"/>
        </w:rPr>
        <w:lastRenderedPageBreak/>
        <w:t>Abréviations et acronymes</w:t>
      </w:r>
      <w:bookmarkEnd w:id="3"/>
      <w:r w:rsidRPr="00EE546B">
        <w:rPr>
          <w:rFonts w:ascii="Arial" w:eastAsia="Arial" w:hAnsi="Arial" w:cs="Arial"/>
          <w:sz w:val="48"/>
          <w:szCs w:val="48"/>
          <w:lang w:bidi="fr-FR"/>
        </w:rPr>
        <w:t xml:space="preserve"> </w:t>
      </w:r>
    </w:p>
    <w:p w14:paraId="15383A11" w14:textId="77777777" w:rsidR="00FD794C" w:rsidRPr="00EE546B" w:rsidRDefault="00FD794C" w:rsidP="00FD794C">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6237"/>
      </w:tblGrid>
      <w:tr w:rsidR="0088702B" w:rsidRPr="00EE546B" w14:paraId="77904568" w14:textId="77777777" w:rsidTr="00CE61D8">
        <w:tc>
          <w:tcPr>
            <w:tcW w:w="1426" w:type="dxa"/>
            <w:vAlign w:val="center"/>
          </w:tcPr>
          <w:p w14:paraId="29185E64" w14:textId="77777777" w:rsidR="0088702B" w:rsidRPr="00EE546B" w:rsidRDefault="0088702B" w:rsidP="00CF1E3D">
            <w:pPr>
              <w:jc w:val="both"/>
              <w:rPr>
                <w:rFonts w:ascii="Arial" w:hAnsi="Arial" w:cs="Arial"/>
                <w:color w:val="000000"/>
                <w:lang w:val="en-GB"/>
              </w:rPr>
            </w:pPr>
            <w:r w:rsidRPr="00EE546B">
              <w:rPr>
                <w:rFonts w:ascii="Arial" w:eastAsia="Arial" w:hAnsi="Arial" w:cs="Arial"/>
                <w:color w:val="000000"/>
                <w:lang w:bidi="fr-FR"/>
              </w:rPr>
              <w:t>CM</w:t>
            </w:r>
          </w:p>
        </w:tc>
        <w:tc>
          <w:tcPr>
            <w:tcW w:w="6237" w:type="dxa"/>
            <w:vAlign w:val="center"/>
          </w:tcPr>
          <w:p w14:paraId="26E9EF5B" w14:textId="77777777" w:rsidR="0088702B" w:rsidRPr="00EE546B" w:rsidRDefault="0088702B" w:rsidP="00CF1E3D">
            <w:pPr>
              <w:jc w:val="both"/>
              <w:rPr>
                <w:rFonts w:ascii="Arial" w:hAnsi="Arial" w:cs="Arial"/>
                <w:color w:val="000000"/>
              </w:rPr>
            </w:pPr>
            <w:r w:rsidRPr="00EE546B">
              <w:rPr>
                <w:rFonts w:ascii="Arial" w:eastAsia="Arial" w:hAnsi="Arial" w:cs="Arial"/>
                <w:color w:val="000000"/>
                <w:lang w:bidi="fr-FR"/>
              </w:rPr>
              <w:t xml:space="preserve">Prise en charge des cas </w:t>
            </w:r>
          </w:p>
        </w:tc>
      </w:tr>
      <w:tr w:rsidR="0088702B" w:rsidRPr="00EE546B" w14:paraId="3F465E86" w14:textId="77777777" w:rsidTr="00CE61D8">
        <w:tc>
          <w:tcPr>
            <w:tcW w:w="1426" w:type="dxa"/>
            <w:vAlign w:val="center"/>
          </w:tcPr>
          <w:p w14:paraId="74C38E54" w14:textId="77777777" w:rsidR="0088702B" w:rsidRPr="00EE546B" w:rsidRDefault="0088702B" w:rsidP="00CF1E3D">
            <w:pPr>
              <w:jc w:val="both"/>
              <w:rPr>
                <w:rFonts w:ascii="Arial" w:hAnsi="Arial" w:cs="Arial"/>
                <w:color w:val="000000"/>
                <w:lang w:val="en-GB"/>
              </w:rPr>
            </w:pPr>
            <w:r w:rsidRPr="00EE546B">
              <w:rPr>
                <w:rFonts w:ascii="Arial" w:eastAsia="Arial" w:hAnsi="Arial" w:cs="Arial"/>
                <w:color w:val="000000"/>
                <w:lang w:bidi="fr-FR"/>
              </w:rPr>
              <w:t>PIB</w:t>
            </w:r>
          </w:p>
        </w:tc>
        <w:tc>
          <w:tcPr>
            <w:tcW w:w="6237" w:type="dxa"/>
            <w:vAlign w:val="center"/>
          </w:tcPr>
          <w:p w14:paraId="0D382DEC" w14:textId="77777777" w:rsidR="0088702B" w:rsidRPr="00EE546B" w:rsidRDefault="0088702B" w:rsidP="00CF1E3D">
            <w:pPr>
              <w:jc w:val="both"/>
              <w:rPr>
                <w:rFonts w:ascii="Arial" w:hAnsi="Arial" w:cs="Arial"/>
                <w:color w:val="000000"/>
                <w:lang w:val="en-GB"/>
              </w:rPr>
            </w:pPr>
            <w:r w:rsidRPr="00EE546B">
              <w:rPr>
                <w:rFonts w:ascii="Arial" w:eastAsia="Arial" w:hAnsi="Arial" w:cs="Arial"/>
                <w:color w:val="000000"/>
                <w:lang w:bidi="fr-FR"/>
              </w:rPr>
              <w:t xml:space="preserve">Produit intérieur brut  </w:t>
            </w:r>
          </w:p>
        </w:tc>
      </w:tr>
      <w:tr w:rsidR="0088702B" w:rsidRPr="00EE546B" w14:paraId="25889F06" w14:textId="77777777" w:rsidTr="00CE61D8">
        <w:tc>
          <w:tcPr>
            <w:tcW w:w="1426" w:type="dxa"/>
            <w:vAlign w:val="center"/>
          </w:tcPr>
          <w:p w14:paraId="09A4FF78" w14:textId="77777777" w:rsidR="0088702B" w:rsidRPr="00EE546B" w:rsidRDefault="0088702B" w:rsidP="00CF1E3D">
            <w:pPr>
              <w:jc w:val="both"/>
              <w:rPr>
                <w:rFonts w:ascii="Arial" w:hAnsi="Arial" w:cs="Arial"/>
                <w:color w:val="000000"/>
                <w:lang w:val="en-GB"/>
              </w:rPr>
            </w:pPr>
            <w:r w:rsidRPr="00EE546B">
              <w:rPr>
                <w:rFonts w:ascii="Arial" w:eastAsia="Arial" w:hAnsi="Arial" w:cs="Arial"/>
                <w:color w:val="000000"/>
                <w:lang w:bidi="fr-FR"/>
              </w:rPr>
              <w:t>PNB</w:t>
            </w:r>
          </w:p>
        </w:tc>
        <w:tc>
          <w:tcPr>
            <w:tcW w:w="6237" w:type="dxa"/>
            <w:vAlign w:val="center"/>
          </w:tcPr>
          <w:p w14:paraId="19E94855" w14:textId="77777777" w:rsidR="0088702B" w:rsidRPr="00EE546B" w:rsidRDefault="0088702B" w:rsidP="00CF1E3D">
            <w:pPr>
              <w:jc w:val="both"/>
              <w:rPr>
                <w:rFonts w:ascii="Arial" w:hAnsi="Arial" w:cs="Arial"/>
                <w:color w:val="000000"/>
                <w:lang w:val="en-GB"/>
              </w:rPr>
            </w:pPr>
            <w:r w:rsidRPr="00EE546B">
              <w:rPr>
                <w:rFonts w:ascii="Arial" w:eastAsia="Arial" w:hAnsi="Arial" w:cs="Arial"/>
                <w:color w:val="000000"/>
                <w:lang w:bidi="fr-FR"/>
              </w:rPr>
              <w:t xml:space="preserve">Produit national brut </w:t>
            </w:r>
          </w:p>
        </w:tc>
      </w:tr>
      <w:tr w:rsidR="0088702B" w:rsidRPr="00EE546B" w14:paraId="45682F6C" w14:textId="77777777" w:rsidTr="00CE61D8">
        <w:tc>
          <w:tcPr>
            <w:tcW w:w="1426" w:type="dxa"/>
            <w:vAlign w:val="center"/>
          </w:tcPr>
          <w:p w14:paraId="05498139" w14:textId="77777777" w:rsidR="0088702B" w:rsidRPr="00EE546B" w:rsidRDefault="0088702B" w:rsidP="00CF1E3D">
            <w:pPr>
              <w:jc w:val="both"/>
              <w:rPr>
                <w:rFonts w:ascii="Arial" w:hAnsi="Arial" w:cs="Arial"/>
                <w:color w:val="000000"/>
                <w:lang w:val="en-GB"/>
              </w:rPr>
            </w:pPr>
            <w:r w:rsidRPr="00EE546B">
              <w:rPr>
                <w:rFonts w:ascii="Arial" w:eastAsia="Arial" w:hAnsi="Arial" w:cs="Arial"/>
                <w:color w:val="000000"/>
                <w:lang w:bidi="fr-FR"/>
              </w:rPr>
              <w:t xml:space="preserve">IVM </w:t>
            </w:r>
          </w:p>
        </w:tc>
        <w:tc>
          <w:tcPr>
            <w:tcW w:w="6237" w:type="dxa"/>
            <w:vAlign w:val="center"/>
          </w:tcPr>
          <w:p w14:paraId="6FEF2B97" w14:textId="77777777" w:rsidR="0088702B" w:rsidRPr="00EE546B" w:rsidRDefault="0088702B" w:rsidP="00CF1E3D">
            <w:pPr>
              <w:jc w:val="both"/>
              <w:rPr>
                <w:rFonts w:ascii="Arial" w:hAnsi="Arial" w:cs="Arial"/>
                <w:color w:val="000000"/>
                <w:lang w:val="en-GB"/>
              </w:rPr>
            </w:pPr>
            <w:r w:rsidRPr="00EE546B">
              <w:rPr>
                <w:rFonts w:ascii="Arial" w:eastAsia="Arial" w:hAnsi="Arial" w:cs="Arial"/>
                <w:color w:val="000000"/>
                <w:lang w:bidi="fr-FR"/>
              </w:rPr>
              <w:t>Lutte antivectorielle intégrée</w:t>
            </w:r>
          </w:p>
        </w:tc>
      </w:tr>
      <w:tr w:rsidR="0088702B" w:rsidRPr="00EE546B" w14:paraId="35B810C5" w14:textId="77777777" w:rsidTr="00CE61D8">
        <w:tc>
          <w:tcPr>
            <w:tcW w:w="1426" w:type="dxa"/>
            <w:vAlign w:val="center"/>
          </w:tcPr>
          <w:p w14:paraId="48F02DE8" w14:textId="77777777" w:rsidR="0088702B" w:rsidRPr="00EE546B" w:rsidRDefault="0088702B" w:rsidP="00CF1E3D">
            <w:pPr>
              <w:jc w:val="both"/>
              <w:rPr>
                <w:rFonts w:ascii="Arial" w:hAnsi="Arial" w:cs="Arial"/>
                <w:color w:val="000000"/>
                <w:lang w:val="en-GB"/>
              </w:rPr>
            </w:pPr>
            <w:r w:rsidRPr="00EE546B">
              <w:rPr>
                <w:rFonts w:ascii="Arial" w:eastAsia="Arial" w:hAnsi="Arial" w:cs="Arial"/>
                <w:color w:val="000000"/>
                <w:lang w:bidi="fr-FR"/>
              </w:rPr>
              <w:t>LF</w:t>
            </w:r>
          </w:p>
        </w:tc>
        <w:tc>
          <w:tcPr>
            <w:tcW w:w="6237" w:type="dxa"/>
            <w:vAlign w:val="center"/>
          </w:tcPr>
          <w:p w14:paraId="411DF7CB" w14:textId="77777777" w:rsidR="0088702B" w:rsidRPr="00EE546B" w:rsidRDefault="0088702B" w:rsidP="00CF1E3D">
            <w:pPr>
              <w:jc w:val="both"/>
              <w:rPr>
                <w:rFonts w:ascii="Arial" w:hAnsi="Arial" w:cs="Arial"/>
                <w:color w:val="000000"/>
                <w:lang w:val="en-GB"/>
              </w:rPr>
            </w:pPr>
            <w:r w:rsidRPr="00EE546B">
              <w:rPr>
                <w:rFonts w:ascii="Arial" w:eastAsia="Arial" w:hAnsi="Arial" w:cs="Arial"/>
                <w:color w:val="000000"/>
                <w:lang w:bidi="fr-FR"/>
              </w:rPr>
              <w:t xml:space="preserve">Filariose lymphatique </w:t>
            </w:r>
          </w:p>
        </w:tc>
      </w:tr>
      <w:tr w:rsidR="0088702B" w:rsidRPr="00EE546B" w14:paraId="6F401A66" w14:textId="77777777" w:rsidTr="00CE61D8">
        <w:tc>
          <w:tcPr>
            <w:tcW w:w="1426" w:type="dxa"/>
            <w:vAlign w:val="center"/>
          </w:tcPr>
          <w:p w14:paraId="7168303A" w14:textId="77777777" w:rsidR="0088702B" w:rsidRPr="00EE546B" w:rsidRDefault="0088702B" w:rsidP="00CF1E3D">
            <w:pPr>
              <w:jc w:val="both"/>
              <w:rPr>
                <w:rFonts w:ascii="Arial" w:hAnsi="Arial" w:cs="Arial"/>
                <w:color w:val="000000"/>
                <w:lang w:val="en-GB"/>
              </w:rPr>
            </w:pPr>
            <w:r w:rsidRPr="00EE546B">
              <w:rPr>
                <w:rFonts w:ascii="Arial" w:eastAsia="Arial" w:hAnsi="Arial" w:cs="Arial"/>
                <w:color w:val="000000"/>
                <w:lang w:bidi="fr-FR"/>
              </w:rPr>
              <w:t>MDA</w:t>
            </w:r>
          </w:p>
        </w:tc>
        <w:tc>
          <w:tcPr>
            <w:tcW w:w="6237" w:type="dxa"/>
            <w:vAlign w:val="center"/>
          </w:tcPr>
          <w:p w14:paraId="450F1908" w14:textId="77777777" w:rsidR="0088702B" w:rsidRPr="00EE546B" w:rsidRDefault="0088702B" w:rsidP="00CF1E3D">
            <w:pPr>
              <w:jc w:val="both"/>
              <w:rPr>
                <w:rFonts w:ascii="Arial" w:hAnsi="Arial" w:cs="Arial"/>
                <w:color w:val="000000"/>
                <w:lang w:val="en-GB"/>
              </w:rPr>
            </w:pPr>
            <w:r w:rsidRPr="00EE546B">
              <w:rPr>
                <w:rFonts w:ascii="Arial" w:eastAsia="Arial" w:hAnsi="Arial" w:cs="Arial"/>
                <w:color w:val="000000"/>
                <w:lang w:bidi="fr-FR"/>
              </w:rPr>
              <w:t xml:space="preserve">Administration massive de médicaments </w:t>
            </w:r>
          </w:p>
        </w:tc>
      </w:tr>
      <w:tr w:rsidR="0088702B" w:rsidRPr="00EE546B" w14:paraId="1E016876" w14:textId="77777777" w:rsidTr="00CE61D8">
        <w:tc>
          <w:tcPr>
            <w:tcW w:w="1426" w:type="dxa"/>
            <w:vAlign w:val="center"/>
          </w:tcPr>
          <w:p w14:paraId="0941BABC" w14:textId="77777777" w:rsidR="0088702B" w:rsidRPr="00EE546B" w:rsidRDefault="0088702B" w:rsidP="00CF1E3D">
            <w:pPr>
              <w:jc w:val="both"/>
              <w:rPr>
                <w:rFonts w:ascii="Arial" w:hAnsi="Arial" w:cs="Arial"/>
                <w:color w:val="000000"/>
                <w:lang w:val="en-GB"/>
              </w:rPr>
            </w:pPr>
            <w:r w:rsidRPr="00EE546B">
              <w:rPr>
                <w:rFonts w:ascii="Arial" w:eastAsia="Arial" w:hAnsi="Arial" w:cs="Arial"/>
                <w:color w:val="000000"/>
                <w:lang w:bidi="fr-FR"/>
              </w:rPr>
              <w:t xml:space="preserve">MTN </w:t>
            </w:r>
          </w:p>
        </w:tc>
        <w:tc>
          <w:tcPr>
            <w:tcW w:w="6237" w:type="dxa"/>
            <w:vAlign w:val="center"/>
          </w:tcPr>
          <w:p w14:paraId="39A5858E" w14:textId="77777777" w:rsidR="0088702B" w:rsidRPr="00EE546B" w:rsidRDefault="0088702B" w:rsidP="00CF1E3D">
            <w:pPr>
              <w:jc w:val="both"/>
              <w:rPr>
                <w:rFonts w:ascii="Arial" w:hAnsi="Arial" w:cs="Arial"/>
                <w:color w:val="000000"/>
                <w:lang w:val="en-GB"/>
              </w:rPr>
            </w:pPr>
            <w:r w:rsidRPr="00EE546B">
              <w:rPr>
                <w:rFonts w:ascii="Arial" w:eastAsia="Arial" w:hAnsi="Arial" w:cs="Arial"/>
                <w:color w:val="000000"/>
                <w:lang w:bidi="fr-FR"/>
              </w:rPr>
              <w:t xml:space="preserve">Maladies tropicales négligées </w:t>
            </w:r>
          </w:p>
        </w:tc>
      </w:tr>
      <w:tr w:rsidR="0088702B" w:rsidRPr="00EE546B" w14:paraId="42CAF4C3" w14:textId="77777777" w:rsidTr="00CE61D8">
        <w:tc>
          <w:tcPr>
            <w:tcW w:w="1426" w:type="dxa"/>
            <w:vAlign w:val="center"/>
          </w:tcPr>
          <w:p w14:paraId="37114279" w14:textId="77777777" w:rsidR="0088702B" w:rsidRPr="00EE546B" w:rsidRDefault="0088702B" w:rsidP="00CF1E3D">
            <w:pPr>
              <w:jc w:val="both"/>
              <w:rPr>
                <w:rFonts w:ascii="Arial" w:hAnsi="Arial" w:cs="Arial"/>
                <w:color w:val="000000"/>
                <w:lang w:val="en-GB"/>
              </w:rPr>
            </w:pPr>
            <w:r w:rsidRPr="00EE546B">
              <w:rPr>
                <w:rFonts w:ascii="Arial" w:eastAsia="Arial" w:hAnsi="Arial" w:cs="Arial"/>
                <w:color w:val="000000"/>
                <w:lang w:bidi="fr-FR"/>
              </w:rPr>
              <w:t>Oncho</w:t>
            </w:r>
          </w:p>
        </w:tc>
        <w:tc>
          <w:tcPr>
            <w:tcW w:w="6237" w:type="dxa"/>
            <w:vAlign w:val="center"/>
          </w:tcPr>
          <w:p w14:paraId="2C2FDA00" w14:textId="77777777" w:rsidR="0088702B" w:rsidRPr="00EE546B" w:rsidRDefault="0088702B" w:rsidP="00CF1E3D">
            <w:pPr>
              <w:jc w:val="both"/>
              <w:rPr>
                <w:rFonts w:ascii="Arial" w:hAnsi="Arial" w:cs="Arial"/>
                <w:color w:val="000000"/>
                <w:lang w:val="en-GB"/>
              </w:rPr>
            </w:pPr>
            <w:r w:rsidRPr="00EE546B">
              <w:rPr>
                <w:rFonts w:ascii="Arial" w:eastAsia="Arial" w:hAnsi="Arial" w:cs="Arial"/>
                <w:color w:val="000000"/>
                <w:lang w:bidi="fr-FR"/>
              </w:rPr>
              <w:t xml:space="preserve">Onchocercose </w:t>
            </w:r>
          </w:p>
        </w:tc>
      </w:tr>
      <w:tr w:rsidR="0088702B" w:rsidRPr="00EE546B" w14:paraId="23C8F06D" w14:textId="77777777" w:rsidTr="00CE61D8">
        <w:tc>
          <w:tcPr>
            <w:tcW w:w="1426" w:type="dxa"/>
            <w:vAlign w:val="center"/>
          </w:tcPr>
          <w:p w14:paraId="7F1CB09B" w14:textId="77777777" w:rsidR="0088702B" w:rsidRPr="00EE546B" w:rsidRDefault="0088702B" w:rsidP="00CF1E3D">
            <w:pPr>
              <w:jc w:val="both"/>
              <w:rPr>
                <w:rFonts w:ascii="Arial" w:hAnsi="Arial" w:cs="Arial"/>
                <w:color w:val="000000"/>
                <w:lang w:val="en-GB"/>
              </w:rPr>
            </w:pPr>
            <w:r w:rsidRPr="00EE546B">
              <w:rPr>
                <w:rFonts w:ascii="Arial" w:eastAsia="Arial" w:hAnsi="Arial" w:cs="Arial"/>
                <w:color w:val="000000"/>
                <w:lang w:bidi="fr-FR"/>
              </w:rPr>
              <w:t>PCT</w:t>
            </w:r>
          </w:p>
        </w:tc>
        <w:tc>
          <w:tcPr>
            <w:tcW w:w="6237" w:type="dxa"/>
            <w:vAlign w:val="center"/>
          </w:tcPr>
          <w:p w14:paraId="0AB02D5D" w14:textId="77777777" w:rsidR="0088702B" w:rsidRPr="00EE546B" w:rsidRDefault="00E61B08" w:rsidP="00CF1E3D">
            <w:pPr>
              <w:jc w:val="both"/>
              <w:rPr>
                <w:rFonts w:ascii="Arial" w:hAnsi="Arial" w:cs="Arial"/>
                <w:color w:val="000000"/>
                <w:lang w:val="en-GB"/>
              </w:rPr>
            </w:pPr>
            <w:r w:rsidRPr="00EE546B">
              <w:rPr>
                <w:rFonts w:ascii="Arial" w:eastAsia="Arial" w:hAnsi="Arial" w:cs="Arial"/>
                <w:color w:val="000000"/>
                <w:lang w:bidi="fr-FR"/>
              </w:rPr>
              <w:t xml:space="preserve">Chimioprévention </w:t>
            </w:r>
          </w:p>
        </w:tc>
      </w:tr>
      <w:tr w:rsidR="0088702B" w:rsidRPr="00EE546B" w14:paraId="144E00F3" w14:textId="77777777" w:rsidTr="00CE61D8">
        <w:tc>
          <w:tcPr>
            <w:tcW w:w="1426" w:type="dxa"/>
            <w:vAlign w:val="center"/>
          </w:tcPr>
          <w:p w14:paraId="6EBC3C71" w14:textId="77777777" w:rsidR="0088702B" w:rsidRPr="00EE546B" w:rsidRDefault="0088702B" w:rsidP="00CF1E3D">
            <w:pPr>
              <w:jc w:val="both"/>
              <w:rPr>
                <w:rFonts w:ascii="Arial" w:hAnsi="Arial" w:cs="Arial"/>
                <w:color w:val="000000"/>
                <w:lang w:val="en-GB"/>
              </w:rPr>
            </w:pPr>
            <w:r w:rsidRPr="00EE546B">
              <w:rPr>
                <w:rFonts w:ascii="Arial" w:eastAsia="Arial" w:hAnsi="Arial" w:cs="Arial"/>
                <w:color w:val="000000"/>
                <w:lang w:bidi="fr-FR"/>
              </w:rPr>
              <w:t>SSP</w:t>
            </w:r>
          </w:p>
        </w:tc>
        <w:tc>
          <w:tcPr>
            <w:tcW w:w="6237" w:type="dxa"/>
            <w:vAlign w:val="center"/>
          </w:tcPr>
          <w:p w14:paraId="4667B9C1" w14:textId="77777777" w:rsidR="0088702B" w:rsidRPr="00EE546B" w:rsidRDefault="0088702B" w:rsidP="00CF1E3D">
            <w:pPr>
              <w:jc w:val="both"/>
              <w:rPr>
                <w:rFonts w:ascii="Arial" w:hAnsi="Arial" w:cs="Arial"/>
                <w:color w:val="000000"/>
                <w:lang w:val="en-GB"/>
              </w:rPr>
            </w:pPr>
            <w:r w:rsidRPr="00EE546B">
              <w:rPr>
                <w:rFonts w:ascii="Arial" w:eastAsia="Arial" w:hAnsi="Arial" w:cs="Arial"/>
                <w:color w:val="000000"/>
                <w:lang w:bidi="fr-FR"/>
              </w:rPr>
              <w:t xml:space="preserve">Soins de santé primaires </w:t>
            </w:r>
          </w:p>
        </w:tc>
      </w:tr>
      <w:tr w:rsidR="0088702B" w:rsidRPr="00EE546B" w14:paraId="76B6D296" w14:textId="77777777" w:rsidTr="00CE61D8">
        <w:tc>
          <w:tcPr>
            <w:tcW w:w="1426" w:type="dxa"/>
            <w:vAlign w:val="center"/>
          </w:tcPr>
          <w:p w14:paraId="0F8729F8" w14:textId="77777777" w:rsidR="0088702B" w:rsidRPr="00EE546B" w:rsidRDefault="0088702B" w:rsidP="00CF1E3D">
            <w:pPr>
              <w:jc w:val="both"/>
              <w:rPr>
                <w:rFonts w:ascii="Arial" w:hAnsi="Arial" w:cs="Arial"/>
                <w:color w:val="000000"/>
                <w:lang w:val="en-GB"/>
              </w:rPr>
            </w:pPr>
            <w:r w:rsidRPr="00EE546B">
              <w:rPr>
                <w:rFonts w:ascii="Arial" w:eastAsia="Arial" w:hAnsi="Arial" w:cs="Arial"/>
                <w:color w:val="000000"/>
                <w:lang w:bidi="fr-FR"/>
              </w:rPr>
              <w:t>SBCC</w:t>
            </w:r>
          </w:p>
        </w:tc>
        <w:tc>
          <w:tcPr>
            <w:tcW w:w="6237" w:type="dxa"/>
            <w:vAlign w:val="center"/>
          </w:tcPr>
          <w:p w14:paraId="4F61D1B4" w14:textId="77777777" w:rsidR="0088702B" w:rsidRPr="00EE546B" w:rsidRDefault="0088702B" w:rsidP="00CF1E3D">
            <w:pPr>
              <w:jc w:val="both"/>
              <w:rPr>
                <w:rFonts w:ascii="Arial" w:hAnsi="Arial" w:cs="Arial"/>
                <w:color w:val="000000"/>
              </w:rPr>
            </w:pPr>
            <w:r w:rsidRPr="00EE546B">
              <w:rPr>
                <w:rFonts w:ascii="Arial" w:eastAsia="Arial" w:hAnsi="Arial" w:cs="Arial"/>
                <w:color w:val="000000"/>
                <w:lang w:bidi="fr-FR"/>
              </w:rPr>
              <w:t>Communication sur les changements sociaux et comportementaux</w:t>
            </w:r>
          </w:p>
        </w:tc>
      </w:tr>
      <w:tr w:rsidR="0088702B" w:rsidRPr="00EE546B" w14:paraId="4A99B64D" w14:textId="77777777" w:rsidTr="00CE61D8">
        <w:tc>
          <w:tcPr>
            <w:tcW w:w="1426" w:type="dxa"/>
            <w:vAlign w:val="center"/>
          </w:tcPr>
          <w:p w14:paraId="5EB9A96B" w14:textId="77777777" w:rsidR="0088702B" w:rsidRPr="00EE546B" w:rsidRDefault="0088702B" w:rsidP="00CF1E3D">
            <w:pPr>
              <w:jc w:val="both"/>
              <w:rPr>
                <w:rFonts w:ascii="Arial" w:hAnsi="Arial" w:cs="Arial"/>
                <w:color w:val="000000"/>
                <w:lang w:val="en-GB"/>
              </w:rPr>
            </w:pPr>
            <w:r w:rsidRPr="00EE546B">
              <w:rPr>
                <w:rFonts w:ascii="Arial" w:eastAsia="Arial" w:hAnsi="Arial" w:cs="Arial"/>
                <w:color w:val="000000"/>
                <w:lang w:bidi="fr-FR"/>
              </w:rPr>
              <w:t>SCH</w:t>
            </w:r>
          </w:p>
        </w:tc>
        <w:tc>
          <w:tcPr>
            <w:tcW w:w="6237" w:type="dxa"/>
            <w:vAlign w:val="center"/>
          </w:tcPr>
          <w:p w14:paraId="13A5617D" w14:textId="77777777" w:rsidR="0088702B" w:rsidRPr="00EE546B" w:rsidRDefault="0088702B" w:rsidP="00CF1E3D">
            <w:pPr>
              <w:jc w:val="both"/>
              <w:rPr>
                <w:rFonts w:ascii="Arial" w:hAnsi="Arial" w:cs="Arial"/>
                <w:color w:val="000000"/>
                <w:lang w:val="en-GB"/>
              </w:rPr>
            </w:pPr>
            <w:r w:rsidRPr="00EE546B">
              <w:rPr>
                <w:rFonts w:ascii="Arial" w:eastAsia="Arial" w:hAnsi="Arial" w:cs="Arial"/>
                <w:color w:val="000000"/>
                <w:lang w:bidi="fr-FR"/>
              </w:rPr>
              <w:t xml:space="preserve">Schistosomiase </w:t>
            </w:r>
          </w:p>
        </w:tc>
      </w:tr>
      <w:tr w:rsidR="0088702B" w:rsidRPr="00EE546B" w14:paraId="73FF7B37" w14:textId="77777777" w:rsidTr="00CE61D8">
        <w:tc>
          <w:tcPr>
            <w:tcW w:w="1426" w:type="dxa"/>
            <w:vAlign w:val="center"/>
          </w:tcPr>
          <w:p w14:paraId="05F3832A" w14:textId="77777777" w:rsidR="0088702B" w:rsidRPr="00EE546B" w:rsidRDefault="0088702B" w:rsidP="00CF1E3D">
            <w:pPr>
              <w:jc w:val="both"/>
              <w:rPr>
                <w:rFonts w:ascii="Arial" w:hAnsi="Arial" w:cs="Arial"/>
                <w:color w:val="000000"/>
                <w:lang w:val="en-GB"/>
              </w:rPr>
            </w:pPr>
            <w:r w:rsidRPr="00EE546B">
              <w:rPr>
                <w:rFonts w:ascii="Arial" w:eastAsia="Arial" w:hAnsi="Arial" w:cs="Arial"/>
                <w:color w:val="000000"/>
                <w:lang w:bidi="fr-FR"/>
              </w:rPr>
              <w:t>STH</w:t>
            </w:r>
          </w:p>
        </w:tc>
        <w:tc>
          <w:tcPr>
            <w:tcW w:w="6237" w:type="dxa"/>
            <w:vAlign w:val="center"/>
          </w:tcPr>
          <w:p w14:paraId="69FB97E7" w14:textId="77777777" w:rsidR="0088702B" w:rsidRPr="00EE546B" w:rsidRDefault="0088702B" w:rsidP="00CF1E3D">
            <w:pPr>
              <w:jc w:val="both"/>
              <w:rPr>
                <w:rFonts w:ascii="Arial" w:hAnsi="Arial" w:cs="Arial"/>
                <w:color w:val="000000"/>
                <w:lang w:val="en-GB"/>
              </w:rPr>
            </w:pPr>
            <w:r w:rsidRPr="00EE546B">
              <w:rPr>
                <w:rFonts w:ascii="Arial" w:eastAsia="Arial" w:hAnsi="Arial" w:cs="Arial"/>
                <w:color w:val="000000"/>
                <w:lang w:bidi="fr-FR"/>
              </w:rPr>
              <w:t>Géohelminthiases</w:t>
            </w:r>
          </w:p>
        </w:tc>
      </w:tr>
      <w:tr w:rsidR="0088702B" w:rsidRPr="00EE546B" w14:paraId="55B656A0" w14:textId="77777777" w:rsidTr="00CE61D8">
        <w:tc>
          <w:tcPr>
            <w:tcW w:w="1426" w:type="dxa"/>
            <w:vAlign w:val="center"/>
          </w:tcPr>
          <w:p w14:paraId="2B26E850" w14:textId="77777777" w:rsidR="0088702B" w:rsidRPr="00EE546B" w:rsidRDefault="0088702B" w:rsidP="00CF1E3D">
            <w:pPr>
              <w:jc w:val="both"/>
              <w:rPr>
                <w:rFonts w:ascii="Arial" w:hAnsi="Arial" w:cs="Arial"/>
                <w:color w:val="000000"/>
                <w:lang w:val="en-GB"/>
              </w:rPr>
            </w:pPr>
            <w:r w:rsidRPr="00EE546B">
              <w:rPr>
                <w:rFonts w:ascii="Arial" w:eastAsia="Arial" w:hAnsi="Arial" w:cs="Arial"/>
                <w:color w:val="000000"/>
                <w:lang w:bidi="fr-FR"/>
              </w:rPr>
              <w:t xml:space="preserve">AFOM  </w:t>
            </w:r>
          </w:p>
        </w:tc>
        <w:tc>
          <w:tcPr>
            <w:tcW w:w="6237" w:type="dxa"/>
            <w:vAlign w:val="center"/>
          </w:tcPr>
          <w:p w14:paraId="0EAB1E4E" w14:textId="77777777" w:rsidR="0088702B" w:rsidRPr="00EE546B" w:rsidRDefault="0088702B" w:rsidP="00CF1E3D">
            <w:pPr>
              <w:jc w:val="both"/>
              <w:rPr>
                <w:rFonts w:ascii="Arial" w:hAnsi="Arial" w:cs="Arial"/>
                <w:color w:val="000000"/>
              </w:rPr>
            </w:pPr>
            <w:r w:rsidRPr="00EE546B">
              <w:rPr>
                <w:rFonts w:ascii="Arial" w:eastAsia="Arial" w:hAnsi="Arial" w:cs="Arial"/>
                <w:color w:val="000000"/>
                <w:lang w:bidi="fr-FR"/>
              </w:rPr>
              <w:t>Atouts, faiblesses, opportunités et menaces</w:t>
            </w:r>
          </w:p>
        </w:tc>
      </w:tr>
      <w:tr w:rsidR="0088702B" w:rsidRPr="00EE546B" w14:paraId="36D0BF56" w14:textId="77777777" w:rsidTr="00CE61D8">
        <w:tc>
          <w:tcPr>
            <w:tcW w:w="1426" w:type="dxa"/>
            <w:vAlign w:val="center"/>
          </w:tcPr>
          <w:p w14:paraId="4F260C1E" w14:textId="77777777" w:rsidR="0088702B" w:rsidRPr="00EE546B" w:rsidRDefault="0088702B" w:rsidP="00CF1E3D">
            <w:pPr>
              <w:jc w:val="both"/>
              <w:rPr>
                <w:rFonts w:ascii="Arial" w:hAnsi="Arial" w:cs="Arial"/>
                <w:color w:val="000000"/>
                <w:lang w:val="en-GB"/>
              </w:rPr>
            </w:pPr>
            <w:r w:rsidRPr="00EE546B">
              <w:rPr>
                <w:rFonts w:ascii="Arial" w:eastAsia="Arial" w:hAnsi="Arial" w:cs="Arial"/>
                <w:color w:val="000000"/>
                <w:lang w:bidi="fr-FR"/>
              </w:rPr>
              <w:t>TRA</w:t>
            </w:r>
          </w:p>
        </w:tc>
        <w:tc>
          <w:tcPr>
            <w:tcW w:w="6237" w:type="dxa"/>
            <w:vAlign w:val="center"/>
          </w:tcPr>
          <w:p w14:paraId="01ABCC7E" w14:textId="77777777" w:rsidR="0088702B" w:rsidRPr="00EE546B" w:rsidRDefault="0088702B" w:rsidP="00CF1E3D">
            <w:pPr>
              <w:jc w:val="both"/>
              <w:rPr>
                <w:rFonts w:ascii="Arial" w:hAnsi="Arial" w:cs="Arial"/>
                <w:color w:val="000000"/>
                <w:lang w:val="en-GB"/>
              </w:rPr>
            </w:pPr>
            <w:r w:rsidRPr="00EE546B">
              <w:rPr>
                <w:rFonts w:ascii="Arial" w:eastAsia="Arial" w:hAnsi="Arial" w:cs="Arial"/>
                <w:color w:val="000000"/>
                <w:lang w:bidi="fr-FR"/>
              </w:rPr>
              <w:t xml:space="preserve">Trachome </w:t>
            </w:r>
          </w:p>
        </w:tc>
      </w:tr>
      <w:tr w:rsidR="0088702B" w:rsidRPr="00EE546B" w14:paraId="79F81044" w14:textId="77777777" w:rsidTr="00CE61D8">
        <w:tc>
          <w:tcPr>
            <w:tcW w:w="1426" w:type="dxa"/>
            <w:vAlign w:val="center"/>
          </w:tcPr>
          <w:p w14:paraId="01491D9D" w14:textId="77777777" w:rsidR="0088702B" w:rsidRPr="00EE546B" w:rsidRDefault="0088702B" w:rsidP="00CF1E3D">
            <w:pPr>
              <w:jc w:val="both"/>
              <w:rPr>
                <w:rFonts w:ascii="Arial" w:hAnsi="Arial" w:cs="Arial"/>
                <w:color w:val="000000"/>
                <w:lang w:val="en-GB"/>
              </w:rPr>
            </w:pPr>
            <w:r w:rsidRPr="00EE546B">
              <w:rPr>
                <w:rFonts w:ascii="Arial" w:eastAsia="Arial" w:hAnsi="Arial" w:cs="Arial"/>
                <w:color w:val="000000"/>
                <w:lang w:bidi="fr-FR"/>
              </w:rPr>
              <w:t>WASH</w:t>
            </w:r>
          </w:p>
        </w:tc>
        <w:tc>
          <w:tcPr>
            <w:tcW w:w="6237" w:type="dxa"/>
            <w:vAlign w:val="center"/>
          </w:tcPr>
          <w:p w14:paraId="6D01D292" w14:textId="77777777" w:rsidR="0088702B" w:rsidRPr="00EE546B" w:rsidRDefault="0088702B" w:rsidP="00CF1E3D">
            <w:pPr>
              <w:jc w:val="both"/>
              <w:rPr>
                <w:rFonts w:ascii="Arial" w:hAnsi="Arial" w:cs="Arial"/>
                <w:color w:val="000000"/>
                <w:lang w:val="en-GB"/>
              </w:rPr>
            </w:pPr>
            <w:r w:rsidRPr="00EE546B">
              <w:rPr>
                <w:rFonts w:ascii="Arial" w:eastAsia="Arial" w:hAnsi="Arial" w:cs="Arial"/>
                <w:color w:val="000000"/>
                <w:lang w:bidi="fr-FR"/>
              </w:rPr>
              <w:t>Eau, assainissement et hygiène</w:t>
            </w:r>
          </w:p>
        </w:tc>
      </w:tr>
      <w:tr w:rsidR="0088702B" w:rsidRPr="00EE546B" w14:paraId="473CB7BD" w14:textId="77777777" w:rsidTr="00CE61D8">
        <w:tc>
          <w:tcPr>
            <w:tcW w:w="1426" w:type="dxa"/>
            <w:vAlign w:val="center"/>
          </w:tcPr>
          <w:p w14:paraId="3C94F55E" w14:textId="77777777" w:rsidR="0088702B" w:rsidRPr="00EE546B" w:rsidRDefault="0088702B" w:rsidP="00CF1E3D">
            <w:pPr>
              <w:jc w:val="both"/>
              <w:rPr>
                <w:rFonts w:ascii="Arial" w:hAnsi="Arial" w:cs="Arial"/>
                <w:color w:val="000000"/>
                <w:lang w:val="en-GB"/>
              </w:rPr>
            </w:pPr>
            <w:r w:rsidRPr="00EE546B">
              <w:rPr>
                <w:rFonts w:ascii="Arial" w:eastAsia="Arial" w:hAnsi="Arial" w:cs="Arial"/>
                <w:color w:val="000000"/>
                <w:lang w:bidi="fr-FR"/>
              </w:rPr>
              <w:t>OMS</w:t>
            </w:r>
          </w:p>
        </w:tc>
        <w:tc>
          <w:tcPr>
            <w:tcW w:w="6237" w:type="dxa"/>
            <w:vAlign w:val="center"/>
          </w:tcPr>
          <w:p w14:paraId="3995E9F2" w14:textId="77777777" w:rsidR="0088702B" w:rsidRPr="00EE546B" w:rsidRDefault="0088702B" w:rsidP="00CF1E3D">
            <w:pPr>
              <w:jc w:val="both"/>
              <w:rPr>
                <w:rFonts w:ascii="Arial" w:hAnsi="Arial" w:cs="Arial"/>
                <w:color w:val="000000"/>
              </w:rPr>
            </w:pPr>
            <w:r w:rsidRPr="00EE546B">
              <w:rPr>
                <w:rFonts w:ascii="Arial" w:eastAsia="Arial" w:hAnsi="Arial" w:cs="Arial"/>
                <w:color w:val="000000"/>
                <w:lang w:bidi="fr-FR"/>
              </w:rPr>
              <w:t xml:space="preserve">Organisation mondiale de la Santé </w:t>
            </w:r>
          </w:p>
        </w:tc>
      </w:tr>
      <w:tr w:rsidR="0088702B" w:rsidRPr="00EE546B" w14:paraId="5EC4C3B6" w14:textId="77777777" w:rsidTr="00CE61D8">
        <w:tc>
          <w:tcPr>
            <w:tcW w:w="1426" w:type="dxa"/>
            <w:vAlign w:val="center"/>
          </w:tcPr>
          <w:p w14:paraId="7F61AACB" w14:textId="77777777" w:rsidR="0088702B" w:rsidRPr="00EE546B" w:rsidRDefault="0088702B" w:rsidP="00CF1E3D">
            <w:pPr>
              <w:jc w:val="both"/>
              <w:rPr>
                <w:rFonts w:ascii="Arial" w:hAnsi="Arial" w:cs="Arial"/>
                <w:color w:val="000000"/>
                <w:lang w:val="en-GB"/>
              </w:rPr>
            </w:pPr>
            <w:r w:rsidRPr="00EE546B">
              <w:rPr>
                <w:rFonts w:ascii="Arial" w:eastAsia="Arial" w:hAnsi="Arial" w:cs="Arial"/>
                <w:color w:val="000000"/>
                <w:lang w:bidi="fr-FR"/>
              </w:rPr>
              <w:t>OMS/AFRO</w:t>
            </w:r>
          </w:p>
        </w:tc>
        <w:tc>
          <w:tcPr>
            <w:tcW w:w="6237" w:type="dxa"/>
            <w:vAlign w:val="center"/>
          </w:tcPr>
          <w:p w14:paraId="60E2257B" w14:textId="77777777" w:rsidR="0088702B" w:rsidRPr="00EE546B" w:rsidRDefault="0088702B" w:rsidP="00CF1E3D">
            <w:pPr>
              <w:jc w:val="both"/>
              <w:rPr>
                <w:rFonts w:ascii="Arial" w:hAnsi="Arial" w:cs="Arial"/>
                <w:color w:val="000000"/>
              </w:rPr>
            </w:pPr>
            <w:r w:rsidRPr="00EE546B">
              <w:rPr>
                <w:rFonts w:ascii="Arial" w:eastAsia="Arial" w:hAnsi="Arial" w:cs="Arial"/>
                <w:color w:val="000000"/>
                <w:lang w:bidi="fr-FR"/>
              </w:rPr>
              <w:t xml:space="preserve">Bureau régional de l’Organisation mondiale de la Santé pour l’Afrique  </w:t>
            </w:r>
          </w:p>
        </w:tc>
      </w:tr>
    </w:tbl>
    <w:p w14:paraId="3D9509C4" w14:textId="77777777" w:rsidR="008F2DB8" w:rsidRPr="00EE546B" w:rsidRDefault="008F2DB8" w:rsidP="00CF1E3D">
      <w:pPr>
        <w:spacing w:line="240" w:lineRule="auto"/>
        <w:jc w:val="both"/>
        <w:rPr>
          <w:rFonts w:ascii="Arial" w:hAnsi="Arial" w:cs="Arial"/>
        </w:rPr>
      </w:pPr>
    </w:p>
    <w:p w14:paraId="19A46638" w14:textId="77777777" w:rsidR="00302D89" w:rsidRPr="00EE546B" w:rsidRDefault="00302D89" w:rsidP="00CF1E3D">
      <w:pPr>
        <w:spacing w:line="240" w:lineRule="auto"/>
        <w:jc w:val="both"/>
        <w:rPr>
          <w:rFonts w:ascii="Arial" w:hAnsi="Arial" w:cs="Arial"/>
        </w:rPr>
      </w:pPr>
    </w:p>
    <w:p w14:paraId="52F226CB" w14:textId="77777777" w:rsidR="00AB4A7B" w:rsidRPr="00EE546B" w:rsidRDefault="00AB4A7B" w:rsidP="00CF1E3D">
      <w:pPr>
        <w:spacing w:line="240" w:lineRule="auto"/>
        <w:jc w:val="both"/>
        <w:rPr>
          <w:rFonts w:ascii="Arial" w:hAnsi="Arial" w:cs="Arial"/>
        </w:rPr>
      </w:pPr>
    </w:p>
    <w:p w14:paraId="2EC71948" w14:textId="77777777" w:rsidR="00AB4A7B" w:rsidRPr="00EE546B" w:rsidRDefault="00AB4A7B" w:rsidP="00CF1E3D">
      <w:pPr>
        <w:spacing w:line="240" w:lineRule="auto"/>
        <w:jc w:val="both"/>
        <w:rPr>
          <w:rFonts w:ascii="Arial" w:hAnsi="Arial" w:cs="Arial"/>
        </w:rPr>
      </w:pPr>
    </w:p>
    <w:p w14:paraId="2721A956" w14:textId="77777777" w:rsidR="00AB4A7B" w:rsidRPr="00EE546B" w:rsidRDefault="00AB4A7B" w:rsidP="00CF1E3D">
      <w:pPr>
        <w:spacing w:line="240" w:lineRule="auto"/>
        <w:jc w:val="both"/>
        <w:rPr>
          <w:rFonts w:ascii="Arial" w:hAnsi="Arial" w:cs="Arial"/>
        </w:rPr>
      </w:pPr>
    </w:p>
    <w:p w14:paraId="516A1B56" w14:textId="77777777" w:rsidR="00AB4A7B" w:rsidRPr="00EE546B" w:rsidRDefault="00AB4A7B" w:rsidP="00CF1E3D">
      <w:pPr>
        <w:spacing w:line="240" w:lineRule="auto"/>
        <w:jc w:val="both"/>
        <w:rPr>
          <w:rFonts w:ascii="Arial" w:hAnsi="Arial" w:cs="Arial"/>
        </w:rPr>
      </w:pPr>
    </w:p>
    <w:p w14:paraId="6EA79CF0" w14:textId="77777777" w:rsidR="00AB4A7B" w:rsidRPr="00EE546B" w:rsidRDefault="00AB4A7B" w:rsidP="00CF1E3D">
      <w:pPr>
        <w:spacing w:line="240" w:lineRule="auto"/>
        <w:jc w:val="both"/>
        <w:rPr>
          <w:rFonts w:ascii="Arial" w:hAnsi="Arial" w:cs="Arial"/>
        </w:rPr>
      </w:pPr>
    </w:p>
    <w:p w14:paraId="2F3C9634" w14:textId="77777777" w:rsidR="00AB4A7B" w:rsidRPr="00EE546B" w:rsidRDefault="00AB4A7B" w:rsidP="00CF1E3D">
      <w:pPr>
        <w:spacing w:line="240" w:lineRule="auto"/>
        <w:jc w:val="both"/>
        <w:rPr>
          <w:rFonts w:ascii="Arial" w:hAnsi="Arial" w:cs="Arial"/>
        </w:rPr>
      </w:pPr>
    </w:p>
    <w:p w14:paraId="425B1BD6" w14:textId="77777777" w:rsidR="00AB4A7B" w:rsidRPr="00EE546B" w:rsidRDefault="00AB4A7B" w:rsidP="00CF1E3D">
      <w:pPr>
        <w:spacing w:line="240" w:lineRule="auto"/>
        <w:jc w:val="both"/>
        <w:rPr>
          <w:rFonts w:ascii="Arial" w:hAnsi="Arial" w:cs="Arial"/>
        </w:rPr>
      </w:pPr>
    </w:p>
    <w:p w14:paraId="3C47BD81" w14:textId="77777777" w:rsidR="00AB4A7B" w:rsidRPr="00EE546B" w:rsidRDefault="00AB4A7B" w:rsidP="00CF1E3D">
      <w:pPr>
        <w:spacing w:line="240" w:lineRule="auto"/>
        <w:jc w:val="both"/>
        <w:rPr>
          <w:rFonts w:ascii="Arial" w:hAnsi="Arial" w:cs="Arial"/>
        </w:rPr>
      </w:pPr>
    </w:p>
    <w:p w14:paraId="273DD2C2" w14:textId="77777777" w:rsidR="00AB4A7B" w:rsidRPr="00EE546B" w:rsidRDefault="00AB4A7B" w:rsidP="00CF1E3D">
      <w:pPr>
        <w:spacing w:line="240" w:lineRule="auto"/>
        <w:jc w:val="both"/>
        <w:rPr>
          <w:rFonts w:ascii="Arial" w:hAnsi="Arial" w:cs="Arial"/>
        </w:rPr>
      </w:pPr>
    </w:p>
    <w:p w14:paraId="09CB2E9A" w14:textId="77777777" w:rsidR="00931C19" w:rsidRPr="00EE546B" w:rsidRDefault="00931C19" w:rsidP="00CF1E3D">
      <w:pPr>
        <w:spacing w:line="240" w:lineRule="auto"/>
        <w:jc w:val="both"/>
        <w:rPr>
          <w:rFonts w:ascii="Arial" w:hAnsi="Arial" w:cs="Arial"/>
          <w:b/>
          <w:sz w:val="28"/>
          <w:u w:val="single"/>
        </w:rPr>
      </w:pPr>
      <w:r w:rsidRPr="00EE546B">
        <w:rPr>
          <w:rFonts w:ascii="Arial" w:eastAsia="Arial" w:hAnsi="Arial" w:cs="Arial"/>
          <w:b/>
          <w:sz w:val="28"/>
          <w:u w:val="single"/>
          <w:lang w:bidi="fr-FR"/>
        </w:rPr>
        <w:br w:type="page"/>
      </w:r>
    </w:p>
    <w:p w14:paraId="52C7806B" w14:textId="77777777" w:rsidR="00931C19" w:rsidRPr="00EE546B" w:rsidRDefault="00931C19" w:rsidP="00CF1E3D">
      <w:pPr>
        <w:pStyle w:val="Heading1"/>
        <w:spacing w:line="240" w:lineRule="auto"/>
        <w:rPr>
          <w:rFonts w:ascii="Arial" w:eastAsia="Arial" w:hAnsi="Arial" w:cs="Arial"/>
          <w:sz w:val="48"/>
          <w:szCs w:val="48"/>
          <w:lang w:bidi="fr-FR"/>
        </w:rPr>
      </w:pPr>
      <w:bookmarkStart w:id="4" w:name="_Toc51776390"/>
      <w:r w:rsidRPr="00EE546B">
        <w:rPr>
          <w:rFonts w:ascii="Arial" w:eastAsia="Arial" w:hAnsi="Arial" w:cs="Arial"/>
          <w:sz w:val="48"/>
          <w:szCs w:val="48"/>
          <w:lang w:bidi="fr-FR"/>
        </w:rPr>
        <w:lastRenderedPageBreak/>
        <w:t>Principales définitions</w:t>
      </w:r>
      <w:bookmarkEnd w:id="4"/>
    </w:p>
    <w:p w14:paraId="4A9664BC" w14:textId="77777777" w:rsidR="00931C19" w:rsidRPr="00EE546B" w:rsidRDefault="00931C19" w:rsidP="006C0225">
      <w:pPr>
        <w:rPr>
          <w:rFonts w:ascii="Arial" w:hAnsi="Arial" w:cs="Arial"/>
        </w:rPr>
      </w:pPr>
    </w:p>
    <w:p w14:paraId="06A34E4D" w14:textId="77777777" w:rsidR="00302D89" w:rsidRPr="00EE546B" w:rsidRDefault="00302D89" w:rsidP="00FB3555">
      <w:pPr>
        <w:spacing w:after="0"/>
        <w:jc w:val="both"/>
        <w:rPr>
          <w:rFonts w:ascii="Arial" w:hAnsi="Arial" w:cs="Arial"/>
          <w:lang w:bidi="fr-FR"/>
        </w:rPr>
      </w:pPr>
      <w:r w:rsidRPr="00EE546B">
        <w:rPr>
          <w:rFonts w:ascii="Arial" w:hAnsi="Arial" w:cs="Arial"/>
          <w:b/>
          <w:lang w:bidi="fr-FR"/>
        </w:rPr>
        <w:t>Lutte</w:t>
      </w:r>
      <w:r w:rsidR="00FB3555" w:rsidRPr="00EE546B">
        <w:rPr>
          <w:rFonts w:ascii="Arial" w:hAnsi="Arial" w:cs="Arial"/>
          <w:b/>
          <w:lang w:bidi="fr-FR"/>
        </w:rPr>
        <w:t> </w:t>
      </w:r>
      <w:r w:rsidRPr="00EE546B">
        <w:rPr>
          <w:rFonts w:ascii="Arial" w:hAnsi="Arial" w:cs="Arial"/>
          <w:b/>
          <w:lang w:bidi="fr-FR"/>
        </w:rPr>
        <w:t>:</w:t>
      </w:r>
      <w:r w:rsidRPr="00EE546B">
        <w:rPr>
          <w:rFonts w:ascii="Arial" w:hAnsi="Arial" w:cs="Arial"/>
          <w:lang w:bidi="fr-FR"/>
        </w:rPr>
        <w:t xml:space="preserve"> Réduction de l’incidence et de la prévalence d’une maladie et de la morbidité et la mortalité liées à celle-ci, à un niveau acceptable au plan local, au moyen d’efforts délibérés. Des interventions continuelles sont nécessaires pour que la réduction se poursuive. Cette lutte peut avoir un rapport ou non avec les cibles mondiales fixées par l’OMS.</w:t>
      </w:r>
    </w:p>
    <w:p w14:paraId="41FF96D2" w14:textId="77777777" w:rsidR="00FB3555" w:rsidRPr="00EE546B" w:rsidRDefault="00FB3555" w:rsidP="00FB3555">
      <w:pPr>
        <w:spacing w:after="0"/>
        <w:jc w:val="both"/>
        <w:rPr>
          <w:rFonts w:ascii="Arial" w:hAnsi="Arial" w:cs="Arial"/>
        </w:rPr>
      </w:pPr>
    </w:p>
    <w:p w14:paraId="0549CEA2" w14:textId="77777777" w:rsidR="00302D89" w:rsidRPr="00EE546B" w:rsidRDefault="00302D89" w:rsidP="00FB3555">
      <w:pPr>
        <w:spacing w:after="0"/>
        <w:jc w:val="both"/>
        <w:rPr>
          <w:rFonts w:ascii="Arial" w:hAnsi="Arial" w:cs="Arial"/>
          <w:lang w:bidi="fr-FR"/>
        </w:rPr>
      </w:pPr>
      <w:r w:rsidRPr="00EE546B">
        <w:rPr>
          <w:rFonts w:ascii="Arial" w:hAnsi="Arial" w:cs="Arial"/>
          <w:b/>
          <w:lang w:bidi="fr-FR"/>
        </w:rPr>
        <w:t>Élimination (interruption de la transmission) :</w:t>
      </w:r>
      <w:r w:rsidRPr="00EE546B">
        <w:rPr>
          <w:rFonts w:ascii="Arial" w:hAnsi="Arial" w:cs="Arial"/>
          <w:lang w:bidi="fr-FR"/>
        </w:rPr>
        <w:t xml:space="preserve"> Incidence de zéro cas de l’infection causée par un agent pathogène spécifique dans une zone géographique donnée, avec un risque de réintroduction minime, à la suite d’efforts délibérés. Des interventions continuelles visant à empêcher la reprise de la transmission peuvent être nécessaires. La documentation de l’élimination de la transmission s’appelle la vérification.</w:t>
      </w:r>
    </w:p>
    <w:p w14:paraId="7B88D63E" w14:textId="77777777" w:rsidR="00FB3555" w:rsidRPr="00EE546B" w:rsidRDefault="00FB3555" w:rsidP="00FB3555">
      <w:pPr>
        <w:spacing w:after="0"/>
        <w:jc w:val="both"/>
        <w:rPr>
          <w:rFonts w:ascii="Arial" w:hAnsi="Arial" w:cs="Arial"/>
        </w:rPr>
      </w:pPr>
    </w:p>
    <w:p w14:paraId="4B900DF8" w14:textId="77777777" w:rsidR="00302D89" w:rsidRPr="00EE546B" w:rsidRDefault="00302D89" w:rsidP="00FB3555">
      <w:pPr>
        <w:spacing w:after="0"/>
        <w:jc w:val="both"/>
        <w:rPr>
          <w:rFonts w:ascii="Arial" w:hAnsi="Arial" w:cs="Arial"/>
          <w:lang w:bidi="fr-FR"/>
        </w:rPr>
      </w:pPr>
      <w:r w:rsidRPr="00EE546B">
        <w:rPr>
          <w:rFonts w:ascii="Arial" w:hAnsi="Arial" w:cs="Arial"/>
          <w:b/>
          <w:lang w:bidi="fr-FR"/>
        </w:rPr>
        <w:t>Élimination en tant que problème de santé publique :</w:t>
      </w:r>
      <w:r w:rsidRPr="00EE546B">
        <w:rPr>
          <w:rFonts w:ascii="Arial" w:hAnsi="Arial" w:cs="Arial"/>
          <w:lang w:bidi="fr-FR"/>
        </w:rPr>
        <w:t xml:space="preserve"> Ce terme concerne à la fois les infections et les maladies. Il s’agit de l’atteinte de cibles mesurables fixées par l’OMS relativement à une maladie spécifique. Une fois qu’elles ont été atteintes, des actions continuelles doivent être menées en vue de les maintenir et de poursuivre l’interruption de la transmission. La documentation de l’élimination en tant que problème de santé publique s’appelle la validation.</w:t>
      </w:r>
    </w:p>
    <w:p w14:paraId="7074D043" w14:textId="77777777" w:rsidR="00FB3555" w:rsidRPr="00EE546B" w:rsidRDefault="00FB3555" w:rsidP="00FB3555">
      <w:pPr>
        <w:spacing w:after="0"/>
        <w:jc w:val="both"/>
        <w:rPr>
          <w:rFonts w:ascii="Arial" w:hAnsi="Arial" w:cs="Arial"/>
        </w:rPr>
      </w:pPr>
    </w:p>
    <w:p w14:paraId="4C668D21" w14:textId="77777777" w:rsidR="00302D89" w:rsidRPr="00EE546B" w:rsidRDefault="00302D89" w:rsidP="00FB3555">
      <w:pPr>
        <w:spacing w:after="0"/>
        <w:jc w:val="both"/>
        <w:rPr>
          <w:rFonts w:ascii="Arial" w:hAnsi="Arial" w:cs="Arial"/>
        </w:rPr>
      </w:pPr>
      <w:r w:rsidRPr="00EE546B">
        <w:rPr>
          <w:rFonts w:ascii="Arial" w:hAnsi="Arial" w:cs="Arial"/>
          <w:b/>
          <w:lang w:bidi="fr-FR"/>
        </w:rPr>
        <w:t>Éradication :</w:t>
      </w:r>
      <w:r w:rsidRPr="00EE546B">
        <w:rPr>
          <w:rFonts w:ascii="Arial" w:hAnsi="Arial" w:cs="Arial"/>
          <w:lang w:bidi="fr-FR"/>
        </w:rPr>
        <w:t xml:space="preserve"> Incidence mondiale permanente de zéro cas de l’infection causée par un agent pathogène spécifique, à la suite d’efforts délibérés, sans risque de réintroduction.</w:t>
      </w:r>
    </w:p>
    <w:p w14:paraId="15410F52" w14:textId="77777777" w:rsidR="00302D89" w:rsidRPr="00EE546B" w:rsidRDefault="00302D89" w:rsidP="00FB3555">
      <w:pPr>
        <w:spacing w:after="0"/>
        <w:jc w:val="both"/>
        <w:rPr>
          <w:rFonts w:ascii="Arial" w:hAnsi="Arial" w:cs="Arial"/>
          <w:lang w:bidi="fr-FR"/>
        </w:rPr>
      </w:pPr>
      <w:r w:rsidRPr="00EE546B">
        <w:rPr>
          <w:rFonts w:ascii="Arial" w:hAnsi="Arial" w:cs="Arial"/>
          <w:b/>
          <w:lang w:bidi="fr-FR"/>
        </w:rPr>
        <w:t>Hygiène :</w:t>
      </w:r>
      <w:r w:rsidRPr="00EE546B">
        <w:rPr>
          <w:rFonts w:ascii="Arial" w:hAnsi="Arial" w:cs="Arial"/>
          <w:lang w:bidi="fr-FR"/>
        </w:rPr>
        <w:t xml:space="preserve"> Conditions ou pratiques permettant de préserver la santé et de prévenir les infirmités.</w:t>
      </w:r>
    </w:p>
    <w:p w14:paraId="7BF57894" w14:textId="77777777" w:rsidR="00FB3555" w:rsidRPr="00EE546B" w:rsidRDefault="00FB3555" w:rsidP="00FB3555">
      <w:pPr>
        <w:spacing w:after="0"/>
        <w:jc w:val="both"/>
        <w:rPr>
          <w:rFonts w:ascii="Arial" w:hAnsi="Arial" w:cs="Arial"/>
        </w:rPr>
      </w:pPr>
    </w:p>
    <w:p w14:paraId="131FC406" w14:textId="77777777" w:rsidR="00302D89" w:rsidRPr="00EE546B" w:rsidRDefault="00302D89" w:rsidP="00FB3555">
      <w:pPr>
        <w:spacing w:after="0"/>
        <w:jc w:val="both"/>
        <w:rPr>
          <w:rFonts w:ascii="Arial" w:hAnsi="Arial" w:cs="Arial"/>
          <w:lang w:bidi="fr-FR"/>
        </w:rPr>
      </w:pPr>
      <w:r w:rsidRPr="00EE546B">
        <w:rPr>
          <w:rFonts w:ascii="Arial" w:hAnsi="Arial" w:cs="Arial"/>
          <w:b/>
          <w:lang w:bidi="fr-FR"/>
        </w:rPr>
        <w:t>Lutte antivectorielle intégrée :</w:t>
      </w:r>
      <w:r w:rsidRPr="00EE546B">
        <w:rPr>
          <w:rFonts w:ascii="Arial" w:hAnsi="Arial" w:cs="Arial"/>
          <w:lang w:bidi="fr-FR"/>
        </w:rPr>
        <w:t xml:space="preserve"> Processus rationnel de prise de décisions pour une utilisation optimale des ressources destinées à la lutte antivectorielle. </w:t>
      </w:r>
    </w:p>
    <w:p w14:paraId="44AFD034" w14:textId="77777777" w:rsidR="00FB3555" w:rsidRPr="00EE546B" w:rsidRDefault="00FB3555" w:rsidP="00FB3555">
      <w:pPr>
        <w:spacing w:after="0"/>
        <w:jc w:val="both"/>
        <w:rPr>
          <w:rFonts w:ascii="Arial" w:hAnsi="Arial" w:cs="Arial"/>
        </w:rPr>
      </w:pPr>
    </w:p>
    <w:p w14:paraId="27D3334F" w14:textId="77777777" w:rsidR="00302D89" w:rsidRPr="00EE546B" w:rsidRDefault="00302D89" w:rsidP="00FB3555">
      <w:pPr>
        <w:spacing w:after="0"/>
        <w:jc w:val="both"/>
        <w:rPr>
          <w:rFonts w:ascii="Arial" w:hAnsi="Arial" w:cs="Arial"/>
          <w:lang w:bidi="fr-FR"/>
        </w:rPr>
      </w:pPr>
      <w:r w:rsidRPr="00EE546B">
        <w:rPr>
          <w:rFonts w:ascii="Arial" w:hAnsi="Arial" w:cs="Arial"/>
          <w:b/>
          <w:lang w:bidi="fr-FR"/>
        </w:rPr>
        <w:t>Administration massive de médicaments :</w:t>
      </w:r>
      <w:r w:rsidRPr="00EE546B">
        <w:rPr>
          <w:rFonts w:ascii="Arial" w:hAnsi="Arial" w:cs="Arial"/>
          <w:lang w:bidi="fr-FR"/>
        </w:rPr>
        <w:t xml:space="preserve"> Distribution de médicaments à l’ensemble de la population d’une zone administrative donnée (état, région, province, district, sous-district ou village par exemple), indépendamment de l’apparition de symptômes ou d’une infection. Des critères d’exclusion peuvent cependant être appliqués. (Dans le présent document, les termes Administration massive de médicaments et Chimioprévention sont employés de façon interchangeable)</w:t>
      </w:r>
    </w:p>
    <w:p w14:paraId="6C641E0F" w14:textId="77777777" w:rsidR="00FB3555" w:rsidRPr="00EE546B" w:rsidRDefault="00FB3555" w:rsidP="00FB3555">
      <w:pPr>
        <w:spacing w:after="0"/>
        <w:jc w:val="both"/>
        <w:rPr>
          <w:rFonts w:ascii="Arial" w:hAnsi="Arial" w:cs="Arial"/>
        </w:rPr>
      </w:pPr>
    </w:p>
    <w:p w14:paraId="57E226C6" w14:textId="77777777" w:rsidR="00302D89" w:rsidRPr="00EE546B" w:rsidRDefault="00302D89" w:rsidP="00FB3555">
      <w:pPr>
        <w:spacing w:after="0"/>
        <w:jc w:val="both"/>
        <w:rPr>
          <w:rFonts w:ascii="Arial" w:hAnsi="Arial" w:cs="Arial"/>
          <w:lang w:bidi="fr-FR"/>
        </w:rPr>
      </w:pPr>
      <w:r w:rsidRPr="00EE546B">
        <w:rPr>
          <w:rFonts w:ascii="Arial" w:hAnsi="Arial" w:cs="Arial"/>
          <w:b/>
          <w:lang w:bidi="fr-FR"/>
        </w:rPr>
        <w:t>Morbidité :</w:t>
      </w:r>
      <w:r w:rsidRPr="00EE546B">
        <w:rPr>
          <w:rFonts w:ascii="Arial" w:hAnsi="Arial" w:cs="Arial"/>
          <w:lang w:bidi="fr-FR"/>
        </w:rPr>
        <w:t xml:space="preserve"> Effets cliniques décelables et mesurables des infections et des maladies qui nuisent à la santé des individus. Les signes de morbidité peuvent être manifestes (présence de sang dans les urines, anémie, douleurs chroniques ou fatigue, par exemple) ou subtils (retard de croissance, ralentissement de la performance scolaire ou professionnelle ou sensibilité accrue à d’autres maladies).</w:t>
      </w:r>
    </w:p>
    <w:p w14:paraId="19F6678D" w14:textId="77777777" w:rsidR="00FB3555" w:rsidRPr="00EE546B" w:rsidRDefault="00FB3555" w:rsidP="00FB3555">
      <w:pPr>
        <w:spacing w:after="0"/>
        <w:jc w:val="both"/>
        <w:rPr>
          <w:rFonts w:ascii="Arial" w:hAnsi="Arial" w:cs="Arial"/>
          <w:lang w:bidi="fr-FR"/>
        </w:rPr>
      </w:pPr>
    </w:p>
    <w:p w14:paraId="1CEF5C19" w14:textId="77777777" w:rsidR="00FB3555" w:rsidRPr="00EE546B" w:rsidRDefault="00FB3555" w:rsidP="00FB3555">
      <w:pPr>
        <w:spacing w:after="0"/>
        <w:jc w:val="both"/>
        <w:rPr>
          <w:rFonts w:ascii="Arial" w:hAnsi="Arial" w:cs="Arial"/>
          <w:lang w:bidi="fr-FR"/>
        </w:rPr>
      </w:pPr>
    </w:p>
    <w:p w14:paraId="25ACF6B0" w14:textId="77777777" w:rsidR="00FB3555" w:rsidRPr="00EE546B" w:rsidRDefault="00FB3555" w:rsidP="00FB3555">
      <w:pPr>
        <w:spacing w:after="0"/>
        <w:jc w:val="both"/>
        <w:rPr>
          <w:rFonts w:ascii="Arial" w:hAnsi="Arial" w:cs="Arial"/>
        </w:rPr>
      </w:pPr>
    </w:p>
    <w:p w14:paraId="77807BFA" w14:textId="77777777" w:rsidR="00302D89" w:rsidRPr="00EE546B" w:rsidRDefault="00302D89" w:rsidP="00FB3555">
      <w:pPr>
        <w:spacing w:after="0"/>
        <w:jc w:val="both"/>
        <w:rPr>
          <w:rFonts w:ascii="Arial" w:hAnsi="Arial" w:cs="Arial"/>
        </w:rPr>
      </w:pPr>
      <w:r w:rsidRPr="00EE546B">
        <w:rPr>
          <w:rFonts w:ascii="Arial" w:hAnsi="Arial" w:cs="Arial"/>
          <w:b/>
          <w:lang w:bidi="fr-FR"/>
        </w:rPr>
        <w:t>Suivi et évaluation :</w:t>
      </w:r>
      <w:r w:rsidRPr="00EE546B">
        <w:rPr>
          <w:rFonts w:ascii="Arial" w:hAnsi="Arial" w:cs="Arial"/>
          <w:lang w:bidi="fr-FR"/>
        </w:rPr>
        <w:t xml:space="preserve"> Processus visant à augmenter les performances et à mesurer les résultats en vue d’améliorer la gestion des résultats, des réalisations et de l’impact.</w:t>
      </w:r>
    </w:p>
    <w:p w14:paraId="17210EF3" w14:textId="77777777" w:rsidR="00302D89" w:rsidRPr="00EE546B" w:rsidRDefault="00302D89" w:rsidP="00FB3555">
      <w:pPr>
        <w:spacing w:after="0"/>
        <w:jc w:val="both"/>
        <w:rPr>
          <w:rFonts w:ascii="Arial" w:hAnsi="Arial" w:cs="Arial"/>
          <w:lang w:bidi="fr-FR"/>
        </w:rPr>
      </w:pPr>
      <w:r w:rsidRPr="00EE546B">
        <w:rPr>
          <w:rFonts w:ascii="Arial" w:hAnsi="Arial" w:cs="Arial"/>
          <w:b/>
          <w:lang w:bidi="fr-FR"/>
        </w:rPr>
        <w:t>Plateforme :</w:t>
      </w:r>
      <w:r w:rsidRPr="00EE546B">
        <w:rPr>
          <w:rFonts w:ascii="Arial" w:hAnsi="Arial" w:cs="Arial"/>
          <w:lang w:bidi="fr-FR"/>
        </w:rPr>
        <w:t xml:space="preserve"> Structure à travers laquelle les programmes ou les interventions de santé publique sont mis en œuvre.</w:t>
      </w:r>
    </w:p>
    <w:p w14:paraId="6A472DC2" w14:textId="77777777" w:rsidR="00FB3555" w:rsidRPr="00EE546B" w:rsidRDefault="00FB3555" w:rsidP="00FB3555">
      <w:pPr>
        <w:spacing w:after="0"/>
        <w:jc w:val="both"/>
        <w:rPr>
          <w:rFonts w:ascii="Arial" w:hAnsi="Arial" w:cs="Arial"/>
        </w:rPr>
      </w:pPr>
    </w:p>
    <w:p w14:paraId="47B34F22" w14:textId="77777777" w:rsidR="00302D89" w:rsidRPr="00EE546B" w:rsidRDefault="00302D89" w:rsidP="00FB3555">
      <w:pPr>
        <w:spacing w:after="0"/>
        <w:jc w:val="both"/>
        <w:rPr>
          <w:rFonts w:ascii="Arial" w:hAnsi="Arial" w:cs="Arial"/>
        </w:rPr>
      </w:pPr>
      <w:r w:rsidRPr="00EE546B">
        <w:rPr>
          <w:rFonts w:ascii="Arial" w:hAnsi="Arial" w:cs="Arial"/>
          <w:b/>
          <w:lang w:bidi="fr-FR"/>
        </w:rPr>
        <w:t>Chimioprévention :</w:t>
      </w:r>
      <w:r w:rsidRPr="00EE546B">
        <w:rPr>
          <w:rFonts w:ascii="Arial" w:hAnsi="Arial" w:cs="Arial"/>
          <w:lang w:bidi="fr-FR"/>
        </w:rPr>
        <w:t xml:space="preserve"> Administration de médicaments à grande échelle, seuls ou en association, lors des interventions de santé publique. L’administration massive de médicaments constitue une forme de chimioprévention. D’autres formes peuvent être limitées à des groupes de population spécifiques comme les enfants d’âge scolaire et les femmes en âge de procréer. (Dans le présent document, les termes Chimioprévention et Administration massive de médicaments sont employés de façon interchangeable.)</w:t>
      </w:r>
    </w:p>
    <w:p w14:paraId="44EF9528" w14:textId="77777777" w:rsidR="00066452" w:rsidRPr="00EE546B" w:rsidRDefault="008D5CAB" w:rsidP="00066452">
      <w:pPr>
        <w:pStyle w:val="Heading1"/>
        <w:spacing w:line="240" w:lineRule="auto"/>
        <w:rPr>
          <w:rFonts w:ascii="Arial" w:hAnsi="Arial" w:cs="Arial"/>
          <w:b w:val="0"/>
          <w:bCs w:val="0"/>
          <w:color w:val="365F91" w:themeColor="accent1" w:themeShade="BF"/>
          <w:sz w:val="28"/>
        </w:rPr>
      </w:pPr>
      <w:r w:rsidRPr="00EE546B">
        <w:rPr>
          <w:rFonts w:ascii="Arial" w:eastAsia="Arial" w:hAnsi="Arial" w:cs="Arial"/>
          <w:lang w:bidi="fr-FR"/>
        </w:rPr>
        <w:br w:type="page"/>
      </w:r>
      <w:bookmarkStart w:id="5" w:name="_Toc51776391"/>
      <w:r w:rsidR="00066452" w:rsidRPr="00EE546B">
        <w:rPr>
          <w:rFonts w:ascii="Arial" w:eastAsia="Arial" w:hAnsi="Arial" w:cs="Arial"/>
          <w:sz w:val="48"/>
          <w:szCs w:val="48"/>
          <w:lang w:bidi="fr-FR"/>
        </w:rPr>
        <w:lastRenderedPageBreak/>
        <w:t>But du document</w:t>
      </w:r>
      <w:bookmarkEnd w:id="5"/>
    </w:p>
    <w:p w14:paraId="3639F626" w14:textId="77777777" w:rsidR="00066452" w:rsidRPr="00EE546B" w:rsidRDefault="00066452" w:rsidP="00066452">
      <w:pPr>
        <w:spacing w:line="240" w:lineRule="auto"/>
        <w:jc w:val="both"/>
        <w:rPr>
          <w:rFonts w:ascii="Arial" w:hAnsi="Arial" w:cs="Arial"/>
          <w:i/>
        </w:rPr>
      </w:pPr>
      <w:r w:rsidRPr="00EE546B">
        <w:rPr>
          <w:rFonts w:ascii="Arial" w:eastAsia="Arial" w:hAnsi="Arial" w:cs="Arial"/>
          <w:lang w:bidi="fr-FR"/>
        </w:rPr>
        <w:t xml:space="preserve">Le présent document a pour but de fournir des informations utiles pour les programmes de lutte contre les MTN des États Membres de la Région africaine de l’OMS, en vue de l’élaboration de la prochaine génération de plans directeurs de lutte contre les MTN, conformément à la feuille de route à l’horizon 2030 de l’OMS. </w:t>
      </w:r>
      <w:r w:rsidRPr="00EE546B">
        <w:rPr>
          <w:rFonts w:ascii="Arial" w:eastAsia="Arial" w:hAnsi="Arial" w:cs="Arial"/>
          <w:i/>
          <w:lang w:bidi="fr-FR"/>
        </w:rPr>
        <w:t>Les parties prenantes peuvent contribuer à l’élaboration du document.</w:t>
      </w:r>
    </w:p>
    <w:p w14:paraId="68A4E8BE" w14:textId="77777777" w:rsidR="00066452" w:rsidRPr="00EE546B" w:rsidRDefault="00066452" w:rsidP="00066452">
      <w:pPr>
        <w:spacing w:line="240" w:lineRule="auto"/>
        <w:jc w:val="both"/>
        <w:rPr>
          <w:rFonts w:ascii="Arial" w:hAnsi="Arial" w:cs="Arial"/>
          <w:i/>
        </w:rPr>
      </w:pPr>
      <w:r w:rsidRPr="00EE546B">
        <w:rPr>
          <w:rFonts w:ascii="Arial" w:eastAsia="Arial" w:hAnsi="Arial" w:cs="Arial"/>
          <w:i/>
          <w:lang w:bidi="fr-FR"/>
        </w:rPr>
        <w:t>Les contributeurs actuels sont :</w:t>
      </w:r>
    </w:p>
    <w:tbl>
      <w:tblPr>
        <w:tblW w:w="7371" w:type="dxa"/>
        <w:tblInd w:w="-270" w:type="dxa"/>
        <w:tblLook w:val="04A0" w:firstRow="1" w:lastRow="0" w:firstColumn="1" w:lastColumn="0" w:noHBand="0" w:noVBand="1"/>
      </w:tblPr>
      <w:tblGrid>
        <w:gridCol w:w="7371"/>
      </w:tblGrid>
      <w:tr w:rsidR="00066452" w:rsidRPr="00EE546B" w14:paraId="1F9CD9BD" w14:textId="77777777" w:rsidTr="00FB3555">
        <w:trPr>
          <w:trHeight w:val="290"/>
        </w:trPr>
        <w:tc>
          <w:tcPr>
            <w:tcW w:w="7371" w:type="dxa"/>
            <w:tcBorders>
              <w:top w:val="nil"/>
              <w:left w:val="nil"/>
              <w:bottom w:val="nil"/>
              <w:right w:val="nil"/>
            </w:tcBorders>
            <w:shd w:val="clear" w:color="auto" w:fill="auto"/>
            <w:noWrap/>
            <w:vAlign w:val="center"/>
            <w:hideMark/>
          </w:tcPr>
          <w:p w14:paraId="1981B22B" w14:textId="05DB900F" w:rsidR="00066452" w:rsidRPr="00EE546B" w:rsidRDefault="00066452" w:rsidP="00FB3555">
            <w:pPr>
              <w:spacing w:after="60" w:line="240" w:lineRule="auto"/>
              <w:ind w:left="153" w:firstLine="455"/>
              <w:jc w:val="both"/>
              <w:rPr>
                <w:rFonts w:ascii="Arial" w:eastAsia="Times New Roman" w:hAnsi="Arial" w:cs="Arial"/>
                <w:iCs/>
                <w:color w:val="000000"/>
                <w:szCs w:val="20"/>
                <w:lang w:val="en-GB" w:eastAsia="en-GB"/>
              </w:rPr>
            </w:pPr>
            <w:r w:rsidRPr="00EE546B">
              <w:rPr>
                <w:rFonts w:ascii="Arial" w:eastAsia="Times New Roman" w:hAnsi="Arial" w:cs="Arial"/>
                <w:color w:val="000000"/>
                <w:szCs w:val="20"/>
                <w:lang w:bidi="fr-FR"/>
              </w:rPr>
              <w:t>Le D</w:t>
            </w:r>
            <w:r w:rsidR="00610186" w:rsidRPr="00EE546B">
              <w:rPr>
                <w:rFonts w:ascii="Arial" w:eastAsia="Times New Roman" w:hAnsi="Arial" w:cs="Arial"/>
                <w:color w:val="000000"/>
                <w:szCs w:val="20"/>
                <w:lang w:bidi="fr-FR"/>
              </w:rPr>
              <w:t>r</w:t>
            </w:r>
            <w:r w:rsidRPr="00EE546B">
              <w:rPr>
                <w:rFonts w:ascii="Arial" w:eastAsia="Times New Roman" w:hAnsi="Arial" w:cs="Arial"/>
                <w:color w:val="000000"/>
                <w:szCs w:val="20"/>
                <w:lang w:bidi="fr-FR"/>
              </w:rPr>
              <w:t> Kebede Deribe</w:t>
            </w:r>
          </w:p>
        </w:tc>
      </w:tr>
      <w:tr w:rsidR="00066452" w:rsidRPr="00EE546B" w14:paraId="188E58FB" w14:textId="77777777" w:rsidTr="00FB3555">
        <w:trPr>
          <w:trHeight w:val="290"/>
        </w:trPr>
        <w:tc>
          <w:tcPr>
            <w:tcW w:w="7371" w:type="dxa"/>
            <w:tcBorders>
              <w:top w:val="nil"/>
              <w:left w:val="nil"/>
              <w:bottom w:val="nil"/>
              <w:right w:val="nil"/>
            </w:tcBorders>
            <w:shd w:val="clear" w:color="auto" w:fill="auto"/>
            <w:noWrap/>
            <w:vAlign w:val="center"/>
            <w:hideMark/>
          </w:tcPr>
          <w:p w14:paraId="5F59F163" w14:textId="77777777" w:rsidR="00066452" w:rsidRPr="00EE546B" w:rsidRDefault="00066452" w:rsidP="00FB3555">
            <w:pPr>
              <w:spacing w:after="60" w:line="240" w:lineRule="auto"/>
              <w:ind w:left="153" w:firstLine="455"/>
              <w:jc w:val="both"/>
              <w:rPr>
                <w:rFonts w:ascii="Arial" w:eastAsia="Times New Roman" w:hAnsi="Arial" w:cs="Arial"/>
                <w:iCs/>
                <w:color w:val="000000"/>
                <w:szCs w:val="20"/>
                <w:lang w:val="en-GB" w:eastAsia="en-GB"/>
              </w:rPr>
            </w:pPr>
            <w:r w:rsidRPr="00EE546B">
              <w:rPr>
                <w:rFonts w:ascii="Arial" w:eastAsia="Times New Roman" w:hAnsi="Arial" w:cs="Arial"/>
                <w:color w:val="000000"/>
                <w:szCs w:val="20"/>
                <w:lang w:bidi="fr-FR"/>
              </w:rPr>
              <w:t>Gráinne Hutton</w:t>
            </w:r>
          </w:p>
        </w:tc>
      </w:tr>
      <w:tr w:rsidR="00066452" w:rsidRPr="00916886" w14:paraId="0E5527DE" w14:textId="77777777" w:rsidTr="00FB3555">
        <w:trPr>
          <w:trHeight w:val="290"/>
        </w:trPr>
        <w:tc>
          <w:tcPr>
            <w:tcW w:w="7371" w:type="dxa"/>
            <w:tcBorders>
              <w:top w:val="nil"/>
              <w:left w:val="nil"/>
              <w:bottom w:val="nil"/>
              <w:right w:val="nil"/>
            </w:tcBorders>
            <w:shd w:val="clear" w:color="auto" w:fill="auto"/>
            <w:noWrap/>
            <w:vAlign w:val="center"/>
            <w:hideMark/>
          </w:tcPr>
          <w:p w14:paraId="27F84BE2" w14:textId="77777777" w:rsidR="0091692B" w:rsidRPr="00EE546B" w:rsidRDefault="0091692B" w:rsidP="00FB3555">
            <w:pPr>
              <w:spacing w:after="60" w:line="240" w:lineRule="auto"/>
              <w:ind w:left="153" w:firstLine="455"/>
              <w:jc w:val="both"/>
              <w:rPr>
                <w:rFonts w:ascii="Arial" w:eastAsia="Times New Roman" w:hAnsi="Arial" w:cs="Arial"/>
                <w:iCs/>
                <w:color w:val="000000"/>
                <w:szCs w:val="20"/>
                <w:lang w:val="en-GB" w:eastAsia="en-GB"/>
              </w:rPr>
            </w:pPr>
            <w:r w:rsidRPr="00EE546B">
              <w:rPr>
                <w:rFonts w:ascii="Arial" w:eastAsia="Times New Roman" w:hAnsi="Arial" w:cs="Arial"/>
                <w:color w:val="000000"/>
                <w:szCs w:val="20"/>
                <w:lang w:val="en-US" w:bidi="fr-FR"/>
              </w:rPr>
              <w:t>Prof. Chinyere Ukaga</w:t>
            </w:r>
          </w:p>
          <w:p w14:paraId="7B83E781" w14:textId="77777777" w:rsidR="00066452" w:rsidRPr="00EE546B" w:rsidRDefault="00066452" w:rsidP="00FB3555">
            <w:pPr>
              <w:spacing w:after="60" w:line="240" w:lineRule="auto"/>
              <w:ind w:left="153" w:firstLine="455"/>
              <w:jc w:val="both"/>
              <w:rPr>
                <w:rFonts w:ascii="Arial" w:eastAsia="Times New Roman" w:hAnsi="Arial" w:cs="Arial"/>
                <w:iCs/>
                <w:color w:val="000000"/>
                <w:szCs w:val="20"/>
                <w:lang w:val="en-GB" w:eastAsia="en-GB"/>
              </w:rPr>
            </w:pPr>
            <w:r w:rsidRPr="00EE546B">
              <w:rPr>
                <w:rFonts w:ascii="Arial" w:eastAsia="Times New Roman" w:hAnsi="Arial" w:cs="Arial"/>
                <w:color w:val="000000"/>
                <w:szCs w:val="20"/>
                <w:lang w:val="en-US" w:bidi="fr-FR"/>
              </w:rPr>
              <w:t>Chukwu Okoronkwo</w:t>
            </w:r>
          </w:p>
        </w:tc>
      </w:tr>
      <w:tr w:rsidR="00066452" w:rsidRPr="00EE546B" w14:paraId="05E7CC8B" w14:textId="77777777" w:rsidTr="00FB3555">
        <w:trPr>
          <w:trHeight w:val="290"/>
        </w:trPr>
        <w:tc>
          <w:tcPr>
            <w:tcW w:w="7371" w:type="dxa"/>
            <w:tcBorders>
              <w:top w:val="nil"/>
              <w:left w:val="nil"/>
              <w:bottom w:val="nil"/>
              <w:right w:val="nil"/>
            </w:tcBorders>
            <w:shd w:val="clear" w:color="auto" w:fill="auto"/>
            <w:noWrap/>
            <w:vAlign w:val="center"/>
            <w:hideMark/>
          </w:tcPr>
          <w:p w14:paraId="73E7279E" w14:textId="77777777" w:rsidR="00066452" w:rsidRPr="00EE546B" w:rsidRDefault="00066452" w:rsidP="00FB3555">
            <w:pPr>
              <w:spacing w:after="60" w:line="240" w:lineRule="auto"/>
              <w:ind w:left="153" w:firstLine="455"/>
              <w:jc w:val="both"/>
              <w:rPr>
                <w:rFonts w:ascii="Arial" w:eastAsia="Times New Roman" w:hAnsi="Arial" w:cs="Arial"/>
                <w:iCs/>
                <w:color w:val="000000"/>
                <w:szCs w:val="20"/>
                <w:lang w:val="en-GB" w:eastAsia="en-GB"/>
              </w:rPr>
            </w:pPr>
            <w:r w:rsidRPr="00EE546B">
              <w:rPr>
                <w:rFonts w:ascii="Arial" w:eastAsia="Times New Roman" w:hAnsi="Arial" w:cs="Arial"/>
                <w:color w:val="000000"/>
                <w:szCs w:val="20"/>
                <w:lang w:bidi="fr-FR"/>
              </w:rPr>
              <w:t>Rosemary Musuva</w:t>
            </w:r>
          </w:p>
        </w:tc>
      </w:tr>
      <w:tr w:rsidR="00066452" w:rsidRPr="00EE546B" w14:paraId="666A7721" w14:textId="77777777" w:rsidTr="00FB3555">
        <w:trPr>
          <w:trHeight w:val="290"/>
        </w:trPr>
        <w:tc>
          <w:tcPr>
            <w:tcW w:w="7371" w:type="dxa"/>
            <w:tcBorders>
              <w:top w:val="nil"/>
              <w:left w:val="nil"/>
              <w:bottom w:val="nil"/>
              <w:right w:val="nil"/>
            </w:tcBorders>
            <w:shd w:val="clear" w:color="auto" w:fill="auto"/>
            <w:noWrap/>
            <w:vAlign w:val="center"/>
            <w:hideMark/>
          </w:tcPr>
          <w:p w14:paraId="289E9297" w14:textId="77777777" w:rsidR="00066452" w:rsidRPr="00EE546B" w:rsidRDefault="00066452" w:rsidP="00FB3555">
            <w:pPr>
              <w:spacing w:after="60" w:line="240" w:lineRule="auto"/>
              <w:ind w:left="153" w:firstLine="455"/>
              <w:jc w:val="both"/>
              <w:rPr>
                <w:rFonts w:ascii="Arial" w:eastAsia="Times New Roman" w:hAnsi="Arial" w:cs="Arial"/>
                <w:iCs/>
                <w:color w:val="000000"/>
                <w:szCs w:val="20"/>
                <w:lang w:eastAsia="en-GB"/>
              </w:rPr>
            </w:pPr>
            <w:r w:rsidRPr="00EE546B">
              <w:rPr>
                <w:rFonts w:ascii="Arial" w:eastAsia="Times New Roman" w:hAnsi="Arial" w:cs="Arial"/>
                <w:color w:val="000000"/>
                <w:szCs w:val="20"/>
                <w:lang w:bidi="fr-FR"/>
              </w:rPr>
              <w:t>Équipe du Bureau régional de l’Afrique chargée de la lutte contre les MTN</w:t>
            </w:r>
          </w:p>
        </w:tc>
      </w:tr>
      <w:tr w:rsidR="00066452" w:rsidRPr="00EE546B" w14:paraId="6673486B" w14:textId="77777777" w:rsidTr="00FB3555">
        <w:trPr>
          <w:trHeight w:val="340"/>
        </w:trPr>
        <w:tc>
          <w:tcPr>
            <w:tcW w:w="7371" w:type="dxa"/>
            <w:tcBorders>
              <w:top w:val="nil"/>
              <w:left w:val="nil"/>
              <w:bottom w:val="nil"/>
              <w:right w:val="nil"/>
            </w:tcBorders>
            <w:shd w:val="clear" w:color="auto" w:fill="auto"/>
            <w:noWrap/>
            <w:vAlign w:val="center"/>
            <w:hideMark/>
          </w:tcPr>
          <w:p w14:paraId="1D6929BF" w14:textId="77777777" w:rsidR="00066452" w:rsidRPr="00EE546B" w:rsidRDefault="00066452" w:rsidP="00FB3555">
            <w:pPr>
              <w:spacing w:after="60" w:line="240" w:lineRule="auto"/>
              <w:ind w:left="608"/>
              <w:jc w:val="both"/>
              <w:rPr>
                <w:rFonts w:ascii="Arial" w:eastAsia="Times New Roman" w:hAnsi="Arial" w:cs="Arial"/>
                <w:iCs/>
                <w:color w:val="000000"/>
                <w:szCs w:val="20"/>
                <w:lang w:eastAsia="en-GB"/>
              </w:rPr>
            </w:pPr>
            <w:r w:rsidRPr="00EE546B">
              <w:rPr>
                <w:rFonts w:ascii="Arial" w:eastAsia="Times New Roman" w:hAnsi="Arial" w:cs="Arial"/>
                <w:color w:val="000000"/>
                <w:szCs w:val="20"/>
                <w:lang w:bidi="fr-FR"/>
              </w:rPr>
              <w:t>Équipe du Soudan du Sud chargée de la lutte contre les MTN (Ministère de la Santé et bureau de pays)</w:t>
            </w:r>
          </w:p>
        </w:tc>
      </w:tr>
      <w:tr w:rsidR="00066452" w:rsidRPr="00916886" w14:paraId="1A1A37E1" w14:textId="77777777" w:rsidTr="00FB3555">
        <w:trPr>
          <w:trHeight w:val="290"/>
        </w:trPr>
        <w:tc>
          <w:tcPr>
            <w:tcW w:w="7371" w:type="dxa"/>
            <w:tcBorders>
              <w:top w:val="nil"/>
              <w:left w:val="nil"/>
              <w:bottom w:val="nil"/>
              <w:right w:val="nil"/>
            </w:tcBorders>
            <w:shd w:val="clear" w:color="auto" w:fill="auto"/>
            <w:noWrap/>
            <w:vAlign w:val="center"/>
            <w:hideMark/>
          </w:tcPr>
          <w:p w14:paraId="6FAE2E60" w14:textId="77777777" w:rsidR="00066452" w:rsidRPr="00EE546B" w:rsidRDefault="00066452" w:rsidP="00FB3555">
            <w:pPr>
              <w:spacing w:after="60" w:line="240" w:lineRule="auto"/>
              <w:ind w:left="153" w:firstLine="455"/>
              <w:jc w:val="both"/>
              <w:rPr>
                <w:rFonts w:ascii="Arial" w:eastAsia="Times New Roman" w:hAnsi="Arial" w:cs="Arial"/>
                <w:iCs/>
                <w:color w:val="000000"/>
                <w:szCs w:val="20"/>
                <w:lang w:val="en-GB" w:eastAsia="en-GB"/>
              </w:rPr>
            </w:pPr>
            <w:r w:rsidRPr="00EE546B">
              <w:rPr>
                <w:rFonts w:ascii="Arial" w:eastAsia="Times New Roman" w:hAnsi="Arial" w:cs="Arial"/>
                <w:color w:val="000000"/>
                <w:szCs w:val="20"/>
                <w:lang w:val="en-US" w:bidi="fr-FR"/>
              </w:rPr>
              <w:t>Speak Up Africa</w:t>
            </w:r>
          </w:p>
          <w:p w14:paraId="0835FC3C" w14:textId="77777777" w:rsidR="00E61B08" w:rsidRPr="00EE546B" w:rsidRDefault="00E61B08" w:rsidP="00FB3555">
            <w:pPr>
              <w:spacing w:after="60" w:line="240" w:lineRule="auto"/>
              <w:ind w:left="153" w:firstLine="455"/>
              <w:jc w:val="both"/>
              <w:rPr>
                <w:rFonts w:ascii="Arial" w:eastAsia="Times New Roman" w:hAnsi="Arial" w:cs="Arial"/>
                <w:iCs/>
                <w:color w:val="000000"/>
                <w:szCs w:val="20"/>
                <w:lang w:val="en-GB" w:eastAsia="en-GB"/>
              </w:rPr>
            </w:pPr>
            <w:r w:rsidRPr="00EE546B">
              <w:rPr>
                <w:rFonts w:ascii="Arial" w:eastAsia="Times New Roman" w:hAnsi="Arial" w:cs="Arial"/>
                <w:color w:val="000000"/>
                <w:szCs w:val="20"/>
                <w:lang w:val="en-US" w:bidi="fr-FR"/>
              </w:rPr>
              <w:t xml:space="preserve">ASCEND West </w:t>
            </w:r>
          </w:p>
        </w:tc>
      </w:tr>
      <w:tr w:rsidR="00066452" w:rsidRPr="00EE546B" w14:paraId="45178EB5" w14:textId="77777777" w:rsidTr="00FB3555">
        <w:trPr>
          <w:trHeight w:val="290"/>
        </w:trPr>
        <w:tc>
          <w:tcPr>
            <w:tcW w:w="7371" w:type="dxa"/>
            <w:tcBorders>
              <w:top w:val="nil"/>
              <w:left w:val="nil"/>
              <w:bottom w:val="nil"/>
              <w:right w:val="nil"/>
            </w:tcBorders>
            <w:shd w:val="clear" w:color="auto" w:fill="auto"/>
            <w:noWrap/>
            <w:vAlign w:val="center"/>
            <w:hideMark/>
          </w:tcPr>
          <w:p w14:paraId="7ADE8169" w14:textId="77777777" w:rsidR="00066452" w:rsidRPr="00EE546B" w:rsidRDefault="00066452" w:rsidP="00FB3555">
            <w:pPr>
              <w:spacing w:after="60" w:line="240" w:lineRule="auto"/>
              <w:ind w:left="153" w:firstLine="455"/>
              <w:jc w:val="both"/>
              <w:rPr>
                <w:rFonts w:ascii="Arial" w:eastAsia="Times New Roman" w:hAnsi="Arial" w:cs="Arial"/>
                <w:iCs/>
                <w:color w:val="000000"/>
                <w:szCs w:val="20"/>
                <w:lang w:eastAsia="en-GB"/>
              </w:rPr>
            </w:pPr>
            <w:r w:rsidRPr="00EE546B">
              <w:rPr>
                <w:rFonts w:ascii="Arial" w:eastAsia="Times New Roman" w:hAnsi="Arial" w:cs="Arial"/>
                <w:color w:val="000000"/>
                <w:szCs w:val="20"/>
                <w:lang w:bidi="fr-FR"/>
              </w:rPr>
              <w:t>Équipe du Siège de l’OMS chargée de la lutte contre les MTN</w:t>
            </w:r>
          </w:p>
        </w:tc>
      </w:tr>
    </w:tbl>
    <w:p w14:paraId="33CA8F72" w14:textId="77777777" w:rsidR="0091692B" w:rsidRPr="00EE546B" w:rsidRDefault="0091692B" w:rsidP="00FB3555">
      <w:pPr>
        <w:spacing w:after="60" w:line="240" w:lineRule="auto"/>
        <w:jc w:val="both"/>
        <w:rPr>
          <w:rFonts w:ascii="Arial" w:hAnsi="Arial" w:cs="Arial"/>
        </w:rPr>
      </w:pPr>
    </w:p>
    <w:p w14:paraId="7CEDCC25" w14:textId="77777777" w:rsidR="00066452" w:rsidRPr="00EE546B" w:rsidRDefault="00066452" w:rsidP="00066452">
      <w:pPr>
        <w:spacing w:line="240" w:lineRule="auto"/>
        <w:jc w:val="both"/>
        <w:rPr>
          <w:rFonts w:ascii="Arial" w:hAnsi="Arial" w:cs="Arial"/>
        </w:rPr>
      </w:pPr>
      <w:r w:rsidRPr="00EE546B">
        <w:rPr>
          <w:rFonts w:ascii="Arial" w:eastAsia="Arial" w:hAnsi="Arial" w:cs="Arial"/>
          <w:lang w:bidi="fr-FR"/>
        </w:rPr>
        <w:t xml:space="preserve">Le présent guide a pour but de prêter une assistance aux pays de la Région africaine afin qu’ils élaborent des plans stratégiques de haute qualité, conformément à la feuille de route mondiale pour l’élimination des MTN à l’horizon 2030. La plupart des pays de la Région africaine de l’OMS ont accompli deux cycles d’élaboration et de révision du plan directeur en s’appuyant sur un guide qui avait été élaboré par le Bureau régional de l’OMS pour l’Afrique en 2012. </w:t>
      </w:r>
    </w:p>
    <w:p w14:paraId="49BDAF70" w14:textId="77777777" w:rsidR="00066452" w:rsidRPr="00EE546B" w:rsidRDefault="00066452" w:rsidP="00066452">
      <w:pPr>
        <w:spacing w:line="240" w:lineRule="auto"/>
        <w:jc w:val="both"/>
        <w:rPr>
          <w:rFonts w:ascii="Arial" w:hAnsi="Arial" w:cs="Arial"/>
        </w:rPr>
      </w:pPr>
      <w:r w:rsidRPr="00EE546B">
        <w:rPr>
          <w:rFonts w:ascii="Arial" w:eastAsia="Arial" w:hAnsi="Arial" w:cs="Arial"/>
          <w:lang w:bidi="fr-FR"/>
        </w:rPr>
        <w:t>Étant donné que la feuille de route mondiale pour l’élimination des MTN à l’horizon 2030 a été élaborée, il est impératif que les plans directeurs de lutte contre les MTN des pays s’alignent sur ce document mondial, qui a été élaboré à la suite d’un processus impliquant un groupe diversifié de parties prenantes. Le présent cadre et guide ont donc été conçus dans cet objectif, dans une langue et une structure similaires, en vue de faciliter la lecture et l’harmonisation.</w:t>
      </w:r>
    </w:p>
    <w:p w14:paraId="0D00293E" w14:textId="77777777" w:rsidR="00066452" w:rsidRPr="00EE546B" w:rsidRDefault="00066452" w:rsidP="00066452">
      <w:pPr>
        <w:spacing w:line="240" w:lineRule="auto"/>
        <w:jc w:val="both"/>
        <w:rPr>
          <w:rFonts w:ascii="Arial" w:eastAsia="Times New Roman" w:hAnsi="Arial" w:cs="Arial"/>
          <w:color w:val="1D2228"/>
          <w:szCs w:val="20"/>
          <w:lang w:eastAsia="en-GB"/>
        </w:rPr>
      </w:pPr>
      <w:r w:rsidRPr="00EE546B">
        <w:rPr>
          <w:rFonts w:ascii="Arial" w:eastAsia="Arial" w:hAnsi="Arial" w:cs="Arial"/>
          <w:lang w:bidi="fr-FR"/>
        </w:rPr>
        <w:t xml:space="preserve">Le plan directeur de quatrième génération actuel, qui est conforme à la feuille de route mondiale pour l’élimination des MTN à l’horizon 2030, a la particularité de fournir aux pays des conseils en vue de la refonte de leurs programmes de lutte contre les MTN, afin de les adapter aux quatre ou cinq prochaines années et de progresser vers la réalisation des objectifs de 2030. (Voir la feuille de route pour les maladies tropicales négligées 2021-2030, figure 25, </w:t>
      </w:r>
      <w:r w:rsidRPr="00EE546B">
        <w:rPr>
          <w:rFonts w:ascii="Arial" w:eastAsia="Arial" w:hAnsi="Arial" w:cs="Arial"/>
          <w:i/>
          <w:lang w:bidi="fr-FR"/>
        </w:rPr>
        <w:t>Shifts in organizational structures in countries</w:t>
      </w:r>
      <w:r w:rsidRPr="00EE546B">
        <w:rPr>
          <w:rFonts w:ascii="Arial" w:eastAsia="Arial" w:hAnsi="Arial" w:cs="Arial"/>
          <w:lang w:bidi="fr-FR"/>
        </w:rPr>
        <w:t>). Le présent guide s’appuie sur les bases de la mise en œuvre des plans stratégiques précédents et les progrès accomplis en la matière, et tente de répondre à certains des défis liés à celle-ci. Il vise donc à encourager trois changements fondamentaux dans l’approche utilisée pour lutter contre les MTN :</w:t>
      </w:r>
    </w:p>
    <w:p w14:paraId="5A3AE2EC" w14:textId="77777777" w:rsidR="00066452" w:rsidRPr="00EE546B" w:rsidRDefault="00066452" w:rsidP="00FB3555">
      <w:pPr>
        <w:pStyle w:val="ListParagraph"/>
        <w:numPr>
          <w:ilvl w:val="0"/>
          <w:numId w:val="1"/>
        </w:numPr>
        <w:spacing w:after="60" w:line="240" w:lineRule="auto"/>
        <w:contextualSpacing w:val="0"/>
        <w:jc w:val="both"/>
        <w:rPr>
          <w:rFonts w:ascii="Arial" w:hAnsi="Arial" w:cs="Arial"/>
        </w:rPr>
      </w:pPr>
      <w:r w:rsidRPr="00EE546B">
        <w:rPr>
          <w:rFonts w:ascii="Arial" w:eastAsia="Arial" w:hAnsi="Arial" w:cs="Arial"/>
          <w:lang w:bidi="fr-FR"/>
        </w:rPr>
        <w:t xml:space="preserve">Accroître la responsabilisation en ce qui concerne l’impact en utilisant des indicateurs d’impact, plutôt que des indicateurs de processus, </w:t>
      </w:r>
    </w:p>
    <w:p w14:paraId="202068CE" w14:textId="77777777" w:rsidR="00066452" w:rsidRPr="00EE546B" w:rsidRDefault="00066452" w:rsidP="00FB3555">
      <w:pPr>
        <w:pStyle w:val="ListParagraph"/>
        <w:numPr>
          <w:ilvl w:val="0"/>
          <w:numId w:val="1"/>
        </w:numPr>
        <w:spacing w:after="60" w:line="240" w:lineRule="auto"/>
        <w:contextualSpacing w:val="0"/>
        <w:jc w:val="both"/>
        <w:rPr>
          <w:rFonts w:ascii="Arial" w:hAnsi="Arial" w:cs="Arial"/>
        </w:rPr>
      </w:pPr>
      <w:r w:rsidRPr="00EE546B">
        <w:rPr>
          <w:rFonts w:ascii="Arial" w:eastAsia="Arial" w:hAnsi="Arial" w:cs="Arial"/>
          <w:lang w:bidi="fr-FR"/>
        </w:rPr>
        <w:t xml:space="preserve">S’éloigner des programmes cloisonnés et consacrés à des maladies spécifiques en intégrant les programmes dans les systèmes de santé nationaux et en intensifiant les approches transversales axées sur les besoins des personnes et des communautés, et </w:t>
      </w:r>
    </w:p>
    <w:p w14:paraId="16615DFC" w14:textId="77777777" w:rsidR="00066452" w:rsidRPr="00EE546B" w:rsidRDefault="00066452" w:rsidP="00FB3555">
      <w:pPr>
        <w:pStyle w:val="ListParagraph"/>
        <w:numPr>
          <w:ilvl w:val="0"/>
          <w:numId w:val="1"/>
        </w:numPr>
        <w:spacing w:after="60" w:line="240" w:lineRule="auto"/>
        <w:contextualSpacing w:val="0"/>
        <w:jc w:val="both"/>
        <w:rPr>
          <w:rFonts w:ascii="Arial" w:hAnsi="Arial" w:cs="Arial"/>
        </w:rPr>
      </w:pPr>
      <w:r w:rsidRPr="00EE546B">
        <w:rPr>
          <w:rFonts w:ascii="Arial" w:eastAsia="Arial" w:hAnsi="Arial" w:cs="Arial"/>
          <w:lang w:bidi="fr-FR"/>
        </w:rPr>
        <w:t>Changer les modèles et les habitudes de fonctionnement afin de permettre une plus grande appropriation des programmes par les pays. Passer d’un financement reposant sur des partenaires et des donateurs extérieurs à une appropriation et un financement par les pays.</w:t>
      </w:r>
    </w:p>
    <w:p w14:paraId="305F5A66" w14:textId="77777777" w:rsidR="00066452" w:rsidRPr="00EE546B" w:rsidRDefault="00066452">
      <w:pPr>
        <w:spacing w:after="200"/>
        <w:rPr>
          <w:rFonts w:ascii="Arial" w:eastAsiaTheme="majorEastAsia" w:hAnsi="Arial" w:cs="Arial"/>
          <w:b/>
          <w:bCs/>
          <w:color w:val="3DABDE"/>
          <w:sz w:val="60"/>
          <w:szCs w:val="28"/>
        </w:rPr>
      </w:pPr>
      <w:r w:rsidRPr="00EE546B">
        <w:rPr>
          <w:rFonts w:ascii="Arial" w:eastAsiaTheme="majorEastAsia" w:hAnsi="Arial" w:cs="Arial"/>
          <w:b/>
          <w:color w:val="3DABDE"/>
          <w:sz w:val="60"/>
          <w:szCs w:val="28"/>
          <w:lang w:bidi="fr-FR"/>
        </w:rPr>
        <w:br w:type="page"/>
      </w:r>
    </w:p>
    <w:p w14:paraId="551BCA54" w14:textId="77777777" w:rsidR="008F2DB8" w:rsidRPr="00EE546B" w:rsidRDefault="00931C19" w:rsidP="00CF1E3D">
      <w:pPr>
        <w:pStyle w:val="Heading1"/>
        <w:spacing w:line="240" w:lineRule="auto"/>
        <w:rPr>
          <w:rFonts w:ascii="Arial" w:hAnsi="Arial" w:cs="Arial"/>
          <w:sz w:val="48"/>
          <w:szCs w:val="48"/>
        </w:rPr>
      </w:pPr>
      <w:bookmarkStart w:id="6" w:name="_Toc51776392"/>
      <w:r w:rsidRPr="00EE546B">
        <w:rPr>
          <w:rFonts w:ascii="Arial" w:eastAsia="Arial" w:hAnsi="Arial" w:cs="Arial"/>
          <w:sz w:val="48"/>
          <w:szCs w:val="48"/>
          <w:lang w:bidi="fr-FR"/>
        </w:rPr>
        <w:lastRenderedPageBreak/>
        <w:t>Résumé d’orientation</w:t>
      </w:r>
      <w:bookmarkEnd w:id="6"/>
    </w:p>
    <w:p w14:paraId="755682EC" w14:textId="77777777" w:rsidR="00610186" w:rsidRPr="00EE546B" w:rsidRDefault="00610186" w:rsidP="00610186">
      <w:pPr>
        <w:spacing w:line="240" w:lineRule="auto"/>
        <w:jc w:val="both"/>
        <w:rPr>
          <w:rFonts w:ascii="Arial" w:hAnsi="Arial" w:cs="Arial"/>
          <w:lang w:val="fr-SN"/>
        </w:rPr>
      </w:pPr>
    </w:p>
    <w:p w14:paraId="2531D2A0" w14:textId="51057920" w:rsidR="00610186" w:rsidRPr="00EE546B" w:rsidRDefault="00610186" w:rsidP="00610186">
      <w:pPr>
        <w:spacing w:line="240" w:lineRule="auto"/>
        <w:jc w:val="both"/>
        <w:rPr>
          <w:rFonts w:ascii="Arial" w:hAnsi="Arial" w:cs="Arial"/>
        </w:rPr>
      </w:pPr>
      <w:r w:rsidRPr="00EE546B">
        <w:rPr>
          <w:rFonts w:ascii="Arial" w:hAnsi="Arial" w:cs="Arial"/>
        </w:rPr>
        <w:t>Des plans pluriannuels complets de lutte contre les maladies tropicales négligées (MTN) sont des éléments essentiels pour une planification et une mise en œuvre efficaces de programmes durables de lutte contre les MTN dans la région africaine.  Le plan pluriannuel global de chaque programme national de lutte contre les MTN, plus connu sous le nom de plan directeur MTN, définit les buts et objectifs du programme ainsi qu'une stratégie sur 3 à 5 ans basée sur une analyse approfondie de la situation, et aborde toutes les composantes des programmes MTN pertinentes pour le pays.</w:t>
      </w:r>
    </w:p>
    <w:p w14:paraId="5A04A4BA" w14:textId="77777777" w:rsidR="00610186" w:rsidRPr="00EE546B" w:rsidRDefault="00610186" w:rsidP="00610186">
      <w:pPr>
        <w:spacing w:line="240" w:lineRule="auto"/>
        <w:jc w:val="both"/>
        <w:rPr>
          <w:rFonts w:ascii="Arial" w:hAnsi="Arial" w:cs="Arial"/>
        </w:rPr>
      </w:pPr>
    </w:p>
    <w:p w14:paraId="161E2029" w14:textId="4530026A" w:rsidR="00610186" w:rsidRPr="00EE546B" w:rsidRDefault="00610186" w:rsidP="00610186">
      <w:pPr>
        <w:spacing w:line="240" w:lineRule="auto"/>
        <w:jc w:val="both"/>
        <w:rPr>
          <w:rFonts w:ascii="Arial" w:hAnsi="Arial" w:cs="Arial"/>
        </w:rPr>
      </w:pPr>
      <w:r w:rsidRPr="00EE546B">
        <w:rPr>
          <w:rFonts w:ascii="Arial" w:hAnsi="Arial" w:cs="Arial"/>
        </w:rPr>
        <w:t>Plus récemment, les pays ont passé les 3 à 5 dernières années à mettre en œuvre le plan qu'ils ont créé. Aujourd'hui, au tournant de la nouvelle décennie, les pays ont la possibilité de redéfinir les objectifs de leurs pays respectifs dans la lutte pour le contrôle et l'élimination des MTN. Les pays devront tenir compte de la "WHO NTD Global Roadmap 2021 - 2030", qui vient d'être publiée, ainsi que des considérations relatives à la sécurité des activités liées aux MTN dans une époque post-COVID-19.</w:t>
      </w:r>
    </w:p>
    <w:p w14:paraId="2AC7A8C0" w14:textId="77777777" w:rsidR="00610186" w:rsidRPr="00EE546B" w:rsidRDefault="00610186" w:rsidP="00610186">
      <w:pPr>
        <w:spacing w:line="240" w:lineRule="auto"/>
        <w:jc w:val="both"/>
        <w:rPr>
          <w:rFonts w:ascii="Arial" w:hAnsi="Arial" w:cs="Arial"/>
        </w:rPr>
      </w:pPr>
    </w:p>
    <w:p w14:paraId="38700481" w14:textId="7DF74295" w:rsidR="00610186" w:rsidRPr="00EE546B" w:rsidRDefault="00610186" w:rsidP="00610186">
      <w:pPr>
        <w:spacing w:line="240" w:lineRule="auto"/>
        <w:jc w:val="both"/>
        <w:rPr>
          <w:rFonts w:ascii="Arial" w:hAnsi="Arial" w:cs="Arial"/>
        </w:rPr>
      </w:pPr>
      <w:r w:rsidRPr="00EE546B">
        <w:rPr>
          <w:rFonts w:ascii="Arial" w:hAnsi="Arial" w:cs="Arial"/>
        </w:rPr>
        <w:t>Sur la base de l'expérience acquise lors des précédentes versions des plans directeurs nationaux, et compte tenu du changement que représente la nouvelle feuille de route mondiale de l'OMS sur les MTN pour 2021-2030, voici le modèle de plan directeur et les orientations pour 2021-2025, conçus pour aider les pays à planifier et à mettre en œuvre des stratégies nationales en matière de MTN.</w:t>
      </w:r>
    </w:p>
    <w:p w14:paraId="11C242F2" w14:textId="77777777" w:rsidR="00610186" w:rsidRPr="00EE546B" w:rsidRDefault="00610186" w:rsidP="00610186">
      <w:pPr>
        <w:spacing w:line="240" w:lineRule="auto"/>
        <w:jc w:val="both"/>
        <w:rPr>
          <w:rFonts w:ascii="Arial" w:hAnsi="Arial" w:cs="Arial"/>
        </w:rPr>
      </w:pPr>
    </w:p>
    <w:p w14:paraId="3C69930B" w14:textId="66CB4BAA" w:rsidR="00610186" w:rsidRPr="00EE546B" w:rsidRDefault="00610186" w:rsidP="00610186">
      <w:pPr>
        <w:spacing w:line="240" w:lineRule="auto"/>
        <w:jc w:val="both"/>
        <w:rPr>
          <w:rFonts w:ascii="Arial" w:hAnsi="Arial" w:cs="Arial"/>
        </w:rPr>
      </w:pPr>
      <w:r w:rsidRPr="00EE546B">
        <w:rPr>
          <w:rFonts w:ascii="Arial" w:hAnsi="Arial" w:cs="Arial"/>
        </w:rPr>
        <w:t xml:space="preserve">Le plan directeur est divisé en quatre </w:t>
      </w:r>
      <w:r w:rsidR="00B21C06" w:rsidRPr="00EE546B">
        <w:rPr>
          <w:rFonts w:ascii="Arial" w:hAnsi="Arial" w:cs="Arial"/>
        </w:rPr>
        <w:t>sections :</w:t>
      </w:r>
      <w:r w:rsidRPr="00EE546B">
        <w:rPr>
          <w:rFonts w:ascii="Arial" w:hAnsi="Arial" w:cs="Arial"/>
        </w:rPr>
        <w:t xml:space="preserve"> </w:t>
      </w:r>
    </w:p>
    <w:p w14:paraId="29C2095E" w14:textId="5D4EE9C5" w:rsidR="00610186" w:rsidRPr="00EE546B" w:rsidRDefault="00610186" w:rsidP="00610186">
      <w:pPr>
        <w:pStyle w:val="ListParagraph"/>
        <w:numPr>
          <w:ilvl w:val="0"/>
          <w:numId w:val="34"/>
        </w:numPr>
        <w:spacing w:line="240" w:lineRule="auto"/>
        <w:jc w:val="both"/>
        <w:rPr>
          <w:rFonts w:ascii="Arial" w:hAnsi="Arial" w:cs="Arial"/>
        </w:rPr>
      </w:pPr>
      <w:r w:rsidRPr="00EE546B">
        <w:rPr>
          <w:rFonts w:ascii="Arial" w:hAnsi="Arial" w:cs="Arial"/>
          <w:b/>
          <w:bCs/>
        </w:rPr>
        <w:t xml:space="preserve">Analyse de la situation des MTN, </w:t>
      </w:r>
      <w:r w:rsidRPr="00EE546B">
        <w:rPr>
          <w:rFonts w:ascii="Arial" w:hAnsi="Arial" w:cs="Arial"/>
        </w:rPr>
        <w:t>qui décrit l'environnement dans lequel le programme MTN sera développé et mis en œuvre, y compris les facteurs environnementaux et contextuels nationaux qui sont essentiels pour comprendre la répartition des MTN et leur contrôle.</w:t>
      </w:r>
    </w:p>
    <w:p w14:paraId="13EE23D5" w14:textId="0B1A18B7" w:rsidR="00610186" w:rsidRPr="00EE546B" w:rsidRDefault="00610186" w:rsidP="00610186">
      <w:pPr>
        <w:pStyle w:val="ListParagraph"/>
        <w:numPr>
          <w:ilvl w:val="0"/>
          <w:numId w:val="34"/>
        </w:numPr>
        <w:spacing w:line="240" w:lineRule="auto"/>
        <w:jc w:val="both"/>
        <w:rPr>
          <w:rFonts w:ascii="Arial" w:hAnsi="Arial" w:cs="Arial"/>
        </w:rPr>
      </w:pPr>
      <w:r w:rsidRPr="00EE546B">
        <w:rPr>
          <w:rFonts w:ascii="Arial" w:hAnsi="Arial" w:cs="Arial"/>
          <w:b/>
          <w:bCs/>
        </w:rPr>
        <w:t xml:space="preserve">Agenda stratégique : </w:t>
      </w:r>
      <w:r w:rsidRPr="00EE546B">
        <w:rPr>
          <w:rFonts w:ascii="Arial" w:hAnsi="Arial" w:cs="Arial"/>
        </w:rPr>
        <w:t>Buts et objectifs, qui donne un aperçu des cibles et des étapes pour toutes les MTN qui sont endémiques dans les pays, déterminées en consultation avec les parties prenantes dans le pays, y compris les gouvernements centraux et infranationaux, les groupes scientifiques et de recherche, les organisations non gouvernementales, les partenaires de mise en œuvre, les donateurs et les organisations du secteur privé.</w:t>
      </w:r>
    </w:p>
    <w:p w14:paraId="31E15D33" w14:textId="1B3682BB" w:rsidR="00610186" w:rsidRPr="00EE546B" w:rsidRDefault="00610186" w:rsidP="00610186">
      <w:pPr>
        <w:pStyle w:val="ListParagraph"/>
        <w:numPr>
          <w:ilvl w:val="0"/>
          <w:numId w:val="34"/>
        </w:numPr>
        <w:spacing w:line="240" w:lineRule="auto"/>
        <w:jc w:val="both"/>
        <w:rPr>
          <w:rFonts w:ascii="Arial" w:hAnsi="Arial" w:cs="Arial"/>
        </w:rPr>
      </w:pPr>
      <w:r w:rsidRPr="00EE546B">
        <w:rPr>
          <w:rFonts w:ascii="Arial" w:hAnsi="Arial" w:cs="Arial"/>
          <w:b/>
          <w:bCs/>
        </w:rPr>
        <w:t xml:space="preserve">Mise en œuvre de la stratégie : </w:t>
      </w:r>
      <w:r w:rsidRPr="00EE546B">
        <w:rPr>
          <w:rFonts w:ascii="Arial" w:hAnsi="Arial" w:cs="Arial"/>
        </w:rPr>
        <w:t>Cadre opérationnel MTN, qui vise à assurer trois changements fondamentaux dans l'approche de la lutte contre les MTN : une responsabilité accrue en matière d'impact en utilisant des indicateurs d'impact au lieu d'indicateurs de processus ; l'abandon des programmes cloisonnés et spécifiques à une maladie en intégrant les programmes dans les systèmes de santé nationaux et en intensifiant les approches transversales centrées sur les besoins des personnes et des communautés ; et un changement dans les modèles opérationnels et la culture pour faciliter une plus grande appropriation des programmes par les pays.</w:t>
      </w:r>
    </w:p>
    <w:p w14:paraId="0D7F2634" w14:textId="42EAD1D8" w:rsidR="00610186" w:rsidRPr="00EE546B" w:rsidRDefault="00610186" w:rsidP="00610186">
      <w:pPr>
        <w:pStyle w:val="ListParagraph"/>
        <w:numPr>
          <w:ilvl w:val="0"/>
          <w:numId w:val="34"/>
        </w:numPr>
        <w:spacing w:line="240" w:lineRule="auto"/>
        <w:jc w:val="both"/>
        <w:rPr>
          <w:rFonts w:ascii="Arial" w:hAnsi="Arial" w:cs="Arial"/>
        </w:rPr>
      </w:pPr>
      <w:r w:rsidRPr="00EE546B">
        <w:rPr>
          <w:rFonts w:ascii="Arial" w:hAnsi="Arial" w:cs="Arial"/>
          <w:b/>
          <w:bCs/>
        </w:rPr>
        <w:t xml:space="preserve">Budgétisation de l'impact : </w:t>
      </w:r>
      <w:r w:rsidRPr="00EE546B">
        <w:rPr>
          <w:rFonts w:ascii="Arial" w:hAnsi="Arial" w:cs="Arial"/>
        </w:rPr>
        <w:t>Estimations et justifications, un outil de gestion essentiel pour la planification et la mise en œuvre des activités</w:t>
      </w:r>
    </w:p>
    <w:p w14:paraId="33C91109" w14:textId="0CEF16F1" w:rsidR="00AB4A7B" w:rsidRPr="00EE546B" w:rsidRDefault="00610186" w:rsidP="00CF1E3D">
      <w:pPr>
        <w:spacing w:line="240" w:lineRule="auto"/>
        <w:jc w:val="both"/>
        <w:rPr>
          <w:rFonts w:ascii="Arial" w:hAnsi="Arial" w:cs="Arial"/>
        </w:rPr>
      </w:pPr>
      <w:r w:rsidRPr="00EE546B">
        <w:rPr>
          <w:rFonts w:ascii="Arial" w:hAnsi="Arial" w:cs="Arial"/>
        </w:rPr>
        <w:t>Ce document est conçu pour guider les programmes MTN des États membres de la région OMS pour l'Afrique dans l'élaboration de la prochaine génération de plans directeurs MTN, conformément à la WHO Roadmap 2030 et au cadre stratégique ESPEN 2025.</w:t>
      </w:r>
    </w:p>
    <w:p w14:paraId="439F4EF3" w14:textId="77777777" w:rsidR="00AB4A7B" w:rsidRPr="00EE546B" w:rsidRDefault="00AB4A7B" w:rsidP="00CF1E3D">
      <w:pPr>
        <w:spacing w:line="240" w:lineRule="auto"/>
        <w:jc w:val="both"/>
        <w:rPr>
          <w:rFonts w:ascii="Arial" w:hAnsi="Arial" w:cs="Arial"/>
        </w:rPr>
      </w:pPr>
    </w:p>
    <w:p w14:paraId="51A4A175" w14:textId="77777777" w:rsidR="00AB4A7B" w:rsidRPr="00EE546B" w:rsidRDefault="00AB4A7B" w:rsidP="00CF1E3D">
      <w:pPr>
        <w:spacing w:line="240" w:lineRule="auto"/>
        <w:jc w:val="both"/>
        <w:rPr>
          <w:rFonts w:ascii="Arial" w:hAnsi="Arial" w:cs="Arial"/>
        </w:rPr>
      </w:pPr>
    </w:p>
    <w:p w14:paraId="33D2F5E6" w14:textId="77777777" w:rsidR="00AB4A7B" w:rsidRPr="00EE546B" w:rsidRDefault="00AB4A7B" w:rsidP="00CF1E3D">
      <w:pPr>
        <w:spacing w:line="240" w:lineRule="auto"/>
        <w:jc w:val="both"/>
        <w:rPr>
          <w:rFonts w:ascii="Arial" w:hAnsi="Arial" w:cs="Arial"/>
        </w:rPr>
      </w:pPr>
    </w:p>
    <w:p w14:paraId="3F303DB7" w14:textId="77777777" w:rsidR="00AB4A7B" w:rsidRPr="00EE546B" w:rsidRDefault="00AB4A7B" w:rsidP="00CF1E3D">
      <w:pPr>
        <w:spacing w:line="240" w:lineRule="auto"/>
        <w:jc w:val="both"/>
        <w:rPr>
          <w:rFonts w:ascii="Arial" w:hAnsi="Arial" w:cs="Arial"/>
        </w:rPr>
      </w:pPr>
    </w:p>
    <w:p w14:paraId="38BC620F" w14:textId="77777777" w:rsidR="00AB4A7B" w:rsidRPr="00EE546B" w:rsidRDefault="00AB4A7B" w:rsidP="00CF1E3D">
      <w:pPr>
        <w:spacing w:line="240" w:lineRule="auto"/>
        <w:jc w:val="both"/>
        <w:rPr>
          <w:rFonts w:ascii="Arial" w:hAnsi="Arial" w:cs="Arial"/>
        </w:rPr>
      </w:pPr>
    </w:p>
    <w:p w14:paraId="1FDB91F5" w14:textId="4B4FE49B" w:rsidR="00CF1E3D" w:rsidRPr="00EE546B" w:rsidRDefault="00CF1E3D">
      <w:pPr>
        <w:rPr>
          <w:rFonts w:ascii="Arial" w:eastAsiaTheme="majorEastAsia" w:hAnsi="Arial" w:cs="Arial"/>
          <w:b/>
          <w:bCs/>
          <w:color w:val="365F91" w:themeColor="accent1" w:themeShade="BF"/>
          <w:sz w:val="28"/>
          <w:szCs w:val="28"/>
        </w:rPr>
      </w:pPr>
    </w:p>
    <w:p w14:paraId="457B39DF" w14:textId="77777777" w:rsidR="009F7BBD" w:rsidRPr="00EE546B" w:rsidRDefault="008F2DB8" w:rsidP="00E4218E">
      <w:pPr>
        <w:pStyle w:val="Heading1"/>
        <w:spacing w:line="240" w:lineRule="auto"/>
        <w:rPr>
          <w:rFonts w:ascii="Arial" w:hAnsi="Arial" w:cs="Arial"/>
        </w:rPr>
      </w:pPr>
      <w:bookmarkStart w:id="7" w:name="_Toc51776393"/>
      <w:r w:rsidRPr="00EE546B">
        <w:rPr>
          <w:rFonts w:ascii="Arial" w:eastAsia="Arial" w:hAnsi="Arial" w:cs="Arial"/>
          <w:sz w:val="48"/>
          <w:szCs w:val="48"/>
          <w:lang w:bidi="fr-FR"/>
        </w:rPr>
        <w:lastRenderedPageBreak/>
        <w:t>Introduction</w:t>
      </w:r>
      <w:bookmarkEnd w:id="7"/>
      <w:r w:rsidRPr="00EE546B">
        <w:rPr>
          <w:rFonts w:ascii="Arial" w:eastAsia="Arial" w:hAnsi="Arial" w:cs="Arial"/>
          <w:lang w:bidi="fr-FR"/>
        </w:rPr>
        <w:t xml:space="preserve"> </w:t>
      </w:r>
    </w:p>
    <w:p w14:paraId="2367FFFF" w14:textId="77777777" w:rsidR="00E4218E" w:rsidRPr="00EE546B" w:rsidRDefault="00E4218E" w:rsidP="00E4218E">
      <w:pPr>
        <w:rPr>
          <w:rFonts w:ascii="Arial" w:hAnsi="Arial" w:cs="Arial"/>
          <w:sz w:val="16"/>
          <w:szCs w:val="16"/>
        </w:rPr>
      </w:pPr>
    </w:p>
    <w:p w14:paraId="67D4A743" w14:textId="77777777" w:rsidR="00E068CD" w:rsidRPr="00EE546B" w:rsidRDefault="00E068CD" w:rsidP="00155EB0">
      <w:pPr>
        <w:spacing w:line="240" w:lineRule="auto"/>
        <w:jc w:val="both"/>
        <w:rPr>
          <w:rFonts w:ascii="Arial" w:hAnsi="Arial" w:cs="Arial"/>
        </w:rPr>
      </w:pPr>
      <w:r w:rsidRPr="00EE546B">
        <w:rPr>
          <w:rFonts w:ascii="Arial" w:eastAsia="Arial" w:hAnsi="Arial" w:cs="Arial"/>
          <w:lang w:bidi="fr-FR"/>
        </w:rPr>
        <w:t>La Région africaine supporte environ 40</w:t>
      </w:r>
      <w:r w:rsidR="00D14AA1" w:rsidRPr="00EE546B">
        <w:rPr>
          <w:rFonts w:ascii="Arial" w:eastAsia="Arial" w:hAnsi="Arial" w:cs="Arial"/>
          <w:lang w:bidi="fr-FR"/>
        </w:rPr>
        <w:t> </w:t>
      </w:r>
      <w:r w:rsidRPr="00EE546B">
        <w:rPr>
          <w:rFonts w:ascii="Arial" w:eastAsia="Arial" w:hAnsi="Arial" w:cs="Arial"/>
          <w:lang w:bidi="fr-FR"/>
        </w:rPr>
        <w:t>% de la charge mondiale de morbidité due aux maladies tropicales négligées (MTN). Une maladie tropicale négligée au moins est endémique dans les 47 pays de la Région, et cinq maladies tropicales au moins sont coendémiques dans 36 (78 %) d’entre eux. Étant donné qu’elles altèrent les capacités physiques et intellectuelles des personnes touchées et se développent dans des zones où l’accès à des soins de santé de qualité, à de l’eau potable et à des installations sanitaires est limité, les MTN perpétuent un cycle de pauvreté.</w:t>
      </w:r>
    </w:p>
    <w:p w14:paraId="64219612" w14:textId="77777777" w:rsidR="00155EB0" w:rsidRPr="00EE546B" w:rsidRDefault="008F2DB8" w:rsidP="00155EB0">
      <w:pPr>
        <w:spacing w:line="240" w:lineRule="auto"/>
        <w:jc w:val="both"/>
        <w:rPr>
          <w:rFonts w:ascii="Arial" w:hAnsi="Arial" w:cs="Arial"/>
        </w:rPr>
      </w:pPr>
      <w:r w:rsidRPr="00EE546B">
        <w:rPr>
          <w:rFonts w:ascii="Arial" w:eastAsia="Arial" w:hAnsi="Arial" w:cs="Arial"/>
          <w:lang w:bidi="fr-FR"/>
        </w:rPr>
        <w:t xml:space="preserve">Des plans pluriannuels complets de lutte contre l’ensemble des maladies tropicales négligées présentes dans les pays, appelés </w:t>
      </w:r>
      <w:r w:rsidRPr="00EE546B">
        <w:rPr>
          <w:rFonts w:ascii="Arial" w:eastAsia="Arial" w:hAnsi="Arial" w:cs="Arial"/>
          <w:i/>
          <w:lang w:bidi="fr-FR"/>
        </w:rPr>
        <w:t>plans directeurs du Programme de lutte contre les maladies tropicales négligées</w:t>
      </w:r>
      <w:r w:rsidRPr="00EE546B">
        <w:rPr>
          <w:rFonts w:ascii="Arial" w:eastAsia="Arial" w:hAnsi="Arial" w:cs="Arial"/>
          <w:lang w:bidi="fr-FR"/>
        </w:rPr>
        <w:t xml:space="preserve">, constituent des documents stratégiques essentiels pour que les gouvernements puissent planifier et mettre en œuvre efficacement des programmes durables de lutte contre les MTN dans la Région africaine. Chaque plan pluriannuel complet du programme national de lutte contre les maladies tropicales négligées (le plan directeur de lutte contre les MTN) définit les buts, les objectifs et la stratégie annuelle du programme en s’appuyant sur une analyse approfondie de la situation et aborde tous les aspects du programme de lutte contre les MTN pertinents pour le pays. Il accroît les synergies entre diverses initiatives de lutte contre les MTN, constitue le point de départ pour l’élaboration de plans de projets intégrés ou liés aux MTN, et inclut les exigences en matière de coût et de financement, afin que les programmes de lutte contre les MTN soient efficaces. Le plan directeur national de lutte contre les MTN servira également de base pour une mise en œuvre harmonisée et le suivi des résultats de toutes les interventions en matière de lutte contre les MTN menées dans les pays. </w:t>
      </w:r>
    </w:p>
    <w:p w14:paraId="77871D7B" w14:textId="77777777" w:rsidR="00F335C6" w:rsidRPr="00EE546B" w:rsidRDefault="00155EB0" w:rsidP="00CF1E3D">
      <w:pPr>
        <w:spacing w:line="240" w:lineRule="auto"/>
        <w:jc w:val="both"/>
        <w:rPr>
          <w:rFonts w:ascii="Arial" w:hAnsi="Arial" w:cs="Arial"/>
        </w:rPr>
      </w:pPr>
      <w:r w:rsidRPr="00EE546B">
        <w:rPr>
          <w:rFonts w:ascii="Arial" w:eastAsia="Arial" w:hAnsi="Arial" w:cs="Arial"/>
          <w:lang w:bidi="fr-FR"/>
        </w:rPr>
        <w:t>Le plan directeur de lutte contre les MTN proposé (2021-2025) régit la lutte contre les MTN, leur prévention et si possible, leur élimination et éradication.</w:t>
      </w:r>
      <w:r w:rsidRPr="00EE546B">
        <w:rPr>
          <w:rFonts w:ascii="Arial" w:eastAsia="Arial" w:hAnsi="Arial" w:cs="Arial"/>
          <w:color w:val="000000"/>
          <w:lang w:bidi="fr-FR"/>
        </w:rPr>
        <w:t xml:space="preserve"> </w:t>
      </w:r>
      <w:r w:rsidRPr="00EE546B">
        <w:rPr>
          <w:rFonts w:ascii="Arial" w:eastAsia="Arial" w:hAnsi="Arial" w:cs="Arial"/>
          <w:lang w:bidi="fr-FR"/>
        </w:rPr>
        <w:t>Il est conforme à la feuille de route pour les MTN intitulée « Lutter contre les maladies tropicales négligées pour atteindre les objectifs de développement durable : Feuille de route pour les maladies tropicales négligées 2021-2030. » Le plan directeur est un outil destiné à permettre au gouvernement de planifier tous les programmes nationaux de lutte contre les MTN qui facilitent l’alignement des partenaires et des parties prenantes, afin qu’ils fournissent un appui conjoint et complémentaire aux pays et en vue d’accélérer les progrès vers la lutte contre toutes les MTN présentes dans les États Membres, leur prévention, leur élimination et leur éradication. Il offre à tous les partenaires de la lutte contre les MTN dans la Région africaine un outil harmonisé qui leur permettra de fournir un appui conjoint aux pays.</w:t>
      </w:r>
    </w:p>
    <w:p w14:paraId="1582FBEF" w14:textId="77777777" w:rsidR="00F335C6" w:rsidRPr="00EE546B" w:rsidRDefault="00E068CD" w:rsidP="00CF1E3D">
      <w:pPr>
        <w:spacing w:line="240" w:lineRule="auto"/>
        <w:jc w:val="both"/>
        <w:rPr>
          <w:rFonts w:ascii="Arial" w:hAnsi="Arial" w:cs="Arial"/>
        </w:rPr>
      </w:pPr>
      <w:r w:rsidRPr="00EE546B">
        <w:rPr>
          <w:rFonts w:ascii="Arial" w:eastAsia="Arial" w:hAnsi="Arial" w:cs="Arial"/>
          <w:color w:val="000000"/>
          <w:lang w:bidi="fr-FR"/>
        </w:rPr>
        <w:t xml:space="preserve">Le plan directeur fixe des cibles spécifiques et mesurables à atteindre d’ici à 2025 en ce qui concerne la lutte contre toutes les MTN endémiques présentes dans chaque pays, leur élimination et leur éradication, ainsi que des cibles transversales conformes au treizième Programme général de travail 2019-2023 de l’OMS et aux ODD.  On y trouve les stratégies et les approches qui permettent d’atteindre ces cibles, ainsi que des questions transversales relatives à plusieurs maladies, et il est axé sur la prévention des infections et le soulagement des souffrances des personnes touchées par l’ensemble élargi de 20 maladies et groupes de maladies de l’OMS, et la manière dont cela contribue à la réalisation des ODD. Le nombre de MTN endémiques est différent d’un pays à l’autre. Le plan directeur inclut toutes les maladies classées par l’OMS comme étant des MTN. Les pays devraient lutter contre toutes les MTN endémiques dans le pays. </w:t>
      </w:r>
    </w:p>
    <w:p w14:paraId="5D07CA3A" w14:textId="77777777" w:rsidR="008F2DB8" w:rsidRPr="00EE546B" w:rsidRDefault="008F2DB8" w:rsidP="00CF1E3D">
      <w:pPr>
        <w:spacing w:line="240" w:lineRule="auto"/>
        <w:jc w:val="both"/>
        <w:rPr>
          <w:rFonts w:ascii="Arial" w:hAnsi="Arial" w:cs="Arial"/>
        </w:rPr>
      </w:pPr>
      <w:r w:rsidRPr="00EE546B">
        <w:rPr>
          <w:rFonts w:ascii="Arial" w:eastAsia="Arial" w:hAnsi="Arial" w:cs="Arial"/>
          <w:lang w:bidi="fr-FR"/>
        </w:rPr>
        <w:t>Les progrès accomplis en ce qui concerne la mise en œuvre des activités planifiées, ainsi que la performance et les résultats du programme, seront régulièrement suivis et évalués à des intervalles appropriés par le gouvernement. Le plan stratégique servira de cadre pour la coordination, l’harmonisation et l’alignement des gouvernements centraux et infranationaux, ainsi que des partenaires. Un consensus sur le contenu permettra ainsi de renforcer l’engagement et la responsabilisation de toutes les parties prenantes en ce qui concerne la réussite de la mobilisation de ressources.</w:t>
      </w:r>
    </w:p>
    <w:p w14:paraId="0EE5FB13" w14:textId="77777777" w:rsidR="0075268F" w:rsidRPr="00EE546B" w:rsidRDefault="0075268F" w:rsidP="00CF1E3D">
      <w:pPr>
        <w:spacing w:line="240" w:lineRule="auto"/>
        <w:jc w:val="both"/>
        <w:rPr>
          <w:rFonts w:ascii="Arial" w:hAnsi="Arial" w:cs="Arial"/>
        </w:rPr>
      </w:pPr>
      <w:r w:rsidRPr="00EE546B">
        <w:rPr>
          <w:rFonts w:ascii="Arial" w:eastAsia="Arial" w:hAnsi="Arial" w:cs="Arial"/>
          <w:lang w:bidi="fr-FR"/>
        </w:rPr>
        <w:t xml:space="preserve">Il est essentiel que les MTN soient intégrées dans le système de santé national. Les plans nationaux de développement de la santé devraient par conséquent inclure le plan directeur de lutte conte les MTN et en tenir compte. </w:t>
      </w:r>
    </w:p>
    <w:p w14:paraId="27DDBFE0" w14:textId="77777777" w:rsidR="00E8368E" w:rsidRPr="00EE546B" w:rsidRDefault="00066452" w:rsidP="00066452">
      <w:pPr>
        <w:spacing w:line="240" w:lineRule="auto"/>
        <w:jc w:val="both"/>
        <w:rPr>
          <w:rFonts w:ascii="Arial" w:eastAsia="Arial" w:hAnsi="Arial" w:cs="Arial"/>
          <w:lang w:bidi="fr-FR"/>
        </w:rPr>
      </w:pPr>
      <w:r w:rsidRPr="00EE546B">
        <w:rPr>
          <w:rFonts w:ascii="Arial" w:eastAsia="Arial" w:hAnsi="Arial" w:cs="Arial"/>
          <w:lang w:bidi="fr-FR"/>
        </w:rPr>
        <w:t>Le présent document comprend trois sections principales : le contexte opérationnel, les cibles programmatiques et le cadre opérationnel. La figure 2 décrit le processus d’élaboration et de révision du plan directeur de lutte contre les MTN.</w:t>
      </w:r>
      <w:r w:rsidR="00E8368E" w:rsidRPr="00EE546B">
        <w:rPr>
          <w:rFonts w:ascii="Arial" w:eastAsia="Arial" w:hAnsi="Arial" w:cs="Arial"/>
          <w:lang w:bidi="fr-FR"/>
        </w:rPr>
        <w:br w:type="page"/>
      </w:r>
    </w:p>
    <w:p w14:paraId="0116C228" w14:textId="44E8B155" w:rsidR="00066452" w:rsidRPr="00EE546B" w:rsidRDefault="00EE546B" w:rsidP="00CF1E3D">
      <w:pPr>
        <w:spacing w:line="240" w:lineRule="auto"/>
        <w:jc w:val="both"/>
        <w:rPr>
          <w:rFonts w:ascii="Arial" w:hAnsi="Arial" w:cs="Arial"/>
        </w:rPr>
      </w:pPr>
      <w:r w:rsidRPr="00EE546B">
        <w:rPr>
          <w:rFonts w:ascii="Arial" w:eastAsia="Arial" w:hAnsi="Arial" w:cs="Arial"/>
          <w:i/>
          <w:noProof/>
          <w:lang w:val="en-GB" w:eastAsia="en-GB"/>
        </w:rPr>
        <w:lastRenderedPageBreak/>
        <mc:AlternateContent>
          <mc:Choice Requires="wpg">
            <w:drawing>
              <wp:anchor distT="0" distB="0" distL="114300" distR="114300" simplePos="0" relativeHeight="251828224" behindDoc="0" locked="0" layoutInCell="1" allowOverlap="1" wp14:anchorId="679A6C05" wp14:editId="2AFB7DE5">
                <wp:simplePos x="0" y="0"/>
                <wp:positionH relativeFrom="column">
                  <wp:posOffset>80010</wp:posOffset>
                </wp:positionH>
                <wp:positionV relativeFrom="paragraph">
                  <wp:posOffset>-10160</wp:posOffset>
                </wp:positionV>
                <wp:extent cx="5474972" cy="1687195"/>
                <wp:effectExtent l="0" t="12700" r="11430" b="14605"/>
                <wp:wrapNone/>
                <wp:docPr id="54" name="Groupe 54"/>
                <wp:cNvGraphicFramePr/>
                <a:graphic xmlns:a="http://schemas.openxmlformats.org/drawingml/2006/main">
                  <a:graphicData uri="http://schemas.microsoft.com/office/word/2010/wordprocessingGroup">
                    <wpg:wgp>
                      <wpg:cNvGrpSpPr/>
                      <wpg:grpSpPr>
                        <a:xfrm>
                          <a:off x="0" y="0"/>
                          <a:ext cx="5474972" cy="1687195"/>
                          <a:chOff x="-63168" y="-76200"/>
                          <a:chExt cx="4322347" cy="1687763"/>
                        </a:xfrm>
                      </wpg:grpSpPr>
                      <wps:wsp>
                        <wps:cNvPr id="48" name="Zone de texte 48"/>
                        <wps:cNvSpPr txBox="1"/>
                        <wps:spPr>
                          <a:xfrm flipV="1">
                            <a:off x="-63168" y="279397"/>
                            <a:ext cx="362886" cy="1129531"/>
                          </a:xfrm>
                          <a:prstGeom prst="rect">
                            <a:avLst/>
                          </a:prstGeom>
                          <a:solidFill>
                            <a:schemeClr val="lt1"/>
                          </a:solidFill>
                          <a:ln w="6350">
                            <a:noFill/>
                          </a:ln>
                        </wps:spPr>
                        <wps:txbx>
                          <w:txbxContent>
                            <w:p w14:paraId="1CC76B3B" w14:textId="77777777" w:rsidR="00542E6B" w:rsidRPr="00646479" w:rsidRDefault="00542E6B" w:rsidP="00646479">
                              <w:pPr>
                                <w:jc w:val="center"/>
                                <w:rPr>
                                  <w:sz w:val="16"/>
                                  <w:szCs w:val="16"/>
                                </w:rPr>
                              </w:pPr>
                              <w:r w:rsidRPr="00646479">
                                <w:rPr>
                                  <w:sz w:val="16"/>
                                  <w:szCs w:val="16"/>
                                  <w:lang w:bidi="fr-FR"/>
                                </w:rPr>
                                <w:t>Examen à mi-parcours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46" name="Connecteur en angle 46"/>
                        <wps:cNvCnPr/>
                        <wps:spPr>
                          <a:xfrm flipV="1">
                            <a:off x="647031" y="279400"/>
                            <a:ext cx="45085" cy="1259840"/>
                          </a:xfrm>
                          <a:prstGeom prst="bentConnector3">
                            <a:avLst>
                              <a:gd name="adj1" fmla="val -769706"/>
                            </a:avLst>
                          </a:prstGeom>
                          <a:ln>
                            <a:tailEnd type="triangle"/>
                          </a:ln>
                        </wps:spPr>
                        <wps:style>
                          <a:lnRef idx="2">
                            <a:schemeClr val="accent3"/>
                          </a:lnRef>
                          <a:fillRef idx="0">
                            <a:schemeClr val="accent3"/>
                          </a:fillRef>
                          <a:effectRef idx="1">
                            <a:schemeClr val="accent3"/>
                          </a:effectRef>
                          <a:fontRef idx="minor">
                            <a:schemeClr val="tx1"/>
                          </a:fontRef>
                        </wps:style>
                        <wps:bodyPr/>
                      </wps:wsp>
                      <wps:wsp>
                        <wps:cNvPr id="49" name="Zone de texte 49"/>
                        <wps:cNvSpPr txBox="1"/>
                        <wps:spPr>
                          <a:xfrm>
                            <a:off x="2081463" y="504657"/>
                            <a:ext cx="2177716" cy="1106906"/>
                          </a:xfrm>
                          <a:prstGeom prst="rect">
                            <a:avLst/>
                          </a:prstGeom>
                          <a:solidFill>
                            <a:schemeClr val="lt1"/>
                          </a:solidFill>
                          <a:ln w="6350">
                            <a:solidFill>
                              <a:schemeClr val="accent6"/>
                            </a:solidFill>
                          </a:ln>
                        </wps:spPr>
                        <wps:txbx>
                          <w:txbxContent>
                            <w:p w14:paraId="4F01FF6F" w14:textId="77777777" w:rsidR="00542E6B" w:rsidRDefault="00542E6B" w:rsidP="00646479">
                              <w:pPr>
                                <w:spacing w:after="0"/>
                              </w:pPr>
                            </w:p>
                            <w:p w14:paraId="1AB1192C" w14:textId="77777777" w:rsidR="00542E6B" w:rsidRDefault="00542E6B" w:rsidP="00646479">
                              <w:pPr>
                                <w:spacing w:after="0"/>
                              </w:pPr>
                              <w:r>
                                <w:rPr>
                                  <w:lang w:bidi="fr-FR"/>
                                </w:rPr>
                                <w:t>- Questions essentielles</w:t>
                              </w:r>
                            </w:p>
                            <w:p w14:paraId="171F6A47" w14:textId="77777777" w:rsidR="00542E6B" w:rsidRDefault="00542E6B" w:rsidP="00646479">
                              <w:pPr>
                                <w:spacing w:after="0"/>
                              </w:pPr>
                              <w:r>
                                <w:rPr>
                                  <w:lang w:bidi="fr-FR"/>
                                </w:rPr>
                                <w:t>- Notions et exemples</w:t>
                              </w:r>
                            </w:p>
                            <w:p w14:paraId="2B3CEF99" w14:textId="77777777" w:rsidR="00542E6B" w:rsidRDefault="00542E6B" w:rsidP="00646479">
                              <w:pPr>
                                <w:spacing w:after="0"/>
                              </w:pPr>
                              <w:r>
                                <w:rPr>
                                  <w:lang w:bidi="fr-FR"/>
                                </w:rPr>
                                <w:t>- Modèles</w:t>
                              </w:r>
                            </w:p>
                            <w:p w14:paraId="5BC09733" w14:textId="77777777" w:rsidR="00542E6B" w:rsidRDefault="00542E6B" w:rsidP="00646479">
                              <w:pPr>
                                <w:spacing w:after="0"/>
                              </w:pPr>
                              <w:r>
                                <w:rPr>
                                  <w:lang w:bidi="fr-FR"/>
                                </w:rPr>
                                <w:t>- Références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Rectangle : coins arrondis 51"/>
                        <wps:cNvSpPr/>
                        <wps:spPr>
                          <a:xfrm>
                            <a:off x="2390819" y="-76200"/>
                            <a:ext cx="1406525" cy="774700"/>
                          </a:xfrm>
                          <a:prstGeom prst="roundRect">
                            <a:avLst>
                              <a:gd name="adj" fmla="val 34542"/>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CFBE5F" w14:textId="77777777" w:rsidR="00542E6B" w:rsidRPr="000F6D99" w:rsidRDefault="00542E6B" w:rsidP="000F6D99">
                              <w:pPr>
                                <w:spacing w:after="0"/>
                                <w:rPr>
                                  <w:sz w:val="18"/>
                                  <w:szCs w:val="21"/>
                                </w:rPr>
                              </w:pPr>
                              <w:r w:rsidRPr="000F6D99">
                                <w:rPr>
                                  <w:sz w:val="18"/>
                                  <w:szCs w:val="21"/>
                                  <w:lang w:bidi="fr-FR"/>
                                </w:rPr>
                                <w:t>Plan directeur de lutte contre les MTN : Principaux éléments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9A6C05" id="Groupe 54" o:spid="_x0000_s1026" style="position:absolute;left:0;text-align:left;margin-left:6.3pt;margin-top:-.8pt;width:431.1pt;height:132.85pt;z-index:251828224;mso-width-relative:margin;mso-height-relative:margin" coordorigin="-631,-762" coordsize="43223,16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">
                <v:shapetype id="_x0000_t202" coordsize="21600,21600" o:spt="202" path="m,l,21600r21600,l21600,xe">
                  <v:stroke joinstyle="miter"/>
                  <v:path gradientshapeok="t" o:connecttype="rect"/>
                </v:shapetype>
                <v:shape id="Zone de texte 48" o:spid="_x0000_s1027" type="#_x0000_t202" style="position:absolute;left:-631;top:2793;width:3628;height:1129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" fillcolor="white [3201]" stroked="f" strokeweight=".5pt">
                  <v:textbox style="layout-flow:vertical-ideographic">
                    <w:txbxContent>
                      <w:p w14:paraId="1CC76B3B" w14:textId="77777777" w:rsidR="00542E6B" w:rsidRPr="00646479" w:rsidRDefault="00542E6B" w:rsidP="00646479">
                        <w:pPr>
                          <w:jc w:val="center"/>
                          <w:rPr>
                            <w:sz w:val="16"/>
                            <w:szCs w:val="16"/>
                          </w:rPr>
                        </w:pPr>
                        <w:r w:rsidRPr="00646479">
                          <w:rPr>
                            <w:sz w:val="16"/>
                            <w:szCs w:val="16"/>
                            <w:lang w:bidi="fr-FR"/>
                          </w:rPr>
                          <w:t>Examen à mi-parcours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46" o:spid="_x0000_s1028" type="#_x0000_t34" style="position:absolute;left:6470;top:2794;width:451;height:1259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" adj="-166256" strokecolor="#9bbb59 [3206]" strokeweight="2pt">
                  <v:stroke endarrow="block"/>
                  <v:shadow on="t" color="black" opacity="24903f" origin=",.5" offset="0,.55556mm"/>
                </v:shape>
                <v:shape id="Zone de texte 49" o:spid="_x0000_s1029" type="#_x0000_t202" style="position:absolute;left:20814;top:5046;width:21777;height:1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" fillcolor="white [3201]" strokecolor="#f79646 [3209]" strokeweight=".5pt">
                  <v:textbox>
                    <w:txbxContent>
                      <w:p w14:paraId="4F01FF6F" w14:textId="77777777" w:rsidR="00542E6B" w:rsidRDefault="00542E6B" w:rsidP="00646479">
                        <w:pPr>
                          <w:spacing w:after="0"/>
                        </w:pPr>
                      </w:p>
                      <w:p w14:paraId="1AB1192C" w14:textId="77777777" w:rsidR="00542E6B" w:rsidRDefault="00542E6B" w:rsidP="00646479">
                        <w:pPr>
                          <w:spacing w:after="0"/>
                        </w:pPr>
                        <w:r>
                          <w:rPr>
                            <w:lang w:bidi="fr-FR"/>
                          </w:rPr>
                          <w:t>- Questions essentielles</w:t>
                        </w:r>
                      </w:p>
                      <w:p w14:paraId="171F6A47" w14:textId="77777777" w:rsidR="00542E6B" w:rsidRDefault="00542E6B" w:rsidP="00646479">
                        <w:pPr>
                          <w:spacing w:after="0"/>
                        </w:pPr>
                        <w:r>
                          <w:rPr>
                            <w:lang w:bidi="fr-FR"/>
                          </w:rPr>
                          <w:t>- Notions et exemples</w:t>
                        </w:r>
                      </w:p>
                      <w:p w14:paraId="2B3CEF99" w14:textId="77777777" w:rsidR="00542E6B" w:rsidRDefault="00542E6B" w:rsidP="00646479">
                        <w:pPr>
                          <w:spacing w:after="0"/>
                        </w:pPr>
                        <w:r>
                          <w:rPr>
                            <w:lang w:bidi="fr-FR"/>
                          </w:rPr>
                          <w:t>- Modèles</w:t>
                        </w:r>
                      </w:p>
                      <w:p w14:paraId="5BC09733" w14:textId="77777777" w:rsidR="00542E6B" w:rsidRDefault="00542E6B" w:rsidP="00646479">
                        <w:pPr>
                          <w:spacing w:after="0"/>
                        </w:pPr>
                        <w:r>
                          <w:rPr>
                            <w:lang w:bidi="fr-FR"/>
                          </w:rPr>
                          <w:t>- Références</w:t>
                        </w:r>
                      </w:p>
                    </w:txbxContent>
                  </v:textbox>
                </v:shape>
                <v:roundrect id="Rectangle : coins arrondis 51" o:spid="_x0000_s1030" style="position:absolute;left:23908;top:-762;width:14065;height:7747;visibility:visible;mso-wrap-style:square;v-text-anchor:middle" arcsize="2263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" fillcolor="#f79646 [3209]" strokecolor="#f79646 [3209]" strokeweight="2pt">
                  <v:textbox>
                    <w:txbxContent>
                      <w:p w14:paraId="5ECFBE5F" w14:textId="77777777" w:rsidR="00542E6B" w:rsidRPr="000F6D99" w:rsidRDefault="00542E6B" w:rsidP="000F6D99">
                        <w:pPr>
                          <w:spacing w:after="0"/>
                          <w:rPr>
                            <w:sz w:val="18"/>
                            <w:szCs w:val="21"/>
                          </w:rPr>
                        </w:pPr>
                        <w:r w:rsidRPr="000F6D99">
                          <w:rPr>
                            <w:sz w:val="18"/>
                            <w:szCs w:val="21"/>
                            <w:lang w:bidi="fr-FR"/>
                          </w:rPr>
                          <w:t>Plan directeur de lutte contre les MTN : Principaux éléments</w:t>
                        </w:r>
                      </w:p>
                    </w:txbxContent>
                  </v:textbox>
                </v:roundrect>
              </v:group>
            </w:pict>
          </mc:Fallback>
        </mc:AlternateContent>
      </w:r>
    </w:p>
    <w:p w14:paraId="61231A79" w14:textId="05E88952" w:rsidR="00AE2D3A" w:rsidRPr="00EE546B" w:rsidRDefault="00AE2D3A" w:rsidP="00646479">
      <w:pPr>
        <w:spacing w:line="240" w:lineRule="auto"/>
        <w:ind w:left="1440"/>
        <w:jc w:val="both"/>
        <w:rPr>
          <w:rFonts w:ascii="Arial" w:hAnsi="Arial" w:cs="Arial"/>
          <w:i/>
          <w:lang w:val="en-GB"/>
        </w:rPr>
      </w:pPr>
      <w:r w:rsidRPr="00EE546B">
        <w:rPr>
          <w:rFonts w:ascii="Arial" w:eastAsia="Arial" w:hAnsi="Arial" w:cs="Arial"/>
          <w:i/>
          <w:noProof/>
          <w:lang w:val="en-GB" w:eastAsia="en-GB"/>
        </w:rPr>
        <w:drawing>
          <wp:inline distT="0" distB="0" distL="0" distR="0" wp14:anchorId="6417850F" wp14:editId="75588B41">
            <wp:extent cx="1287379" cy="1515310"/>
            <wp:effectExtent l="0" t="0" r="8255" b="27940"/>
            <wp:docPr id="45" name="Diagramme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ABB78AA" w14:textId="77777777" w:rsidR="00646479" w:rsidRPr="00EE546B" w:rsidRDefault="00C1577D" w:rsidP="00CF1E3D">
      <w:pPr>
        <w:spacing w:line="240" w:lineRule="auto"/>
        <w:jc w:val="both"/>
        <w:rPr>
          <w:rFonts w:ascii="Arial" w:hAnsi="Arial" w:cs="Arial"/>
          <w:i/>
          <w:lang w:val="en-GB"/>
        </w:rPr>
      </w:pPr>
      <w:r w:rsidRPr="00EE546B">
        <w:rPr>
          <w:rFonts w:ascii="Arial" w:eastAsia="Arial" w:hAnsi="Arial" w:cs="Arial"/>
          <w:lang w:bidi="fr-FR"/>
        </w:rPr>
        <w:tab/>
      </w:r>
    </w:p>
    <w:p w14:paraId="2510D57F" w14:textId="77777777" w:rsidR="00C1577D" w:rsidRPr="00EE546B" w:rsidRDefault="00C1577D" w:rsidP="00CF1E3D">
      <w:pPr>
        <w:spacing w:line="240" w:lineRule="auto"/>
        <w:jc w:val="both"/>
        <w:rPr>
          <w:rFonts w:ascii="Arial" w:hAnsi="Arial" w:cs="Arial"/>
          <w:b/>
          <w:bCs/>
          <w:iCs/>
        </w:rPr>
      </w:pPr>
      <w:r w:rsidRPr="00EE546B">
        <w:rPr>
          <w:rFonts w:ascii="Arial" w:eastAsia="Arial" w:hAnsi="Arial" w:cs="Arial"/>
          <w:b/>
          <w:lang w:bidi="fr-FR"/>
        </w:rPr>
        <w:t>Figure 1. Principaux éléments du Plan directeur de lutte contre les MTN</w:t>
      </w:r>
    </w:p>
    <w:p w14:paraId="11DB2468" w14:textId="77777777" w:rsidR="005E5B3F" w:rsidRPr="00EE546B" w:rsidRDefault="00E8368E" w:rsidP="005E5B3F">
      <w:pPr>
        <w:spacing w:line="240" w:lineRule="auto"/>
        <w:jc w:val="both"/>
        <w:rPr>
          <w:rFonts w:ascii="Arial" w:hAnsi="Arial" w:cs="Arial"/>
          <w:b/>
          <w:bCs/>
          <w:i/>
        </w:rPr>
      </w:pPr>
      <w:r w:rsidRPr="00EE546B">
        <w:rPr>
          <w:rFonts w:ascii="Arial" w:eastAsia="Arial" w:hAnsi="Arial" w:cs="Arial"/>
          <w:noProof/>
          <w:lang w:val="en-GB" w:eastAsia="en-GB"/>
        </w:rPr>
        <mc:AlternateContent>
          <mc:Choice Requires="wpg">
            <w:drawing>
              <wp:anchor distT="0" distB="0" distL="114300" distR="114300" simplePos="0" relativeHeight="251864064" behindDoc="0" locked="0" layoutInCell="1" allowOverlap="1" wp14:anchorId="60E331A6" wp14:editId="06F4A305">
                <wp:simplePos x="0" y="0"/>
                <wp:positionH relativeFrom="column">
                  <wp:posOffset>-463550</wp:posOffset>
                </wp:positionH>
                <wp:positionV relativeFrom="paragraph">
                  <wp:posOffset>176530</wp:posOffset>
                </wp:positionV>
                <wp:extent cx="6976745" cy="4020185"/>
                <wp:effectExtent l="0" t="0" r="0" b="18415"/>
                <wp:wrapNone/>
                <wp:docPr id="605" name="Groupe 605"/>
                <wp:cNvGraphicFramePr/>
                <a:graphic xmlns:a="http://schemas.openxmlformats.org/drawingml/2006/main">
                  <a:graphicData uri="http://schemas.microsoft.com/office/word/2010/wordprocessingGroup">
                    <wpg:wgp>
                      <wpg:cNvGrpSpPr/>
                      <wpg:grpSpPr>
                        <a:xfrm>
                          <a:off x="0" y="0"/>
                          <a:ext cx="6976745" cy="4020185"/>
                          <a:chOff x="0" y="0"/>
                          <a:chExt cx="6976828" cy="4020452"/>
                        </a:xfrm>
                      </wpg:grpSpPr>
                      <wpg:grpSp>
                        <wpg:cNvPr id="587" name="Groupe 587"/>
                        <wpg:cNvGrpSpPr/>
                        <wpg:grpSpPr>
                          <a:xfrm>
                            <a:off x="2115670" y="0"/>
                            <a:ext cx="4416926" cy="1648947"/>
                            <a:chOff x="0" y="0"/>
                            <a:chExt cx="4416926" cy="1648947"/>
                          </a:xfrm>
                        </wpg:grpSpPr>
                        <wps:wsp>
                          <wps:cNvPr id="62" name="Rectangle : coins arrondis 62"/>
                          <wps:cNvSpPr/>
                          <wps:spPr>
                            <a:xfrm flipH="1">
                              <a:off x="0" y="0"/>
                              <a:ext cx="1454150" cy="501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2FA802" w14:textId="77777777" w:rsidR="00542E6B" w:rsidRPr="00AC632D" w:rsidRDefault="00542E6B" w:rsidP="005E2CF5">
                                <w:pPr>
                                  <w:jc w:val="center"/>
                                  <w:rPr>
                                    <w:color w:val="FFFFFF" w:themeColor="background1"/>
                                  </w:rPr>
                                </w:pPr>
                                <w:r w:rsidRPr="00AC632D">
                                  <w:rPr>
                                    <w:color w:val="FFFFFF" w:themeColor="background1"/>
                                    <w:lang w:bidi="fr-FR"/>
                                  </w:rPr>
                                  <w:t xml:space="preserve">Évaluer les résultats </w:t>
                                </w:r>
                              </w:p>
                              <w:p w14:paraId="784CFE02" w14:textId="77777777" w:rsidR="00542E6B" w:rsidRPr="00AC632D" w:rsidRDefault="00542E6B" w:rsidP="005E2CF5">
                                <w:pPr>
                                  <w:jc w:val="center"/>
                                  <w:rPr>
                                    <w:color w:val="FFFFFF" w:themeColor="background1"/>
                                  </w:rPr>
                                </w:pPr>
                                <w:r w:rsidRPr="00AC632D">
                                  <w:rPr>
                                    <w:color w:val="FFFFFF" w:themeColor="background1"/>
                                    <w:lang w:bidi="fr-FR"/>
                                  </w:rPr>
                                  <w:t>et l’engagement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 coins arrondis 63"/>
                          <wps:cNvSpPr/>
                          <wps:spPr>
                            <a:xfrm flipH="1">
                              <a:off x="0" y="577515"/>
                              <a:ext cx="1454150" cy="501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C220B9" w14:textId="77777777" w:rsidR="00542E6B" w:rsidRPr="00AC632D" w:rsidRDefault="00542E6B" w:rsidP="005E2CF5">
                                <w:pPr>
                                  <w:jc w:val="center"/>
                                  <w:rPr>
                                    <w:color w:val="FFFFFF" w:themeColor="background1"/>
                                  </w:rPr>
                                </w:pPr>
                                <w:r>
                                  <w:rPr>
                                    <w:color w:val="FFFFFF" w:themeColor="background1"/>
                                    <w:lang w:bidi="fr-FR"/>
                                  </w:rPr>
                                  <w:t>Élaborer un programme stratégique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6" name="Rectangle : coins arrondis 576"/>
                          <wps:cNvSpPr/>
                          <wps:spPr>
                            <a:xfrm flipH="1">
                              <a:off x="0" y="1138989"/>
                              <a:ext cx="1454150" cy="501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1F56C0" w14:textId="77777777" w:rsidR="00542E6B" w:rsidRPr="00AC632D" w:rsidRDefault="00542E6B" w:rsidP="005E2CF5">
                                <w:pPr>
                                  <w:jc w:val="center"/>
                                  <w:rPr>
                                    <w:color w:val="FFFFFF" w:themeColor="background1"/>
                                  </w:rPr>
                                </w:pPr>
                                <w:r>
                                  <w:rPr>
                                    <w:color w:val="FFFFFF" w:themeColor="background1"/>
                                    <w:lang w:bidi="fr-FR"/>
                                  </w:rPr>
                                  <w:t>Définir</w:t>
                                </w:r>
                                <w:r>
                                  <w:rPr>
                                    <w:color w:val="FFFFFF" w:themeColor="background1"/>
                                    <w:lang w:bidi="fr-FR"/>
                                  </w:rPr>
                                  <w:br/>
                                  <w:t>le cadre opérationnel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1" name="Accolade fermante 581"/>
                          <wps:cNvSpPr/>
                          <wps:spPr>
                            <a:xfrm rot="10800000" flipH="1">
                              <a:off x="1864226" y="108952"/>
                              <a:ext cx="218885" cy="1539995"/>
                            </a:xfrm>
                            <a:prstGeom prst="rightBrace">
                              <a:avLst>
                                <a:gd name="adj1" fmla="val 52812"/>
                                <a:gd name="adj2" fmla="val 49652"/>
                              </a:avLst>
                            </a:prstGeom>
                            <a:ln w="44450">
                              <a:solidFill>
                                <a:srgbClr val="0070C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3" name="Zone de texte 583"/>
                          <wps:cNvSpPr txBox="1"/>
                          <wps:spPr>
                            <a:xfrm>
                              <a:off x="2169026" y="741279"/>
                              <a:ext cx="2247900" cy="247650"/>
                            </a:xfrm>
                            <a:prstGeom prst="rect">
                              <a:avLst/>
                            </a:prstGeom>
                            <a:noFill/>
                            <a:ln w="6350">
                              <a:noFill/>
                            </a:ln>
                          </wps:spPr>
                          <wps:txbx>
                            <w:txbxContent>
                              <w:p w14:paraId="5F42AF0E" w14:textId="77777777" w:rsidR="00542E6B" w:rsidRPr="00EC7B59" w:rsidRDefault="00542E6B" w:rsidP="005E2CF5">
                                <w:pPr>
                                  <w:rPr>
                                    <w:b/>
                                    <w:bCs/>
                                    <w:color w:val="C00000"/>
                                  </w:rPr>
                                </w:pPr>
                                <w:r w:rsidRPr="00EC7B59">
                                  <w:rPr>
                                    <w:b/>
                                    <w:color w:val="C00000"/>
                                    <w:lang w:bidi="fr-FR"/>
                                  </w:rPr>
                                  <w:t>Processus du Plan directeur de lutte contre les MTN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8" name="Groupe 588"/>
                        <wpg:cNvGrpSpPr/>
                        <wpg:grpSpPr>
                          <a:xfrm>
                            <a:off x="0" y="194235"/>
                            <a:ext cx="2098676" cy="2751137"/>
                            <a:chOff x="0" y="0"/>
                            <a:chExt cx="2098676" cy="2751137"/>
                          </a:xfrm>
                        </wpg:grpSpPr>
                        <wps:wsp>
                          <wps:cNvPr id="585" name="Connecteur en angle 585"/>
                          <wps:cNvCnPr/>
                          <wps:spPr>
                            <a:xfrm flipV="1">
                              <a:off x="666384" y="0"/>
                              <a:ext cx="1432292" cy="2751137"/>
                            </a:xfrm>
                            <a:prstGeom prst="bentConnector3">
                              <a:avLst>
                                <a:gd name="adj1" fmla="val -35355"/>
                              </a:avLst>
                            </a:prstGeom>
                            <a:ln w="28575">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1" name="Zone de texte 141"/>
                          <wps:cNvSpPr txBox="1"/>
                          <wps:spPr>
                            <a:xfrm rot="16200000">
                              <a:off x="-507681" y="1111935"/>
                              <a:ext cx="1347700" cy="332337"/>
                            </a:xfrm>
                            <a:prstGeom prst="rect">
                              <a:avLst/>
                            </a:prstGeom>
                            <a:solidFill>
                              <a:schemeClr val="bg1"/>
                            </a:solidFill>
                            <a:ln w="25400">
                              <a:solidFill>
                                <a:srgbClr val="00B050"/>
                              </a:solidFill>
                            </a:ln>
                          </wps:spPr>
                          <wps:txbx>
                            <w:txbxContent>
                              <w:p w14:paraId="404C38EF" w14:textId="77777777" w:rsidR="00542E6B" w:rsidRPr="00EC7B59" w:rsidRDefault="00542E6B" w:rsidP="005E2CF5">
                                <w:pPr>
                                  <w:rPr>
                                    <w:b/>
                                    <w:bCs/>
                                    <w:color w:val="00B050"/>
                                  </w:rPr>
                                </w:pPr>
                                <w:r w:rsidRPr="00EC7B59">
                                  <w:rPr>
                                    <w:b/>
                                    <w:color w:val="00B050"/>
                                    <w:lang w:bidi="fr-FR"/>
                                  </w:rPr>
                                  <w:t>Examen à mi-parcours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90" name="Groupe 590"/>
                        <wpg:cNvGrpSpPr/>
                        <wpg:grpSpPr>
                          <a:xfrm>
                            <a:off x="735106" y="1708523"/>
                            <a:ext cx="6241722" cy="2311929"/>
                            <a:chOff x="0" y="0"/>
                            <a:chExt cx="6241722" cy="2311929"/>
                          </a:xfrm>
                        </wpg:grpSpPr>
                        <wps:wsp>
                          <wps:cNvPr id="61" name="Flèche en arc 61"/>
                          <wps:cNvSpPr/>
                          <wps:spPr>
                            <a:xfrm rot="13546630">
                              <a:off x="1058227" y="45403"/>
                              <a:ext cx="2306955" cy="2216150"/>
                            </a:xfrm>
                            <a:prstGeom prst="circularArrow">
                              <a:avLst>
                                <a:gd name="adj1" fmla="val 25000"/>
                                <a:gd name="adj2" fmla="val 301696"/>
                                <a:gd name="adj3" fmla="val 20573166"/>
                                <a:gd name="adj4" fmla="val 4025203"/>
                                <a:gd name="adj5" fmla="val 4025"/>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7" name="Rectangle : coins arrondis 577"/>
                          <wps:cNvSpPr/>
                          <wps:spPr>
                            <a:xfrm flipH="1">
                              <a:off x="1443790" y="57250"/>
                              <a:ext cx="1454150" cy="28121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5786ED" w14:textId="77777777" w:rsidR="00542E6B" w:rsidRPr="00F712B7" w:rsidRDefault="00542E6B" w:rsidP="005E2CF5">
                                <w:pPr>
                                  <w:jc w:val="center"/>
                                  <w:rPr>
                                    <w:b/>
                                    <w:bCs/>
                                    <w:color w:val="215868" w:themeColor="accent5" w:themeShade="80"/>
                                  </w:rPr>
                                </w:pPr>
                                <w:r w:rsidRPr="00F712B7">
                                  <w:rPr>
                                    <w:b/>
                                    <w:color w:val="215868" w:themeColor="accent5" w:themeShade="80"/>
                                    <w:lang w:bidi="fr-FR"/>
                                  </w:rPr>
                                  <w:t>Élaborer un plan d’action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8" name="Rectangle : coins arrondis 578"/>
                          <wps:cNvSpPr/>
                          <wps:spPr>
                            <a:xfrm flipH="1">
                              <a:off x="2903621" y="955608"/>
                              <a:ext cx="1454150" cy="50165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1FF467" w14:textId="77777777" w:rsidR="00542E6B" w:rsidRPr="00F712B7" w:rsidRDefault="00542E6B" w:rsidP="005E2CF5">
                                <w:pPr>
                                  <w:jc w:val="center"/>
                                  <w:rPr>
                                    <w:b/>
                                    <w:bCs/>
                                    <w:color w:val="215868" w:themeColor="accent5" w:themeShade="80"/>
                                  </w:rPr>
                                </w:pPr>
                                <w:r w:rsidRPr="00F712B7">
                                  <w:rPr>
                                    <w:b/>
                                    <w:color w:val="215868" w:themeColor="accent5" w:themeShade="80"/>
                                    <w:lang w:bidi="fr-FR"/>
                                  </w:rPr>
                                  <w:t>Mettre en œuvre</w:t>
                                </w:r>
                                <w:r w:rsidRPr="00F712B7">
                                  <w:rPr>
                                    <w:b/>
                                    <w:color w:val="215868" w:themeColor="accent5" w:themeShade="80"/>
                                    <w:lang w:bidi="fr-FR"/>
                                  </w:rPr>
                                  <w:br/>
                                  <w:t>le plan d’action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2" name="Accolade fermante 582"/>
                          <wps:cNvSpPr/>
                          <wps:spPr>
                            <a:xfrm rot="10800000" flipH="1">
                              <a:off x="4511174" y="406834"/>
                              <a:ext cx="218885" cy="1539995"/>
                            </a:xfrm>
                            <a:prstGeom prst="rightBrace">
                              <a:avLst>
                                <a:gd name="adj1" fmla="val 52812"/>
                                <a:gd name="adj2" fmla="val 49652"/>
                              </a:avLst>
                            </a:prstGeom>
                            <a:ln w="4445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4" name="Zone de texte 584"/>
                          <wps:cNvSpPr txBox="1"/>
                          <wps:spPr>
                            <a:xfrm>
                              <a:off x="4847728" y="926690"/>
                              <a:ext cx="1393994" cy="861691"/>
                            </a:xfrm>
                            <a:prstGeom prst="rect">
                              <a:avLst/>
                            </a:prstGeom>
                            <a:solidFill>
                              <a:schemeClr val="lt1"/>
                            </a:solidFill>
                            <a:ln w="6350">
                              <a:noFill/>
                            </a:ln>
                          </wps:spPr>
                          <wps:txbx>
                            <w:txbxContent>
                              <w:p w14:paraId="7DC6939E" w14:textId="77777777" w:rsidR="00542E6B" w:rsidRPr="00EC7B59" w:rsidRDefault="00542E6B" w:rsidP="005E2CF5">
                                <w:pPr>
                                  <w:rPr>
                                    <w:b/>
                                    <w:bCs/>
                                    <w:color w:val="C00000"/>
                                  </w:rPr>
                                </w:pPr>
                                <w:r w:rsidRPr="00EC7B59">
                                  <w:rPr>
                                    <w:b/>
                                    <w:color w:val="C00000"/>
                                    <w:lang w:bidi="fr-FR"/>
                                  </w:rPr>
                                  <w:t>MTN</w:t>
                                </w:r>
                                <w:r w:rsidRPr="00EC7B59">
                                  <w:rPr>
                                    <w:b/>
                                    <w:color w:val="C00000"/>
                                    <w:lang w:bidi="fr-FR"/>
                                  </w:rPr>
                                  <w:br/>
                                  <w:t>Processus de planification annuel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9" name="Rectangle : coins arrondis 579"/>
                          <wps:cNvSpPr/>
                          <wps:spPr>
                            <a:xfrm flipH="1">
                              <a:off x="1443790" y="2014387"/>
                              <a:ext cx="1454150" cy="297542"/>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EBE86A" w14:textId="77777777" w:rsidR="00542E6B" w:rsidRPr="00F712B7" w:rsidRDefault="00542E6B" w:rsidP="005E2CF5">
                                <w:pPr>
                                  <w:jc w:val="center"/>
                                  <w:rPr>
                                    <w:b/>
                                    <w:bCs/>
                                    <w:color w:val="215868" w:themeColor="accent5" w:themeShade="80"/>
                                  </w:rPr>
                                </w:pPr>
                                <w:r w:rsidRPr="00F712B7">
                                  <w:rPr>
                                    <w:b/>
                                    <w:color w:val="215868" w:themeColor="accent5" w:themeShade="80"/>
                                    <w:lang w:bidi="fr-FR"/>
                                  </w:rPr>
                                  <w:t>Suivre les progrès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0" name="Rectangle : coins arrondis 580"/>
                          <wps:cNvSpPr/>
                          <wps:spPr>
                            <a:xfrm flipH="1">
                              <a:off x="0" y="971650"/>
                              <a:ext cx="1454150" cy="50165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9C867D" w14:textId="77777777" w:rsidR="00542E6B" w:rsidRPr="00F712B7" w:rsidRDefault="00542E6B" w:rsidP="005E2CF5">
                                <w:pPr>
                                  <w:jc w:val="center"/>
                                  <w:rPr>
                                    <w:b/>
                                    <w:bCs/>
                                    <w:color w:val="215868" w:themeColor="accent5" w:themeShade="80"/>
                                  </w:rPr>
                                </w:pPr>
                                <w:r w:rsidRPr="00F712B7">
                                  <w:rPr>
                                    <w:b/>
                                    <w:color w:val="215868" w:themeColor="accent5" w:themeShade="80"/>
                                    <w:lang w:bidi="fr-FR"/>
                                  </w:rPr>
                                  <w:t>Reconnaître les réalisations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0E331A6" id="Groupe 605" o:spid="_x0000_s1031" style="position:absolute;left:0;text-align:left;margin-left:-36.5pt;margin-top:13.9pt;width:549.35pt;height:316.55pt;z-index:251864064" coordsize="69768,40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">
                <v:group id="Groupe 587" o:spid="_x0000_s1032" style="position:absolute;left:21156;width:44169;height:16489" coordsize="44169,16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roundrect id="Rectangle : coins arrondis 62" o:spid="_x0000_s1033" style="position:absolute;width:14541;height:5016;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" fillcolor="#4f81bd [3204]" strokecolor="#243f60 [1604]" strokeweight="2pt">
                    <v:textbox>
                      <w:txbxContent>
                        <w:p w14:paraId="0D2FA802" w14:textId="77777777" w:rsidR="00542E6B" w:rsidRPr="00AC632D" w:rsidRDefault="00542E6B" w:rsidP="005E2CF5">
                          <w:pPr>
                            <w:jc w:val="center"/>
                            <w:rPr>
                              <w:color w:val="FFFFFF" w:themeColor="background1"/>
                            </w:rPr>
                          </w:pPr>
                          <w:r w:rsidRPr="00AC632D">
                            <w:rPr>
                              <w:color w:val="FFFFFF" w:themeColor="background1"/>
                              <w:lang w:bidi="fr-FR"/>
                            </w:rPr>
                            <w:t xml:space="preserve">Évaluer les résultats </w:t>
                          </w:r>
                        </w:p>
                        <w:p w14:paraId="784CFE02" w14:textId="77777777" w:rsidR="00542E6B" w:rsidRPr="00AC632D" w:rsidRDefault="00542E6B" w:rsidP="005E2CF5">
                          <w:pPr>
                            <w:jc w:val="center"/>
                            <w:rPr>
                              <w:color w:val="FFFFFF" w:themeColor="background1"/>
                            </w:rPr>
                          </w:pPr>
                          <w:r w:rsidRPr="00AC632D">
                            <w:rPr>
                              <w:color w:val="FFFFFF" w:themeColor="background1"/>
                              <w:lang w:bidi="fr-FR"/>
                            </w:rPr>
                            <w:t>et l’engagement</w:t>
                          </w:r>
                        </w:p>
                      </w:txbxContent>
                    </v:textbox>
                  </v:roundrect>
                  <v:roundrect id="Rectangle : coins arrondis 63" o:spid="_x0000_s1034" style="position:absolute;top:5775;width:14541;height:5016;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" fillcolor="#4f81bd [3204]" strokecolor="#243f60 [1604]" strokeweight="2pt">
                    <v:textbox>
                      <w:txbxContent>
                        <w:p w14:paraId="36C220B9" w14:textId="77777777" w:rsidR="00542E6B" w:rsidRPr="00AC632D" w:rsidRDefault="00542E6B" w:rsidP="005E2CF5">
                          <w:pPr>
                            <w:jc w:val="center"/>
                            <w:rPr>
                              <w:color w:val="FFFFFF" w:themeColor="background1"/>
                            </w:rPr>
                          </w:pPr>
                          <w:r>
                            <w:rPr>
                              <w:color w:val="FFFFFF" w:themeColor="background1"/>
                              <w:lang w:bidi="fr-FR"/>
                            </w:rPr>
                            <w:t>Élaborer un programme stratégique</w:t>
                          </w:r>
                        </w:p>
                      </w:txbxContent>
                    </v:textbox>
                  </v:roundrect>
                  <v:roundrect id="Rectangle : coins arrondis 576" o:spid="_x0000_s1035" style="position:absolute;top:11389;width:14541;height:5017;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" fillcolor="#4f81bd [3204]" strokecolor="#243f60 [1604]" strokeweight="2pt">
                    <v:textbox>
                      <w:txbxContent>
                        <w:p w14:paraId="2D1F56C0" w14:textId="77777777" w:rsidR="00542E6B" w:rsidRPr="00AC632D" w:rsidRDefault="00542E6B" w:rsidP="005E2CF5">
                          <w:pPr>
                            <w:jc w:val="center"/>
                            <w:rPr>
                              <w:color w:val="FFFFFF" w:themeColor="background1"/>
                            </w:rPr>
                          </w:pPr>
                          <w:r>
                            <w:rPr>
                              <w:color w:val="FFFFFF" w:themeColor="background1"/>
                              <w:lang w:bidi="fr-FR"/>
                            </w:rPr>
                            <w:t>Définir</w:t>
                          </w:r>
                          <w:r>
                            <w:rPr>
                              <w:color w:val="FFFFFF" w:themeColor="background1"/>
                              <w:lang w:bidi="fr-FR"/>
                            </w:rPr>
                            <w:br/>
                            <w:t>le cadre opérationnel</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581" o:spid="_x0000_s1036" type="#_x0000_t88" style="position:absolute;left:18642;top:1089;width:2189;height:15400;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" adj="1621,10725" strokecolor="#0070c0" strokeweight="3.5pt"/>
                  <v:shape id="Zone de texte 583" o:spid="_x0000_s1037" type="#_x0000_t202" style="position:absolute;left:21690;top:7412;width:22479;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" filled="f" stroked="f" strokeweight=".5pt">
                    <v:textbox>
                      <w:txbxContent>
                        <w:p w14:paraId="5F42AF0E" w14:textId="77777777" w:rsidR="00542E6B" w:rsidRPr="00EC7B59" w:rsidRDefault="00542E6B" w:rsidP="005E2CF5">
                          <w:pPr>
                            <w:rPr>
                              <w:b/>
                              <w:bCs/>
                              <w:color w:val="C00000"/>
                            </w:rPr>
                          </w:pPr>
                          <w:r w:rsidRPr="00EC7B59">
                            <w:rPr>
                              <w:b/>
                              <w:color w:val="C00000"/>
                              <w:lang w:bidi="fr-FR"/>
                            </w:rPr>
                            <w:t>Processus du Plan directeur de lutte contre les MTN</w:t>
                          </w:r>
                        </w:p>
                      </w:txbxContent>
                    </v:textbox>
                  </v:shape>
                </v:group>
                <v:group id="Groupe 588" o:spid="_x0000_s1038" style="position:absolute;top:1942;width:20986;height:27511" coordsize="20986,27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shape id="Connecteur en angle 585" o:spid="_x0000_s1039" type="#_x0000_t34" style="position:absolute;left:6663;width:14323;height:2751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" adj="-7637" strokecolor="#00b050" strokeweight="2.25pt">
                    <v:stroke endarrow="block"/>
                  </v:shape>
                  <v:shape id="Zone de texte 141" o:spid="_x0000_s1040" type="#_x0000_t202" style="position:absolute;left:-5077;top:11119;width:13477;height:33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" fillcolor="white [3212]" strokecolor="#00b050" strokeweight="2pt">
                    <v:textbox>
                      <w:txbxContent>
                        <w:p w14:paraId="404C38EF" w14:textId="77777777" w:rsidR="00542E6B" w:rsidRPr="00EC7B59" w:rsidRDefault="00542E6B" w:rsidP="005E2CF5">
                          <w:pPr>
                            <w:rPr>
                              <w:b/>
                              <w:bCs/>
                              <w:color w:val="00B050"/>
                            </w:rPr>
                          </w:pPr>
                          <w:r w:rsidRPr="00EC7B59">
                            <w:rPr>
                              <w:b/>
                              <w:color w:val="00B050"/>
                              <w:lang w:bidi="fr-FR"/>
                            </w:rPr>
                            <w:t>Examen à mi-parcours</w:t>
                          </w:r>
                        </w:p>
                      </w:txbxContent>
                    </v:textbox>
                  </v:shape>
                </v:group>
                <v:group id="Groupe 590" o:spid="_x0000_s1041" style="position:absolute;left:7351;top:17085;width:62417;height:23119" coordsize="62417,2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lèche en arc 61" o:spid="_x0000_s1042" style="position:absolute;left:10582;top:454;width:23069;height:22161;rotation:-8796428fd;visibility:visible;mso-wrap-style:square;v-text-anchor:middle" coordsize="2306955,221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" path="m1587438,2134740c1157998,2302251,665894,2206568,338067,1891815,-10641,1557015,-99296,1046329,117442,620942,324104,215333,766321,-29221,1235231,2786v473191,32299,877546,339607,1019142,774544l2254373,777331r-62279,108356l2078809,814923r,c1953084,454170,1609665,202742,1211664,180057,817291,157579,447668,364214,275663,703322,93784,1061897,171688,1491099,469375,1770545v276641,259690,688501,338173,1048582,199814l1587438,2134740xe" fillcolor="#b8cce4 [1300]" strokecolor="#243f60 [1604]" strokeweight="2pt">
                    <v:path arrowok="t" o:connecttype="custom" o:connectlocs="1587438,2134740;338067,1891815;117442,620942;1235231,2786;2254373,777330;2254373,777331;2192094,885687;2078809,814923;2078809,814923;1211664,180057;275663,703322;469375,1770545;1517957,1970359;1587438,2134740" o:connectangles="0,0,0,0,0,0,0,0,0,0,0,0,0,0"/>
                  </v:shape>
                  <v:roundrect id="Rectangle : coins arrondis 577" o:spid="_x0000_s1043" style="position:absolute;left:14437;top:572;width:14542;height:2812;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" fillcolor="#95b3d7 [1940]" strokecolor="#243f60 [1604]" strokeweight="2pt">
                    <v:textbox>
                      <w:txbxContent>
                        <w:p w14:paraId="3B5786ED" w14:textId="77777777" w:rsidR="00542E6B" w:rsidRPr="00F712B7" w:rsidRDefault="00542E6B" w:rsidP="005E2CF5">
                          <w:pPr>
                            <w:jc w:val="center"/>
                            <w:rPr>
                              <w:b/>
                              <w:bCs/>
                              <w:color w:val="215868" w:themeColor="accent5" w:themeShade="80"/>
                            </w:rPr>
                          </w:pPr>
                          <w:r w:rsidRPr="00F712B7">
                            <w:rPr>
                              <w:b/>
                              <w:color w:val="215868" w:themeColor="accent5" w:themeShade="80"/>
                              <w:lang w:bidi="fr-FR"/>
                            </w:rPr>
                            <w:t>Élaborer un plan d’action</w:t>
                          </w:r>
                        </w:p>
                      </w:txbxContent>
                    </v:textbox>
                  </v:roundrect>
                  <v:roundrect id="Rectangle : coins arrondis 578" o:spid="_x0000_s1044" style="position:absolute;left:29036;top:9556;width:14541;height:5016;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" fillcolor="#95b3d7 [1940]" strokecolor="#243f60 [1604]" strokeweight="2pt">
                    <v:textbox>
                      <w:txbxContent>
                        <w:p w14:paraId="581FF467" w14:textId="77777777" w:rsidR="00542E6B" w:rsidRPr="00F712B7" w:rsidRDefault="00542E6B" w:rsidP="005E2CF5">
                          <w:pPr>
                            <w:jc w:val="center"/>
                            <w:rPr>
                              <w:b/>
                              <w:bCs/>
                              <w:color w:val="215868" w:themeColor="accent5" w:themeShade="80"/>
                            </w:rPr>
                          </w:pPr>
                          <w:r w:rsidRPr="00F712B7">
                            <w:rPr>
                              <w:b/>
                              <w:color w:val="215868" w:themeColor="accent5" w:themeShade="80"/>
                              <w:lang w:bidi="fr-FR"/>
                            </w:rPr>
                            <w:t>Mettre en œuvre</w:t>
                          </w:r>
                          <w:r w:rsidRPr="00F712B7">
                            <w:rPr>
                              <w:b/>
                              <w:color w:val="215868" w:themeColor="accent5" w:themeShade="80"/>
                              <w:lang w:bidi="fr-FR"/>
                            </w:rPr>
                            <w:br/>
                            <w:t>le plan d’action</w:t>
                          </w:r>
                        </w:p>
                      </w:txbxContent>
                    </v:textbox>
                  </v:roundrect>
                  <v:shape id="Accolade fermante 582" o:spid="_x0000_s1045" type="#_x0000_t88" style="position:absolute;left:45111;top:4068;width:2189;height:15400;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" adj="1621,10725" strokecolor="#205867 [1608]" strokeweight="3.5pt"/>
                  <v:shape id="Zone de texte 584" o:spid="_x0000_s1046" type="#_x0000_t202" style="position:absolute;left:48477;top:9266;width:13940;height:8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" fillcolor="white [3201]" stroked="f" strokeweight=".5pt">
                    <v:textbox>
                      <w:txbxContent>
                        <w:p w14:paraId="7DC6939E" w14:textId="77777777" w:rsidR="00542E6B" w:rsidRPr="00EC7B59" w:rsidRDefault="00542E6B" w:rsidP="005E2CF5">
                          <w:pPr>
                            <w:rPr>
                              <w:b/>
                              <w:bCs/>
                              <w:color w:val="C00000"/>
                            </w:rPr>
                          </w:pPr>
                          <w:r w:rsidRPr="00EC7B59">
                            <w:rPr>
                              <w:b/>
                              <w:color w:val="C00000"/>
                              <w:lang w:bidi="fr-FR"/>
                            </w:rPr>
                            <w:t>MTN</w:t>
                          </w:r>
                          <w:r w:rsidRPr="00EC7B59">
                            <w:rPr>
                              <w:b/>
                              <w:color w:val="C00000"/>
                              <w:lang w:bidi="fr-FR"/>
                            </w:rPr>
                            <w:br/>
                            <w:t>Processus de planification annuel</w:t>
                          </w:r>
                        </w:p>
                      </w:txbxContent>
                    </v:textbox>
                  </v:shape>
                  <v:roundrect id="Rectangle : coins arrondis 579" o:spid="_x0000_s1047" style="position:absolute;left:14437;top:20143;width:14542;height:2976;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" fillcolor="#95b3d7 [1940]" strokecolor="#243f60 [1604]" strokeweight="2pt">
                    <v:textbox>
                      <w:txbxContent>
                        <w:p w14:paraId="6EEBE86A" w14:textId="77777777" w:rsidR="00542E6B" w:rsidRPr="00F712B7" w:rsidRDefault="00542E6B" w:rsidP="005E2CF5">
                          <w:pPr>
                            <w:jc w:val="center"/>
                            <w:rPr>
                              <w:b/>
                              <w:bCs/>
                              <w:color w:val="215868" w:themeColor="accent5" w:themeShade="80"/>
                            </w:rPr>
                          </w:pPr>
                          <w:r w:rsidRPr="00F712B7">
                            <w:rPr>
                              <w:b/>
                              <w:color w:val="215868" w:themeColor="accent5" w:themeShade="80"/>
                              <w:lang w:bidi="fr-FR"/>
                            </w:rPr>
                            <w:t>Suivre les progrès</w:t>
                          </w:r>
                        </w:p>
                      </w:txbxContent>
                    </v:textbox>
                  </v:roundrect>
                  <v:roundrect id="Rectangle : coins arrondis 580" o:spid="_x0000_s1048" style="position:absolute;top:9716;width:14541;height:5017;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" fillcolor="#95b3d7 [1940]" strokecolor="#243f60 [1604]" strokeweight="2pt">
                    <v:textbox>
                      <w:txbxContent>
                        <w:p w14:paraId="169C867D" w14:textId="77777777" w:rsidR="00542E6B" w:rsidRPr="00F712B7" w:rsidRDefault="00542E6B" w:rsidP="005E2CF5">
                          <w:pPr>
                            <w:jc w:val="center"/>
                            <w:rPr>
                              <w:b/>
                              <w:bCs/>
                              <w:color w:val="215868" w:themeColor="accent5" w:themeShade="80"/>
                            </w:rPr>
                          </w:pPr>
                          <w:r w:rsidRPr="00F712B7">
                            <w:rPr>
                              <w:b/>
                              <w:color w:val="215868" w:themeColor="accent5" w:themeShade="80"/>
                              <w:lang w:bidi="fr-FR"/>
                            </w:rPr>
                            <w:t>Reconnaître les réalisations</w:t>
                          </w:r>
                        </w:p>
                      </w:txbxContent>
                    </v:textbox>
                  </v:roundrect>
                </v:group>
              </v:group>
            </w:pict>
          </mc:Fallback>
        </mc:AlternateContent>
      </w:r>
    </w:p>
    <w:p w14:paraId="1F107742" w14:textId="77777777" w:rsidR="00871B50" w:rsidRPr="00EE546B" w:rsidRDefault="00871B50" w:rsidP="00CF1E3D">
      <w:pPr>
        <w:spacing w:line="240" w:lineRule="auto"/>
        <w:jc w:val="both"/>
        <w:rPr>
          <w:rFonts w:ascii="Arial" w:hAnsi="Arial" w:cs="Arial"/>
        </w:rPr>
      </w:pPr>
    </w:p>
    <w:p w14:paraId="55BBF1C5" w14:textId="77777777" w:rsidR="005E2CF5" w:rsidRPr="00EE546B" w:rsidRDefault="005E2CF5" w:rsidP="00CF1E3D">
      <w:pPr>
        <w:spacing w:line="240" w:lineRule="auto"/>
        <w:jc w:val="both"/>
        <w:rPr>
          <w:rFonts w:ascii="Arial" w:hAnsi="Arial" w:cs="Arial"/>
        </w:rPr>
      </w:pPr>
    </w:p>
    <w:p w14:paraId="263707C2" w14:textId="77777777" w:rsidR="005E2CF5" w:rsidRPr="00EE546B" w:rsidRDefault="005E2CF5" w:rsidP="00CF1E3D">
      <w:pPr>
        <w:spacing w:line="240" w:lineRule="auto"/>
        <w:jc w:val="both"/>
        <w:rPr>
          <w:rFonts w:ascii="Arial" w:hAnsi="Arial" w:cs="Arial"/>
        </w:rPr>
      </w:pPr>
    </w:p>
    <w:p w14:paraId="28315440" w14:textId="77777777" w:rsidR="005E2CF5" w:rsidRPr="00EE546B" w:rsidRDefault="005E2CF5" w:rsidP="00CF1E3D">
      <w:pPr>
        <w:spacing w:line="240" w:lineRule="auto"/>
        <w:jc w:val="both"/>
        <w:rPr>
          <w:rFonts w:ascii="Arial" w:hAnsi="Arial" w:cs="Arial"/>
        </w:rPr>
      </w:pPr>
    </w:p>
    <w:p w14:paraId="0779ECA0" w14:textId="77777777" w:rsidR="005E2CF5" w:rsidRPr="00EE546B" w:rsidRDefault="005E2CF5" w:rsidP="00CF1E3D">
      <w:pPr>
        <w:spacing w:line="240" w:lineRule="auto"/>
        <w:jc w:val="both"/>
        <w:rPr>
          <w:rFonts w:ascii="Arial" w:hAnsi="Arial" w:cs="Arial"/>
        </w:rPr>
      </w:pPr>
    </w:p>
    <w:p w14:paraId="6B7773A4" w14:textId="77777777" w:rsidR="005E2CF5" w:rsidRPr="00EE546B" w:rsidRDefault="005E2CF5" w:rsidP="00CF1E3D">
      <w:pPr>
        <w:spacing w:line="240" w:lineRule="auto"/>
        <w:jc w:val="both"/>
        <w:rPr>
          <w:rFonts w:ascii="Arial" w:hAnsi="Arial" w:cs="Arial"/>
        </w:rPr>
      </w:pPr>
    </w:p>
    <w:p w14:paraId="609C3949" w14:textId="77777777" w:rsidR="005E2CF5" w:rsidRPr="00EE546B" w:rsidRDefault="005E2CF5" w:rsidP="00CF1E3D">
      <w:pPr>
        <w:spacing w:line="240" w:lineRule="auto"/>
        <w:jc w:val="both"/>
        <w:rPr>
          <w:rFonts w:ascii="Arial" w:hAnsi="Arial" w:cs="Arial"/>
        </w:rPr>
      </w:pPr>
    </w:p>
    <w:p w14:paraId="644E9623" w14:textId="77777777" w:rsidR="005E2CF5" w:rsidRPr="00EE546B" w:rsidRDefault="005E2CF5" w:rsidP="00CF1E3D">
      <w:pPr>
        <w:spacing w:line="240" w:lineRule="auto"/>
        <w:jc w:val="both"/>
        <w:rPr>
          <w:rFonts w:ascii="Arial" w:hAnsi="Arial" w:cs="Arial"/>
        </w:rPr>
      </w:pPr>
    </w:p>
    <w:p w14:paraId="35E296C8" w14:textId="77777777" w:rsidR="005E2CF5" w:rsidRPr="00EE546B" w:rsidRDefault="005E2CF5" w:rsidP="00CF1E3D">
      <w:pPr>
        <w:spacing w:line="240" w:lineRule="auto"/>
        <w:jc w:val="both"/>
        <w:rPr>
          <w:rFonts w:ascii="Arial" w:hAnsi="Arial" w:cs="Arial"/>
        </w:rPr>
      </w:pPr>
    </w:p>
    <w:p w14:paraId="50BF36DE" w14:textId="77777777" w:rsidR="003178D4" w:rsidRPr="00EE546B" w:rsidRDefault="003178D4" w:rsidP="00CF1E3D">
      <w:pPr>
        <w:spacing w:line="240" w:lineRule="auto"/>
        <w:jc w:val="center"/>
        <w:rPr>
          <w:rFonts w:ascii="Arial" w:hAnsi="Arial" w:cs="Arial"/>
        </w:rPr>
      </w:pPr>
    </w:p>
    <w:p w14:paraId="52A8D60A" w14:textId="77777777" w:rsidR="005E2CF5" w:rsidRPr="00EE546B" w:rsidRDefault="005E2CF5" w:rsidP="00CF1E3D">
      <w:pPr>
        <w:spacing w:line="240" w:lineRule="auto"/>
        <w:jc w:val="center"/>
        <w:rPr>
          <w:rFonts w:ascii="Arial" w:hAnsi="Arial" w:cs="Arial"/>
        </w:rPr>
      </w:pPr>
    </w:p>
    <w:p w14:paraId="32280CFC" w14:textId="77777777" w:rsidR="005E2CF5" w:rsidRPr="00EE546B" w:rsidRDefault="005E2CF5" w:rsidP="00CF1E3D">
      <w:pPr>
        <w:spacing w:line="240" w:lineRule="auto"/>
        <w:jc w:val="center"/>
        <w:rPr>
          <w:rFonts w:ascii="Arial" w:hAnsi="Arial" w:cs="Arial"/>
        </w:rPr>
      </w:pPr>
    </w:p>
    <w:p w14:paraId="4586E0BC" w14:textId="77777777" w:rsidR="005E2CF5" w:rsidRPr="00EE546B" w:rsidRDefault="005E2CF5" w:rsidP="00CF1E3D">
      <w:pPr>
        <w:spacing w:line="240" w:lineRule="auto"/>
        <w:jc w:val="center"/>
        <w:rPr>
          <w:rFonts w:ascii="Arial" w:hAnsi="Arial" w:cs="Arial"/>
        </w:rPr>
      </w:pPr>
    </w:p>
    <w:p w14:paraId="6268672F" w14:textId="77777777" w:rsidR="005E2CF5" w:rsidRPr="00EE546B" w:rsidRDefault="005E2CF5" w:rsidP="00CF1E3D">
      <w:pPr>
        <w:spacing w:line="240" w:lineRule="auto"/>
        <w:jc w:val="center"/>
        <w:rPr>
          <w:rFonts w:ascii="Arial" w:hAnsi="Arial" w:cs="Arial"/>
        </w:rPr>
      </w:pPr>
    </w:p>
    <w:p w14:paraId="5A4B5C93" w14:textId="77777777" w:rsidR="005E2CF5" w:rsidRPr="00EE546B" w:rsidRDefault="005E2CF5" w:rsidP="00CF1E3D">
      <w:pPr>
        <w:spacing w:line="240" w:lineRule="auto"/>
        <w:jc w:val="center"/>
        <w:rPr>
          <w:rFonts w:ascii="Arial" w:hAnsi="Arial" w:cs="Arial"/>
        </w:rPr>
      </w:pPr>
    </w:p>
    <w:p w14:paraId="182B5FD4" w14:textId="77777777" w:rsidR="00B339C7" w:rsidRPr="00EE546B" w:rsidRDefault="00B339C7" w:rsidP="00CF1E3D">
      <w:pPr>
        <w:spacing w:line="240" w:lineRule="auto"/>
        <w:jc w:val="both"/>
        <w:rPr>
          <w:rFonts w:ascii="Arial" w:hAnsi="Arial" w:cs="Arial"/>
        </w:rPr>
      </w:pPr>
    </w:p>
    <w:p w14:paraId="5307F51F" w14:textId="77777777" w:rsidR="006C0225" w:rsidRPr="00EE546B" w:rsidRDefault="006C0225" w:rsidP="00CF1E3D">
      <w:pPr>
        <w:spacing w:line="240" w:lineRule="auto"/>
        <w:jc w:val="both"/>
        <w:rPr>
          <w:rFonts w:ascii="Arial" w:hAnsi="Arial" w:cs="Arial"/>
        </w:rPr>
      </w:pPr>
    </w:p>
    <w:p w14:paraId="73538D6F" w14:textId="77777777" w:rsidR="006C0225" w:rsidRPr="00EE546B" w:rsidRDefault="006C0225" w:rsidP="00CF1E3D">
      <w:pPr>
        <w:spacing w:line="240" w:lineRule="auto"/>
        <w:jc w:val="both"/>
        <w:rPr>
          <w:rFonts w:ascii="Arial" w:hAnsi="Arial" w:cs="Arial"/>
        </w:rPr>
      </w:pPr>
    </w:p>
    <w:p w14:paraId="6765E018" w14:textId="77777777" w:rsidR="006C0225" w:rsidRPr="00EE546B" w:rsidRDefault="006C0225" w:rsidP="00CF1E3D">
      <w:pPr>
        <w:spacing w:line="240" w:lineRule="auto"/>
        <w:jc w:val="both"/>
        <w:rPr>
          <w:rFonts w:ascii="Arial" w:hAnsi="Arial" w:cs="Arial"/>
        </w:rPr>
      </w:pPr>
    </w:p>
    <w:p w14:paraId="4A52F3D3" w14:textId="77777777" w:rsidR="006C0225" w:rsidRPr="00EE546B" w:rsidRDefault="006C0225" w:rsidP="00CF1E3D">
      <w:pPr>
        <w:spacing w:line="240" w:lineRule="auto"/>
        <w:jc w:val="both"/>
        <w:rPr>
          <w:rFonts w:ascii="Arial" w:hAnsi="Arial" w:cs="Arial"/>
        </w:rPr>
      </w:pPr>
    </w:p>
    <w:p w14:paraId="6B60D033" w14:textId="77777777" w:rsidR="006C0225" w:rsidRPr="00EE546B" w:rsidRDefault="006C0225" w:rsidP="00CF1E3D">
      <w:pPr>
        <w:spacing w:line="240" w:lineRule="auto"/>
        <w:jc w:val="both"/>
        <w:rPr>
          <w:rFonts w:ascii="Arial" w:hAnsi="Arial" w:cs="Arial"/>
        </w:rPr>
      </w:pPr>
    </w:p>
    <w:p w14:paraId="7C20199A" w14:textId="77777777" w:rsidR="00B339C7" w:rsidRPr="00EE546B" w:rsidRDefault="00B339C7" w:rsidP="00CF1E3D">
      <w:pPr>
        <w:spacing w:line="240" w:lineRule="auto"/>
        <w:rPr>
          <w:rFonts w:ascii="Arial" w:hAnsi="Arial" w:cs="Arial"/>
          <w:b/>
          <w:bCs/>
        </w:rPr>
      </w:pPr>
      <w:r w:rsidRPr="00EE546B">
        <w:rPr>
          <w:rFonts w:ascii="Arial" w:eastAsia="Arial" w:hAnsi="Arial" w:cs="Arial"/>
          <w:b/>
          <w:lang w:bidi="fr-FR"/>
        </w:rPr>
        <w:t>Figure 2. Plan directeur de lutte contre les MTN : Processus et cycles de gestion</w:t>
      </w:r>
    </w:p>
    <w:p w14:paraId="76832A7E" w14:textId="77777777" w:rsidR="00B339C7" w:rsidRPr="00EE546B" w:rsidRDefault="00B339C7" w:rsidP="00CF1E3D">
      <w:pPr>
        <w:spacing w:line="240" w:lineRule="auto"/>
        <w:jc w:val="both"/>
        <w:rPr>
          <w:rFonts w:ascii="Arial" w:hAnsi="Arial" w:cs="Arial"/>
        </w:rPr>
      </w:pPr>
    </w:p>
    <w:p w14:paraId="2102263A" w14:textId="77777777" w:rsidR="00066452" w:rsidRPr="00EE546B" w:rsidRDefault="00066452">
      <w:pPr>
        <w:spacing w:after="200"/>
        <w:rPr>
          <w:rFonts w:ascii="Arial" w:hAnsi="Arial" w:cs="Arial"/>
        </w:rPr>
      </w:pPr>
      <w:r w:rsidRPr="00EE546B">
        <w:rPr>
          <w:rFonts w:ascii="Arial" w:eastAsia="Arial" w:hAnsi="Arial" w:cs="Arial"/>
          <w:lang w:bidi="fr-FR"/>
        </w:rPr>
        <w:br w:type="page"/>
      </w:r>
    </w:p>
    <w:p w14:paraId="6A813BAF" w14:textId="77777777" w:rsidR="00982678" w:rsidRPr="00EE546B" w:rsidRDefault="00E8368E" w:rsidP="00CF1E3D">
      <w:pPr>
        <w:spacing w:line="240" w:lineRule="auto"/>
        <w:jc w:val="both"/>
        <w:rPr>
          <w:rFonts w:ascii="Arial" w:hAnsi="Arial" w:cs="Arial"/>
        </w:rPr>
      </w:pPr>
      <w:r w:rsidRPr="00EE546B">
        <w:rPr>
          <w:rFonts w:ascii="Arial" w:eastAsia="Arial" w:hAnsi="Arial" w:cs="Arial"/>
          <w:noProof/>
          <w:lang w:val="en-GB" w:eastAsia="en-GB"/>
        </w:rPr>
        <w:lastRenderedPageBreak/>
        <mc:AlternateContent>
          <mc:Choice Requires="wpg">
            <w:drawing>
              <wp:anchor distT="0" distB="0" distL="114300" distR="114300" simplePos="0" relativeHeight="251869184" behindDoc="0" locked="0" layoutInCell="1" allowOverlap="1" wp14:anchorId="721EB800" wp14:editId="56CCC5F4">
                <wp:simplePos x="0" y="0"/>
                <wp:positionH relativeFrom="column">
                  <wp:posOffset>-261620</wp:posOffset>
                </wp:positionH>
                <wp:positionV relativeFrom="paragraph">
                  <wp:posOffset>-204470</wp:posOffset>
                </wp:positionV>
                <wp:extent cx="6074681" cy="3977782"/>
                <wp:effectExtent l="12700" t="12700" r="8890" b="10160"/>
                <wp:wrapNone/>
                <wp:docPr id="606" name="Groupe 606"/>
                <wp:cNvGraphicFramePr/>
                <a:graphic xmlns:a="http://schemas.openxmlformats.org/drawingml/2006/main">
                  <a:graphicData uri="http://schemas.microsoft.com/office/word/2010/wordprocessingGroup">
                    <wpg:wgp>
                      <wpg:cNvGrpSpPr/>
                      <wpg:grpSpPr>
                        <a:xfrm>
                          <a:off x="0" y="0"/>
                          <a:ext cx="6074681" cy="3977782"/>
                          <a:chOff x="-108909" y="0"/>
                          <a:chExt cx="6352847" cy="4213500"/>
                        </a:xfrm>
                      </wpg:grpSpPr>
                      <wpg:grpSp>
                        <wpg:cNvPr id="183" name="Groupe 183"/>
                        <wpg:cNvGrpSpPr/>
                        <wpg:grpSpPr>
                          <a:xfrm>
                            <a:off x="-108909" y="0"/>
                            <a:ext cx="6352847" cy="4213500"/>
                            <a:chOff x="-108909" y="0"/>
                            <a:chExt cx="6352847" cy="4213500"/>
                          </a:xfrm>
                        </wpg:grpSpPr>
                        <wpg:grpSp>
                          <wpg:cNvPr id="184" name="Groupe 184"/>
                          <wpg:cNvGrpSpPr/>
                          <wpg:grpSpPr>
                            <a:xfrm>
                              <a:off x="2359536" y="6394"/>
                              <a:ext cx="3884402" cy="4105884"/>
                              <a:chOff x="0" y="0"/>
                              <a:chExt cx="3884402" cy="4105884"/>
                            </a:xfrm>
                          </wpg:grpSpPr>
                          <wps:wsp>
                            <wps:cNvPr id="185" name="Rectangle 185"/>
                            <wps:cNvSpPr/>
                            <wps:spPr>
                              <a:xfrm>
                                <a:off x="6394" y="1381192"/>
                                <a:ext cx="3005455" cy="1546698"/>
                              </a:xfrm>
                              <a:prstGeom prst="rect">
                                <a:avLst/>
                              </a:prstGeom>
                              <a:solidFill>
                                <a:schemeClr val="accent1">
                                  <a:lumMod val="75000"/>
                                  <a:alpha val="4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Rectangle 186"/>
                            <wps:cNvSpPr/>
                            <wps:spPr>
                              <a:xfrm>
                                <a:off x="6394" y="3005371"/>
                                <a:ext cx="3005455" cy="1097618"/>
                              </a:xfrm>
                              <a:prstGeom prst="rect">
                                <a:avLst/>
                              </a:prstGeom>
                              <a:solidFill>
                                <a:schemeClr val="accent5">
                                  <a:lumMod val="60000"/>
                                  <a:lumOff val="40000"/>
                                  <a:alpha val="4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Rectangle 187"/>
                            <wps:cNvSpPr/>
                            <wps:spPr>
                              <a:xfrm>
                                <a:off x="0" y="0"/>
                                <a:ext cx="3879850" cy="2047694"/>
                              </a:xfrm>
                              <a:prstGeom prst="rect">
                                <a:avLst/>
                              </a:prstGeom>
                              <a:solidFill>
                                <a:srgbClr val="0070C0">
                                  <a:alpha val="21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Rectangle 188"/>
                            <wps:cNvSpPr/>
                            <wps:spPr>
                              <a:xfrm>
                                <a:off x="3229175" y="0"/>
                                <a:ext cx="651510" cy="2047694"/>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739123" w14:textId="77777777" w:rsidR="00542E6B" w:rsidRPr="000E3111" w:rsidRDefault="00542E6B" w:rsidP="00982678">
                                  <w:pPr>
                                    <w:jc w:val="center"/>
                                    <w:rPr>
                                      <w:sz w:val="14"/>
                                      <w:szCs w:val="14"/>
                                    </w:rPr>
                                  </w:pPr>
                                  <w:r>
                                    <w:rPr>
                                      <w:b/>
                                      <w:sz w:val="14"/>
                                      <w:szCs w:val="14"/>
                                      <w:lang w:bidi="fr-FR"/>
                                    </w:rPr>
                                    <w:t xml:space="preserve">Où en sommes-nous </w:t>
                                  </w:r>
                                  <w:r>
                                    <w:rPr>
                                      <w:b/>
                                      <w:sz w:val="14"/>
                                      <w:szCs w:val="14"/>
                                      <w:lang w:bidi="fr-FR"/>
                                    </w:rPr>
                                    <w:br/>
                                    <w:t xml:space="preserve">actuellement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Rectangle 189"/>
                            <wps:cNvSpPr/>
                            <wps:spPr>
                              <a:xfrm>
                                <a:off x="2027027" y="3005371"/>
                                <a:ext cx="991870" cy="1098617"/>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A3CC84" w14:textId="77777777" w:rsidR="00542E6B" w:rsidRPr="000E3111" w:rsidRDefault="00542E6B" w:rsidP="00982678">
                                  <w:pPr>
                                    <w:jc w:val="center"/>
                                    <w:rPr>
                                      <w:sz w:val="14"/>
                                      <w:szCs w:val="14"/>
                                    </w:rPr>
                                  </w:pPr>
                                  <w:r>
                                    <w:rPr>
                                      <w:b/>
                                      <w:sz w:val="14"/>
                                      <w:szCs w:val="14"/>
                                      <w:lang w:bidi="fr-FR"/>
                                    </w:rPr>
                                    <w:t>Que devons-nous faire</w:t>
                                  </w:r>
                                  <w:r>
                                    <w:rPr>
                                      <w:b/>
                                      <w:sz w:val="14"/>
                                      <w:szCs w:val="14"/>
                                      <w:lang w:bidi="fr-FR"/>
                                    </w:rPr>
                                    <w:br/>
                                    <w:t xml:space="preserve">pour y parvenir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Connecteur droit 190"/>
                            <wps:cNvCnPr/>
                            <wps:spPr>
                              <a:xfrm flipH="1">
                                <a:off x="12789" y="0"/>
                                <a:ext cx="3870325" cy="0"/>
                              </a:xfrm>
                              <a:prstGeom prst="line">
                                <a:avLst/>
                              </a:prstGeom>
                              <a:ln w="12700">
                                <a:solidFill>
                                  <a:srgbClr val="0070C0"/>
                                </a:solidFill>
                                <a:prstDash val="solid"/>
                              </a:ln>
                            </wps:spPr>
                            <wps:style>
                              <a:lnRef idx="1">
                                <a:schemeClr val="accent1"/>
                              </a:lnRef>
                              <a:fillRef idx="0">
                                <a:schemeClr val="accent1"/>
                              </a:fillRef>
                              <a:effectRef idx="0">
                                <a:schemeClr val="accent1"/>
                              </a:effectRef>
                              <a:fontRef idx="minor">
                                <a:schemeClr val="tx1"/>
                              </a:fontRef>
                            </wps:style>
                            <wps:bodyPr/>
                          </wps:wsp>
                          <wps:wsp>
                            <wps:cNvPr id="191" name="Connecteur droit 191"/>
                            <wps:cNvCnPr/>
                            <wps:spPr>
                              <a:xfrm flipH="1">
                                <a:off x="2027027" y="2046210"/>
                                <a:ext cx="1857375" cy="0"/>
                              </a:xfrm>
                              <a:prstGeom prst="line">
                                <a:avLst/>
                              </a:prstGeom>
                              <a:ln w="12700">
                                <a:solidFill>
                                  <a:srgbClr val="0070C0"/>
                                </a:solidFill>
                                <a:prstDash val="solid"/>
                              </a:ln>
                            </wps:spPr>
                            <wps:style>
                              <a:lnRef idx="1">
                                <a:schemeClr val="accent1"/>
                              </a:lnRef>
                              <a:fillRef idx="0">
                                <a:schemeClr val="accent1"/>
                              </a:fillRef>
                              <a:effectRef idx="0">
                                <a:schemeClr val="accent1"/>
                              </a:effectRef>
                              <a:fontRef idx="minor">
                                <a:schemeClr val="tx1"/>
                              </a:fontRef>
                            </wps:style>
                            <wps:bodyPr/>
                          </wps:wsp>
                          <wps:wsp>
                            <wps:cNvPr id="646" name="Connecteur droit 646"/>
                            <wps:cNvCnPr/>
                            <wps:spPr>
                              <a:xfrm flipH="1" flipV="1">
                                <a:off x="12789" y="2922243"/>
                                <a:ext cx="3005699" cy="676"/>
                              </a:xfrm>
                              <a:prstGeom prst="line">
                                <a:avLst/>
                              </a:prstGeom>
                              <a:ln w="12700">
                                <a:solidFill>
                                  <a:srgbClr val="0070C0"/>
                                </a:solidFill>
                                <a:prstDash val="solid"/>
                              </a:ln>
                            </wps:spPr>
                            <wps:style>
                              <a:lnRef idx="1">
                                <a:schemeClr val="accent1"/>
                              </a:lnRef>
                              <a:fillRef idx="0">
                                <a:schemeClr val="accent1"/>
                              </a:fillRef>
                              <a:effectRef idx="0">
                                <a:schemeClr val="accent1"/>
                              </a:effectRef>
                              <a:fontRef idx="minor">
                                <a:schemeClr val="tx1"/>
                              </a:fontRef>
                            </wps:style>
                            <wps:bodyPr/>
                          </wps:wsp>
                          <wps:wsp>
                            <wps:cNvPr id="647" name="Rectangle 647"/>
                            <wps:cNvSpPr/>
                            <wps:spPr>
                              <a:xfrm>
                                <a:off x="2027027" y="1381192"/>
                                <a:ext cx="991870" cy="154513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011603" w14:textId="77777777" w:rsidR="00542E6B" w:rsidRPr="000E3111" w:rsidRDefault="00542E6B" w:rsidP="00982678">
                                  <w:pPr>
                                    <w:jc w:val="center"/>
                                    <w:rPr>
                                      <w:sz w:val="14"/>
                                      <w:szCs w:val="14"/>
                                    </w:rPr>
                                  </w:pPr>
                                  <w:r w:rsidRPr="000E3111">
                                    <w:rPr>
                                      <w:b/>
                                      <w:sz w:val="14"/>
                                      <w:szCs w:val="14"/>
                                      <w:lang w:bidi="fr-FR"/>
                                    </w:rPr>
                                    <w:t>Où</w:t>
                                  </w:r>
                                  <w:r w:rsidRPr="000E3111">
                                    <w:rPr>
                                      <w:b/>
                                      <w:sz w:val="14"/>
                                      <w:szCs w:val="14"/>
                                      <w:lang w:bidi="fr-FR"/>
                                    </w:rPr>
                                    <w:br/>
                                    <w:t>le programme</w:t>
                                  </w:r>
                                  <w:r w:rsidRPr="000E3111">
                                    <w:rPr>
                                      <w:b/>
                                      <w:sz w:val="14"/>
                                      <w:szCs w:val="14"/>
                                      <w:lang w:bidi="fr-FR"/>
                                    </w:rPr>
                                    <w:br/>
                                    <w:t>doit-il être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8" name="Connecteur droit 648"/>
                            <wps:cNvCnPr/>
                            <wps:spPr>
                              <a:xfrm flipH="1" flipV="1">
                                <a:off x="6394" y="1374797"/>
                                <a:ext cx="3005699" cy="676"/>
                              </a:xfrm>
                              <a:prstGeom prst="line">
                                <a:avLst/>
                              </a:prstGeom>
                              <a:ln w="12700">
                                <a:solidFill>
                                  <a:srgbClr val="0070C0"/>
                                </a:solidFill>
                                <a:prstDash val="solid"/>
                              </a:ln>
                            </wps:spPr>
                            <wps:style>
                              <a:lnRef idx="1">
                                <a:schemeClr val="accent1"/>
                              </a:lnRef>
                              <a:fillRef idx="0">
                                <a:schemeClr val="accent1"/>
                              </a:fillRef>
                              <a:effectRef idx="0">
                                <a:schemeClr val="accent1"/>
                              </a:effectRef>
                              <a:fontRef idx="minor">
                                <a:schemeClr val="tx1"/>
                              </a:fontRef>
                            </wps:style>
                            <wps:bodyPr/>
                          </wps:wsp>
                          <wps:wsp>
                            <wps:cNvPr id="649" name="Connecteur droit 649"/>
                            <wps:cNvCnPr/>
                            <wps:spPr>
                              <a:xfrm flipH="1" flipV="1">
                                <a:off x="0" y="3005371"/>
                                <a:ext cx="3005455" cy="635"/>
                              </a:xfrm>
                              <a:prstGeom prst="line">
                                <a:avLst/>
                              </a:prstGeom>
                              <a:ln w="12700">
                                <a:solidFill>
                                  <a:srgbClr val="0070C0"/>
                                </a:solidFill>
                                <a:prstDash val="solid"/>
                              </a:ln>
                            </wps:spPr>
                            <wps:style>
                              <a:lnRef idx="1">
                                <a:schemeClr val="accent1"/>
                              </a:lnRef>
                              <a:fillRef idx="0">
                                <a:schemeClr val="accent1"/>
                              </a:fillRef>
                              <a:effectRef idx="0">
                                <a:schemeClr val="accent1"/>
                              </a:effectRef>
                              <a:fontRef idx="minor">
                                <a:schemeClr val="tx1"/>
                              </a:fontRef>
                            </wps:style>
                            <wps:bodyPr/>
                          </wps:wsp>
                          <wps:wsp>
                            <wps:cNvPr id="650" name="Connecteur droit 650"/>
                            <wps:cNvCnPr/>
                            <wps:spPr>
                              <a:xfrm flipH="1" flipV="1">
                                <a:off x="6394" y="4105208"/>
                                <a:ext cx="3005699" cy="676"/>
                              </a:xfrm>
                              <a:prstGeom prst="line">
                                <a:avLst/>
                              </a:prstGeom>
                              <a:ln w="12700">
                                <a:solidFill>
                                  <a:srgbClr val="0070C0"/>
                                </a:solidFill>
                                <a:prstDash val="solid"/>
                              </a:ln>
                            </wps:spPr>
                            <wps:style>
                              <a:lnRef idx="1">
                                <a:schemeClr val="accent1"/>
                              </a:lnRef>
                              <a:fillRef idx="0">
                                <a:schemeClr val="accent1"/>
                              </a:fillRef>
                              <a:effectRef idx="0">
                                <a:schemeClr val="accent1"/>
                              </a:effectRef>
                              <a:fontRef idx="minor">
                                <a:schemeClr val="tx1"/>
                              </a:fontRef>
                            </wps:style>
                            <wps:bodyPr/>
                          </wps:wsp>
                          <wps:wsp>
                            <wps:cNvPr id="283" name="Connecteur droit 283"/>
                            <wps:cNvCnPr/>
                            <wps:spPr>
                              <a:xfrm flipH="1">
                                <a:off x="12912" y="2046201"/>
                                <a:ext cx="2013681" cy="0"/>
                              </a:xfrm>
                              <a:prstGeom prst="line">
                                <a:avLst/>
                              </a:prstGeom>
                              <a:ln w="12700">
                                <a:solidFill>
                                  <a:srgbClr val="0070C0"/>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cNvPr id="651" name="Groupe 651"/>
                          <wpg:cNvGrpSpPr/>
                          <wpg:grpSpPr>
                            <a:xfrm>
                              <a:off x="-108909" y="0"/>
                              <a:ext cx="5604630" cy="4213500"/>
                              <a:chOff x="-108909" y="0"/>
                              <a:chExt cx="5604630" cy="4213500"/>
                            </a:xfrm>
                          </wpg:grpSpPr>
                          <wps:wsp>
                            <wps:cNvPr id="652" name="Rectangle 652"/>
                            <wps:cNvSpPr/>
                            <wps:spPr>
                              <a:xfrm>
                                <a:off x="2160806" y="3005469"/>
                                <a:ext cx="1692550" cy="120803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A7FDB0" w14:textId="77777777" w:rsidR="00542E6B" w:rsidRPr="00982678" w:rsidRDefault="00542E6B" w:rsidP="00982678">
                                  <w:pPr>
                                    <w:jc w:val="center"/>
                                    <w:rPr>
                                      <w:b/>
                                      <w:bCs/>
                                      <w:color w:val="262626" w:themeColor="text1" w:themeTint="D9"/>
                                      <w:sz w:val="14"/>
                                      <w:szCs w:val="14"/>
                                    </w:rPr>
                                  </w:pPr>
                                  <w:r w:rsidRPr="00982678">
                                    <w:rPr>
                                      <w:b/>
                                      <w:color w:val="262626" w:themeColor="text1" w:themeTint="D9"/>
                                      <w:sz w:val="14"/>
                                      <w:szCs w:val="14"/>
                                      <w:lang w:bidi="fr-FR"/>
                                    </w:rPr>
                                    <w:t>Cadre opérationnel</w:t>
                                  </w:r>
                                </w:p>
                                <w:p w14:paraId="1ABC2A6C" w14:textId="77777777" w:rsidR="00542E6B" w:rsidRPr="00982678" w:rsidRDefault="00542E6B" w:rsidP="00982678">
                                  <w:pPr>
                                    <w:jc w:val="center"/>
                                    <w:rPr>
                                      <w:color w:val="262626" w:themeColor="text1" w:themeTint="D9"/>
                                      <w:sz w:val="14"/>
                                      <w:szCs w:val="14"/>
                                    </w:rPr>
                                  </w:pPr>
                                  <w:r w:rsidRPr="00982678">
                                    <w:rPr>
                                      <w:color w:val="262626" w:themeColor="text1" w:themeTint="D9"/>
                                      <w:sz w:val="14"/>
                                      <w:szCs w:val="14"/>
                                      <w:lang w:bidi="fr-FR"/>
                                    </w:rPr>
                                    <w:t>(Initiatives et activités stratégiques ; hypothèses, risques et atténuation ; cadre de viabilité, de performance et de responsabilisation ; budgétisation de l’impact)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53" name="Groupe 653"/>
                            <wpg:cNvGrpSpPr/>
                            <wpg:grpSpPr>
                              <a:xfrm>
                                <a:off x="982494" y="529644"/>
                                <a:ext cx="1303979" cy="1021438"/>
                                <a:chOff x="0" y="-44288"/>
                                <a:chExt cx="1303979" cy="1021438"/>
                              </a:xfrm>
                            </wpg:grpSpPr>
                            <wps:wsp>
                              <wps:cNvPr id="654" name="Rectangle 654"/>
                              <wps:cNvSpPr/>
                              <wps:spPr>
                                <a:xfrm>
                                  <a:off x="0" y="-44288"/>
                                  <a:ext cx="1303020" cy="71484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C2D6D6" w14:textId="77777777" w:rsidR="00542E6B" w:rsidRPr="000F6D99" w:rsidRDefault="00542E6B" w:rsidP="00982678">
                                    <w:pPr>
                                      <w:jc w:val="center"/>
                                      <w:rPr>
                                        <w:color w:val="000000" w:themeColor="text1"/>
                                        <w:sz w:val="13"/>
                                        <w:szCs w:val="13"/>
                                      </w:rPr>
                                    </w:pPr>
                                    <w:r w:rsidRPr="000F6D99">
                                      <w:rPr>
                                        <w:b/>
                                        <w:color w:val="000000" w:themeColor="text1"/>
                                        <w:sz w:val="13"/>
                                        <w:szCs w:val="13"/>
                                        <w:lang w:bidi="fr-FR"/>
                                      </w:rPr>
                                      <w:t>Analyse du contexte national</w:t>
                                    </w:r>
                                    <w:r w:rsidRPr="000F6D99">
                                      <w:rPr>
                                        <w:b/>
                                        <w:color w:val="000000" w:themeColor="text1"/>
                                        <w:sz w:val="13"/>
                                        <w:szCs w:val="13"/>
                                        <w:lang w:bidi="fr-FR"/>
                                      </w:rPr>
                                      <w:br/>
                                    </w:r>
                                    <w:r w:rsidRPr="000F6D99">
                                      <w:rPr>
                                        <w:color w:val="000000" w:themeColor="text1"/>
                                        <w:sz w:val="13"/>
                                        <w:szCs w:val="13"/>
                                        <w:lang w:bidi="fr-FR"/>
                                      </w:rPr>
                                      <w:t>(socioculturel, économique, politique et technologique)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5" name="Connecteur droit avec flèche 655"/>
                              <wps:cNvCnPr/>
                              <wps:spPr>
                                <a:xfrm>
                                  <a:off x="1050587" y="680936"/>
                                  <a:ext cx="253392" cy="2962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656" name="Groupe 656"/>
                            <wpg:cNvGrpSpPr/>
                            <wpg:grpSpPr>
                              <a:xfrm>
                                <a:off x="3935557" y="451377"/>
                                <a:ext cx="1560164" cy="1099401"/>
                                <a:chOff x="-363" y="-122555"/>
                                <a:chExt cx="1560164" cy="1099401"/>
                              </a:xfrm>
                            </wpg:grpSpPr>
                            <wps:wsp>
                              <wps:cNvPr id="657" name="Rectangle 657"/>
                              <wps:cNvSpPr/>
                              <wps:spPr>
                                <a:xfrm>
                                  <a:off x="-363" y="-122555"/>
                                  <a:ext cx="1560164" cy="91536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ACE414" w14:textId="77777777" w:rsidR="00542E6B" w:rsidRPr="00982678" w:rsidRDefault="00542E6B" w:rsidP="000F6D99">
                                    <w:pPr>
                                      <w:spacing w:line="240" w:lineRule="auto"/>
                                      <w:jc w:val="center"/>
                                      <w:rPr>
                                        <w:color w:val="000000" w:themeColor="text1"/>
                                        <w:sz w:val="14"/>
                                        <w:szCs w:val="14"/>
                                      </w:rPr>
                                    </w:pPr>
                                    <w:r w:rsidRPr="00982678">
                                      <w:rPr>
                                        <w:b/>
                                        <w:color w:val="000000" w:themeColor="text1"/>
                                        <w:sz w:val="14"/>
                                        <w:szCs w:val="14"/>
                                        <w:lang w:bidi="fr-FR"/>
                                      </w:rPr>
                                      <w:t>Analyse du contexte du programme</w:t>
                                    </w:r>
                                    <w:r w:rsidRPr="00982678">
                                      <w:rPr>
                                        <w:b/>
                                        <w:color w:val="000000" w:themeColor="text1"/>
                                        <w:sz w:val="14"/>
                                        <w:szCs w:val="14"/>
                                        <w:lang w:bidi="fr-FR"/>
                                      </w:rPr>
                                      <w:br/>
                                    </w:r>
                                    <w:r w:rsidRPr="00982678">
                                      <w:rPr>
                                        <w:color w:val="000000" w:themeColor="text1"/>
                                        <w:sz w:val="14"/>
                                        <w:szCs w:val="14"/>
                                        <w:lang w:bidi="fr-FR"/>
                                      </w:rPr>
                                      <w:t>(Organisation et état actuels du programme de lutte contre les MTN, Résultats du programme de lutte contre les MTN)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8" name="Connecteur droit avec flèche 658"/>
                              <wps:cNvCnPr/>
                              <wps:spPr>
                                <a:xfrm flipH="1">
                                  <a:off x="5944" y="680936"/>
                                  <a:ext cx="327955" cy="2959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659" name="Groupe 659"/>
                            <wpg:cNvGrpSpPr/>
                            <wpg:grpSpPr>
                              <a:xfrm>
                                <a:off x="2068209" y="0"/>
                                <a:ext cx="2163871" cy="529644"/>
                                <a:chOff x="0" y="0"/>
                                <a:chExt cx="2163871" cy="529644"/>
                              </a:xfrm>
                            </wpg:grpSpPr>
                            <wps:wsp>
                              <wps:cNvPr id="660" name="Rectangle 660"/>
                              <wps:cNvSpPr/>
                              <wps:spPr>
                                <a:xfrm>
                                  <a:off x="305340" y="0"/>
                                  <a:ext cx="1479550" cy="39478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C85A3C" w14:textId="77777777" w:rsidR="00542E6B" w:rsidRPr="00982678" w:rsidRDefault="00542E6B" w:rsidP="00982678">
                                    <w:pPr>
                                      <w:jc w:val="center"/>
                                      <w:rPr>
                                        <w:b/>
                                        <w:bCs/>
                                        <w:color w:val="000000" w:themeColor="text1"/>
                                        <w:sz w:val="16"/>
                                        <w:szCs w:val="16"/>
                                      </w:rPr>
                                    </w:pPr>
                                    <w:r w:rsidRPr="00982678">
                                      <w:rPr>
                                        <w:b/>
                                        <w:color w:val="000000" w:themeColor="text1"/>
                                        <w:sz w:val="16"/>
                                        <w:szCs w:val="16"/>
                                        <w:lang w:bidi="fr-FR"/>
                                      </w:rPr>
                                      <w:t>Analyser la situation du programme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1" name="Connecteur droit avec flèche 661"/>
                              <wps:cNvCnPr/>
                              <wps:spPr>
                                <a:xfrm flipH="1">
                                  <a:off x="0" y="204281"/>
                                  <a:ext cx="305891" cy="2446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62" name="Connecteur droit avec flèche 662"/>
                              <wps:cNvCnPr/>
                              <wps:spPr>
                                <a:xfrm>
                                  <a:off x="1783945" y="204281"/>
                                  <a:ext cx="379926" cy="244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63" name="Triangle 663"/>
                              <wps:cNvSpPr/>
                              <wps:spPr>
                                <a:xfrm rot="10800000">
                                  <a:off x="976549" y="398834"/>
                                  <a:ext cx="152400" cy="130810"/>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64" name="Groupe 664"/>
                            <wpg:cNvGrpSpPr/>
                            <wpg:grpSpPr>
                              <a:xfrm>
                                <a:off x="2363822" y="573932"/>
                                <a:ext cx="1489710" cy="792860"/>
                                <a:chOff x="0" y="0"/>
                                <a:chExt cx="1489710" cy="792860"/>
                              </a:xfrm>
                            </wpg:grpSpPr>
                            <wps:wsp>
                              <wps:cNvPr id="665" name="Rectangle 665"/>
                              <wps:cNvSpPr/>
                              <wps:spPr>
                                <a:xfrm>
                                  <a:off x="0" y="0"/>
                                  <a:ext cx="1489710" cy="66929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979F40" w14:textId="77777777" w:rsidR="00542E6B" w:rsidRPr="00982678" w:rsidRDefault="00542E6B" w:rsidP="00982678">
                                    <w:pPr>
                                      <w:jc w:val="center"/>
                                      <w:rPr>
                                        <w:b/>
                                        <w:bCs/>
                                        <w:color w:val="000000" w:themeColor="text1"/>
                                        <w:sz w:val="14"/>
                                        <w:szCs w:val="14"/>
                                      </w:rPr>
                                    </w:pPr>
                                    <w:r w:rsidRPr="00982678">
                                      <w:rPr>
                                        <w:b/>
                                        <w:color w:val="000000" w:themeColor="text1"/>
                                        <w:sz w:val="14"/>
                                        <w:szCs w:val="14"/>
                                        <w:lang w:bidi="fr-FR"/>
                                      </w:rPr>
                                      <w:t>Analyse du système de santé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6" name="Triangle 666"/>
                              <wps:cNvSpPr/>
                              <wps:spPr>
                                <a:xfrm rot="10800000">
                                  <a:off x="680936" y="661481"/>
                                  <a:ext cx="152400" cy="131379"/>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68" name="Rectangle 668"/>
                            <wps:cNvSpPr/>
                            <wps:spPr>
                              <a:xfrm>
                                <a:off x="2363822" y="1381328"/>
                                <a:ext cx="1489710" cy="6705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5E76B8" w14:textId="77777777" w:rsidR="00542E6B" w:rsidRPr="00982678" w:rsidRDefault="00542E6B" w:rsidP="00982678">
                                  <w:pPr>
                                    <w:jc w:val="center"/>
                                    <w:rPr>
                                      <w:b/>
                                      <w:bCs/>
                                      <w:color w:val="000000" w:themeColor="text1"/>
                                      <w:sz w:val="14"/>
                                      <w:szCs w:val="14"/>
                                    </w:rPr>
                                  </w:pPr>
                                  <w:r w:rsidRPr="00982678">
                                    <w:rPr>
                                      <w:b/>
                                      <w:color w:val="000000" w:themeColor="text1"/>
                                      <w:sz w:val="14"/>
                                      <w:szCs w:val="14"/>
                                      <w:lang w:bidi="fr-FR"/>
                                    </w:rPr>
                                    <w:t>S’appuyer sur les atouts du programme</w:t>
                                  </w:r>
                                </w:p>
                                <w:p w14:paraId="7BFD1B7A" w14:textId="77777777" w:rsidR="00542E6B" w:rsidRPr="00982678" w:rsidRDefault="00542E6B" w:rsidP="00982678">
                                  <w:pPr>
                                    <w:jc w:val="center"/>
                                    <w:rPr>
                                      <w:color w:val="000000" w:themeColor="text1"/>
                                      <w:sz w:val="14"/>
                                      <w:szCs w:val="14"/>
                                    </w:rPr>
                                  </w:pPr>
                                  <w:r w:rsidRPr="00982678">
                                    <w:rPr>
                                      <w:color w:val="000000" w:themeColor="text1"/>
                                      <w:sz w:val="14"/>
                                      <w:szCs w:val="14"/>
                                      <w:lang w:bidi="fr-FR"/>
                                    </w:rPr>
                                    <w:t>(Opportunités et menaces, atouts et faiblesses)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0" name="Groupe 670"/>
                            <wpg:cNvGrpSpPr/>
                            <wpg:grpSpPr>
                              <a:xfrm>
                                <a:off x="2160907" y="2149543"/>
                                <a:ext cx="1692448" cy="909862"/>
                                <a:chOff x="-202915" y="-270"/>
                                <a:chExt cx="1692448" cy="909862"/>
                              </a:xfrm>
                            </wpg:grpSpPr>
                            <wps:wsp>
                              <wps:cNvPr id="671" name="Rectangle 671"/>
                              <wps:cNvSpPr/>
                              <wps:spPr>
                                <a:xfrm>
                                  <a:off x="-202915" y="-270"/>
                                  <a:ext cx="1692448" cy="777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1FCC28" w14:textId="77777777" w:rsidR="00542E6B" w:rsidRPr="00982678" w:rsidRDefault="00542E6B" w:rsidP="000F6D99">
                                    <w:pPr>
                                      <w:spacing w:after="60" w:line="240" w:lineRule="auto"/>
                                      <w:jc w:val="center"/>
                                      <w:rPr>
                                        <w:b/>
                                        <w:bCs/>
                                        <w:color w:val="000000" w:themeColor="text1"/>
                                        <w:sz w:val="14"/>
                                        <w:szCs w:val="14"/>
                                      </w:rPr>
                                    </w:pPr>
                                    <w:r w:rsidRPr="00982678">
                                      <w:rPr>
                                        <w:b/>
                                        <w:color w:val="000000" w:themeColor="text1"/>
                                        <w:sz w:val="14"/>
                                        <w:szCs w:val="14"/>
                                        <w:lang w:bidi="fr-FR"/>
                                      </w:rPr>
                                      <w:t>Agenda stratégique du programme</w:t>
                                    </w:r>
                                  </w:p>
                                  <w:p w14:paraId="48E80946" w14:textId="77777777" w:rsidR="00542E6B" w:rsidRPr="000F6D99" w:rsidRDefault="00542E6B" w:rsidP="000F6D99">
                                    <w:pPr>
                                      <w:spacing w:line="240" w:lineRule="auto"/>
                                      <w:jc w:val="center"/>
                                      <w:rPr>
                                        <w:color w:val="000000" w:themeColor="text1"/>
                                        <w:sz w:val="13"/>
                                        <w:szCs w:val="13"/>
                                      </w:rPr>
                                    </w:pPr>
                                    <w:r w:rsidRPr="000F6D99">
                                      <w:rPr>
                                        <w:color w:val="000000" w:themeColor="text1"/>
                                        <w:sz w:val="13"/>
                                        <w:szCs w:val="13"/>
                                        <w:lang w:bidi="fr-FR"/>
                                      </w:rPr>
                                      <w:t>(Mission, vision, principes directeurs, buts stratégiques, piliers et objectifs stratégiques)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2" name="Triangle 672"/>
                              <wps:cNvSpPr/>
                              <wps:spPr>
                                <a:xfrm rot="10800000">
                                  <a:off x="700391" y="778213"/>
                                  <a:ext cx="152400" cy="131379"/>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73" name="Groupe 673"/>
                            <wpg:cNvGrpSpPr/>
                            <wpg:grpSpPr>
                              <a:xfrm>
                                <a:off x="-108909" y="529579"/>
                                <a:ext cx="1091352" cy="3481723"/>
                                <a:chOff x="-108909" y="-44353"/>
                                <a:chExt cx="1091352" cy="3481723"/>
                              </a:xfrm>
                            </wpg:grpSpPr>
                            <wps:wsp>
                              <wps:cNvPr id="674" name="Rectangle 674"/>
                              <wps:cNvSpPr/>
                              <wps:spPr>
                                <a:xfrm>
                                  <a:off x="-7" y="2902700"/>
                                  <a:ext cx="982450" cy="5346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01B5B4" w14:textId="77777777" w:rsidR="00542E6B" w:rsidRPr="00982678" w:rsidRDefault="00542E6B" w:rsidP="00982678">
                                    <w:pPr>
                                      <w:jc w:val="center"/>
                                      <w:rPr>
                                        <w:b/>
                                        <w:bCs/>
                                        <w:color w:val="000000" w:themeColor="text1"/>
                                        <w:sz w:val="14"/>
                                        <w:szCs w:val="14"/>
                                      </w:rPr>
                                    </w:pPr>
                                    <w:r w:rsidRPr="00982678">
                                      <w:rPr>
                                        <w:b/>
                                        <w:color w:val="000000" w:themeColor="text1"/>
                                        <w:sz w:val="14"/>
                                        <w:szCs w:val="14"/>
                                        <w:lang w:bidi="fr-FR"/>
                                      </w:rPr>
                                      <w:t>Définir le cadre opérationnel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5" name="Groupe 675"/>
                              <wpg:cNvGrpSpPr/>
                              <wpg:grpSpPr>
                                <a:xfrm>
                                  <a:off x="-108909" y="-44353"/>
                                  <a:ext cx="1011838" cy="1243662"/>
                                  <a:chOff x="-108909" y="-44353"/>
                                  <a:chExt cx="1011838" cy="1243662"/>
                                </a:xfrm>
                              </wpg:grpSpPr>
                              <wps:wsp>
                                <wps:cNvPr id="676" name="Rectangle 676"/>
                                <wps:cNvSpPr/>
                                <wps:spPr>
                                  <a:xfrm>
                                    <a:off x="-108909" y="-44353"/>
                                    <a:ext cx="1011838" cy="71457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48619C" w14:textId="77777777" w:rsidR="00542E6B" w:rsidRPr="00982678" w:rsidRDefault="00542E6B" w:rsidP="00982678">
                                      <w:pPr>
                                        <w:jc w:val="center"/>
                                        <w:rPr>
                                          <w:b/>
                                          <w:bCs/>
                                          <w:color w:val="000000" w:themeColor="text1"/>
                                          <w:sz w:val="14"/>
                                          <w:szCs w:val="14"/>
                                        </w:rPr>
                                      </w:pPr>
                                      <w:r w:rsidRPr="00982678">
                                        <w:rPr>
                                          <w:b/>
                                          <w:color w:val="000000" w:themeColor="text1"/>
                                          <w:sz w:val="14"/>
                                          <w:szCs w:val="14"/>
                                          <w:lang w:bidi="fr-FR"/>
                                        </w:rPr>
                                        <w:t xml:space="preserve">Évaluer les résultats </w:t>
                                      </w:r>
                                      <w:r w:rsidRPr="00982678">
                                        <w:rPr>
                                          <w:b/>
                                          <w:color w:val="000000" w:themeColor="text1"/>
                                          <w:sz w:val="14"/>
                                          <w:szCs w:val="14"/>
                                          <w:lang w:bidi="fr-FR"/>
                                        </w:rPr>
                                        <w:br/>
                                        <w:t>et l’engagement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7" name="Signalisation droite 677"/>
                                <wps:cNvSpPr/>
                                <wps:spPr>
                                  <a:xfrm rot="5400000">
                                    <a:off x="195569" y="850614"/>
                                    <a:ext cx="524764" cy="172626"/>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78" name="Groupe 678"/>
                              <wpg:cNvGrpSpPr/>
                              <wpg:grpSpPr>
                                <a:xfrm>
                                  <a:off x="-45" y="1199532"/>
                                  <a:ext cx="902970" cy="1530490"/>
                                  <a:chOff x="-45" y="-436085"/>
                                  <a:chExt cx="902970" cy="1530490"/>
                                </a:xfrm>
                              </wpg:grpSpPr>
                              <wps:wsp>
                                <wps:cNvPr id="679" name="Rectangle 679"/>
                                <wps:cNvSpPr/>
                                <wps:spPr>
                                  <a:xfrm>
                                    <a:off x="-45" y="-436085"/>
                                    <a:ext cx="902970" cy="63454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CC066F" w14:textId="77777777" w:rsidR="00542E6B" w:rsidRPr="00982678" w:rsidRDefault="00542E6B" w:rsidP="00982678">
                                      <w:pPr>
                                        <w:jc w:val="center"/>
                                        <w:rPr>
                                          <w:b/>
                                          <w:bCs/>
                                          <w:color w:val="000000" w:themeColor="text1"/>
                                          <w:sz w:val="14"/>
                                          <w:szCs w:val="14"/>
                                        </w:rPr>
                                      </w:pPr>
                                      <w:r w:rsidRPr="00982678">
                                        <w:rPr>
                                          <w:b/>
                                          <w:color w:val="000000" w:themeColor="text1"/>
                                          <w:sz w:val="14"/>
                                          <w:szCs w:val="14"/>
                                          <w:lang w:bidi="fr-FR"/>
                                        </w:rPr>
                                        <w:t>Élaborer un programme stratégique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0" name="Signalisation droite 680"/>
                                <wps:cNvSpPr/>
                                <wps:spPr>
                                  <a:xfrm rot="5400000">
                                    <a:off x="9641" y="559819"/>
                                    <a:ext cx="896566" cy="172606"/>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669" name="Triangle 669"/>
                        <wps:cNvSpPr/>
                        <wps:spPr>
                          <a:xfrm rot="10800000">
                            <a:off x="3056655" y="2043244"/>
                            <a:ext cx="152385" cy="131378"/>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1EB800" id="Groupe 606" o:spid="_x0000_s1049" style="position:absolute;left:0;text-align:left;margin-left:-20.6pt;margin-top:-16.1pt;width:478.3pt;height:313.2pt;z-index:251869184;mso-width-relative:margin;mso-height-relative:margin" coordorigin="-1089" coordsize="63528,42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">
                <v:group id="Groupe 183" o:spid="_x0000_s1050" style="position:absolute;left:-1089;width:63528;height:42135" coordorigin="-1089" coordsize="63528,4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group id="Groupe 184" o:spid="_x0000_s1051" style="position:absolute;left:23595;top:63;width:38844;height:41059" coordsize="38844,4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rect id="Rectangle 185" o:spid="_x0000_s1052" style="position:absolute;left:63;top:13811;width:30055;height:15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" fillcolor="#365f91 [2404]" stroked="f" strokeweight="2pt">
                      <v:fill opacity="28270f"/>
                    </v:rect>
                    <v:rect id="Rectangle 186" o:spid="_x0000_s1053" style="position:absolute;left:63;top:30053;width:30055;height:109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" fillcolor="#92cddc [1944]" stroked="f" strokeweight="2pt">
                      <v:fill opacity="30840f"/>
                    </v:rect>
                    <v:rect id="Rectangle 187" o:spid="_x0000_s1054" style="position:absolute;width:38798;height:20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" fillcolor="#0070c0" stroked="f" strokeweight="2pt">
                      <v:fill opacity="13878f"/>
                    </v:rect>
                    <v:rect id="Rectangle 188" o:spid="_x0000_s1055" style="position:absolute;left:32291;width:6515;height:20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" fillcolor="#0070c0" stroked="f" strokeweight="2pt">
                      <v:textbox>
                        <w:txbxContent>
                          <w:p w14:paraId="68739123" w14:textId="77777777" w:rsidR="00542E6B" w:rsidRPr="000E3111" w:rsidRDefault="00542E6B" w:rsidP="00982678">
                            <w:pPr>
                              <w:jc w:val="center"/>
                              <w:rPr>
                                <w:sz w:val="14"/>
                                <w:szCs w:val="14"/>
                              </w:rPr>
                            </w:pPr>
                            <w:r>
                              <w:rPr>
                                <w:b/>
                                <w:sz w:val="14"/>
                                <w:szCs w:val="14"/>
                                <w:lang w:bidi="fr-FR"/>
                              </w:rPr>
                              <w:t xml:space="preserve">Où en sommes-nous </w:t>
                            </w:r>
                            <w:r>
                              <w:rPr>
                                <w:b/>
                                <w:sz w:val="14"/>
                                <w:szCs w:val="14"/>
                                <w:lang w:bidi="fr-FR"/>
                              </w:rPr>
                              <w:br/>
                              <w:t xml:space="preserve">actuellement ? </w:t>
                            </w:r>
                          </w:p>
                        </w:txbxContent>
                      </v:textbox>
                    </v:rect>
                    <v:rect id="Rectangle 189" o:spid="_x0000_s1056" style="position:absolute;left:20270;top:30053;width:9918;height:109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" fillcolor="#31849b [2408]" stroked="f" strokeweight="2pt">
                      <v:textbox>
                        <w:txbxContent>
                          <w:p w14:paraId="26A3CC84" w14:textId="77777777" w:rsidR="00542E6B" w:rsidRPr="000E3111" w:rsidRDefault="00542E6B" w:rsidP="00982678">
                            <w:pPr>
                              <w:jc w:val="center"/>
                              <w:rPr>
                                <w:sz w:val="14"/>
                                <w:szCs w:val="14"/>
                              </w:rPr>
                            </w:pPr>
                            <w:r>
                              <w:rPr>
                                <w:b/>
                                <w:sz w:val="14"/>
                                <w:szCs w:val="14"/>
                                <w:lang w:bidi="fr-FR"/>
                              </w:rPr>
                              <w:t>Que devons-nous faire</w:t>
                            </w:r>
                            <w:r>
                              <w:rPr>
                                <w:b/>
                                <w:sz w:val="14"/>
                                <w:szCs w:val="14"/>
                                <w:lang w:bidi="fr-FR"/>
                              </w:rPr>
                              <w:br/>
                              <w:t xml:space="preserve">pour y parvenir ? </w:t>
                            </w:r>
                          </w:p>
                        </w:txbxContent>
                      </v:textbox>
                    </v:rect>
                    <v:line id="Connecteur droit 190" o:spid="_x0000_s1057" style="position:absolute;flip:x;visibility:visible;mso-wrap-style:square" from="127,0" to="388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" strokecolor="#0070c0" strokeweight="1pt"/>
                    <v:line id="Connecteur droit 191" o:spid="_x0000_s1058" style="position:absolute;flip:x;visibility:visible;mso-wrap-style:square" from="20270,20462" to="38844,20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" strokecolor="#0070c0" strokeweight="1pt"/>
                    <v:line id="Connecteur droit 646" o:spid="_x0000_s1059" style="position:absolute;flip:x y;visibility:visible;mso-wrap-style:square" from="127,29222" to="30184,29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" strokecolor="#0070c0" strokeweight="1pt"/>
                    <v:rect id="Rectangle 647" o:spid="_x0000_s1060" style="position:absolute;left:20270;top:13811;width:9918;height:15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" fillcolor="#365f91 [2404]" stroked="f" strokeweight="2pt">
                      <v:textbox>
                        <w:txbxContent>
                          <w:p w14:paraId="42011603" w14:textId="77777777" w:rsidR="00542E6B" w:rsidRPr="000E3111" w:rsidRDefault="00542E6B" w:rsidP="00982678">
                            <w:pPr>
                              <w:jc w:val="center"/>
                              <w:rPr>
                                <w:sz w:val="14"/>
                                <w:szCs w:val="14"/>
                              </w:rPr>
                            </w:pPr>
                            <w:r w:rsidRPr="000E3111">
                              <w:rPr>
                                <w:b/>
                                <w:sz w:val="14"/>
                                <w:szCs w:val="14"/>
                                <w:lang w:bidi="fr-FR"/>
                              </w:rPr>
                              <w:t>Où</w:t>
                            </w:r>
                            <w:r w:rsidRPr="000E3111">
                              <w:rPr>
                                <w:b/>
                                <w:sz w:val="14"/>
                                <w:szCs w:val="14"/>
                                <w:lang w:bidi="fr-FR"/>
                              </w:rPr>
                              <w:br/>
                              <w:t>le programme</w:t>
                            </w:r>
                            <w:r w:rsidRPr="000E3111">
                              <w:rPr>
                                <w:b/>
                                <w:sz w:val="14"/>
                                <w:szCs w:val="14"/>
                                <w:lang w:bidi="fr-FR"/>
                              </w:rPr>
                              <w:br/>
                              <w:t>doit-il être ?</w:t>
                            </w:r>
                          </w:p>
                        </w:txbxContent>
                      </v:textbox>
                    </v:rect>
                    <v:line id="Connecteur droit 648" o:spid="_x0000_s1061" style="position:absolute;flip:x y;visibility:visible;mso-wrap-style:square" from="63,13747" to="30120,13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" strokecolor="#0070c0" strokeweight="1pt"/>
                    <v:line id="Connecteur droit 649" o:spid="_x0000_s1062" style="position:absolute;flip:x y;visibility:visible;mso-wrap-style:square" from="0,30053" to="30054,30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" strokecolor="#0070c0" strokeweight="1pt"/>
                    <v:line id="Connecteur droit 650" o:spid="_x0000_s1063" style="position:absolute;flip:x y;visibility:visible;mso-wrap-style:square" from="63,41052" to="30120,41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" strokecolor="#0070c0" strokeweight="1pt"/>
                    <v:line id="Connecteur droit 283" o:spid="_x0000_s1064" style="position:absolute;flip:x;visibility:visible;mso-wrap-style:square" from="129,20462" to="20265,20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" strokecolor="#0070c0" strokeweight="1pt">
                      <v:stroke dashstyle="3 1"/>
                    </v:line>
                  </v:group>
                  <v:group id="Groupe 651" o:spid="_x0000_s1065" style="position:absolute;left:-1089;width:56046;height:42135" coordorigin="-1089" coordsize="56046,4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">
                    <v:rect id="Rectangle 652" o:spid="_x0000_s1066" style="position:absolute;left:21608;top:30054;width:16925;height:12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" fillcolor="white [3212]" strokecolor="#243f60 [1604]" strokeweight="2pt">
                      <v:textbox>
                        <w:txbxContent>
                          <w:p w14:paraId="6FA7FDB0" w14:textId="77777777" w:rsidR="00542E6B" w:rsidRPr="00982678" w:rsidRDefault="00542E6B" w:rsidP="00982678">
                            <w:pPr>
                              <w:jc w:val="center"/>
                              <w:rPr>
                                <w:b/>
                                <w:bCs/>
                                <w:color w:val="262626" w:themeColor="text1" w:themeTint="D9"/>
                                <w:sz w:val="14"/>
                                <w:szCs w:val="14"/>
                              </w:rPr>
                            </w:pPr>
                            <w:r w:rsidRPr="00982678">
                              <w:rPr>
                                <w:b/>
                                <w:color w:val="262626" w:themeColor="text1" w:themeTint="D9"/>
                                <w:sz w:val="14"/>
                                <w:szCs w:val="14"/>
                                <w:lang w:bidi="fr-FR"/>
                              </w:rPr>
                              <w:t>Cadre opérationnel</w:t>
                            </w:r>
                          </w:p>
                          <w:p w14:paraId="1ABC2A6C" w14:textId="77777777" w:rsidR="00542E6B" w:rsidRPr="00982678" w:rsidRDefault="00542E6B" w:rsidP="00982678">
                            <w:pPr>
                              <w:jc w:val="center"/>
                              <w:rPr>
                                <w:color w:val="262626" w:themeColor="text1" w:themeTint="D9"/>
                                <w:sz w:val="14"/>
                                <w:szCs w:val="14"/>
                              </w:rPr>
                            </w:pPr>
                            <w:r w:rsidRPr="00982678">
                              <w:rPr>
                                <w:color w:val="262626" w:themeColor="text1" w:themeTint="D9"/>
                                <w:sz w:val="14"/>
                                <w:szCs w:val="14"/>
                                <w:lang w:bidi="fr-FR"/>
                              </w:rPr>
                              <w:t>(Initiatives et activités stratégiques ; hypothèses, risques et atténuation ; cadre de viabilité, de performance et de responsabilisation ; budgétisation de l’impact)</w:t>
                            </w:r>
                          </w:p>
                        </w:txbxContent>
                      </v:textbox>
                    </v:rect>
                    <v:group id="Groupe 653" o:spid="_x0000_s1067" style="position:absolute;left:9824;top:5296;width:13040;height:10214" coordorigin=",-442" coordsize="13039,10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rect id="Rectangle 654" o:spid="_x0000_s1068" style="position:absolute;top:-442;width:13030;height:7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" fillcolor="white [3212]" strokecolor="#243f60 [1604]" strokeweight="2pt">
                        <v:textbox>
                          <w:txbxContent>
                            <w:p w14:paraId="7EC2D6D6" w14:textId="77777777" w:rsidR="00542E6B" w:rsidRPr="000F6D99" w:rsidRDefault="00542E6B" w:rsidP="00982678">
                              <w:pPr>
                                <w:jc w:val="center"/>
                                <w:rPr>
                                  <w:color w:val="000000" w:themeColor="text1"/>
                                  <w:sz w:val="13"/>
                                  <w:szCs w:val="13"/>
                                </w:rPr>
                              </w:pPr>
                              <w:r w:rsidRPr="000F6D99">
                                <w:rPr>
                                  <w:b/>
                                  <w:color w:val="000000" w:themeColor="text1"/>
                                  <w:sz w:val="13"/>
                                  <w:szCs w:val="13"/>
                                  <w:lang w:bidi="fr-FR"/>
                                </w:rPr>
                                <w:t>Analyse du contexte national</w:t>
                              </w:r>
                              <w:r w:rsidRPr="000F6D99">
                                <w:rPr>
                                  <w:b/>
                                  <w:color w:val="000000" w:themeColor="text1"/>
                                  <w:sz w:val="13"/>
                                  <w:szCs w:val="13"/>
                                  <w:lang w:bidi="fr-FR"/>
                                </w:rPr>
                                <w:br/>
                              </w:r>
                              <w:r w:rsidRPr="000F6D99">
                                <w:rPr>
                                  <w:color w:val="000000" w:themeColor="text1"/>
                                  <w:sz w:val="13"/>
                                  <w:szCs w:val="13"/>
                                  <w:lang w:bidi="fr-FR"/>
                                </w:rPr>
                                <w:t>(socioculturel, économique, politique et technologique)</w:t>
                              </w:r>
                            </w:p>
                          </w:txbxContent>
                        </v:textbox>
                      </v:rect>
                      <v:shapetype id="_x0000_t32" coordsize="21600,21600" o:spt="32" o:oned="t" path="m,l21600,21600e" filled="f">
                        <v:path arrowok="t" fillok="f" o:connecttype="none"/>
                        <o:lock v:ext="edit" shapetype="t"/>
                      </v:shapetype>
                      <v:shape id="Connecteur droit avec flèche 655" o:spid="_x0000_s1069" type="#_x0000_t32" style="position:absolute;left:10505;top:6809;width:2534;height:2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" strokecolor="#4579b8 [3044]">
                        <v:stroke endarrow="block"/>
                      </v:shape>
                    </v:group>
                    <v:group id="Groupe 656" o:spid="_x0000_s1070" style="position:absolute;left:39355;top:4513;width:15602;height:10994" coordorigin="-3,-1225" coordsize="15601,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rect id="Rectangle 657" o:spid="_x0000_s1071" style="position:absolute;left:-3;top:-1225;width:15601;height:9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" fillcolor="white [3212]" strokecolor="#243f60 [1604]" strokeweight="2pt">
                        <v:textbox>
                          <w:txbxContent>
                            <w:p w14:paraId="31ACE414" w14:textId="77777777" w:rsidR="00542E6B" w:rsidRPr="00982678" w:rsidRDefault="00542E6B" w:rsidP="000F6D99">
                              <w:pPr>
                                <w:spacing w:line="240" w:lineRule="auto"/>
                                <w:jc w:val="center"/>
                                <w:rPr>
                                  <w:color w:val="000000" w:themeColor="text1"/>
                                  <w:sz w:val="14"/>
                                  <w:szCs w:val="14"/>
                                </w:rPr>
                              </w:pPr>
                              <w:r w:rsidRPr="00982678">
                                <w:rPr>
                                  <w:b/>
                                  <w:color w:val="000000" w:themeColor="text1"/>
                                  <w:sz w:val="14"/>
                                  <w:szCs w:val="14"/>
                                  <w:lang w:bidi="fr-FR"/>
                                </w:rPr>
                                <w:t>Analyse du contexte du programme</w:t>
                              </w:r>
                              <w:r w:rsidRPr="00982678">
                                <w:rPr>
                                  <w:b/>
                                  <w:color w:val="000000" w:themeColor="text1"/>
                                  <w:sz w:val="14"/>
                                  <w:szCs w:val="14"/>
                                  <w:lang w:bidi="fr-FR"/>
                                </w:rPr>
                                <w:br/>
                              </w:r>
                              <w:r w:rsidRPr="00982678">
                                <w:rPr>
                                  <w:color w:val="000000" w:themeColor="text1"/>
                                  <w:sz w:val="14"/>
                                  <w:szCs w:val="14"/>
                                  <w:lang w:bidi="fr-FR"/>
                                </w:rPr>
                                <w:t>(Organisation et état actuels du programme de lutte contre les MTN, Résultats du programme de lutte contre les MTN)</w:t>
                              </w:r>
                            </w:p>
                          </w:txbxContent>
                        </v:textbox>
                      </v:rect>
                      <v:shape id="Connecteur droit avec flèche 658" o:spid="_x0000_s1072" type="#_x0000_t32" style="position:absolute;left:59;top:6809;width:3279;height:29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" strokecolor="#4579b8 [3044]">
                        <v:stroke endarrow="block"/>
                      </v:shape>
                    </v:group>
                    <v:group id="Groupe 659" o:spid="_x0000_s1073" style="position:absolute;left:20682;width:21638;height:5296" coordsize="21638,5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rect id="Rectangle 660" o:spid="_x0000_s1074" style="position:absolute;left:3053;width:14795;height:3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" fillcolor="white [3212]" strokecolor="#243f60 [1604]" strokeweight="2pt">
                        <v:textbox>
                          <w:txbxContent>
                            <w:p w14:paraId="0AC85A3C" w14:textId="77777777" w:rsidR="00542E6B" w:rsidRPr="00982678" w:rsidRDefault="00542E6B" w:rsidP="00982678">
                              <w:pPr>
                                <w:jc w:val="center"/>
                                <w:rPr>
                                  <w:b/>
                                  <w:bCs/>
                                  <w:color w:val="000000" w:themeColor="text1"/>
                                  <w:sz w:val="16"/>
                                  <w:szCs w:val="16"/>
                                </w:rPr>
                              </w:pPr>
                              <w:r w:rsidRPr="00982678">
                                <w:rPr>
                                  <w:b/>
                                  <w:color w:val="000000" w:themeColor="text1"/>
                                  <w:sz w:val="16"/>
                                  <w:szCs w:val="16"/>
                                  <w:lang w:bidi="fr-FR"/>
                                </w:rPr>
                                <w:t>Analyser la situation du programme</w:t>
                              </w:r>
                            </w:p>
                          </w:txbxContent>
                        </v:textbox>
                      </v:rect>
                      <v:shape id="Connecteur droit avec flèche 661" o:spid="_x0000_s1075" type="#_x0000_t32" style="position:absolute;top:2042;width:3058;height:24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" strokecolor="#4579b8 [3044]">
                        <v:stroke endarrow="block"/>
                      </v:shape>
                      <v:shape id="Connecteur droit avec flèche 662" o:spid="_x0000_s1076" type="#_x0000_t32" style="position:absolute;left:17839;top:2042;width:3799;height:2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" strokecolor="#4579b8 [3044]">
                        <v:stroke endarrow="block"/>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663" o:spid="_x0000_s1077" type="#_x0000_t5" style="position:absolute;left:9765;top:3988;width:1524;height:130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" fillcolor="#4f81bd [3204]" stroked="f" strokeweight="2pt"/>
                    </v:group>
                    <v:group id="Groupe 664" o:spid="_x0000_s1078" style="position:absolute;left:23638;top:5739;width:14897;height:7928" coordsize="14897,7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rect id="Rectangle 665" o:spid="_x0000_s1079" style="position:absolute;width:14897;height:6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" fillcolor="white [3212]" strokecolor="#243f60 [1604]" strokeweight="2pt">
                        <v:textbox>
                          <w:txbxContent>
                            <w:p w14:paraId="32979F40" w14:textId="77777777" w:rsidR="00542E6B" w:rsidRPr="00982678" w:rsidRDefault="00542E6B" w:rsidP="00982678">
                              <w:pPr>
                                <w:jc w:val="center"/>
                                <w:rPr>
                                  <w:b/>
                                  <w:bCs/>
                                  <w:color w:val="000000" w:themeColor="text1"/>
                                  <w:sz w:val="14"/>
                                  <w:szCs w:val="14"/>
                                </w:rPr>
                              </w:pPr>
                              <w:r w:rsidRPr="00982678">
                                <w:rPr>
                                  <w:b/>
                                  <w:color w:val="000000" w:themeColor="text1"/>
                                  <w:sz w:val="14"/>
                                  <w:szCs w:val="14"/>
                                  <w:lang w:bidi="fr-FR"/>
                                </w:rPr>
                                <w:t>Analyse du système de santé</w:t>
                              </w:r>
                            </w:p>
                          </w:txbxContent>
                        </v:textbox>
                      </v:rect>
                      <v:shape id="Triangle 666" o:spid="_x0000_s1080" type="#_x0000_t5" style="position:absolute;left:6809;top:6614;width:1524;height:131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" fillcolor="#4f81bd [3204]" stroked="f" strokeweight="2pt"/>
                    </v:group>
                    <v:rect id="Rectangle 668" o:spid="_x0000_s1081" style="position:absolute;left:23638;top:13813;width:14897;height:6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" fillcolor="white [3212]" strokecolor="#243f60 [1604]" strokeweight="2pt">
                      <v:textbox>
                        <w:txbxContent>
                          <w:p w14:paraId="0D5E76B8" w14:textId="77777777" w:rsidR="00542E6B" w:rsidRPr="00982678" w:rsidRDefault="00542E6B" w:rsidP="00982678">
                            <w:pPr>
                              <w:jc w:val="center"/>
                              <w:rPr>
                                <w:b/>
                                <w:bCs/>
                                <w:color w:val="000000" w:themeColor="text1"/>
                                <w:sz w:val="14"/>
                                <w:szCs w:val="14"/>
                              </w:rPr>
                            </w:pPr>
                            <w:r w:rsidRPr="00982678">
                              <w:rPr>
                                <w:b/>
                                <w:color w:val="000000" w:themeColor="text1"/>
                                <w:sz w:val="14"/>
                                <w:szCs w:val="14"/>
                                <w:lang w:bidi="fr-FR"/>
                              </w:rPr>
                              <w:t>S’appuyer sur les atouts du programme</w:t>
                            </w:r>
                          </w:p>
                          <w:p w14:paraId="7BFD1B7A" w14:textId="77777777" w:rsidR="00542E6B" w:rsidRPr="00982678" w:rsidRDefault="00542E6B" w:rsidP="00982678">
                            <w:pPr>
                              <w:jc w:val="center"/>
                              <w:rPr>
                                <w:color w:val="000000" w:themeColor="text1"/>
                                <w:sz w:val="14"/>
                                <w:szCs w:val="14"/>
                              </w:rPr>
                            </w:pPr>
                            <w:r w:rsidRPr="00982678">
                              <w:rPr>
                                <w:color w:val="000000" w:themeColor="text1"/>
                                <w:sz w:val="14"/>
                                <w:szCs w:val="14"/>
                                <w:lang w:bidi="fr-FR"/>
                              </w:rPr>
                              <w:t>(Opportunités et menaces, atouts et faiblesses)</w:t>
                            </w:r>
                          </w:p>
                        </w:txbxContent>
                      </v:textbox>
                    </v:rect>
                    <v:group id="Groupe 670" o:spid="_x0000_s1082" style="position:absolute;left:21609;top:21495;width:16924;height:9099" coordorigin="-2029,-2" coordsize="16924,9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rect id="Rectangle 671" o:spid="_x0000_s1083" style="position:absolute;left:-2029;top:-2;width:16924;height:7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" fillcolor="white [3212]" strokecolor="#243f60 [1604]" strokeweight="2pt">
                        <v:textbox>
                          <w:txbxContent>
                            <w:p w14:paraId="721FCC28" w14:textId="77777777" w:rsidR="00542E6B" w:rsidRPr="00982678" w:rsidRDefault="00542E6B" w:rsidP="000F6D99">
                              <w:pPr>
                                <w:spacing w:after="60" w:line="240" w:lineRule="auto"/>
                                <w:jc w:val="center"/>
                                <w:rPr>
                                  <w:b/>
                                  <w:bCs/>
                                  <w:color w:val="000000" w:themeColor="text1"/>
                                  <w:sz w:val="14"/>
                                  <w:szCs w:val="14"/>
                                </w:rPr>
                              </w:pPr>
                              <w:r w:rsidRPr="00982678">
                                <w:rPr>
                                  <w:b/>
                                  <w:color w:val="000000" w:themeColor="text1"/>
                                  <w:sz w:val="14"/>
                                  <w:szCs w:val="14"/>
                                  <w:lang w:bidi="fr-FR"/>
                                </w:rPr>
                                <w:t>Agenda stratégique du programme</w:t>
                              </w:r>
                            </w:p>
                            <w:p w14:paraId="48E80946" w14:textId="77777777" w:rsidR="00542E6B" w:rsidRPr="000F6D99" w:rsidRDefault="00542E6B" w:rsidP="000F6D99">
                              <w:pPr>
                                <w:spacing w:line="240" w:lineRule="auto"/>
                                <w:jc w:val="center"/>
                                <w:rPr>
                                  <w:color w:val="000000" w:themeColor="text1"/>
                                  <w:sz w:val="13"/>
                                  <w:szCs w:val="13"/>
                                </w:rPr>
                              </w:pPr>
                              <w:r w:rsidRPr="000F6D99">
                                <w:rPr>
                                  <w:color w:val="000000" w:themeColor="text1"/>
                                  <w:sz w:val="13"/>
                                  <w:szCs w:val="13"/>
                                  <w:lang w:bidi="fr-FR"/>
                                </w:rPr>
                                <w:t>(Mission, vision, principes directeurs, buts stratégiques, piliers et objectifs stratégiques)</w:t>
                              </w:r>
                            </w:p>
                          </w:txbxContent>
                        </v:textbox>
                      </v:rect>
                      <v:shape id="Triangle 672" o:spid="_x0000_s1084" type="#_x0000_t5" style="position:absolute;left:7003;top:7782;width:1524;height:131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" fillcolor="#4f81bd [3204]" stroked="f" strokeweight="2pt"/>
                    </v:group>
                    <v:group id="Groupe 673" o:spid="_x0000_s1085" style="position:absolute;left:-1089;top:5295;width:10913;height:34818" coordorigin="-1089,-443" coordsize="10913,34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rect id="Rectangle 674" o:spid="_x0000_s1086" style="position:absolute;top:29027;width:9824;height:5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" fillcolor="white [3212]" strokecolor="#243f60 [1604]" strokeweight="2pt">
                        <v:textbox>
                          <w:txbxContent>
                            <w:p w14:paraId="3001B5B4" w14:textId="77777777" w:rsidR="00542E6B" w:rsidRPr="00982678" w:rsidRDefault="00542E6B" w:rsidP="00982678">
                              <w:pPr>
                                <w:jc w:val="center"/>
                                <w:rPr>
                                  <w:b/>
                                  <w:bCs/>
                                  <w:color w:val="000000" w:themeColor="text1"/>
                                  <w:sz w:val="14"/>
                                  <w:szCs w:val="14"/>
                                </w:rPr>
                              </w:pPr>
                              <w:r w:rsidRPr="00982678">
                                <w:rPr>
                                  <w:b/>
                                  <w:color w:val="000000" w:themeColor="text1"/>
                                  <w:sz w:val="14"/>
                                  <w:szCs w:val="14"/>
                                  <w:lang w:bidi="fr-FR"/>
                                </w:rPr>
                                <w:t>Définir le cadre opérationnel</w:t>
                              </w:r>
                            </w:p>
                          </w:txbxContent>
                        </v:textbox>
                      </v:rect>
                      <v:group id="Groupe 675" o:spid="_x0000_s1087" style="position:absolute;left:-1089;top:-443;width:10118;height:12436" coordorigin="-1089,-443" coordsize="10118,1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">
                        <v:rect id="Rectangle 676" o:spid="_x0000_s1088" style="position:absolute;left:-1089;top:-443;width:10118;height:7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" fillcolor="white [3212]" strokecolor="#243f60 [1604]" strokeweight="2pt">
                          <v:textbox>
                            <w:txbxContent>
                              <w:p w14:paraId="5C48619C" w14:textId="77777777" w:rsidR="00542E6B" w:rsidRPr="00982678" w:rsidRDefault="00542E6B" w:rsidP="00982678">
                                <w:pPr>
                                  <w:jc w:val="center"/>
                                  <w:rPr>
                                    <w:b/>
                                    <w:bCs/>
                                    <w:color w:val="000000" w:themeColor="text1"/>
                                    <w:sz w:val="14"/>
                                    <w:szCs w:val="14"/>
                                  </w:rPr>
                                </w:pPr>
                                <w:r w:rsidRPr="00982678">
                                  <w:rPr>
                                    <w:b/>
                                    <w:color w:val="000000" w:themeColor="text1"/>
                                    <w:sz w:val="14"/>
                                    <w:szCs w:val="14"/>
                                    <w:lang w:bidi="fr-FR"/>
                                  </w:rPr>
                                  <w:t xml:space="preserve">Évaluer les résultats </w:t>
                                </w:r>
                                <w:r w:rsidRPr="00982678">
                                  <w:rPr>
                                    <w:b/>
                                    <w:color w:val="000000" w:themeColor="text1"/>
                                    <w:sz w:val="14"/>
                                    <w:szCs w:val="14"/>
                                    <w:lang w:bidi="fr-FR"/>
                                  </w:rPr>
                                  <w:br/>
                                  <w:t>et l’engagement</w:t>
                                </w: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Signalisation droite 677" o:spid="_x0000_s1089" type="#_x0000_t15" style="position:absolute;left:1955;top:8506;width:5248;height:172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" adj="18047" fillcolor="#4f81bd [3204]" stroked="f" strokeweight="2pt"/>
                      </v:group>
                      <v:group id="Groupe 678" o:spid="_x0000_s1090" style="position:absolute;top:11995;width:9029;height:15305" coordorigin=",-4360" coordsize="9029,15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rect id="Rectangle 679" o:spid="_x0000_s1091" style="position:absolute;top:-4360;width:9029;height:6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" fillcolor="white [3212]" strokecolor="#243f60 [1604]" strokeweight="2pt">
                          <v:textbox>
                            <w:txbxContent>
                              <w:p w14:paraId="1ECC066F" w14:textId="77777777" w:rsidR="00542E6B" w:rsidRPr="00982678" w:rsidRDefault="00542E6B" w:rsidP="00982678">
                                <w:pPr>
                                  <w:jc w:val="center"/>
                                  <w:rPr>
                                    <w:b/>
                                    <w:bCs/>
                                    <w:color w:val="000000" w:themeColor="text1"/>
                                    <w:sz w:val="14"/>
                                    <w:szCs w:val="14"/>
                                  </w:rPr>
                                </w:pPr>
                                <w:r w:rsidRPr="00982678">
                                  <w:rPr>
                                    <w:b/>
                                    <w:color w:val="000000" w:themeColor="text1"/>
                                    <w:sz w:val="14"/>
                                    <w:szCs w:val="14"/>
                                    <w:lang w:bidi="fr-FR"/>
                                  </w:rPr>
                                  <w:t>Élaborer un programme stratégique</w:t>
                                </w:r>
                              </w:p>
                            </w:txbxContent>
                          </v:textbox>
                        </v:rect>
                        <v:shape id="Signalisation droite 680" o:spid="_x0000_s1092" type="#_x0000_t15" style="position:absolute;left:96;top:5598;width:8966;height:172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" adj="19521" fillcolor="#4f81bd [3204]" stroked="f" strokeweight="2pt"/>
                      </v:group>
                    </v:group>
                  </v:group>
                </v:group>
                <v:shape id="Triangle 669" o:spid="_x0000_s1093" type="#_x0000_t5" style="position:absolute;left:30566;top:20432;width:1524;height:131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" fillcolor="#4f81bd [3204]" stroked="f" strokeweight="2pt"/>
              </v:group>
            </w:pict>
          </mc:Fallback>
        </mc:AlternateContent>
      </w:r>
    </w:p>
    <w:p w14:paraId="7ADBA6C0" w14:textId="77777777" w:rsidR="00982678" w:rsidRPr="00EE546B" w:rsidRDefault="00982678" w:rsidP="00CF1E3D">
      <w:pPr>
        <w:spacing w:line="240" w:lineRule="auto"/>
        <w:jc w:val="both"/>
        <w:rPr>
          <w:rFonts w:ascii="Arial" w:hAnsi="Arial" w:cs="Arial"/>
        </w:rPr>
      </w:pPr>
    </w:p>
    <w:p w14:paraId="57990F75" w14:textId="77777777" w:rsidR="00982678" w:rsidRPr="00EE546B" w:rsidRDefault="00982678" w:rsidP="00CF1E3D">
      <w:pPr>
        <w:spacing w:line="240" w:lineRule="auto"/>
        <w:jc w:val="both"/>
        <w:rPr>
          <w:rFonts w:ascii="Arial" w:hAnsi="Arial" w:cs="Arial"/>
        </w:rPr>
      </w:pPr>
    </w:p>
    <w:p w14:paraId="25F2D126" w14:textId="77777777" w:rsidR="00982678" w:rsidRPr="00EE546B" w:rsidRDefault="00982678" w:rsidP="00CF1E3D">
      <w:pPr>
        <w:spacing w:line="240" w:lineRule="auto"/>
        <w:jc w:val="both"/>
        <w:rPr>
          <w:rFonts w:ascii="Arial" w:hAnsi="Arial" w:cs="Arial"/>
        </w:rPr>
      </w:pPr>
    </w:p>
    <w:p w14:paraId="6F4E69E1" w14:textId="77777777" w:rsidR="00982678" w:rsidRPr="00EE546B" w:rsidRDefault="00982678" w:rsidP="00CF1E3D">
      <w:pPr>
        <w:spacing w:line="240" w:lineRule="auto"/>
        <w:jc w:val="both"/>
        <w:rPr>
          <w:rFonts w:ascii="Arial" w:hAnsi="Arial" w:cs="Arial"/>
        </w:rPr>
      </w:pPr>
    </w:p>
    <w:p w14:paraId="2E40DD18" w14:textId="77777777" w:rsidR="00982678" w:rsidRPr="00EE546B" w:rsidRDefault="00982678" w:rsidP="00CF1E3D">
      <w:pPr>
        <w:spacing w:line="240" w:lineRule="auto"/>
        <w:jc w:val="both"/>
        <w:rPr>
          <w:rFonts w:ascii="Arial" w:hAnsi="Arial" w:cs="Arial"/>
        </w:rPr>
      </w:pPr>
    </w:p>
    <w:p w14:paraId="096E9B0B" w14:textId="77777777" w:rsidR="006C0225" w:rsidRPr="00EE546B" w:rsidRDefault="006C0225" w:rsidP="00CF1E3D">
      <w:pPr>
        <w:spacing w:line="240" w:lineRule="auto"/>
        <w:jc w:val="both"/>
        <w:rPr>
          <w:rFonts w:ascii="Arial" w:hAnsi="Arial" w:cs="Arial"/>
        </w:rPr>
      </w:pPr>
    </w:p>
    <w:p w14:paraId="733EA6BF" w14:textId="77777777" w:rsidR="006C0225" w:rsidRPr="00EE546B" w:rsidRDefault="006C0225" w:rsidP="00CF1E3D">
      <w:pPr>
        <w:spacing w:line="240" w:lineRule="auto"/>
        <w:jc w:val="both"/>
        <w:rPr>
          <w:rFonts w:ascii="Arial" w:hAnsi="Arial" w:cs="Arial"/>
        </w:rPr>
      </w:pPr>
    </w:p>
    <w:p w14:paraId="458FDE9A" w14:textId="77777777" w:rsidR="006C0225" w:rsidRPr="00EE546B" w:rsidRDefault="006C0225" w:rsidP="00CF1E3D">
      <w:pPr>
        <w:spacing w:line="240" w:lineRule="auto"/>
        <w:jc w:val="both"/>
        <w:rPr>
          <w:rFonts w:ascii="Arial" w:hAnsi="Arial" w:cs="Arial"/>
        </w:rPr>
      </w:pPr>
    </w:p>
    <w:p w14:paraId="3B5BA578" w14:textId="77777777" w:rsidR="006C0225" w:rsidRPr="00EE546B" w:rsidRDefault="006C0225" w:rsidP="00CF1E3D">
      <w:pPr>
        <w:spacing w:line="240" w:lineRule="auto"/>
        <w:jc w:val="both"/>
        <w:rPr>
          <w:rFonts w:ascii="Arial" w:hAnsi="Arial" w:cs="Arial"/>
        </w:rPr>
      </w:pPr>
    </w:p>
    <w:p w14:paraId="45E7B92C" w14:textId="77777777" w:rsidR="006C0225" w:rsidRPr="00EE546B" w:rsidRDefault="006C0225" w:rsidP="00CF1E3D">
      <w:pPr>
        <w:spacing w:line="240" w:lineRule="auto"/>
        <w:jc w:val="both"/>
        <w:rPr>
          <w:rFonts w:ascii="Arial" w:hAnsi="Arial" w:cs="Arial"/>
        </w:rPr>
      </w:pPr>
    </w:p>
    <w:p w14:paraId="65B798E2" w14:textId="77777777" w:rsidR="006C0225" w:rsidRPr="00EE546B" w:rsidRDefault="006C0225" w:rsidP="00CF1E3D">
      <w:pPr>
        <w:spacing w:line="240" w:lineRule="auto"/>
        <w:jc w:val="both"/>
        <w:rPr>
          <w:rFonts w:ascii="Arial" w:hAnsi="Arial" w:cs="Arial"/>
        </w:rPr>
      </w:pPr>
    </w:p>
    <w:p w14:paraId="4F711661" w14:textId="77777777" w:rsidR="006C0225" w:rsidRPr="00EE546B" w:rsidRDefault="006C0225" w:rsidP="00CF1E3D">
      <w:pPr>
        <w:spacing w:line="240" w:lineRule="auto"/>
        <w:jc w:val="both"/>
        <w:rPr>
          <w:rFonts w:ascii="Arial" w:hAnsi="Arial" w:cs="Arial"/>
        </w:rPr>
      </w:pPr>
    </w:p>
    <w:p w14:paraId="40745FE1" w14:textId="77777777" w:rsidR="006C0225" w:rsidRPr="00EE546B" w:rsidRDefault="006C0225" w:rsidP="00CF1E3D">
      <w:pPr>
        <w:spacing w:line="240" w:lineRule="auto"/>
        <w:jc w:val="both"/>
        <w:rPr>
          <w:rFonts w:ascii="Arial" w:hAnsi="Arial" w:cs="Arial"/>
        </w:rPr>
      </w:pPr>
    </w:p>
    <w:p w14:paraId="4B8F1002" w14:textId="77777777" w:rsidR="006C0225" w:rsidRPr="00EE546B" w:rsidRDefault="006C0225" w:rsidP="00CF1E3D">
      <w:pPr>
        <w:spacing w:line="240" w:lineRule="auto"/>
        <w:jc w:val="both"/>
        <w:rPr>
          <w:rFonts w:ascii="Arial" w:hAnsi="Arial" w:cs="Arial"/>
        </w:rPr>
      </w:pPr>
    </w:p>
    <w:p w14:paraId="4A65EB53" w14:textId="77777777" w:rsidR="006C0225" w:rsidRPr="00EE546B" w:rsidRDefault="006C0225" w:rsidP="00CF1E3D">
      <w:pPr>
        <w:spacing w:line="240" w:lineRule="auto"/>
        <w:jc w:val="both"/>
        <w:rPr>
          <w:rFonts w:ascii="Arial" w:hAnsi="Arial" w:cs="Arial"/>
        </w:rPr>
      </w:pPr>
    </w:p>
    <w:p w14:paraId="4301BDBF" w14:textId="77777777" w:rsidR="006C0225" w:rsidRPr="00EE546B" w:rsidRDefault="006C0225" w:rsidP="00CF1E3D">
      <w:pPr>
        <w:spacing w:line="240" w:lineRule="auto"/>
        <w:jc w:val="both"/>
        <w:rPr>
          <w:rFonts w:ascii="Arial" w:hAnsi="Arial" w:cs="Arial"/>
        </w:rPr>
      </w:pPr>
    </w:p>
    <w:p w14:paraId="34D9261F" w14:textId="77777777" w:rsidR="006C0225" w:rsidRPr="00EE546B" w:rsidRDefault="006C0225" w:rsidP="00CF1E3D">
      <w:pPr>
        <w:spacing w:line="240" w:lineRule="auto"/>
        <w:jc w:val="both"/>
        <w:rPr>
          <w:rFonts w:ascii="Arial" w:hAnsi="Arial" w:cs="Arial"/>
        </w:rPr>
      </w:pPr>
    </w:p>
    <w:p w14:paraId="09985605" w14:textId="77777777" w:rsidR="006C0225" w:rsidRPr="00EE546B" w:rsidRDefault="006C0225" w:rsidP="00CF1E3D">
      <w:pPr>
        <w:spacing w:line="240" w:lineRule="auto"/>
        <w:jc w:val="both"/>
        <w:rPr>
          <w:rFonts w:ascii="Arial" w:hAnsi="Arial" w:cs="Arial"/>
          <w:sz w:val="16"/>
          <w:szCs w:val="16"/>
        </w:rPr>
      </w:pPr>
    </w:p>
    <w:p w14:paraId="3428C0BA" w14:textId="77777777" w:rsidR="00B339C7" w:rsidRPr="00EE546B" w:rsidRDefault="00B339C7" w:rsidP="00CF1E3D">
      <w:pPr>
        <w:spacing w:line="240" w:lineRule="auto"/>
        <w:jc w:val="both"/>
        <w:rPr>
          <w:rFonts w:ascii="Arial" w:hAnsi="Arial" w:cs="Arial"/>
          <w:b/>
          <w:bCs/>
        </w:rPr>
      </w:pPr>
      <w:r w:rsidRPr="00EE546B">
        <w:rPr>
          <w:rFonts w:ascii="Arial" w:eastAsia="Arial" w:hAnsi="Arial" w:cs="Arial"/>
          <w:b/>
          <w:lang w:bidi="fr-FR"/>
        </w:rPr>
        <w:t>Figure 3. Processus du Plan directeur de lutte contre les MTN</w:t>
      </w:r>
    </w:p>
    <w:p w14:paraId="1A768148" w14:textId="77777777" w:rsidR="00FD794C" w:rsidRPr="00EE546B" w:rsidRDefault="00FD794C" w:rsidP="00CF1E3D">
      <w:pPr>
        <w:spacing w:line="240" w:lineRule="auto"/>
        <w:jc w:val="both"/>
        <w:rPr>
          <w:rFonts w:ascii="Arial" w:hAnsi="Arial" w:cs="Arial"/>
          <w:b/>
          <w:bCs/>
          <w:sz w:val="16"/>
          <w:szCs w:val="16"/>
        </w:rPr>
      </w:pPr>
    </w:p>
    <w:tbl>
      <w:tblPr>
        <w:tblStyle w:val="TableGrid"/>
        <w:tblW w:w="0" w:type="auto"/>
        <w:tblLook w:val="04A0" w:firstRow="1" w:lastRow="0" w:firstColumn="1" w:lastColumn="0" w:noHBand="0" w:noVBand="1"/>
      </w:tblPr>
      <w:tblGrid>
        <w:gridCol w:w="3685"/>
        <w:gridCol w:w="5331"/>
      </w:tblGrid>
      <w:tr w:rsidR="00B77CE1" w:rsidRPr="00EE546B" w14:paraId="71B4D3D5" w14:textId="77777777" w:rsidTr="002257E0">
        <w:tc>
          <w:tcPr>
            <w:tcW w:w="9016" w:type="dxa"/>
            <w:gridSpan w:val="2"/>
          </w:tcPr>
          <w:p w14:paraId="4F4A553D" w14:textId="77777777" w:rsidR="00B77CE1" w:rsidRPr="00EE546B" w:rsidRDefault="00E013B1" w:rsidP="00CF1E3D">
            <w:pPr>
              <w:rPr>
                <w:rFonts w:ascii="Arial" w:hAnsi="Arial" w:cs="Arial"/>
                <w:b/>
              </w:rPr>
            </w:pPr>
            <w:r w:rsidRPr="00EE546B">
              <w:rPr>
                <w:rFonts w:ascii="Arial" w:eastAsia="Arial" w:hAnsi="Arial" w:cs="Arial"/>
                <w:b/>
                <w:lang w:bidi="fr-FR"/>
              </w:rPr>
              <w:t>Tableau 1. Outils du Plan directeur de lutte contre les MTN</w:t>
            </w:r>
          </w:p>
        </w:tc>
      </w:tr>
      <w:tr w:rsidR="00B77CE1" w:rsidRPr="00EE546B" w14:paraId="3E85C842" w14:textId="77777777" w:rsidTr="00E8368E">
        <w:tc>
          <w:tcPr>
            <w:tcW w:w="3685" w:type="dxa"/>
          </w:tcPr>
          <w:p w14:paraId="412F87F1" w14:textId="77777777" w:rsidR="00B77CE1" w:rsidRPr="00EE546B" w:rsidRDefault="00B77CE1" w:rsidP="00E8368E">
            <w:pPr>
              <w:jc w:val="both"/>
              <w:rPr>
                <w:rFonts w:ascii="Arial" w:hAnsi="Arial" w:cs="Arial"/>
                <w:b/>
                <w:lang w:val="en-GB"/>
              </w:rPr>
            </w:pPr>
            <w:r w:rsidRPr="00EE546B">
              <w:rPr>
                <w:rFonts w:ascii="Arial" w:eastAsia="Arial" w:hAnsi="Arial" w:cs="Arial"/>
                <w:b/>
                <w:lang w:bidi="fr-FR"/>
              </w:rPr>
              <w:t xml:space="preserve">Domaine essentiel </w:t>
            </w:r>
          </w:p>
        </w:tc>
        <w:tc>
          <w:tcPr>
            <w:tcW w:w="5331" w:type="dxa"/>
          </w:tcPr>
          <w:p w14:paraId="577F023D" w14:textId="77777777" w:rsidR="00B77CE1" w:rsidRPr="00EE546B" w:rsidRDefault="00B77CE1" w:rsidP="00E8368E">
            <w:pPr>
              <w:jc w:val="both"/>
              <w:rPr>
                <w:rFonts w:ascii="Arial" w:hAnsi="Arial" w:cs="Arial"/>
                <w:b/>
                <w:lang w:val="en-GB"/>
              </w:rPr>
            </w:pPr>
            <w:r w:rsidRPr="00EE546B">
              <w:rPr>
                <w:rFonts w:ascii="Arial" w:eastAsia="Arial" w:hAnsi="Arial" w:cs="Arial"/>
                <w:b/>
                <w:lang w:bidi="fr-FR"/>
              </w:rPr>
              <w:t xml:space="preserve">Outils </w:t>
            </w:r>
          </w:p>
        </w:tc>
      </w:tr>
      <w:tr w:rsidR="00B77CE1" w:rsidRPr="00EE546B" w14:paraId="7A39CF99" w14:textId="77777777" w:rsidTr="00E8368E">
        <w:tc>
          <w:tcPr>
            <w:tcW w:w="3685" w:type="dxa"/>
          </w:tcPr>
          <w:p w14:paraId="2D606D9C" w14:textId="77777777" w:rsidR="00B77CE1" w:rsidRPr="00EE546B" w:rsidRDefault="00B77CE1" w:rsidP="00E8368E">
            <w:pPr>
              <w:jc w:val="both"/>
              <w:rPr>
                <w:rFonts w:ascii="Arial" w:hAnsi="Arial" w:cs="Arial"/>
                <w:lang w:val="en-GB"/>
              </w:rPr>
            </w:pPr>
            <w:r w:rsidRPr="00EE546B">
              <w:rPr>
                <w:rFonts w:ascii="Arial" w:eastAsia="Arial" w:hAnsi="Arial" w:cs="Arial"/>
                <w:lang w:bidi="fr-FR"/>
              </w:rPr>
              <w:t>Analyse du contexte national</w:t>
            </w:r>
          </w:p>
        </w:tc>
        <w:tc>
          <w:tcPr>
            <w:tcW w:w="5331" w:type="dxa"/>
          </w:tcPr>
          <w:p w14:paraId="6759C725" w14:textId="77777777" w:rsidR="00B77CE1" w:rsidRPr="00EE546B" w:rsidRDefault="00CE61D8" w:rsidP="00E8368E">
            <w:pPr>
              <w:jc w:val="both"/>
              <w:rPr>
                <w:rFonts w:ascii="Arial" w:hAnsi="Arial" w:cs="Arial"/>
                <w:lang w:val="en-GB"/>
              </w:rPr>
            </w:pPr>
            <w:r w:rsidRPr="00EE546B">
              <w:rPr>
                <w:rFonts w:ascii="Arial" w:eastAsia="Arial" w:hAnsi="Arial" w:cs="Arial"/>
                <w:lang w:bidi="fr-FR"/>
              </w:rPr>
              <w:t>ANALYSE PEST</w:t>
            </w:r>
          </w:p>
        </w:tc>
      </w:tr>
      <w:tr w:rsidR="00B77CE1" w:rsidRPr="00EE546B" w14:paraId="58F8E1C3" w14:textId="77777777" w:rsidTr="00E8368E">
        <w:trPr>
          <w:trHeight w:val="286"/>
        </w:trPr>
        <w:tc>
          <w:tcPr>
            <w:tcW w:w="3685" w:type="dxa"/>
          </w:tcPr>
          <w:p w14:paraId="16DE15C6" w14:textId="77777777" w:rsidR="00B77CE1" w:rsidRPr="00EE546B" w:rsidRDefault="00B77CE1" w:rsidP="00E8368E">
            <w:pPr>
              <w:jc w:val="both"/>
              <w:rPr>
                <w:rFonts w:ascii="Arial" w:hAnsi="Arial" w:cs="Arial"/>
              </w:rPr>
            </w:pPr>
            <w:r w:rsidRPr="00EE546B">
              <w:rPr>
                <w:rFonts w:ascii="Arial" w:eastAsia="Arial" w:hAnsi="Arial" w:cs="Arial"/>
                <w:lang w:bidi="fr-FR"/>
              </w:rPr>
              <w:t>Analyse du système de santé</w:t>
            </w:r>
          </w:p>
        </w:tc>
        <w:tc>
          <w:tcPr>
            <w:tcW w:w="5331" w:type="dxa"/>
          </w:tcPr>
          <w:p w14:paraId="60F603B3" w14:textId="77777777" w:rsidR="00B77CE1" w:rsidRPr="00EE546B" w:rsidRDefault="00B77CE1" w:rsidP="00E8368E">
            <w:pPr>
              <w:jc w:val="both"/>
              <w:rPr>
                <w:rFonts w:ascii="Arial" w:hAnsi="Arial" w:cs="Arial"/>
                <w:lang w:val="en-GB"/>
              </w:rPr>
            </w:pPr>
            <w:r w:rsidRPr="00EE546B">
              <w:rPr>
                <w:rFonts w:ascii="Arial" w:eastAsia="Arial" w:hAnsi="Arial" w:cs="Arial"/>
                <w:lang w:bidi="fr-FR"/>
              </w:rPr>
              <w:t>Six éléments constitutifs</w:t>
            </w:r>
          </w:p>
        </w:tc>
      </w:tr>
      <w:tr w:rsidR="00B77CE1" w:rsidRPr="00EE546B" w14:paraId="67F97FD6" w14:textId="77777777" w:rsidTr="00E8368E">
        <w:tc>
          <w:tcPr>
            <w:tcW w:w="3685" w:type="dxa"/>
          </w:tcPr>
          <w:p w14:paraId="5EF9D9B8" w14:textId="77777777" w:rsidR="00B77CE1" w:rsidRPr="00EE546B" w:rsidRDefault="00B77CE1" w:rsidP="00E8368E">
            <w:pPr>
              <w:jc w:val="both"/>
              <w:rPr>
                <w:rFonts w:ascii="Arial" w:hAnsi="Arial" w:cs="Arial"/>
              </w:rPr>
            </w:pPr>
            <w:r w:rsidRPr="00EE546B">
              <w:rPr>
                <w:rFonts w:ascii="Arial" w:eastAsia="Arial" w:hAnsi="Arial" w:cs="Arial"/>
                <w:lang w:bidi="fr-FR"/>
              </w:rPr>
              <w:t>Analyse du contexte du programme</w:t>
            </w:r>
          </w:p>
        </w:tc>
        <w:tc>
          <w:tcPr>
            <w:tcW w:w="5331" w:type="dxa"/>
          </w:tcPr>
          <w:p w14:paraId="3222468E" w14:textId="77777777" w:rsidR="00B77CE1" w:rsidRPr="00EE546B" w:rsidRDefault="00B77CE1" w:rsidP="00E8368E">
            <w:pPr>
              <w:jc w:val="both"/>
              <w:rPr>
                <w:rFonts w:ascii="Arial" w:hAnsi="Arial" w:cs="Arial"/>
              </w:rPr>
            </w:pPr>
            <w:r w:rsidRPr="00EE546B">
              <w:rPr>
                <w:rFonts w:ascii="Arial" w:eastAsia="Arial" w:hAnsi="Arial" w:cs="Arial"/>
                <w:lang w:bidi="fr-FR"/>
              </w:rPr>
              <w:t>Programme Analyse des résultats et de la tendance en matière d’impact, évaluation des écarts, examen de la structure et du fonctionnement</w:t>
            </w:r>
          </w:p>
        </w:tc>
      </w:tr>
      <w:tr w:rsidR="00B77CE1" w:rsidRPr="00EE546B" w14:paraId="7AF0068D" w14:textId="77777777" w:rsidTr="00E8368E">
        <w:tc>
          <w:tcPr>
            <w:tcW w:w="3685" w:type="dxa"/>
          </w:tcPr>
          <w:p w14:paraId="69AA352B" w14:textId="77777777" w:rsidR="00B77CE1" w:rsidRPr="00EE546B" w:rsidRDefault="00B77CE1" w:rsidP="00E8368E">
            <w:pPr>
              <w:jc w:val="both"/>
              <w:rPr>
                <w:rFonts w:ascii="Arial" w:hAnsi="Arial" w:cs="Arial"/>
              </w:rPr>
            </w:pPr>
            <w:r w:rsidRPr="00EE546B">
              <w:rPr>
                <w:rFonts w:ascii="Arial" w:eastAsia="Arial" w:hAnsi="Arial" w:cs="Arial"/>
                <w:lang w:bidi="fr-FR"/>
              </w:rPr>
              <w:t>S’appuyer sur les atouts du programme</w:t>
            </w:r>
          </w:p>
        </w:tc>
        <w:tc>
          <w:tcPr>
            <w:tcW w:w="5331" w:type="dxa"/>
          </w:tcPr>
          <w:p w14:paraId="41C69933" w14:textId="77777777" w:rsidR="00B77CE1" w:rsidRPr="00EE546B" w:rsidRDefault="00B77CE1" w:rsidP="00E8368E">
            <w:pPr>
              <w:jc w:val="both"/>
              <w:rPr>
                <w:rFonts w:ascii="Arial" w:hAnsi="Arial" w:cs="Arial"/>
                <w:lang w:val="en-GB"/>
              </w:rPr>
            </w:pPr>
            <w:r w:rsidRPr="00EE546B">
              <w:rPr>
                <w:rFonts w:ascii="Arial" w:eastAsia="Arial" w:hAnsi="Arial" w:cs="Arial"/>
                <w:lang w:bidi="fr-FR"/>
              </w:rPr>
              <w:t>Analyse AFOM</w:t>
            </w:r>
          </w:p>
        </w:tc>
      </w:tr>
      <w:tr w:rsidR="00B77CE1" w:rsidRPr="00EE546B" w14:paraId="01B57E3D" w14:textId="77777777" w:rsidTr="00E8368E">
        <w:tc>
          <w:tcPr>
            <w:tcW w:w="3685" w:type="dxa"/>
          </w:tcPr>
          <w:p w14:paraId="653844EF" w14:textId="77777777" w:rsidR="00B77CE1" w:rsidRPr="00EE546B" w:rsidRDefault="00B77CE1" w:rsidP="00E8368E">
            <w:pPr>
              <w:jc w:val="both"/>
              <w:rPr>
                <w:rFonts w:ascii="Arial" w:hAnsi="Arial" w:cs="Arial"/>
                <w:bCs/>
                <w:lang w:val="en-GB"/>
              </w:rPr>
            </w:pPr>
            <w:r w:rsidRPr="00EE546B">
              <w:rPr>
                <w:rFonts w:ascii="Arial" w:eastAsia="Arial" w:hAnsi="Arial" w:cs="Arial"/>
                <w:lang w:bidi="fr-FR"/>
              </w:rPr>
              <w:t>Agenda stratégique du programme</w:t>
            </w:r>
          </w:p>
        </w:tc>
        <w:tc>
          <w:tcPr>
            <w:tcW w:w="5331" w:type="dxa"/>
          </w:tcPr>
          <w:p w14:paraId="3AB96C73" w14:textId="77777777" w:rsidR="00B77CE1" w:rsidRPr="00EE546B" w:rsidRDefault="00B77CE1" w:rsidP="00E8368E">
            <w:pPr>
              <w:jc w:val="both"/>
              <w:rPr>
                <w:rFonts w:ascii="Arial" w:hAnsi="Arial" w:cs="Arial"/>
                <w:bCs/>
              </w:rPr>
            </w:pPr>
            <w:r w:rsidRPr="00EE546B">
              <w:rPr>
                <w:rFonts w:ascii="Arial" w:eastAsia="Arial" w:hAnsi="Arial" w:cs="Arial"/>
                <w:lang w:bidi="fr-FR"/>
              </w:rPr>
              <w:t>Énoncé de la mission, vision, principes directeurs et énoncés des objectifs, définition des cibles, tableaux des étapes importantes, hiérarchie entre les objectifs à trois niveaux,</w:t>
            </w:r>
          </w:p>
          <w:p w14:paraId="768259A1" w14:textId="77777777" w:rsidR="00B77CE1" w:rsidRPr="00EE546B" w:rsidRDefault="00B77CE1" w:rsidP="00E8368E">
            <w:pPr>
              <w:jc w:val="both"/>
              <w:rPr>
                <w:rFonts w:ascii="Arial" w:hAnsi="Arial" w:cs="Arial"/>
                <w:bCs/>
              </w:rPr>
            </w:pPr>
            <w:r w:rsidRPr="00EE546B">
              <w:rPr>
                <w:rFonts w:ascii="Arial" w:eastAsia="Arial" w:hAnsi="Arial" w:cs="Arial"/>
                <w:lang w:bidi="fr-FR"/>
              </w:rPr>
              <w:t>Schéma logique stratégique du plan directeur</w:t>
            </w:r>
          </w:p>
        </w:tc>
      </w:tr>
      <w:tr w:rsidR="00B77CE1" w:rsidRPr="00EE546B" w14:paraId="55D00811" w14:textId="77777777" w:rsidTr="00E8368E">
        <w:tc>
          <w:tcPr>
            <w:tcW w:w="3685" w:type="dxa"/>
          </w:tcPr>
          <w:p w14:paraId="2AB88A4E" w14:textId="77777777" w:rsidR="00B77CE1" w:rsidRPr="00EE546B" w:rsidRDefault="00B77CE1" w:rsidP="00E8368E">
            <w:pPr>
              <w:jc w:val="both"/>
              <w:rPr>
                <w:rFonts w:ascii="Arial" w:hAnsi="Arial" w:cs="Arial"/>
                <w:bCs/>
                <w:lang w:val="en-GB"/>
              </w:rPr>
            </w:pPr>
            <w:r w:rsidRPr="00EE546B">
              <w:rPr>
                <w:rFonts w:ascii="Arial" w:eastAsia="Arial" w:hAnsi="Arial" w:cs="Arial"/>
                <w:lang w:bidi="fr-FR"/>
              </w:rPr>
              <w:t>Cadre opérationnel</w:t>
            </w:r>
          </w:p>
        </w:tc>
        <w:tc>
          <w:tcPr>
            <w:tcW w:w="5331" w:type="dxa"/>
          </w:tcPr>
          <w:p w14:paraId="049EA942" w14:textId="77777777" w:rsidR="00B77CE1" w:rsidRPr="00EE546B" w:rsidRDefault="00B77CE1" w:rsidP="00E8368E">
            <w:pPr>
              <w:jc w:val="both"/>
              <w:rPr>
                <w:rFonts w:ascii="Arial" w:hAnsi="Arial" w:cs="Arial"/>
                <w:bCs/>
              </w:rPr>
            </w:pPr>
            <w:r w:rsidRPr="00EE546B">
              <w:rPr>
                <w:rFonts w:ascii="Arial" w:eastAsia="Arial" w:hAnsi="Arial" w:cs="Arial"/>
                <w:lang w:bidi="fr-FR"/>
              </w:rPr>
              <w:t>Outils de planification des opérations, réorientations stratégiques du programme, culture du programme et modèle de fonctionnement double, matrice des partenariats, tableau des mécanismes de coordination et mandats, matrice des probabilités de survenue et de l’impact des risques, registre des hypothèses et des risques, plan d’atténuation des risques, cadre de suivi et d’évaluation, tableau de bord prospectif, outils de budgétisation</w:t>
            </w:r>
          </w:p>
        </w:tc>
      </w:tr>
    </w:tbl>
    <w:p w14:paraId="28D24BC5" w14:textId="77777777" w:rsidR="00B77CE1" w:rsidRPr="00EE546B" w:rsidRDefault="00B77CE1" w:rsidP="00CF1E3D">
      <w:pPr>
        <w:spacing w:line="240" w:lineRule="auto"/>
        <w:rPr>
          <w:rFonts w:ascii="Arial" w:hAnsi="Arial" w:cs="Arial"/>
        </w:rPr>
        <w:sectPr w:rsidR="00B77CE1" w:rsidRPr="00EE546B" w:rsidSect="00E8368E">
          <w:footerReference w:type="even" r:id="rId20"/>
          <w:footerReference w:type="default" r:id="rId21"/>
          <w:headerReference w:type="first" r:id="rId22"/>
          <w:pgSz w:w="12240" w:h="15840"/>
          <w:pgMar w:top="1440" w:right="1440" w:bottom="1080" w:left="1440" w:header="720" w:footer="720" w:gutter="0"/>
          <w:cols w:space="720"/>
          <w:titlePg/>
          <w:docGrid w:linePitch="360"/>
        </w:sectPr>
      </w:pPr>
    </w:p>
    <w:p w14:paraId="26B18502" w14:textId="77777777" w:rsidR="00F850AA" w:rsidRPr="00EE546B" w:rsidRDefault="008C5A77" w:rsidP="00CF1E3D">
      <w:pPr>
        <w:pStyle w:val="Heading1"/>
        <w:spacing w:line="240" w:lineRule="auto"/>
        <w:rPr>
          <w:rFonts w:ascii="Arial" w:hAnsi="Arial" w:cs="Arial"/>
        </w:rPr>
      </w:pPr>
      <w:bookmarkStart w:id="8" w:name="_Toc51776394"/>
      <w:r w:rsidRPr="00EE546B">
        <w:rPr>
          <w:rFonts w:ascii="Arial" w:eastAsia="Arial" w:hAnsi="Arial" w:cs="Arial"/>
          <w:noProof/>
          <w:lang w:val="en-GB" w:eastAsia="en-GB"/>
        </w:rPr>
        <w:lastRenderedPageBreak/>
        <w:drawing>
          <wp:anchor distT="0" distB="0" distL="114300" distR="114300" simplePos="0" relativeHeight="251945984" behindDoc="0" locked="0" layoutInCell="1" allowOverlap="1" wp14:anchorId="6CEC52D3" wp14:editId="41325C0B">
            <wp:simplePos x="0" y="0"/>
            <wp:positionH relativeFrom="column">
              <wp:posOffset>-914400</wp:posOffset>
            </wp:positionH>
            <wp:positionV relativeFrom="paragraph">
              <wp:posOffset>-916940</wp:posOffset>
            </wp:positionV>
            <wp:extent cx="3797300" cy="2870200"/>
            <wp:effectExtent l="0" t="0" r="0" b="0"/>
            <wp:wrapNone/>
            <wp:docPr id="6" name="Image 6" descr="Une image contenant ois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oiseau&#10;&#10;Description générée automatiquement"/>
                    <pic:cNvPicPr/>
                  </pic:nvPicPr>
                  <pic:blipFill>
                    <a:blip r:embed="rId23">
                      <a:extLst>
                        <a:ext uri="{28A0092B-C50C-407E-A947-70E740481C1C}">
                          <a14:useLocalDpi xmlns:a14="http://schemas.microsoft.com/office/drawing/2010/main" val="0"/>
                        </a:ext>
                      </a:extLst>
                    </a:blip>
                    <a:stretch>
                      <a:fillRect/>
                    </a:stretch>
                  </pic:blipFill>
                  <pic:spPr>
                    <a:xfrm>
                      <a:off x="0" y="0"/>
                      <a:ext cx="3797300" cy="2870200"/>
                    </a:xfrm>
                    <a:prstGeom prst="rect">
                      <a:avLst/>
                    </a:prstGeom>
                  </pic:spPr>
                </pic:pic>
              </a:graphicData>
            </a:graphic>
            <wp14:sizeRelH relativeFrom="page">
              <wp14:pctWidth>0</wp14:pctWidth>
            </wp14:sizeRelH>
            <wp14:sizeRelV relativeFrom="page">
              <wp14:pctHeight>0</wp14:pctHeight>
            </wp14:sizeRelV>
          </wp:anchor>
        </w:drawing>
      </w:r>
      <w:bookmarkEnd w:id="8"/>
    </w:p>
    <w:p w14:paraId="0348594C" w14:textId="77777777" w:rsidR="00F850AA" w:rsidRPr="00EE546B" w:rsidRDefault="00F850AA" w:rsidP="00CF1E3D">
      <w:pPr>
        <w:pStyle w:val="Heading1"/>
        <w:spacing w:line="240" w:lineRule="auto"/>
        <w:rPr>
          <w:rFonts w:ascii="Arial" w:hAnsi="Arial" w:cs="Arial"/>
        </w:rPr>
      </w:pPr>
    </w:p>
    <w:p w14:paraId="09967B99" w14:textId="77777777" w:rsidR="00F850AA" w:rsidRPr="00EE546B" w:rsidRDefault="00F850AA" w:rsidP="00CF1E3D">
      <w:pPr>
        <w:pStyle w:val="Heading1"/>
        <w:spacing w:line="240" w:lineRule="auto"/>
        <w:rPr>
          <w:rFonts w:ascii="Arial" w:hAnsi="Arial" w:cs="Arial"/>
        </w:rPr>
      </w:pPr>
    </w:p>
    <w:p w14:paraId="6D105EE5" w14:textId="77777777" w:rsidR="00264334" w:rsidRPr="00EE546B" w:rsidRDefault="00F850AA" w:rsidP="00CF1E3D">
      <w:pPr>
        <w:pStyle w:val="Heading1"/>
        <w:spacing w:line="240" w:lineRule="auto"/>
        <w:rPr>
          <w:rFonts w:ascii="Arial" w:hAnsi="Arial" w:cs="Arial"/>
        </w:rPr>
      </w:pPr>
      <w:bookmarkStart w:id="9" w:name="_Toc51776395"/>
      <w:r w:rsidRPr="00EE546B">
        <w:rPr>
          <w:rFonts w:ascii="Arial" w:eastAsia="Arial" w:hAnsi="Arial" w:cs="Arial"/>
          <w:color w:val="365F91" w:themeColor="accent1" w:themeShade="BF"/>
          <w:sz w:val="100"/>
          <w:szCs w:val="100"/>
          <w:lang w:bidi="fr-FR"/>
        </w:rPr>
        <w:t>PARTIE 1 –</w:t>
      </w:r>
      <w:r w:rsidR="00264334" w:rsidRPr="00EE546B">
        <w:rPr>
          <w:rFonts w:ascii="Arial" w:eastAsia="Arial" w:hAnsi="Arial" w:cs="Arial"/>
          <w:lang w:bidi="fr-FR"/>
        </w:rPr>
        <w:br/>
      </w:r>
      <w:r w:rsidR="00264334" w:rsidRPr="00EE546B">
        <w:rPr>
          <w:rFonts w:ascii="Arial" w:eastAsia="Arial" w:hAnsi="Arial" w:cs="Arial"/>
          <w:sz w:val="48"/>
          <w:szCs w:val="48"/>
          <w:lang w:bidi="fr-FR"/>
        </w:rPr>
        <w:t>ANALYSE DE LA SITUATION DES MTN</w:t>
      </w:r>
      <w:bookmarkEnd w:id="9"/>
    </w:p>
    <w:p w14:paraId="28155E83" w14:textId="77777777" w:rsidR="00FD794C" w:rsidRPr="00EE546B" w:rsidRDefault="00FD794C" w:rsidP="00CF1E3D">
      <w:pPr>
        <w:pStyle w:val="Heading2"/>
        <w:rPr>
          <w:rFonts w:ascii="Arial" w:hAnsi="Arial" w:cs="Arial"/>
        </w:rPr>
      </w:pPr>
    </w:p>
    <w:p w14:paraId="56D77E5D" w14:textId="77777777" w:rsidR="00264334" w:rsidRPr="00EE546B" w:rsidRDefault="00264334" w:rsidP="00E8368E">
      <w:pPr>
        <w:pStyle w:val="Heading2"/>
        <w:jc w:val="both"/>
        <w:rPr>
          <w:rFonts w:ascii="Arial" w:hAnsi="Arial" w:cs="Arial"/>
        </w:rPr>
      </w:pPr>
      <w:bookmarkStart w:id="10" w:name="_Toc51776396"/>
      <w:r w:rsidRPr="00EE546B">
        <w:rPr>
          <w:rFonts w:ascii="Arial" w:hAnsi="Arial" w:cs="Arial"/>
          <w:lang w:bidi="fr-FR"/>
        </w:rPr>
        <w:t>SECTION</w:t>
      </w:r>
      <w:r w:rsidR="00E8368E" w:rsidRPr="00EE546B">
        <w:rPr>
          <w:rFonts w:ascii="Arial" w:hAnsi="Arial" w:cs="Arial"/>
          <w:lang w:bidi="fr-FR"/>
        </w:rPr>
        <w:t> </w:t>
      </w:r>
      <w:r w:rsidRPr="00EE546B">
        <w:rPr>
          <w:rFonts w:ascii="Arial" w:hAnsi="Arial" w:cs="Arial"/>
          <w:lang w:bidi="fr-FR"/>
        </w:rPr>
        <w:t>1.1. Réévaluer les priorités nationales et les engagements pris au niveau national, régional et mondial envers la lutte contre les MTN</w:t>
      </w:r>
      <w:bookmarkEnd w:id="10"/>
      <w:r w:rsidRPr="00EE546B">
        <w:rPr>
          <w:rFonts w:ascii="Arial" w:hAnsi="Arial" w:cs="Arial"/>
          <w:lang w:bidi="fr-FR"/>
        </w:rPr>
        <w:t xml:space="preserve"> </w:t>
      </w:r>
    </w:p>
    <w:p w14:paraId="24178729" w14:textId="77777777" w:rsidR="00C1577D" w:rsidRPr="00EE546B" w:rsidRDefault="00C1577D" w:rsidP="00E8368E">
      <w:pPr>
        <w:spacing w:after="0" w:line="240" w:lineRule="auto"/>
        <w:jc w:val="both"/>
        <w:rPr>
          <w:rFonts w:ascii="Arial" w:hAnsi="Arial" w:cs="Arial"/>
        </w:rPr>
      </w:pPr>
    </w:p>
    <w:p w14:paraId="35A8ED69" w14:textId="77777777" w:rsidR="00114022" w:rsidRPr="00EE546B" w:rsidRDefault="00114022" w:rsidP="00E8368E">
      <w:pPr>
        <w:jc w:val="both"/>
        <w:rPr>
          <w:rFonts w:ascii="Arial" w:hAnsi="Arial" w:cs="Arial"/>
        </w:rPr>
      </w:pPr>
      <w:r w:rsidRPr="00EE546B">
        <w:rPr>
          <w:rFonts w:ascii="Arial" w:hAnsi="Arial" w:cs="Arial"/>
          <w:lang w:bidi="fr-FR"/>
        </w:rPr>
        <w:t>Cette section du plan directeur doit décrire le contexte dans lequel le programme de lutte contre les MTN sera élaboré et mis en œuvre. Elle doit indiquer :</w:t>
      </w:r>
    </w:p>
    <w:p w14:paraId="2CA8B3DB" w14:textId="77777777" w:rsidR="00114022" w:rsidRPr="00EE546B" w:rsidRDefault="00114022" w:rsidP="00E8368E">
      <w:pPr>
        <w:jc w:val="both"/>
        <w:rPr>
          <w:rFonts w:ascii="Arial" w:hAnsi="Arial" w:cs="Arial"/>
        </w:rPr>
      </w:pPr>
      <w:r w:rsidRPr="00EE546B">
        <w:rPr>
          <w:rFonts w:ascii="Arial" w:hAnsi="Arial" w:cs="Arial"/>
          <w:lang w:bidi="fr-FR"/>
        </w:rPr>
        <w:t xml:space="preserve">La liste des MTN présentes dans le pays </w:t>
      </w:r>
    </w:p>
    <w:p w14:paraId="5F08A2D0" w14:textId="77777777" w:rsidR="00843637" w:rsidRPr="00EE546B" w:rsidRDefault="00114022" w:rsidP="00E8368E">
      <w:pPr>
        <w:jc w:val="both"/>
        <w:rPr>
          <w:rFonts w:ascii="Arial" w:hAnsi="Arial" w:cs="Arial"/>
        </w:rPr>
      </w:pPr>
      <w:r w:rsidRPr="00EE546B">
        <w:rPr>
          <w:rFonts w:ascii="Arial" w:hAnsi="Arial" w:cs="Arial"/>
          <w:lang w:bidi="fr-FR"/>
        </w:rPr>
        <w:t>Le cadre dans lequel les engagements envers la lutte contre les MTN ont été pris au niveau régional et mondial, à savoir les objectifs de développement nationaux, les résolutions de l’Assemblée mondiale de la Santé relatives aux MTN, la résolution de 2013 du Comité régional de l’OMS relative aux MTN, la Déclaration de Londres sur les maladies tropicales négligées de 2012 et l’Appel à l’Action urgent d’Accra contre les MTN, l’engagement pris à Addis-Abeba, etc., la place des MTN dans le plan sanitaire national et l’engagement des autorités sanitaires envers la lutte contre celles-ci,</w:t>
      </w:r>
    </w:p>
    <w:p w14:paraId="695ADFA0" w14:textId="77777777" w:rsidR="00AC14C4" w:rsidRPr="00EE546B" w:rsidRDefault="00AC14C4" w:rsidP="00E8368E">
      <w:pPr>
        <w:jc w:val="both"/>
        <w:rPr>
          <w:rFonts w:ascii="Arial" w:hAnsi="Arial" w:cs="Arial"/>
          <w:lang w:bidi="fr-FR"/>
        </w:rPr>
      </w:pPr>
      <w:r w:rsidRPr="00EE546B">
        <w:rPr>
          <w:rFonts w:ascii="Arial" w:hAnsi="Arial" w:cs="Arial"/>
          <w:lang w:bidi="fr-FR"/>
        </w:rPr>
        <w:t>Il doit mettre l’accent sur le but du plan directeur et décrire brièvement les parties du plan directeur national de lutte contre les MTN.</w:t>
      </w:r>
    </w:p>
    <w:p w14:paraId="5E41E3B3" w14:textId="77777777" w:rsidR="0082512B" w:rsidRPr="00EE546B" w:rsidRDefault="0082512B" w:rsidP="00E8368E">
      <w:pPr>
        <w:jc w:val="both"/>
        <w:rPr>
          <w:rFonts w:ascii="Arial" w:hAnsi="Arial" w:cs="Arial"/>
        </w:rPr>
      </w:pPr>
    </w:p>
    <w:p w14:paraId="20C93D6B" w14:textId="77777777" w:rsidR="00AE11B2" w:rsidRPr="00EE546B" w:rsidRDefault="00264334" w:rsidP="00E8368E">
      <w:pPr>
        <w:pStyle w:val="Heading2"/>
        <w:spacing w:after="120"/>
        <w:jc w:val="both"/>
        <w:rPr>
          <w:rFonts w:ascii="Arial" w:hAnsi="Arial" w:cs="Arial"/>
        </w:rPr>
      </w:pPr>
      <w:bookmarkStart w:id="11" w:name="_Toc51776397"/>
      <w:r w:rsidRPr="00EE546B">
        <w:rPr>
          <w:rFonts w:ascii="Arial" w:hAnsi="Arial" w:cs="Arial"/>
          <w:lang w:bidi="fr-FR"/>
        </w:rPr>
        <w:t>Section</w:t>
      </w:r>
      <w:r w:rsidR="00E8368E" w:rsidRPr="00EE546B">
        <w:rPr>
          <w:rFonts w:ascii="Arial" w:hAnsi="Arial" w:cs="Arial"/>
          <w:lang w:bidi="fr-FR"/>
        </w:rPr>
        <w:t> </w:t>
      </w:r>
      <w:r w:rsidRPr="00EE546B">
        <w:rPr>
          <w:rFonts w:ascii="Arial" w:hAnsi="Arial" w:cs="Arial"/>
          <w:lang w:bidi="fr-FR"/>
        </w:rPr>
        <w:t>1.2. Analyse du contexte national</w:t>
      </w:r>
      <w:bookmarkEnd w:id="11"/>
      <w:r w:rsidRPr="00EE546B">
        <w:rPr>
          <w:rFonts w:ascii="Arial" w:hAnsi="Arial" w:cs="Arial"/>
          <w:lang w:bidi="fr-FR"/>
        </w:rPr>
        <w:t xml:space="preserve"> </w:t>
      </w:r>
    </w:p>
    <w:p w14:paraId="63460138" w14:textId="77777777" w:rsidR="00AC37BB" w:rsidRPr="00EE546B" w:rsidRDefault="005F447C" w:rsidP="00E8368E">
      <w:pPr>
        <w:spacing w:after="120"/>
        <w:jc w:val="both"/>
        <w:rPr>
          <w:rFonts w:ascii="Arial" w:eastAsia="Arial" w:hAnsi="Arial" w:cs="Arial"/>
          <w:i/>
          <w:lang w:bidi="fr-FR"/>
        </w:rPr>
      </w:pPr>
      <w:r w:rsidRPr="00EE546B">
        <w:rPr>
          <w:rFonts w:ascii="Arial" w:eastAsia="Arial" w:hAnsi="Arial" w:cs="Arial"/>
          <w:i/>
          <w:lang w:bidi="fr-FR"/>
        </w:rPr>
        <w:t>Cette section comprend deux parties : l’analyse du pays et du système de santé</w:t>
      </w:r>
    </w:p>
    <w:p w14:paraId="0FA9A8E6" w14:textId="77777777" w:rsidR="00E8368E" w:rsidRPr="00EE546B" w:rsidRDefault="00E8368E" w:rsidP="00E8368E">
      <w:pPr>
        <w:spacing w:after="120"/>
        <w:jc w:val="both"/>
        <w:rPr>
          <w:rFonts w:ascii="Arial" w:hAnsi="Arial" w:cs="Arial"/>
          <w:i/>
          <w:iCs/>
        </w:rPr>
      </w:pPr>
    </w:p>
    <w:p w14:paraId="7AC13413" w14:textId="77777777" w:rsidR="00352B3B" w:rsidRPr="00EE546B" w:rsidRDefault="006E5758" w:rsidP="00E8368E">
      <w:pPr>
        <w:pStyle w:val="Heading3"/>
        <w:spacing w:after="120"/>
        <w:jc w:val="both"/>
        <w:rPr>
          <w:rFonts w:ascii="Arial" w:hAnsi="Arial" w:cs="Arial"/>
        </w:rPr>
      </w:pPr>
      <w:bookmarkStart w:id="12" w:name="_Toc51776398"/>
      <w:r w:rsidRPr="00EE546B">
        <w:rPr>
          <w:rFonts w:ascii="Arial" w:hAnsi="Arial" w:cs="Arial"/>
          <w:lang w:bidi="fr-FR"/>
        </w:rPr>
        <w:t>1.2.1 Analyse du pays</w:t>
      </w:r>
      <w:bookmarkEnd w:id="12"/>
    </w:p>
    <w:p w14:paraId="60F7C9C4" w14:textId="77777777" w:rsidR="00843637" w:rsidRPr="00EE546B" w:rsidRDefault="00352B3B" w:rsidP="00E8368E">
      <w:pPr>
        <w:spacing w:after="120" w:line="240" w:lineRule="auto"/>
        <w:jc w:val="both"/>
        <w:rPr>
          <w:rFonts w:ascii="Arial" w:hAnsi="Arial" w:cs="Arial"/>
        </w:rPr>
      </w:pPr>
      <w:r w:rsidRPr="00EE546B">
        <w:rPr>
          <w:rFonts w:ascii="Arial" w:eastAsia="Arial" w:hAnsi="Arial" w:cs="Arial"/>
          <w:lang w:bidi="fr-FR"/>
        </w:rPr>
        <w:t xml:space="preserve">Cette section décrit les facteurs environnementaux et contextuels nationaux qui sont essentiels pour comprendre où les MTN sont présentes et comment lutter contre celles-ci. Elle doit décrire de façon détaillée les facteurs i) politiques, ii) économiques, iii) sociaux et iv) technologiques, selon l’analyse PEST </w:t>
      </w:r>
      <w:r w:rsidRPr="00EE546B">
        <w:rPr>
          <w:rFonts w:ascii="Arial" w:eastAsia="Arial" w:hAnsi="Arial" w:cs="Arial"/>
          <w:lang w:bidi="fr-FR"/>
        </w:rPr>
        <w:lastRenderedPageBreak/>
        <w:t>(Figure 4).  Cette analyse a pour but de définir les principales hypothèses à envisager pour la période stratégique suivante, compte tenu du contexte socioéconomique. Par exemple, pensons-nous que le pays sera stable sur le plan politique ? Pensons-nous que la croissance économique en cours se poursuivra ? Constatons-nous un changement majeur dans l’attitude des gens envers les personnes pauvres et marginalisées ? etc.</w:t>
      </w:r>
    </w:p>
    <w:p w14:paraId="1D0450A0" w14:textId="77777777" w:rsidR="00871B50" w:rsidRPr="00EE546B" w:rsidRDefault="003D1202" w:rsidP="00DD7CBF">
      <w:pPr>
        <w:pStyle w:val="ListParagraph"/>
        <w:numPr>
          <w:ilvl w:val="0"/>
          <w:numId w:val="18"/>
        </w:numPr>
        <w:spacing w:after="120" w:line="240" w:lineRule="auto"/>
        <w:ind w:hanging="360"/>
        <w:contextualSpacing w:val="0"/>
        <w:jc w:val="both"/>
        <w:rPr>
          <w:rFonts w:ascii="Arial" w:hAnsi="Arial" w:cs="Arial"/>
        </w:rPr>
      </w:pPr>
      <w:r w:rsidRPr="00EE546B">
        <w:rPr>
          <w:rFonts w:ascii="Arial" w:eastAsia="Arial" w:hAnsi="Arial" w:cs="Arial"/>
          <w:lang w:bidi="fr-FR"/>
        </w:rPr>
        <w:t>Facteurs politiques :</w:t>
      </w:r>
      <w:r w:rsidRPr="00EE546B">
        <w:rPr>
          <w:rFonts w:ascii="Arial" w:eastAsia="Arial" w:hAnsi="Arial" w:cs="Arial"/>
          <w:b/>
          <w:color w:val="3DABDE"/>
          <w:lang w:bidi="fr-FR"/>
        </w:rPr>
        <w:t xml:space="preserve"> </w:t>
      </w:r>
      <w:r w:rsidRPr="00EE546B">
        <w:rPr>
          <w:rFonts w:ascii="Arial" w:eastAsia="Arial" w:hAnsi="Arial" w:cs="Arial"/>
          <w:lang w:bidi="fr-FR"/>
        </w:rPr>
        <w:t>Les maladies tropicales négligées sont des maladies de la pauvreté, et elles peuvent également mener à la pauvreté. Elles constituent un important indicateur de résultats pour de nombreux programmes qui vont au-delà de la santé, comme des programmes de réduction de la pauvreté, des programmes relatifs à l’eau, à l’assainissement et à l’hygiène et des programmes d’éducation. L’analyse des facteurs politiques doit permettre de comprendre le lien qui existe entre les décisions politiques relatives aux MTN et des décisions au sens plus large, relatives à la gouvernance, aux politiques et aux priorités politiques.</w:t>
      </w:r>
    </w:p>
    <w:p w14:paraId="4995DD98" w14:textId="77777777" w:rsidR="00843637" w:rsidRPr="00EE546B" w:rsidRDefault="003D1202" w:rsidP="00DD7CBF">
      <w:pPr>
        <w:pStyle w:val="ListParagraph"/>
        <w:numPr>
          <w:ilvl w:val="0"/>
          <w:numId w:val="18"/>
        </w:numPr>
        <w:spacing w:after="120" w:line="240" w:lineRule="auto"/>
        <w:ind w:hanging="360"/>
        <w:contextualSpacing w:val="0"/>
        <w:jc w:val="both"/>
        <w:rPr>
          <w:rFonts w:ascii="Arial" w:hAnsi="Arial" w:cs="Arial"/>
        </w:rPr>
      </w:pPr>
      <w:r w:rsidRPr="00EE546B">
        <w:rPr>
          <w:rFonts w:ascii="Arial" w:eastAsia="Arial" w:hAnsi="Arial" w:cs="Arial"/>
          <w:lang w:bidi="fr-FR"/>
        </w:rPr>
        <w:t>Facteurs économiques :</w:t>
      </w:r>
      <w:r w:rsidRPr="00EE546B">
        <w:rPr>
          <w:rFonts w:ascii="Arial" w:eastAsia="Arial" w:hAnsi="Arial" w:cs="Arial"/>
          <w:b/>
          <w:color w:val="3DABDE"/>
          <w:lang w:bidi="fr-FR"/>
        </w:rPr>
        <w:t xml:space="preserve"> </w:t>
      </w:r>
      <w:r w:rsidRPr="00EE546B">
        <w:rPr>
          <w:rFonts w:ascii="Arial" w:eastAsia="Arial" w:hAnsi="Arial" w:cs="Arial"/>
          <w:lang w:bidi="fr-FR"/>
        </w:rPr>
        <w:t>Cette analyse indique l’espace budgétaire qui est accordé à la santé en général et permet de connaître les capacités de financement disponibles au niveau national. L’incidence de la conjoncture sur les coûts (variation des taux de change) constitue un facteur de coût important pour l’importation de biens et services médicaux.</w:t>
      </w:r>
    </w:p>
    <w:p w14:paraId="1562F766" w14:textId="77777777" w:rsidR="00843637" w:rsidRPr="00EE546B" w:rsidRDefault="009C0DB2" w:rsidP="00DD7CBF">
      <w:pPr>
        <w:pStyle w:val="ListParagraph"/>
        <w:numPr>
          <w:ilvl w:val="0"/>
          <w:numId w:val="18"/>
        </w:numPr>
        <w:spacing w:after="120" w:line="240" w:lineRule="auto"/>
        <w:ind w:hanging="360"/>
        <w:contextualSpacing w:val="0"/>
        <w:jc w:val="both"/>
        <w:rPr>
          <w:rFonts w:ascii="Arial" w:hAnsi="Arial" w:cs="Arial"/>
        </w:rPr>
      </w:pPr>
      <w:r w:rsidRPr="00EE546B">
        <w:rPr>
          <w:rFonts w:ascii="Arial" w:eastAsia="Arial" w:hAnsi="Arial" w:cs="Arial"/>
          <w:lang w:bidi="fr-FR"/>
        </w:rPr>
        <w:t>Facteurs sociaux :</w:t>
      </w:r>
      <w:r w:rsidR="003D1202" w:rsidRPr="00EE546B">
        <w:rPr>
          <w:rFonts w:ascii="Arial" w:eastAsia="Arial" w:hAnsi="Arial" w:cs="Arial"/>
          <w:b/>
          <w:color w:val="3DABDE"/>
          <w:lang w:bidi="fr-FR"/>
        </w:rPr>
        <w:t xml:space="preserve"> </w:t>
      </w:r>
      <w:r w:rsidRPr="00EE546B">
        <w:rPr>
          <w:rFonts w:ascii="Arial" w:eastAsia="Arial" w:hAnsi="Arial" w:cs="Arial"/>
          <w:lang w:bidi="fr-FR"/>
        </w:rPr>
        <w:t xml:space="preserve">Les MTN ont des conséquences significatives sur la vie en société et entraînent la stigmatisation et la discrimination. Des facteurs sociaux tels que les migrations peuvent avoir une incidence sur elles. L’analyse des facteurs sociaux qui permettent de déterminer les interventions à mener en matière de lutte contre les MTN est essentielle. </w:t>
      </w:r>
    </w:p>
    <w:p w14:paraId="10B9BC1B" w14:textId="77777777" w:rsidR="003D1202" w:rsidRPr="00EE546B" w:rsidRDefault="000D60B1" w:rsidP="00DD7CBF">
      <w:pPr>
        <w:pStyle w:val="ListParagraph"/>
        <w:numPr>
          <w:ilvl w:val="0"/>
          <w:numId w:val="18"/>
        </w:numPr>
        <w:spacing w:after="120" w:line="240" w:lineRule="auto"/>
        <w:ind w:hanging="360"/>
        <w:contextualSpacing w:val="0"/>
        <w:jc w:val="both"/>
        <w:rPr>
          <w:rFonts w:ascii="Arial" w:hAnsi="Arial" w:cs="Arial"/>
        </w:rPr>
      </w:pPr>
      <w:r w:rsidRPr="00EE546B">
        <w:rPr>
          <w:rFonts w:ascii="Arial" w:eastAsia="Arial" w:hAnsi="Arial" w:cs="Arial"/>
          <w:lang w:bidi="fr-FR"/>
        </w:rPr>
        <w:t>Facteurs technologiques</w:t>
      </w:r>
      <w:r w:rsidR="003D1202" w:rsidRPr="00EE546B">
        <w:rPr>
          <w:rFonts w:ascii="Arial" w:eastAsia="Arial" w:hAnsi="Arial" w:cs="Arial"/>
          <w:b/>
          <w:color w:val="3DABDE"/>
          <w:lang w:bidi="fr-FR"/>
        </w:rPr>
        <w:t xml:space="preserve"> </w:t>
      </w:r>
      <w:r w:rsidRPr="00EE546B">
        <w:rPr>
          <w:rFonts w:ascii="Arial" w:eastAsia="Arial" w:hAnsi="Arial" w:cs="Arial"/>
          <w:lang w:bidi="fr-FR"/>
        </w:rPr>
        <w:t xml:space="preserve">Les progrès technologiques tels que l’utilisation des technologies mobiles pour assurer le suivi et l’évaluation des programmes de lutte contre les MTN sont importants. Les réalités technologiques ou les évolutions anticipées qui pourraient influer sur la réalisation du plan directeur doivent être analysées. </w:t>
      </w:r>
    </w:p>
    <w:p w14:paraId="40720631" w14:textId="77777777" w:rsidR="00DD7CBF" w:rsidRPr="00EE546B" w:rsidRDefault="00E8368E" w:rsidP="00DD7CBF">
      <w:pPr>
        <w:spacing w:line="240" w:lineRule="auto"/>
        <w:jc w:val="both"/>
        <w:rPr>
          <w:rFonts w:ascii="Arial" w:eastAsiaTheme="minorEastAsia" w:hAnsi="Arial" w:cs="Arial"/>
          <w:b/>
          <w:color w:val="000000" w:themeColor="text1"/>
          <w:spacing w:val="15"/>
          <w:lang w:bidi="fr-FR"/>
        </w:rPr>
      </w:pPr>
      <w:r w:rsidRPr="00EE546B">
        <w:rPr>
          <w:rFonts w:ascii="Arial" w:eastAsia="Cambria" w:hAnsi="Arial" w:cs="Arial"/>
          <w:noProof/>
          <w:lang w:val="en-GB" w:eastAsia="en-GB"/>
        </w:rPr>
        <w:lastRenderedPageBreak/>
        <mc:AlternateContent>
          <mc:Choice Requires="wpg">
            <w:drawing>
              <wp:anchor distT="0" distB="0" distL="114300" distR="114300" simplePos="0" relativeHeight="251871232" behindDoc="0" locked="0" layoutInCell="1" allowOverlap="1" wp14:anchorId="4401E158" wp14:editId="172ED486">
                <wp:simplePos x="0" y="0"/>
                <wp:positionH relativeFrom="column">
                  <wp:posOffset>13335</wp:posOffset>
                </wp:positionH>
                <wp:positionV relativeFrom="paragraph">
                  <wp:posOffset>29210</wp:posOffset>
                </wp:positionV>
                <wp:extent cx="5883275" cy="3991610"/>
                <wp:effectExtent l="19050" t="19050" r="41275" b="46990"/>
                <wp:wrapTopAndBottom/>
                <wp:docPr id="5" name="Groupe 5"/>
                <wp:cNvGraphicFramePr/>
                <a:graphic xmlns:a="http://schemas.openxmlformats.org/drawingml/2006/main">
                  <a:graphicData uri="http://schemas.microsoft.com/office/word/2010/wordprocessingGroup">
                    <wpg:wgp>
                      <wpg:cNvGrpSpPr/>
                      <wpg:grpSpPr>
                        <a:xfrm>
                          <a:off x="0" y="0"/>
                          <a:ext cx="5883275" cy="3991610"/>
                          <a:chOff x="-1" y="-200852"/>
                          <a:chExt cx="5884114" cy="3992378"/>
                        </a:xfrm>
                      </wpg:grpSpPr>
                      <wps:wsp>
                        <wps:cNvPr id="1" name="Zone de texte 1"/>
                        <wps:cNvSpPr txBox="1"/>
                        <wps:spPr>
                          <a:xfrm>
                            <a:off x="0" y="-200852"/>
                            <a:ext cx="2978281" cy="1820328"/>
                          </a:xfrm>
                          <a:prstGeom prst="rect">
                            <a:avLst/>
                          </a:prstGeom>
                          <a:solidFill>
                            <a:srgbClr val="4EADB5">
                              <a:alpha val="40000"/>
                            </a:srgbClr>
                          </a:solidFill>
                          <a:ln w="50800">
                            <a:solidFill>
                              <a:srgbClr val="4EADB5"/>
                            </a:solidFill>
                          </a:ln>
                        </wps:spPr>
                        <wps:txbx>
                          <w:txbxContent>
                            <w:p w14:paraId="1780679D" w14:textId="77777777" w:rsidR="00542E6B" w:rsidRPr="00C5506E" w:rsidRDefault="00542E6B" w:rsidP="005E5887">
                              <w:pPr>
                                <w:rPr>
                                  <w:rFonts w:ascii="Cambria" w:hAnsi="Cambria" w:cs="Arial"/>
                                  <w:b/>
                                  <w:bCs/>
                                  <w:sz w:val="28"/>
                                  <w:szCs w:val="28"/>
                                </w:rPr>
                              </w:pPr>
                              <w:r w:rsidRPr="00612F00">
                                <w:rPr>
                                  <w:rFonts w:ascii="Cambria" w:eastAsia="Cambria" w:hAnsi="Cambria" w:cs="Arial"/>
                                  <w:b/>
                                  <w:sz w:val="28"/>
                                  <w:szCs w:val="28"/>
                                  <w:lang w:bidi="fr-FR"/>
                                </w:rPr>
                                <w:t xml:space="preserve">Facteurs </w:t>
                              </w:r>
                              <w:r w:rsidRPr="00612F00">
                                <w:rPr>
                                  <w:rFonts w:ascii="Cambria" w:eastAsia="Cambria" w:hAnsi="Cambria" w:cs="Arial"/>
                                  <w:b/>
                                  <w:sz w:val="28"/>
                                  <w:szCs w:val="28"/>
                                  <w:u w:val="single"/>
                                  <w:lang w:bidi="fr-FR"/>
                                </w:rPr>
                                <w:t>p</w:t>
                              </w:r>
                              <w:r w:rsidRPr="00612F00">
                                <w:rPr>
                                  <w:rFonts w:ascii="Cambria" w:eastAsia="Cambria" w:hAnsi="Cambria" w:cs="Arial"/>
                                  <w:b/>
                                  <w:sz w:val="28"/>
                                  <w:szCs w:val="28"/>
                                  <w:lang w:bidi="fr-FR"/>
                                </w:rPr>
                                <w:t>olitiques</w:t>
                              </w:r>
                            </w:p>
                            <w:p w14:paraId="3413B34C" w14:textId="77777777" w:rsidR="00542E6B" w:rsidRPr="00C5506E" w:rsidRDefault="00542E6B" w:rsidP="005E5887">
                              <w:pPr>
                                <w:rPr>
                                  <w:rFonts w:ascii="Cambria" w:hAnsi="Cambria" w:cs="Arial"/>
                                </w:rPr>
                              </w:pPr>
                              <w:r w:rsidRPr="00612F00">
                                <w:rPr>
                                  <w:rFonts w:ascii="Cambria" w:eastAsia="Cambria" w:hAnsi="Cambria" w:cs="Arial"/>
                                  <w:lang w:bidi="fr-FR"/>
                                </w:rPr>
                                <w:t xml:space="preserve">Facteurs politiques ou liés à des motivations politiques qui pourraient avoir une incidence sur la mise en œuvre de la lutte contre les MTN. </w:t>
                              </w:r>
                            </w:p>
                            <w:p w14:paraId="72D24C77" w14:textId="77777777" w:rsidR="00542E6B" w:rsidRPr="00C5506E" w:rsidRDefault="00542E6B" w:rsidP="005E5887">
                              <w:pPr>
                                <w:pStyle w:val="ListParagraph"/>
                                <w:numPr>
                                  <w:ilvl w:val="0"/>
                                  <w:numId w:val="22"/>
                                </w:numPr>
                                <w:spacing w:after="0" w:line="240" w:lineRule="auto"/>
                                <w:rPr>
                                  <w:rFonts w:ascii="Cambria" w:hAnsi="Cambria" w:cs="Arial"/>
                                  <w:i/>
                                  <w:iCs/>
                                </w:rPr>
                              </w:pPr>
                              <w:r w:rsidRPr="00612F00">
                                <w:rPr>
                                  <w:rFonts w:ascii="Cambria" w:eastAsia="Cambria" w:hAnsi="Cambria" w:cs="Arial"/>
                                  <w:i/>
                                  <w:lang w:bidi="fr-FR"/>
                                </w:rPr>
                                <w:t>Politique gouvernementale, stabilité ou instabilité politique, bureaucratie,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Zone de texte 2"/>
                        <wps:cNvSpPr txBox="1"/>
                        <wps:spPr>
                          <a:xfrm>
                            <a:off x="3126297" y="-186775"/>
                            <a:ext cx="2757816" cy="1806260"/>
                          </a:xfrm>
                          <a:prstGeom prst="rect">
                            <a:avLst/>
                          </a:prstGeom>
                          <a:solidFill>
                            <a:srgbClr val="3B83A3">
                              <a:alpha val="40000"/>
                            </a:srgbClr>
                          </a:solidFill>
                          <a:ln w="50800">
                            <a:solidFill>
                              <a:srgbClr val="3B83A3"/>
                            </a:solidFill>
                          </a:ln>
                        </wps:spPr>
                        <wps:txbx>
                          <w:txbxContent>
                            <w:p w14:paraId="21B0748B" w14:textId="77777777" w:rsidR="00542E6B" w:rsidRPr="00C5506E" w:rsidRDefault="00542E6B" w:rsidP="005E5887">
                              <w:pPr>
                                <w:rPr>
                                  <w:rFonts w:ascii="Cambria" w:hAnsi="Cambria" w:cs="Arial"/>
                                  <w:b/>
                                  <w:bCs/>
                                  <w:sz w:val="28"/>
                                  <w:szCs w:val="28"/>
                                </w:rPr>
                              </w:pPr>
                              <w:r w:rsidRPr="00612F00">
                                <w:rPr>
                                  <w:rFonts w:ascii="Cambria" w:eastAsia="Cambria" w:hAnsi="Cambria" w:cs="Arial"/>
                                  <w:b/>
                                  <w:sz w:val="28"/>
                                  <w:szCs w:val="28"/>
                                  <w:lang w:bidi="fr-FR"/>
                                </w:rPr>
                                <w:t xml:space="preserve">Facteurs </w:t>
                              </w:r>
                              <w:r w:rsidRPr="00612F00">
                                <w:rPr>
                                  <w:rFonts w:ascii="Cambria" w:eastAsia="Cambria" w:hAnsi="Cambria" w:cs="Arial"/>
                                  <w:b/>
                                  <w:sz w:val="28"/>
                                  <w:szCs w:val="28"/>
                                  <w:u w:val="single"/>
                                  <w:lang w:bidi="fr-FR"/>
                                </w:rPr>
                                <w:t>é</w:t>
                              </w:r>
                              <w:r w:rsidRPr="00612F00">
                                <w:rPr>
                                  <w:rFonts w:ascii="Cambria" w:eastAsia="Cambria" w:hAnsi="Cambria" w:cs="Arial"/>
                                  <w:b/>
                                  <w:sz w:val="28"/>
                                  <w:szCs w:val="28"/>
                                  <w:lang w:bidi="fr-FR"/>
                                </w:rPr>
                                <w:t>conomiques</w:t>
                              </w:r>
                            </w:p>
                            <w:p w14:paraId="0973CF6B" w14:textId="77777777" w:rsidR="00542E6B" w:rsidRPr="00C5506E" w:rsidRDefault="00542E6B" w:rsidP="005E5887">
                              <w:pPr>
                                <w:rPr>
                                  <w:rFonts w:ascii="Cambria" w:hAnsi="Cambria" w:cs="Arial"/>
                                </w:rPr>
                              </w:pPr>
                              <w:r w:rsidRPr="00612F00">
                                <w:rPr>
                                  <w:rFonts w:ascii="Cambria" w:eastAsia="Cambria" w:hAnsi="Cambria" w:cs="Arial"/>
                                  <w:lang w:bidi="fr-FR"/>
                                </w:rPr>
                                <w:t>Facteurs économiques généraux qui pourraient avoir une incidence sur le programme de lutte contre les MTN.</w:t>
                              </w:r>
                            </w:p>
                            <w:p w14:paraId="3AE8E3F5" w14:textId="77777777" w:rsidR="00542E6B" w:rsidRPr="00C5506E" w:rsidRDefault="00542E6B" w:rsidP="005E5887">
                              <w:pPr>
                                <w:pStyle w:val="ListParagraph"/>
                                <w:numPr>
                                  <w:ilvl w:val="0"/>
                                  <w:numId w:val="23"/>
                                </w:numPr>
                                <w:spacing w:after="0" w:line="240" w:lineRule="auto"/>
                                <w:rPr>
                                  <w:rFonts w:ascii="Cambria" w:hAnsi="Cambria" w:cs="Arial"/>
                                  <w:i/>
                                  <w:iCs/>
                                </w:rPr>
                              </w:pPr>
                              <w:r w:rsidRPr="00612F00">
                                <w:rPr>
                                  <w:rFonts w:ascii="Cambria" w:eastAsia="Cambria" w:hAnsi="Cambria" w:cs="Arial"/>
                                  <w:i/>
                                  <w:lang w:bidi="fr-FR"/>
                                </w:rPr>
                                <w:t>Tendances économiques, taux de croissance, fiscalité, inflation, taux d’intérêt, taux de change internationaux, commerce international, coût de la main-d’œuvre,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Zone de texte 3"/>
                        <wps:cNvSpPr txBox="1"/>
                        <wps:spPr>
                          <a:xfrm>
                            <a:off x="-1" y="1750636"/>
                            <a:ext cx="3004713" cy="2040890"/>
                          </a:xfrm>
                          <a:prstGeom prst="rect">
                            <a:avLst/>
                          </a:prstGeom>
                          <a:solidFill>
                            <a:srgbClr val="2B5268">
                              <a:alpha val="40000"/>
                            </a:srgbClr>
                          </a:solidFill>
                          <a:ln w="50800">
                            <a:solidFill>
                              <a:srgbClr val="2B5268"/>
                            </a:solidFill>
                          </a:ln>
                        </wps:spPr>
                        <wps:txbx>
                          <w:txbxContent>
                            <w:p w14:paraId="66054F5F" w14:textId="77777777" w:rsidR="00542E6B" w:rsidRPr="00C5506E" w:rsidRDefault="00542E6B" w:rsidP="005E5887">
                              <w:pPr>
                                <w:rPr>
                                  <w:rFonts w:ascii="Cambria" w:hAnsi="Cambria" w:cs="Arial"/>
                                  <w:b/>
                                  <w:bCs/>
                                  <w:sz w:val="28"/>
                                  <w:szCs w:val="28"/>
                                </w:rPr>
                              </w:pPr>
                              <w:r w:rsidRPr="00612F00">
                                <w:rPr>
                                  <w:rFonts w:ascii="Cambria" w:eastAsia="Cambria" w:hAnsi="Cambria" w:cs="Arial"/>
                                  <w:b/>
                                  <w:sz w:val="28"/>
                                  <w:szCs w:val="28"/>
                                  <w:lang w:bidi="fr-FR"/>
                                </w:rPr>
                                <w:t xml:space="preserve">Facteurs </w:t>
                              </w:r>
                              <w:r w:rsidRPr="00612F00">
                                <w:rPr>
                                  <w:rFonts w:ascii="Cambria" w:eastAsia="Cambria" w:hAnsi="Cambria" w:cs="Arial"/>
                                  <w:b/>
                                  <w:sz w:val="28"/>
                                  <w:szCs w:val="28"/>
                                  <w:u w:val="single"/>
                                  <w:lang w:bidi="fr-FR"/>
                                </w:rPr>
                                <w:t>s</w:t>
                              </w:r>
                              <w:r w:rsidRPr="00612F00">
                                <w:rPr>
                                  <w:rFonts w:ascii="Cambria" w:eastAsia="Cambria" w:hAnsi="Cambria" w:cs="Arial"/>
                                  <w:b/>
                                  <w:sz w:val="28"/>
                                  <w:szCs w:val="28"/>
                                  <w:lang w:bidi="fr-FR"/>
                                </w:rPr>
                                <w:t>ociaux</w:t>
                              </w:r>
                            </w:p>
                            <w:p w14:paraId="74C2D184" w14:textId="77777777" w:rsidR="00542E6B" w:rsidRPr="00C5506E" w:rsidRDefault="00542E6B" w:rsidP="005E5887">
                              <w:pPr>
                                <w:rPr>
                                  <w:rFonts w:ascii="Cambria" w:hAnsi="Cambria" w:cs="Arial"/>
                                </w:rPr>
                              </w:pPr>
                              <w:r w:rsidRPr="00612F00">
                                <w:rPr>
                                  <w:rFonts w:ascii="Cambria" w:eastAsia="Cambria" w:hAnsi="Cambria" w:cs="Arial"/>
                                  <w:lang w:bidi="fr-FR"/>
                                </w:rPr>
                                <w:t>Attitudes, tendances et aspects sociaux qui ont une incidence sur le programme de lutte contre les MTN.</w:t>
                              </w:r>
                            </w:p>
                            <w:p w14:paraId="70ECA545" w14:textId="77777777" w:rsidR="00542E6B" w:rsidRPr="00C5506E" w:rsidRDefault="00542E6B" w:rsidP="005E5887">
                              <w:pPr>
                                <w:pStyle w:val="ListParagraph"/>
                                <w:numPr>
                                  <w:ilvl w:val="0"/>
                                  <w:numId w:val="24"/>
                                </w:numPr>
                                <w:spacing w:after="0" w:line="240" w:lineRule="auto"/>
                                <w:rPr>
                                  <w:rFonts w:ascii="Cambria" w:hAnsi="Cambria" w:cs="Arial"/>
                                  <w:i/>
                                  <w:iCs/>
                                </w:rPr>
                              </w:pPr>
                              <w:r w:rsidRPr="00612F00">
                                <w:rPr>
                                  <w:rFonts w:ascii="Cambria" w:eastAsia="Cambria" w:hAnsi="Cambria" w:cs="Arial"/>
                                  <w:i/>
                                  <w:lang w:bidi="fr-FR"/>
                                </w:rPr>
                                <w:t>Attitudes et croyances communes concernant une série de facteurs, y compris la santé.</w:t>
                              </w:r>
                            </w:p>
                            <w:p w14:paraId="418D2CB2" w14:textId="77777777" w:rsidR="00542E6B" w:rsidRPr="00C5506E" w:rsidRDefault="00542E6B" w:rsidP="005E5887">
                              <w:pPr>
                                <w:pStyle w:val="ListParagraph"/>
                                <w:numPr>
                                  <w:ilvl w:val="0"/>
                                  <w:numId w:val="24"/>
                                </w:numPr>
                                <w:spacing w:after="0" w:line="240" w:lineRule="auto"/>
                                <w:rPr>
                                  <w:rFonts w:ascii="Cambria" w:hAnsi="Cambria" w:cs="Arial"/>
                                  <w:i/>
                                  <w:iCs/>
                                </w:rPr>
                              </w:pPr>
                              <w:r w:rsidRPr="00612F00">
                                <w:rPr>
                                  <w:rFonts w:ascii="Cambria" w:eastAsia="Cambria" w:hAnsi="Cambria" w:cs="Arial"/>
                                  <w:i/>
                                  <w:lang w:bidi="fr-FR"/>
                                </w:rPr>
                                <w:t>Croissance de la population et démographie, taille et structure de la famille, migrations, évolution des modes de vie,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Zone de texte 4"/>
                        <wps:cNvSpPr txBox="1"/>
                        <wps:spPr>
                          <a:xfrm>
                            <a:off x="3126297" y="1749261"/>
                            <a:ext cx="2757816" cy="2041200"/>
                          </a:xfrm>
                          <a:prstGeom prst="rect">
                            <a:avLst/>
                          </a:prstGeom>
                          <a:solidFill>
                            <a:srgbClr val="4D5973">
                              <a:alpha val="40000"/>
                            </a:srgbClr>
                          </a:solidFill>
                          <a:ln w="50800">
                            <a:solidFill>
                              <a:srgbClr val="4D5973"/>
                            </a:solidFill>
                          </a:ln>
                        </wps:spPr>
                        <wps:txbx>
                          <w:txbxContent>
                            <w:p w14:paraId="5B62E428" w14:textId="77777777" w:rsidR="00542E6B" w:rsidRPr="00C5506E" w:rsidRDefault="00542E6B" w:rsidP="005E5887">
                              <w:pPr>
                                <w:rPr>
                                  <w:rFonts w:ascii="Cambria" w:hAnsi="Cambria" w:cs="Arial"/>
                                  <w:b/>
                                  <w:bCs/>
                                  <w:sz w:val="28"/>
                                  <w:szCs w:val="28"/>
                                </w:rPr>
                              </w:pPr>
                              <w:r w:rsidRPr="00612F00">
                                <w:rPr>
                                  <w:rFonts w:ascii="Cambria" w:eastAsia="Cambria" w:hAnsi="Cambria" w:cs="Arial"/>
                                  <w:b/>
                                  <w:sz w:val="28"/>
                                  <w:szCs w:val="28"/>
                                  <w:lang w:bidi="fr-FR"/>
                                </w:rPr>
                                <w:t xml:space="preserve">Facteurs </w:t>
                              </w:r>
                              <w:r w:rsidRPr="00612F00">
                                <w:rPr>
                                  <w:rFonts w:ascii="Cambria" w:eastAsia="Cambria" w:hAnsi="Cambria" w:cs="Arial"/>
                                  <w:b/>
                                  <w:sz w:val="28"/>
                                  <w:szCs w:val="28"/>
                                  <w:u w:val="single"/>
                                  <w:lang w:bidi="fr-FR"/>
                                </w:rPr>
                                <w:t>t</w:t>
                              </w:r>
                              <w:r w:rsidRPr="00612F00">
                                <w:rPr>
                                  <w:rFonts w:ascii="Cambria" w:eastAsia="Cambria" w:hAnsi="Cambria" w:cs="Arial"/>
                                  <w:b/>
                                  <w:sz w:val="28"/>
                                  <w:szCs w:val="28"/>
                                  <w:lang w:bidi="fr-FR"/>
                                </w:rPr>
                                <w:t>echnologiques</w:t>
                              </w:r>
                            </w:p>
                            <w:p w14:paraId="7BD7AC38" w14:textId="77777777" w:rsidR="00542E6B" w:rsidRPr="00C5506E" w:rsidRDefault="00542E6B" w:rsidP="005E5887">
                              <w:pPr>
                                <w:rPr>
                                  <w:rFonts w:ascii="Cambria" w:hAnsi="Cambria" w:cs="Arial"/>
                                </w:rPr>
                              </w:pPr>
                              <w:r w:rsidRPr="00612F00">
                                <w:rPr>
                                  <w:rFonts w:ascii="Cambria" w:eastAsia="Cambria" w:hAnsi="Cambria" w:cs="Arial"/>
                                  <w:lang w:bidi="fr-FR"/>
                                </w:rPr>
                                <w:t>Technologies susceptibles d’influencer la manière dont vous fournissez les services de lutte contre les MTN, les distribuez et communiquez à leur sujet.</w:t>
                              </w:r>
                            </w:p>
                            <w:p w14:paraId="1BF6CA72" w14:textId="77777777" w:rsidR="00542E6B" w:rsidRPr="00C5506E" w:rsidRDefault="00542E6B" w:rsidP="005E5887">
                              <w:pPr>
                                <w:pStyle w:val="ListParagraph"/>
                                <w:numPr>
                                  <w:ilvl w:val="0"/>
                                  <w:numId w:val="25"/>
                                </w:numPr>
                                <w:spacing w:after="0" w:line="240" w:lineRule="auto"/>
                                <w:rPr>
                                  <w:rFonts w:ascii="Cambria" w:hAnsi="Cambria" w:cs="Arial"/>
                                  <w:i/>
                                  <w:iCs/>
                                </w:rPr>
                              </w:pPr>
                              <w:r w:rsidRPr="00612F00">
                                <w:rPr>
                                  <w:rFonts w:ascii="Cambria" w:eastAsia="Cambria" w:hAnsi="Cambria" w:cs="Arial"/>
                                  <w:i/>
                                  <w:lang w:bidi="fr-FR"/>
                                </w:rPr>
                                <w:t>Infrastructure technologique et de communication, accès aux technologies, technologies émergentes, automatisation, législation en matière de technologies, recherche et innovation,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01E158" id="Groupe 5" o:spid="_x0000_s1094" style="position:absolute;left:0;text-align:left;margin-left:1.05pt;margin-top:2.3pt;width:463.25pt;height:314.3pt;z-index:251871232;mso-width-relative:margin;mso-height-relative:margin" coordorigin=",-2008" coordsize="58841,39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">
                <v:shape id="Zone de texte 1" o:spid="_x0000_s1095" type="#_x0000_t202" style="position:absolute;top:-2008;width:29782;height:18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" fillcolor="#4eadb5" strokecolor="#4eadb5" strokeweight="4pt">
                  <v:fill opacity="26214f"/>
                  <v:textbox>
                    <w:txbxContent>
                      <w:p w14:paraId="1780679D" w14:textId="77777777" w:rsidR="00542E6B" w:rsidRPr="00C5506E" w:rsidRDefault="00542E6B" w:rsidP="005E5887">
                        <w:pPr>
                          <w:rPr>
                            <w:rFonts w:ascii="Cambria" w:hAnsi="Cambria" w:cs="Arial"/>
                            <w:b/>
                            <w:bCs/>
                            <w:sz w:val="28"/>
                            <w:szCs w:val="28"/>
                          </w:rPr>
                        </w:pPr>
                        <w:r w:rsidRPr="00612F00">
                          <w:rPr>
                            <w:rFonts w:ascii="Cambria" w:eastAsia="Cambria" w:hAnsi="Cambria" w:cs="Arial"/>
                            <w:b/>
                            <w:sz w:val="28"/>
                            <w:szCs w:val="28"/>
                            <w:lang w:bidi="fr-FR"/>
                          </w:rPr>
                          <w:t xml:space="preserve">Facteurs </w:t>
                        </w:r>
                        <w:r w:rsidRPr="00612F00">
                          <w:rPr>
                            <w:rFonts w:ascii="Cambria" w:eastAsia="Cambria" w:hAnsi="Cambria" w:cs="Arial"/>
                            <w:b/>
                            <w:sz w:val="28"/>
                            <w:szCs w:val="28"/>
                            <w:u w:val="single"/>
                            <w:lang w:bidi="fr-FR"/>
                          </w:rPr>
                          <w:t>p</w:t>
                        </w:r>
                        <w:r w:rsidRPr="00612F00">
                          <w:rPr>
                            <w:rFonts w:ascii="Cambria" w:eastAsia="Cambria" w:hAnsi="Cambria" w:cs="Arial"/>
                            <w:b/>
                            <w:sz w:val="28"/>
                            <w:szCs w:val="28"/>
                            <w:lang w:bidi="fr-FR"/>
                          </w:rPr>
                          <w:t>olitiques</w:t>
                        </w:r>
                      </w:p>
                      <w:p w14:paraId="3413B34C" w14:textId="77777777" w:rsidR="00542E6B" w:rsidRPr="00C5506E" w:rsidRDefault="00542E6B" w:rsidP="005E5887">
                        <w:pPr>
                          <w:rPr>
                            <w:rFonts w:ascii="Cambria" w:hAnsi="Cambria" w:cs="Arial"/>
                          </w:rPr>
                        </w:pPr>
                        <w:r w:rsidRPr="00612F00">
                          <w:rPr>
                            <w:rFonts w:ascii="Cambria" w:eastAsia="Cambria" w:hAnsi="Cambria" w:cs="Arial"/>
                            <w:lang w:bidi="fr-FR"/>
                          </w:rPr>
                          <w:t xml:space="preserve">Facteurs politiques ou liés à des motivations politiques qui pourraient avoir une incidence sur la mise en œuvre de la lutte contre les MTN. </w:t>
                        </w:r>
                      </w:p>
                      <w:p w14:paraId="72D24C77" w14:textId="77777777" w:rsidR="00542E6B" w:rsidRPr="00C5506E" w:rsidRDefault="00542E6B" w:rsidP="005E5887">
                        <w:pPr>
                          <w:pStyle w:val="ListParagraph"/>
                          <w:numPr>
                            <w:ilvl w:val="0"/>
                            <w:numId w:val="22"/>
                          </w:numPr>
                          <w:spacing w:after="0" w:line="240" w:lineRule="auto"/>
                          <w:rPr>
                            <w:rFonts w:ascii="Cambria" w:hAnsi="Cambria" w:cs="Arial"/>
                            <w:i/>
                            <w:iCs/>
                          </w:rPr>
                        </w:pPr>
                        <w:r w:rsidRPr="00612F00">
                          <w:rPr>
                            <w:rFonts w:ascii="Cambria" w:eastAsia="Cambria" w:hAnsi="Cambria" w:cs="Arial"/>
                            <w:i/>
                            <w:lang w:bidi="fr-FR"/>
                          </w:rPr>
                          <w:t>Politique gouvernementale, stabilité ou instabilité politique, bureaucratie, etc.</w:t>
                        </w:r>
                      </w:p>
                    </w:txbxContent>
                  </v:textbox>
                </v:shape>
                <v:shape id="Zone de texte 2" o:spid="_x0000_s1096" type="#_x0000_t202" style="position:absolute;left:31262;top:-1867;width:27579;height:18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" fillcolor="#3b83a3" strokecolor="#3b83a3" strokeweight="4pt">
                  <v:fill opacity="26214f"/>
                  <v:textbox>
                    <w:txbxContent>
                      <w:p w14:paraId="21B0748B" w14:textId="77777777" w:rsidR="00542E6B" w:rsidRPr="00C5506E" w:rsidRDefault="00542E6B" w:rsidP="005E5887">
                        <w:pPr>
                          <w:rPr>
                            <w:rFonts w:ascii="Cambria" w:hAnsi="Cambria" w:cs="Arial"/>
                            <w:b/>
                            <w:bCs/>
                            <w:sz w:val="28"/>
                            <w:szCs w:val="28"/>
                          </w:rPr>
                        </w:pPr>
                        <w:r w:rsidRPr="00612F00">
                          <w:rPr>
                            <w:rFonts w:ascii="Cambria" w:eastAsia="Cambria" w:hAnsi="Cambria" w:cs="Arial"/>
                            <w:b/>
                            <w:sz w:val="28"/>
                            <w:szCs w:val="28"/>
                            <w:lang w:bidi="fr-FR"/>
                          </w:rPr>
                          <w:t xml:space="preserve">Facteurs </w:t>
                        </w:r>
                        <w:r w:rsidRPr="00612F00">
                          <w:rPr>
                            <w:rFonts w:ascii="Cambria" w:eastAsia="Cambria" w:hAnsi="Cambria" w:cs="Arial"/>
                            <w:b/>
                            <w:sz w:val="28"/>
                            <w:szCs w:val="28"/>
                            <w:u w:val="single"/>
                            <w:lang w:bidi="fr-FR"/>
                          </w:rPr>
                          <w:t>é</w:t>
                        </w:r>
                        <w:r w:rsidRPr="00612F00">
                          <w:rPr>
                            <w:rFonts w:ascii="Cambria" w:eastAsia="Cambria" w:hAnsi="Cambria" w:cs="Arial"/>
                            <w:b/>
                            <w:sz w:val="28"/>
                            <w:szCs w:val="28"/>
                            <w:lang w:bidi="fr-FR"/>
                          </w:rPr>
                          <w:t>conomiques</w:t>
                        </w:r>
                      </w:p>
                      <w:p w14:paraId="0973CF6B" w14:textId="77777777" w:rsidR="00542E6B" w:rsidRPr="00C5506E" w:rsidRDefault="00542E6B" w:rsidP="005E5887">
                        <w:pPr>
                          <w:rPr>
                            <w:rFonts w:ascii="Cambria" w:hAnsi="Cambria" w:cs="Arial"/>
                          </w:rPr>
                        </w:pPr>
                        <w:r w:rsidRPr="00612F00">
                          <w:rPr>
                            <w:rFonts w:ascii="Cambria" w:eastAsia="Cambria" w:hAnsi="Cambria" w:cs="Arial"/>
                            <w:lang w:bidi="fr-FR"/>
                          </w:rPr>
                          <w:t>Facteurs économiques généraux qui pourraient avoir une incidence sur le programme de lutte contre les MTN.</w:t>
                        </w:r>
                      </w:p>
                      <w:p w14:paraId="3AE8E3F5" w14:textId="77777777" w:rsidR="00542E6B" w:rsidRPr="00C5506E" w:rsidRDefault="00542E6B" w:rsidP="005E5887">
                        <w:pPr>
                          <w:pStyle w:val="ListParagraph"/>
                          <w:numPr>
                            <w:ilvl w:val="0"/>
                            <w:numId w:val="23"/>
                          </w:numPr>
                          <w:spacing w:after="0" w:line="240" w:lineRule="auto"/>
                          <w:rPr>
                            <w:rFonts w:ascii="Cambria" w:hAnsi="Cambria" w:cs="Arial"/>
                            <w:i/>
                            <w:iCs/>
                          </w:rPr>
                        </w:pPr>
                        <w:r w:rsidRPr="00612F00">
                          <w:rPr>
                            <w:rFonts w:ascii="Cambria" w:eastAsia="Cambria" w:hAnsi="Cambria" w:cs="Arial"/>
                            <w:i/>
                            <w:lang w:bidi="fr-FR"/>
                          </w:rPr>
                          <w:t>Tendances économiques, taux de croissance, fiscalité, inflation, taux d’intérêt, taux de change internationaux, commerce international, coût de la main-d’œuvre, etc.</w:t>
                        </w:r>
                      </w:p>
                    </w:txbxContent>
                  </v:textbox>
                </v:shape>
                <v:shape id="Zone de texte 3" o:spid="_x0000_s1097" type="#_x0000_t202" style="position:absolute;top:17506;width:30047;height:20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" fillcolor="#2b5268" strokecolor="#2b5268" strokeweight="4pt">
                  <v:fill opacity="26214f"/>
                  <v:textbox>
                    <w:txbxContent>
                      <w:p w14:paraId="66054F5F" w14:textId="77777777" w:rsidR="00542E6B" w:rsidRPr="00C5506E" w:rsidRDefault="00542E6B" w:rsidP="005E5887">
                        <w:pPr>
                          <w:rPr>
                            <w:rFonts w:ascii="Cambria" w:hAnsi="Cambria" w:cs="Arial"/>
                            <w:b/>
                            <w:bCs/>
                            <w:sz w:val="28"/>
                            <w:szCs w:val="28"/>
                          </w:rPr>
                        </w:pPr>
                        <w:r w:rsidRPr="00612F00">
                          <w:rPr>
                            <w:rFonts w:ascii="Cambria" w:eastAsia="Cambria" w:hAnsi="Cambria" w:cs="Arial"/>
                            <w:b/>
                            <w:sz w:val="28"/>
                            <w:szCs w:val="28"/>
                            <w:lang w:bidi="fr-FR"/>
                          </w:rPr>
                          <w:t xml:space="preserve">Facteurs </w:t>
                        </w:r>
                        <w:r w:rsidRPr="00612F00">
                          <w:rPr>
                            <w:rFonts w:ascii="Cambria" w:eastAsia="Cambria" w:hAnsi="Cambria" w:cs="Arial"/>
                            <w:b/>
                            <w:sz w:val="28"/>
                            <w:szCs w:val="28"/>
                            <w:u w:val="single"/>
                            <w:lang w:bidi="fr-FR"/>
                          </w:rPr>
                          <w:t>s</w:t>
                        </w:r>
                        <w:r w:rsidRPr="00612F00">
                          <w:rPr>
                            <w:rFonts w:ascii="Cambria" w:eastAsia="Cambria" w:hAnsi="Cambria" w:cs="Arial"/>
                            <w:b/>
                            <w:sz w:val="28"/>
                            <w:szCs w:val="28"/>
                            <w:lang w:bidi="fr-FR"/>
                          </w:rPr>
                          <w:t>ociaux</w:t>
                        </w:r>
                      </w:p>
                      <w:p w14:paraId="74C2D184" w14:textId="77777777" w:rsidR="00542E6B" w:rsidRPr="00C5506E" w:rsidRDefault="00542E6B" w:rsidP="005E5887">
                        <w:pPr>
                          <w:rPr>
                            <w:rFonts w:ascii="Cambria" w:hAnsi="Cambria" w:cs="Arial"/>
                          </w:rPr>
                        </w:pPr>
                        <w:r w:rsidRPr="00612F00">
                          <w:rPr>
                            <w:rFonts w:ascii="Cambria" w:eastAsia="Cambria" w:hAnsi="Cambria" w:cs="Arial"/>
                            <w:lang w:bidi="fr-FR"/>
                          </w:rPr>
                          <w:t>Attitudes, tendances et aspects sociaux qui ont une incidence sur le programme de lutte contre les MTN.</w:t>
                        </w:r>
                      </w:p>
                      <w:p w14:paraId="70ECA545" w14:textId="77777777" w:rsidR="00542E6B" w:rsidRPr="00C5506E" w:rsidRDefault="00542E6B" w:rsidP="005E5887">
                        <w:pPr>
                          <w:pStyle w:val="ListParagraph"/>
                          <w:numPr>
                            <w:ilvl w:val="0"/>
                            <w:numId w:val="24"/>
                          </w:numPr>
                          <w:spacing w:after="0" w:line="240" w:lineRule="auto"/>
                          <w:rPr>
                            <w:rFonts w:ascii="Cambria" w:hAnsi="Cambria" w:cs="Arial"/>
                            <w:i/>
                            <w:iCs/>
                          </w:rPr>
                        </w:pPr>
                        <w:r w:rsidRPr="00612F00">
                          <w:rPr>
                            <w:rFonts w:ascii="Cambria" w:eastAsia="Cambria" w:hAnsi="Cambria" w:cs="Arial"/>
                            <w:i/>
                            <w:lang w:bidi="fr-FR"/>
                          </w:rPr>
                          <w:t>Attitudes et croyances communes concernant une série de facteurs, y compris la santé.</w:t>
                        </w:r>
                      </w:p>
                      <w:p w14:paraId="418D2CB2" w14:textId="77777777" w:rsidR="00542E6B" w:rsidRPr="00C5506E" w:rsidRDefault="00542E6B" w:rsidP="005E5887">
                        <w:pPr>
                          <w:pStyle w:val="ListParagraph"/>
                          <w:numPr>
                            <w:ilvl w:val="0"/>
                            <w:numId w:val="24"/>
                          </w:numPr>
                          <w:spacing w:after="0" w:line="240" w:lineRule="auto"/>
                          <w:rPr>
                            <w:rFonts w:ascii="Cambria" w:hAnsi="Cambria" w:cs="Arial"/>
                            <w:i/>
                            <w:iCs/>
                          </w:rPr>
                        </w:pPr>
                        <w:r w:rsidRPr="00612F00">
                          <w:rPr>
                            <w:rFonts w:ascii="Cambria" w:eastAsia="Cambria" w:hAnsi="Cambria" w:cs="Arial"/>
                            <w:i/>
                            <w:lang w:bidi="fr-FR"/>
                          </w:rPr>
                          <w:t>Croissance de la population et démographie, taille et structure de la famille, migrations, évolution des modes de vie, etc.</w:t>
                        </w:r>
                      </w:p>
                    </w:txbxContent>
                  </v:textbox>
                </v:shape>
                <v:shape id="Zone de texte 4" o:spid="_x0000_s1098" type="#_x0000_t202" style="position:absolute;left:31262;top:17492;width:27579;height:20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" fillcolor="#4d5973" strokecolor="#4d5973" strokeweight="4pt">
                  <v:fill opacity="26214f"/>
                  <v:textbox>
                    <w:txbxContent>
                      <w:p w14:paraId="5B62E428" w14:textId="77777777" w:rsidR="00542E6B" w:rsidRPr="00C5506E" w:rsidRDefault="00542E6B" w:rsidP="005E5887">
                        <w:pPr>
                          <w:rPr>
                            <w:rFonts w:ascii="Cambria" w:hAnsi="Cambria" w:cs="Arial"/>
                            <w:b/>
                            <w:bCs/>
                            <w:sz w:val="28"/>
                            <w:szCs w:val="28"/>
                          </w:rPr>
                        </w:pPr>
                        <w:r w:rsidRPr="00612F00">
                          <w:rPr>
                            <w:rFonts w:ascii="Cambria" w:eastAsia="Cambria" w:hAnsi="Cambria" w:cs="Arial"/>
                            <w:b/>
                            <w:sz w:val="28"/>
                            <w:szCs w:val="28"/>
                            <w:lang w:bidi="fr-FR"/>
                          </w:rPr>
                          <w:t xml:space="preserve">Facteurs </w:t>
                        </w:r>
                        <w:r w:rsidRPr="00612F00">
                          <w:rPr>
                            <w:rFonts w:ascii="Cambria" w:eastAsia="Cambria" w:hAnsi="Cambria" w:cs="Arial"/>
                            <w:b/>
                            <w:sz w:val="28"/>
                            <w:szCs w:val="28"/>
                            <w:u w:val="single"/>
                            <w:lang w:bidi="fr-FR"/>
                          </w:rPr>
                          <w:t>t</w:t>
                        </w:r>
                        <w:r w:rsidRPr="00612F00">
                          <w:rPr>
                            <w:rFonts w:ascii="Cambria" w:eastAsia="Cambria" w:hAnsi="Cambria" w:cs="Arial"/>
                            <w:b/>
                            <w:sz w:val="28"/>
                            <w:szCs w:val="28"/>
                            <w:lang w:bidi="fr-FR"/>
                          </w:rPr>
                          <w:t>echnologiques</w:t>
                        </w:r>
                      </w:p>
                      <w:p w14:paraId="7BD7AC38" w14:textId="77777777" w:rsidR="00542E6B" w:rsidRPr="00C5506E" w:rsidRDefault="00542E6B" w:rsidP="005E5887">
                        <w:pPr>
                          <w:rPr>
                            <w:rFonts w:ascii="Cambria" w:hAnsi="Cambria" w:cs="Arial"/>
                          </w:rPr>
                        </w:pPr>
                        <w:r w:rsidRPr="00612F00">
                          <w:rPr>
                            <w:rFonts w:ascii="Cambria" w:eastAsia="Cambria" w:hAnsi="Cambria" w:cs="Arial"/>
                            <w:lang w:bidi="fr-FR"/>
                          </w:rPr>
                          <w:t>Technologies susceptibles d’influencer la manière dont vous fournissez les services de lutte contre les MTN, les distribuez et communiquez à leur sujet.</w:t>
                        </w:r>
                      </w:p>
                      <w:p w14:paraId="1BF6CA72" w14:textId="77777777" w:rsidR="00542E6B" w:rsidRPr="00C5506E" w:rsidRDefault="00542E6B" w:rsidP="005E5887">
                        <w:pPr>
                          <w:pStyle w:val="ListParagraph"/>
                          <w:numPr>
                            <w:ilvl w:val="0"/>
                            <w:numId w:val="25"/>
                          </w:numPr>
                          <w:spacing w:after="0" w:line="240" w:lineRule="auto"/>
                          <w:rPr>
                            <w:rFonts w:ascii="Cambria" w:hAnsi="Cambria" w:cs="Arial"/>
                            <w:i/>
                            <w:iCs/>
                          </w:rPr>
                        </w:pPr>
                        <w:r w:rsidRPr="00612F00">
                          <w:rPr>
                            <w:rFonts w:ascii="Cambria" w:eastAsia="Cambria" w:hAnsi="Cambria" w:cs="Arial"/>
                            <w:i/>
                            <w:lang w:bidi="fr-FR"/>
                          </w:rPr>
                          <w:t>Infrastructure technologique et de communication, accès aux technologies, technologies émergentes, automatisation, législation en matière de technologies, recherche et innovation, etc.</w:t>
                        </w:r>
                      </w:p>
                    </w:txbxContent>
                  </v:textbox>
                </v:shape>
                <w10:wrap type="topAndBottom"/>
              </v:group>
            </w:pict>
          </mc:Fallback>
        </mc:AlternateContent>
      </w:r>
    </w:p>
    <w:p w14:paraId="716449FC" w14:textId="77777777" w:rsidR="00E54525" w:rsidRPr="00EE546B" w:rsidRDefault="00E54525" w:rsidP="00CF1E3D">
      <w:pPr>
        <w:spacing w:line="240" w:lineRule="auto"/>
        <w:rPr>
          <w:rFonts w:ascii="Arial" w:eastAsiaTheme="minorEastAsia" w:hAnsi="Arial" w:cs="Arial"/>
          <w:b/>
          <w:bCs/>
          <w:color w:val="000000" w:themeColor="text1"/>
          <w:spacing w:val="15"/>
        </w:rPr>
      </w:pPr>
      <w:r w:rsidRPr="00EE546B">
        <w:rPr>
          <w:rFonts w:ascii="Arial" w:eastAsiaTheme="minorEastAsia" w:hAnsi="Arial" w:cs="Arial"/>
          <w:b/>
          <w:color w:val="000000" w:themeColor="text1"/>
          <w:spacing w:val="15"/>
          <w:lang w:bidi="fr-FR"/>
        </w:rPr>
        <w:t>Figure</w:t>
      </w:r>
      <w:r w:rsidR="00DD7CBF" w:rsidRPr="00EE546B">
        <w:rPr>
          <w:rFonts w:ascii="Arial" w:eastAsiaTheme="minorEastAsia" w:hAnsi="Arial" w:cs="Arial"/>
          <w:b/>
          <w:color w:val="000000" w:themeColor="text1"/>
          <w:spacing w:val="15"/>
          <w:lang w:bidi="fr-FR"/>
        </w:rPr>
        <w:t> </w:t>
      </w:r>
      <w:r w:rsidRPr="00EE546B">
        <w:rPr>
          <w:rFonts w:ascii="Arial" w:eastAsiaTheme="minorEastAsia" w:hAnsi="Arial" w:cs="Arial"/>
          <w:b/>
          <w:color w:val="000000" w:themeColor="text1"/>
          <w:spacing w:val="15"/>
          <w:lang w:bidi="fr-FR"/>
        </w:rPr>
        <w:t xml:space="preserve">4. L’analyse PEST </w:t>
      </w:r>
    </w:p>
    <w:p w14:paraId="2F772DA0" w14:textId="77777777" w:rsidR="001A588D" w:rsidRPr="00EE546B" w:rsidRDefault="0041217E" w:rsidP="00871B50">
      <w:pPr>
        <w:pStyle w:val="Heading3"/>
        <w:rPr>
          <w:rFonts w:ascii="Arial" w:hAnsi="Arial" w:cs="Arial"/>
        </w:rPr>
      </w:pPr>
      <w:bookmarkStart w:id="13" w:name="_Toc51776399"/>
      <w:r w:rsidRPr="00EE546B">
        <w:rPr>
          <w:rFonts w:ascii="Arial" w:hAnsi="Arial" w:cs="Arial"/>
          <w:lang w:bidi="fr-FR"/>
        </w:rPr>
        <w:t>1.2.2. Analyse du système de santé</w:t>
      </w:r>
      <w:bookmarkEnd w:id="13"/>
    </w:p>
    <w:p w14:paraId="0A1E2E51" w14:textId="77777777" w:rsidR="00CE61D8" w:rsidRPr="00EE546B" w:rsidRDefault="00CE61D8" w:rsidP="00843637">
      <w:pPr>
        <w:pStyle w:val="Heading4"/>
        <w:ind w:left="0"/>
        <w:rPr>
          <w:rStyle w:val="Emphasis"/>
          <w:sz w:val="22"/>
          <w:szCs w:val="22"/>
        </w:rPr>
      </w:pPr>
      <w:r w:rsidRPr="00EE546B">
        <w:rPr>
          <w:rStyle w:val="Emphasis"/>
          <w:sz w:val="22"/>
          <w:szCs w:val="22"/>
          <w:lang w:bidi="fr-FR"/>
        </w:rPr>
        <w:t>Objectifs et priorités du système de santé</w:t>
      </w:r>
    </w:p>
    <w:p w14:paraId="42E38F13" w14:textId="5AC9E45B" w:rsidR="00F5677B" w:rsidRPr="00542E6B" w:rsidRDefault="00F5677B" w:rsidP="00CF1E3D">
      <w:pPr>
        <w:spacing w:line="240" w:lineRule="auto"/>
        <w:jc w:val="both"/>
        <w:rPr>
          <w:rFonts w:ascii="Arial" w:eastAsia="Arial" w:hAnsi="Arial" w:cs="Arial"/>
          <w:lang w:bidi="fr-FR"/>
        </w:rPr>
      </w:pPr>
      <w:r w:rsidRPr="00EE546B">
        <w:rPr>
          <w:rFonts w:ascii="Arial" w:eastAsia="Arial" w:hAnsi="Arial" w:cs="Arial"/>
          <w:lang w:bidi="fr-FR"/>
        </w:rPr>
        <w:t xml:space="preserve">Il est essentiel de fournir une analyse claire du système de santé dans lequel le programme de lutte contre les MTN est mis en œuvre. Les objectifs et les priorités du système de santé pour les trois à cinq prochaines années au cours desquelles le plan directeur de lutte contre les MTN sera en vigueur, y compris les dix principaux problèmes de santé rencontrés dans le pays, le processus et les critères de définition des priorités et la place </w:t>
      </w:r>
      <w:r w:rsidRPr="006719DF">
        <w:rPr>
          <w:rFonts w:ascii="Arial" w:eastAsia="Arial" w:hAnsi="Arial" w:cs="Arial"/>
          <w:lang w:bidi="fr-FR"/>
        </w:rPr>
        <w:t xml:space="preserve">des MTN dans les listes des maladies prioritaires nationales et infranationales, devraient figurer dans cette section. </w:t>
      </w:r>
      <w:r w:rsidR="00542E6B" w:rsidRPr="006719DF">
        <w:rPr>
          <w:rFonts w:ascii="Arial" w:eastAsia="Arial" w:hAnsi="Arial" w:cs="Arial"/>
          <w:lang w:bidi="fr-FR"/>
        </w:rPr>
        <w:t>Les deux objectifs de la prestation de services de santé et de la prévention des méfaits, c’est-à-dire la sécurité, devraient être pris en considération.</w:t>
      </w:r>
    </w:p>
    <w:p w14:paraId="2EF4A7D7" w14:textId="77777777" w:rsidR="00F5677B" w:rsidRPr="00EE546B" w:rsidRDefault="00CD7A2F" w:rsidP="00843637">
      <w:pPr>
        <w:pStyle w:val="Heading4"/>
        <w:ind w:left="0"/>
        <w:rPr>
          <w:rStyle w:val="Emphasis"/>
          <w:sz w:val="22"/>
          <w:szCs w:val="22"/>
        </w:rPr>
      </w:pPr>
      <w:r w:rsidRPr="00EE546B">
        <w:rPr>
          <w:rStyle w:val="Emphasis"/>
          <w:sz w:val="22"/>
          <w:szCs w:val="22"/>
          <w:lang w:bidi="fr-FR"/>
        </w:rPr>
        <w:t xml:space="preserve">Analyse de l’ensemble du système de santé </w:t>
      </w:r>
    </w:p>
    <w:p w14:paraId="7AD7B812" w14:textId="77777777" w:rsidR="00F5677B" w:rsidRPr="00EE546B" w:rsidRDefault="00F5677B" w:rsidP="00CF1E3D">
      <w:pPr>
        <w:spacing w:line="240" w:lineRule="auto"/>
        <w:jc w:val="both"/>
        <w:rPr>
          <w:rFonts w:ascii="Arial" w:hAnsi="Arial" w:cs="Arial"/>
        </w:rPr>
      </w:pPr>
      <w:r w:rsidRPr="00EE546B">
        <w:rPr>
          <w:rFonts w:ascii="Arial" w:eastAsia="Arial" w:hAnsi="Arial" w:cs="Arial"/>
          <w:lang w:bidi="fr-FR"/>
        </w:rPr>
        <w:t>Les informations que vous fournissez dans cette section sont importantes pour effectuer une planification détaillée du programme, qu’il s’agisse de l’obtention de fonds, de la coordination à différents niveaux, de l’administration du programme ou de l’intégration du programme, etc. Il est important que vous fournissiez des informations claires sur la performance du système de santé en ce qui concerne la fourniture de services aux personnes et aux populations qui en ont besoin, et analysiez l’équité du système de santé en ce qui concerne l’accès, la couverture, la qualité des services de santé, la répartition et l’utilisation des ressources, ainsi que les répercussions sur des indicateurs de santé tels que la baisse du taux de mortalité infantile et du taux de mortalité maternelle. Étant donné que les interventions en matière de lutte contre les MTN reposent surtout sur les communautés, il est important que les services communautaires figurent dans cette section, ce qui permet de mieux comprendre quels sont les principaux défis et atouts.</w:t>
      </w:r>
    </w:p>
    <w:p w14:paraId="40BD89FE" w14:textId="77777777" w:rsidR="00F5677B" w:rsidRPr="00EE546B" w:rsidRDefault="00F5677B" w:rsidP="00CF1E3D">
      <w:pPr>
        <w:spacing w:line="240" w:lineRule="auto"/>
        <w:jc w:val="both"/>
        <w:rPr>
          <w:rFonts w:ascii="Arial" w:hAnsi="Arial" w:cs="Arial"/>
        </w:rPr>
      </w:pPr>
      <w:r w:rsidRPr="00EE546B">
        <w:rPr>
          <w:rFonts w:ascii="Arial" w:eastAsia="Arial" w:hAnsi="Arial" w:cs="Arial"/>
          <w:lang w:bidi="fr-FR"/>
        </w:rPr>
        <w:t xml:space="preserve">L’analyse devrait être effectuée sur la base du cadre d’action de l’OMS visant à renforcer les systèmes de santé, composé de six éléments, à savoir la prestation de services, les personnels de santé, l’information, </w:t>
      </w:r>
      <w:r w:rsidRPr="00EE546B">
        <w:rPr>
          <w:rFonts w:ascii="Arial" w:eastAsia="Arial" w:hAnsi="Arial" w:cs="Arial"/>
          <w:lang w:bidi="fr-FR"/>
        </w:rPr>
        <w:lastRenderedPageBreak/>
        <w:t xml:space="preserve">les produits médicaux, les vaccins et les technologies, le financement, la direction et la gouvernance, comme il est indiqué ci-dessous : </w:t>
      </w:r>
    </w:p>
    <w:tbl>
      <w:tblPr>
        <w:tblStyle w:val="TableGrid"/>
        <w:tblW w:w="0" w:type="auto"/>
        <w:shd w:val="clear" w:color="auto" w:fill="FFFFFF" w:themeFill="background1"/>
        <w:tblLook w:val="04A0" w:firstRow="1" w:lastRow="0" w:firstColumn="1" w:lastColumn="0" w:noHBand="0" w:noVBand="1"/>
      </w:tblPr>
      <w:tblGrid>
        <w:gridCol w:w="2689"/>
        <w:gridCol w:w="6661"/>
      </w:tblGrid>
      <w:tr w:rsidR="00CC429B" w:rsidRPr="00EE546B" w14:paraId="05197F05" w14:textId="77777777" w:rsidTr="00871B50">
        <w:trPr>
          <w:trHeight w:val="557"/>
        </w:trPr>
        <w:tc>
          <w:tcPr>
            <w:tcW w:w="9350" w:type="dxa"/>
            <w:gridSpan w:val="2"/>
            <w:shd w:val="clear" w:color="auto" w:fill="B8CCE4" w:themeFill="accent1" w:themeFillTint="66"/>
            <w:vAlign w:val="center"/>
          </w:tcPr>
          <w:p w14:paraId="4263AE10" w14:textId="77777777" w:rsidR="00CC429B" w:rsidRPr="00EE546B" w:rsidRDefault="00E54525" w:rsidP="00871B50">
            <w:pPr>
              <w:pStyle w:val="ListBullet"/>
              <w:numPr>
                <w:ilvl w:val="0"/>
                <w:numId w:val="0"/>
              </w:numPr>
              <w:spacing w:after="80"/>
              <w:jc w:val="left"/>
              <w:rPr>
                <w:rFonts w:ascii="Arial" w:hAnsi="Arial" w:cs="Arial"/>
                <w:szCs w:val="20"/>
              </w:rPr>
            </w:pPr>
            <w:r w:rsidRPr="00EE546B">
              <w:rPr>
                <w:rFonts w:ascii="Arial" w:eastAsia="Arial" w:hAnsi="Arial" w:cs="Arial"/>
                <w:b/>
                <w:lang w:bidi="fr-FR"/>
              </w:rPr>
              <w:t>Tableau 2. Les six éléments constitutifs du système de santé</w:t>
            </w:r>
          </w:p>
        </w:tc>
      </w:tr>
      <w:tr w:rsidR="00CC429B" w:rsidRPr="00EE546B" w14:paraId="3C7F2935" w14:textId="77777777" w:rsidTr="00CC429B">
        <w:tc>
          <w:tcPr>
            <w:tcW w:w="2689" w:type="dxa"/>
            <w:shd w:val="clear" w:color="auto" w:fill="FFFFFF" w:themeFill="background1"/>
          </w:tcPr>
          <w:p w14:paraId="3E2AA92D" w14:textId="77777777" w:rsidR="00CC429B" w:rsidRPr="00EE546B" w:rsidRDefault="00CC429B" w:rsidP="00CF1E3D">
            <w:pPr>
              <w:pStyle w:val="ListBullet"/>
              <w:numPr>
                <w:ilvl w:val="0"/>
                <w:numId w:val="0"/>
              </w:numPr>
              <w:spacing w:after="80"/>
              <w:rPr>
                <w:rFonts w:ascii="Arial" w:hAnsi="Arial" w:cs="Arial"/>
                <w:szCs w:val="22"/>
                <w:lang w:val="en-GB"/>
              </w:rPr>
            </w:pPr>
            <w:r w:rsidRPr="00EE546B">
              <w:rPr>
                <w:rFonts w:ascii="Arial" w:eastAsia="Arial" w:hAnsi="Arial" w:cs="Arial"/>
                <w:b/>
                <w:lang w:bidi="fr-FR"/>
              </w:rPr>
              <w:t>La prestation de services</w:t>
            </w:r>
          </w:p>
        </w:tc>
        <w:tc>
          <w:tcPr>
            <w:tcW w:w="6661" w:type="dxa"/>
            <w:shd w:val="clear" w:color="auto" w:fill="FFFFFF" w:themeFill="background1"/>
          </w:tcPr>
          <w:p w14:paraId="05A8EC55" w14:textId="77777777" w:rsidR="00CC429B" w:rsidRPr="00EE546B" w:rsidRDefault="00CC429B" w:rsidP="00CF1E3D">
            <w:pPr>
              <w:jc w:val="both"/>
              <w:rPr>
                <w:rFonts w:ascii="Arial" w:hAnsi="Arial" w:cs="Arial"/>
                <w:szCs w:val="20"/>
              </w:rPr>
            </w:pPr>
            <w:r w:rsidRPr="00EE546B">
              <w:rPr>
                <w:rFonts w:ascii="Arial" w:eastAsia="Arial" w:hAnsi="Arial" w:cs="Arial"/>
                <w:szCs w:val="20"/>
                <w:lang w:bidi="fr-FR"/>
              </w:rPr>
              <w:t>Analysez le fonctionnement général du système et des mécanismes de prestation des soins de santé et indiquez de quelle manière ils influent sur la lutte contre les MTN. Cela inclut l’ensemble des services fournis, les modèles de prestation, la gestion, la sécurité et la qualité, la demande de soins et l’équité en matière d’accès. Fournissez des informations sur l’accès aux soins de santé en faisant un résumé sur les établissements de santé disponibles dans chaque district et la couverture des services de santé (distances, populations desservies, ratios moyens de praticiens pour 10 000 habitants) ou sur tout autre indicateur disponible dans le pays. Veuillez faire un résumé en forme de pyramide sur le nombre d’établissements de santé que compte le pays, en partant du niveau le plus périphérique jusqu’aux hôpitaux de référence. Indiquez à quel endroit les établissements de santé privés sont inclus.</w:t>
            </w:r>
          </w:p>
        </w:tc>
      </w:tr>
      <w:tr w:rsidR="00CC429B" w:rsidRPr="00EE546B" w14:paraId="27CC08F0" w14:textId="77777777" w:rsidTr="00CC429B">
        <w:tc>
          <w:tcPr>
            <w:tcW w:w="2689" w:type="dxa"/>
            <w:shd w:val="clear" w:color="auto" w:fill="FFFFFF" w:themeFill="background1"/>
          </w:tcPr>
          <w:p w14:paraId="755CB629" w14:textId="77777777" w:rsidR="00CC429B" w:rsidRPr="00EE546B" w:rsidRDefault="00CC429B" w:rsidP="00CF1E3D">
            <w:pPr>
              <w:jc w:val="both"/>
              <w:rPr>
                <w:rFonts w:ascii="Arial" w:hAnsi="Arial" w:cs="Arial"/>
                <w:lang w:val="en-GB"/>
              </w:rPr>
            </w:pPr>
            <w:r w:rsidRPr="00EE546B">
              <w:rPr>
                <w:rFonts w:ascii="Arial" w:eastAsia="Arial" w:hAnsi="Arial" w:cs="Arial"/>
                <w:b/>
                <w:lang w:bidi="fr-FR"/>
              </w:rPr>
              <w:t>Les personnels de santé</w:t>
            </w:r>
          </w:p>
        </w:tc>
        <w:tc>
          <w:tcPr>
            <w:tcW w:w="6661" w:type="dxa"/>
            <w:shd w:val="clear" w:color="auto" w:fill="FFFFFF" w:themeFill="background1"/>
          </w:tcPr>
          <w:p w14:paraId="00C52FEB" w14:textId="77777777" w:rsidR="00CC429B" w:rsidRPr="00EE546B" w:rsidRDefault="00CE61D8" w:rsidP="00CF1E3D">
            <w:pPr>
              <w:pStyle w:val="ListBullet"/>
              <w:numPr>
                <w:ilvl w:val="0"/>
                <w:numId w:val="0"/>
              </w:numPr>
              <w:spacing w:after="80"/>
              <w:rPr>
                <w:rFonts w:ascii="Arial" w:eastAsiaTheme="minorHAnsi" w:hAnsi="Arial" w:cs="Arial"/>
                <w:szCs w:val="20"/>
              </w:rPr>
            </w:pPr>
            <w:r w:rsidRPr="00EE546B">
              <w:rPr>
                <w:rFonts w:ascii="Arial" w:eastAsiaTheme="minorHAnsi" w:hAnsi="Arial" w:cs="Arial"/>
                <w:szCs w:val="20"/>
                <w:lang w:bidi="fr-FR"/>
              </w:rPr>
              <w:t xml:space="preserve">Décrivez la situation générale du personnel, y compris ses problèmes et ses défis, les politiques nationales en matière de ressources humaines et le plan d'investissement national, les normes, la répartition et l’éventail des compétences. Indiquez de quelle manière ces éléments peuvent avoir une incidence sur la lutte contre les MTN. Fournissez des informations sur la structure des agents de santé et des bénévoles communautaires qui fournissent des services de lutte contre les MTN. </w:t>
            </w:r>
          </w:p>
        </w:tc>
      </w:tr>
      <w:tr w:rsidR="00CC429B" w:rsidRPr="00EE546B" w14:paraId="4B2D5309" w14:textId="77777777" w:rsidTr="00CC429B">
        <w:tc>
          <w:tcPr>
            <w:tcW w:w="2689" w:type="dxa"/>
            <w:shd w:val="clear" w:color="auto" w:fill="FFFFFF" w:themeFill="background1"/>
          </w:tcPr>
          <w:p w14:paraId="597FAC5D" w14:textId="77777777" w:rsidR="00CC429B" w:rsidRPr="00EE546B" w:rsidRDefault="00CC429B" w:rsidP="00CF1E3D">
            <w:pPr>
              <w:jc w:val="both"/>
              <w:rPr>
                <w:rFonts w:ascii="Arial" w:hAnsi="Arial" w:cs="Arial"/>
                <w:lang w:val="en-GB"/>
              </w:rPr>
            </w:pPr>
            <w:r w:rsidRPr="00EE546B">
              <w:rPr>
                <w:rFonts w:ascii="Arial" w:eastAsia="Arial" w:hAnsi="Arial" w:cs="Arial"/>
                <w:b/>
                <w:lang w:bidi="fr-FR"/>
              </w:rPr>
              <w:t>L’information sanitaire</w:t>
            </w:r>
          </w:p>
        </w:tc>
        <w:tc>
          <w:tcPr>
            <w:tcW w:w="6661" w:type="dxa"/>
            <w:shd w:val="clear" w:color="auto" w:fill="FFFFFF" w:themeFill="background1"/>
          </w:tcPr>
          <w:p w14:paraId="12045493" w14:textId="77777777" w:rsidR="00CC429B" w:rsidRPr="00EE546B" w:rsidRDefault="00CC429B" w:rsidP="00381A07">
            <w:pPr>
              <w:pStyle w:val="ListBullet"/>
              <w:numPr>
                <w:ilvl w:val="0"/>
                <w:numId w:val="0"/>
              </w:numPr>
              <w:spacing w:after="80"/>
              <w:rPr>
                <w:rFonts w:ascii="Arial" w:eastAsiaTheme="minorHAnsi" w:hAnsi="Arial" w:cs="Arial"/>
                <w:szCs w:val="20"/>
              </w:rPr>
            </w:pPr>
            <w:r w:rsidRPr="00EE546B">
              <w:rPr>
                <w:rFonts w:ascii="Arial" w:eastAsiaTheme="minorHAnsi" w:hAnsi="Arial" w:cs="Arial"/>
                <w:szCs w:val="20"/>
                <w:lang w:bidi="fr-FR"/>
              </w:rPr>
              <w:t xml:space="preserve">Décrivez l’état général du système d’information sanitaire et du circuit de gestion de l’information sanitaire, et expliquez quelles conséquences cela entraîne sur la lutte contre les MTN. Il s’agit ici des systèmes et des outils d’information et de surveillance de la population et des établissements de santé, de leur production, leur analyse et leur utilisation. Indiquez comment les données circulent dans le pays et sont utilisées. </w:t>
            </w:r>
          </w:p>
        </w:tc>
      </w:tr>
      <w:tr w:rsidR="00CC429B" w:rsidRPr="008130C3" w14:paraId="7DD28489" w14:textId="77777777" w:rsidTr="00CC429B">
        <w:tc>
          <w:tcPr>
            <w:tcW w:w="2689" w:type="dxa"/>
            <w:shd w:val="clear" w:color="auto" w:fill="FFFFFF" w:themeFill="background1"/>
          </w:tcPr>
          <w:p w14:paraId="24D74CA0" w14:textId="77777777" w:rsidR="00CC429B" w:rsidRPr="00EE546B" w:rsidRDefault="00CE61D8" w:rsidP="00CF1E3D">
            <w:pPr>
              <w:jc w:val="both"/>
              <w:rPr>
                <w:rFonts w:ascii="Arial" w:hAnsi="Arial" w:cs="Arial"/>
                <w:lang w:val="en-GB"/>
              </w:rPr>
            </w:pPr>
            <w:r w:rsidRPr="00EE546B">
              <w:rPr>
                <w:rFonts w:ascii="Arial" w:eastAsia="Arial" w:hAnsi="Arial" w:cs="Arial"/>
                <w:b/>
                <w:lang w:bidi="fr-FR"/>
              </w:rPr>
              <w:t>Les produits médicaux</w:t>
            </w:r>
          </w:p>
        </w:tc>
        <w:tc>
          <w:tcPr>
            <w:tcW w:w="6661" w:type="dxa"/>
            <w:shd w:val="clear" w:color="auto" w:fill="FFFFFF" w:themeFill="background1"/>
          </w:tcPr>
          <w:p w14:paraId="72A34D1F" w14:textId="33234979" w:rsidR="00CC429B" w:rsidRPr="00916886" w:rsidRDefault="00CC429B" w:rsidP="00CF1E3D">
            <w:pPr>
              <w:pStyle w:val="ListBullet"/>
              <w:numPr>
                <w:ilvl w:val="0"/>
                <w:numId w:val="0"/>
              </w:numPr>
              <w:spacing w:after="80"/>
              <w:rPr>
                <w:rFonts w:ascii="Arial" w:hAnsi="Arial" w:cs="Arial"/>
                <w:bCs/>
                <w:szCs w:val="20"/>
              </w:rPr>
            </w:pPr>
            <w:r w:rsidRPr="00EE546B">
              <w:rPr>
                <w:rFonts w:ascii="Arial" w:eastAsia="Arial" w:hAnsi="Arial" w:cs="Arial"/>
                <w:szCs w:val="20"/>
                <w:lang w:bidi="fr-FR"/>
              </w:rPr>
              <w:t xml:space="preserve">Décrivez le système de gestion des produits médicaux : normes, critères, politiques, systèmes d’achat, d’approvisionnement et de gestion, évaluation de la qualité des médicaments. Décrivez les contraintes liées à la logistique des approvisionnements relatifs à la lutte contre les MTN. Décrivez aussi le système de pharmacovigilance existant et indiquez quelles sont les possibilités d’y </w:t>
            </w:r>
            <w:r w:rsidRPr="006719DF">
              <w:rPr>
                <w:rFonts w:ascii="Arial" w:eastAsia="Arial" w:hAnsi="Arial" w:cs="Arial"/>
                <w:szCs w:val="20"/>
                <w:lang w:bidi="fr-FR"/>
              </w:rPr>
              <w:t xml:space="preserve">intégrer des activités pharmacovigilance liées à la lutte contre les MTN qu’il offre actuellement. </w:t>
            </w:r>
            <w:r w:rsidR="00542E6B" w:rsidRPr="006719DF">
              <w:rPr>
                <w:rFonts w:ascii="Arial" w:eastAsia="Arial" w:hAnsi="Arial" w:cs="Arial"/>
                <w:szCs w:val="20"/>
                <w:lang w:bidi="fr-FR"/>
              </w:rPr>
              <w:t>On doit également décrire le système de pharmacovigilance existant et dresser la liste des possibilités existantes d’échange d’informations en intégrant les activités et les processus du système de pharmacovigilance dans la programmation de la lutte contre les maladies tropicales négligées.</w:t>
            </w:r>
          </w:p>
        </w:tc>
      </w:tr>
      <w:tr w:rsidR="00CC429B" w:rsidRPr="006719DF" w14:paraId="00512F88" w14:textId="77777777" w:rsidTr="00CC429B">
        <w:tc>
          <w:tcPr>
            <w:tcW w:w="2689" w:type="dxa"/>
            <w:shd w:val="clear" w:color="auto" w:fill="FFFFFF" w:themeFill="background1"/>
          </w:tcPr>
          <w:p w14:paraId="103379BA" w14:textId="77777777" w:rsidR="00CC429B" w:rsidRPr="006719DF" w:rsidRDefault="00CE61D8" w:rsidP="00CF1E3D">
            <w:pPr>
              <w:jc w:val="both"/>
              <w:rPr>
                <w:rFonts w:ascii="Arial" w:hAnsi="Arial" w:cs="Arial"/>
              </w:rPr>
            </w:pPr>
            <w:r w:rsidRPr="006719DF">
              <w:rPr>
                <w:rFonts w:ascii="Arial" w:eastAsia="Arial" w:hAnsi="Arial" w:cs="Arial"/>
                <w:b/>
                <w:lang w:bidi="fr-FR"/>
              </w:rPr>
              <w:t>Le financement de la santé</w:t>
            </w:r>
          </w:p>
        </w:tc>
        <w:tc>
          <w:tcPr>
            <w:tcW w:w="6661" w:type="dxa"/>
            <w:shd w:val="clear" w:color="auto" w:fill="FFFFFF" w:themeFill="background1"/>
          </w:tcPr>
          <w:p w14:paraId="21D19516" w14:textId="77777777" w:rsidR="00CC429B" w:rsidRPr="006719DF" w:rsidRDefault="00CC429B" w:rsidP="00CF1E3D">
            <w:pPr>
              <w:pStyle w:val="ListBullet"/>
              <w:numPr>
                <w:ilvl w:val="0"/>
                <w:numId w:val="0"/>
              </w:numPr>
              <w:spacing w:after="80"/>
              <w:rPr>
                <w:rFonts w:ascii="Arial" w:hAnsi="Arial" w:cs="Arial"/>
                <w:szCs w:val="20"/>
              </w:rPr>
            </w:pPr>
            <w:r w:rsidRPr="006719DF">
              <w:rPr>
                <w:rFonts w:ascii="Arial" w:eastAsia="Arial" w:hAnsi="Arial" w:cs="Arial"/>
                <w:szCs w:val="20"/>
                <w:lang w:bidi="fr-FR"/>
              </w:rPr>
              <w:t>Décrivez le système qui a été mis en place pour financer les programmes de santé, y compris les politiques nationales de financement de la santé, les budgets alloués au secteur de la santé et aux différents services fonctionnels du système de santé, ainsi que les données et les outils relatifs aux dépenses de santé. Quelle proportion du budget total du gouvernement est consacrée à la lutte contre les MTN ? Quelle est la politique du gouvernement en ce qui concerne le soutien fourni par les donateurs au secteur de la santé ? Décrivez les mécanismes de financement public qui ont été mis en place, par exemple l’approche sectorielle, et la manière dont les programmes de lutte contre les MTN s’y inscrivent.</w:t>
            </w:r>
          </w:p>
        </w:tc>
      </w:tr>
      <w:tr w:rsidR="008130C3" w:rsidRPr="008130C3" w14:paraId="7AB3AD0D" w14:textId="77777777" w:rsidTr="00CC429B">
        <w:tc>
          <w:tcPr>
            <w:tcW w:w="2689" w:type="dxa"/>
            <w:shd w:val="clear" w:color="auto" w:fill="FFFFFF" w:themeFill="background1"/>
          </w:tcPr>
          <w:p w14:paraId="3DB05B1B" w14:textId="25233314" w:rsidR="008130C3" w:rsidRPr="006719DF" w:rsidRDefault="00542E6B" w:rsidP="008130C3">
            <w:pPr>
              <w:jc w:val="both"/>
              <w:rPr>
                <w:rFonts w:ascii="Arial" w:eastAsia="Arial" w:hAnsi="Arial" w:cs="Arial"/>
                <w:b/>
                <w:lang w:bidi="fr-FR"/>
              </w:rPr>
            </w:pPr>
            <w:r w:rsidRPr="006719DF">
              <w:rPr>
                <w:rFonts w:ascii="Arial" w:eastAsia="Arial" w:hAnsi="Arial" w:cs="Arial"/>
                <w:b/>
                <w:lang w:bidi="fr-FR"/>
              </w:rPr>
              <w:lastRenderedPageBreak/>
              <w:t>Leadership et gouvernance</w:t>
            </w:r>
          </w:p>
        </w:tc>
        <w:tc>
          <w:tcPr>
            <w:tcW w:w="6661" w:type="dxa"/>
            <w:shd w:val="clear" w:color="auto" w:fill="FFFFFF" w:themeFill="background1"/>
          </w:tcPr>
          <w:p w14:paraId="5B27FEBB" w14:textId="77777777" w:rsidR="00542E6B" w:rsidRPr="006719DF" w:rsidRDefault="00542E6B" w:rsidP="00542E6B">
            <w:pPr>
              <w:pStyle w:val="ListBullet"/>
              <w:numPr>
                <w:ilvl w:val="0"/>
                <w:numId w:val="0"/>
              </w:numPr>
              <w:spacing w:after="80"/>
              <w:rPr>
                <w:rFonts w:ascii="Arial" w:eastAsia="Arial" w:hAnsi="Arial" w:cs="Arial"/>
                <w:szCs w:val="22"/>
                <w:lang w:bidi="fr-FR"/>
              </w:rPr>
            </w:pPr>
            <w:r w:rsidRPr="006719DF">
              <w:rPr>
                <w:rFonts w:ascii="Arial" w:eastAsia="Arial" w:hAnsi="Arial" w:cs="Arial"/>
                <w:szCs w:val="22"/>
                <w:lang w:bidi="fr-FR"/>
              </w:rPr>
              <w:t>Décrire la hiérarchie administrative du Ministère de la santé et les responsabilités à chaque niveau. Voici quelques-unes des questions que l’on pourrait poser.</w:t>
            </w:r>
          </w:p>
          <w:p w14:paraId="28643E5A" w14:textId="77777777" w:rsidR="00542E6B" w:rsidRPr="006719DF" w:rsidRDefault="00542E6B" w:rsidP="00542E6B">
            <w:pPr>
              <w:pStyle w:val="Lis"/>
              <w:numPr>
                <w:ilvl w:val="0"/>
                <w:numId w:val="35"/>
              </w:numPr>
              <w:tabs>
                <w:tab w:val="left" w:pos="851"/>
              </w:tabs>
              <w:spacing w:after="80"/>
              <w:rPr>
                <w:rFonts w:ascii="Arial" w:eastAsia="Arial" w:hAnsi="Arial"/>
                <w:lang w:bidi="fr-FR"/>
              </w:rPr>
            </w:pPr>
            <w:r w:rsidRPr="006719DF">
              <w:rPr>
                <w:rFonts w:ascii="Arial" w:eastAsia="Arial" w:hAnsi="Arial"/>
                <w:lang w:bidi="fr-FR"/>
              </w:rPr>
              <w:t>Des réformes du système de santé ou d’une partie du système de santé sont-elles en cours dans votre pays ?</w:t>
            </w:r>
          </w:p>
          <w:p w14:paraId="28B8C42F" w14:textId="77777777" w:rsidR="00542E6B" w:rsidRPr="006719DF" w:rsidRDefault="00542E6B" w:rsidP="00542E6B">
            <w:pPr>
              <w:pStyle w:val="Lis"/>
              <w:numPr>
                <w:ilvl w:val="0"/>
                <w:numId w:val="35"/>
              </w:numPr>
              <w:tabs>
                <w:tab w:val="left" w:pos="851"/>
              </w:tabs>
              <w:spacing w:after="80"/>
              <w:rPr>
                <w:rFonts w:ascii="Arial" w:eastAsia="Arial" w:hAnsi="Arial"/>
                <w:lang w:bidi="fr-FR"/>
              </w:rPr>
            </w:pPr>
            <w:r w:rsidRPr="006719DF">
              <w:rPr>
                <w:rFonts w:ascii="Arial" w:eastAsia="Arial" w:hAnsi="Arial"/>
                <w:lang w:bidi="fr-FR"/>
              </w:rPr>
              <w:t>Les réformes des systèmes de santé et les soins de santé primaires existants soutiennent-elles les activités de lutte contre les maladies tropicales négligées même si elles ne constituent pas une priorité nationale ?</w:t>
            </w:r>
          </w:p>
          <w:p w14:paraId="534B0F79" w14:textId="77777777" w:rsidR="00542E6B" w:rsidRPr="006719DF" w:rsidRDefault="00542E6B" w:rsidP="00542E6B">
            <w:pPr>
              <w:pStyle w:val="Lis"/>
              <w:numPr>
                <w:ilvl w:val="0"/>
                <w:numId w:val="35"/>
              </w:numPr>
              <w:tabs>
                <w:tab w:val="left" w:pos="851"/>
              </w:tabs>
              <w:spacing w:after="80"/>
              <w:rPr>
                <w:rFonts w:ascii="Arial" w:eastAsia="Arial" w:hAnsi="Arial"/>
                <w:lang w:bidi="fr-FR"/>
              </w:rPr>
            </w:pPr>
            <w:r w:rsidRPr="006719DF">
              <w:rPr>
                <w:rFonts w:ascii="Arial" w:eastAsia="Arial" w:hAnsi="Arial"/>
                <w:lang w:bidi="fr-FR"/>
              </w:rPr>
              <w:t>Existe-t-il une politique nationale de lutte contre les maladies tropicales négligées ou un cadre institutionnel permettant de combattre ces maladies ?</w:t>
            </w:r>
          </w:p>
          <w:p w14:paraId="019D6AFB" w14:textId="77777777" w:rsidR="00542E6B" w:rsidRPr="006719DF" w:rsidRDefault="00542E6B" w:rsidP="00542E6B">
            <w:pPr>
              <w:pStyle w:val="Lis"/>
              <w:numPr>
                <w:ilvl w:val="0"/>
                <w:numId w:val="35"/>
              </w:numPr>
              <w:tabs>
                <w:tab w:val="left" w:pos="851"/>
              </w:tabs>
              <w:spacing w:after="80"/>
              <w:rPr>
                <w:rFonts w:ascii="Arial" w:eastAsia="Arial" w:hAnsi="Arial"/>
                <w:lang w:bidi="fr-FR"/>
              </w:rPr>
            </w:pPr>
            <w:r w:rsidRPr="006719DF">
              <w:rPr>
                <w:rFonts w:ascii="Arial" w:eastAsia="Arial" w:hAnsi="Arial"/>
                <w:lang w:bidi="fr-FR"/>
              </w:rPr>
              <w:t>Les maladies tropicales négligées sont-elles incluses dans le plan stratégique du secteur de la santé et les plans de travail infranationaux de promotion de la santé ?</w:t>
            </w:r>
          </w:p>
          <w:p w14:paraId="0F1DC061" w14:textId="77777777" w:rsidR="00542E6B" w:rsidRPr="006719DF" w:rsidRDefault="00542E6B" w:rsidP="00542E6B">
            <w:pPr>
              <w:pStyle w:val="Lis"/>
              <w:numPr>
                <w:ilvl w:val="0"/>
                <w:numId w:val="35"/>
              </w:numPr>
              <w:tabs>
                <w:tab w:val="left" w:pos="851"/>
              </w:tabs>
              <w:spacing w:after="80"/>
              <w:rPr>
                <w:rFonts w:ascii="Arial" w:eastAsia="Arial" w:hAnsi="Arial"/>
                <w:lang w:bidi="fr-FR"/>
              </w:rPr>
            </w:pPr>
            <w:r w:rsidRPr="006719DF">
              <w:rPr>
                <w:rFonts w:ascii="Arial" w:eastAsia="Arial" w:hAnsi="Arial"/>
                <w:lang w:bidi="fr-FR"/>
              </w:rPr>
              <w:t>Existe-t-il un organe national de coordination qui supervise tous les programmes de lutte ou des organes de coordination sont-ils constitués pour des programmes spécifiques ?</w:t>
            </w:r>
          </w:p>
          <w:p w14:paraId="036A0EA1" w14:textId="77777777" w:rsidR="00542E6B" w:rsidRPr="006719DF" w:rsidRDefault="00542E6B" w:rsidP="00542E6B">
            <w:pPr>
              <w:pStyle w:val="Lis"/>
              <w:numPr>
                <w:ilvl w:val="0"/>
                <w:numId w:val="35"/>
              </w:numPr>
              <w:tabs>
                <w:tab w:val="left" w:pos="851"/>
              </w:tabs>
              <w:spacing w:after="80"/>
              <w:rPr>
                <w:rFonts w:ascii="Arial" w:eastAsia="Arial" w:hAnsi="Arial"/>
                <w:lang w:bidi="fr-FR"/>
              </w:rPr>
            </w:pPr>
            <w:r w:rsidRPr="006719DF">
              <w:rPr>
                <w:rFonts w:ascii="Arial" w:eastAsia="Arial" w:hAnsi="Arial"/>
                <w:lang w:bidi="fr-FR"/>
              </w:rPr>
              <w:t>Existe-t-il des contraintes pour les systèmes de leadership et de gouvernance dans la lutte contre les maladies tropicales négligées ?</w:t>
            </w:r>
          </w:p>
          <w:p w14:paraId="16BFD6BF" w14:textId="77777777" w:rsidR="00542E6B" w:rsidRPr="006719DF" w:rsidRDefault="00542E6B" w:rsidP="00542E6B">
            <w:pPr>
              <w:pStyle w:val="Lis"/>
              <w:numPr>
                <w:ilvl w:val="0"/>
                <w:numId w:val="35"/>
              </w:numPr>
              <w:tabs>
                <w:tab w:val="left" w:pos="851"/>
              </w:tabs>
              <w:spacing w:after="80"/>
              <w:rPr>
                <w:rFonts w:ascii="Arial" w:eastAsia="Arial" w:hAnsi="Arial"/>
                <w:lang w:bidi="fr-FR"/>
              </w:rPr>
            </w:pPr>
            <w:r w:rsidRPr="006719DF">
              <w:rPr>
                <w:rFonts w:ascii="Arial" w:eastAsia="Arial" w:hAnsi="Arial"/>
                <w:lang w:bidi="fr-FR"/>
              </w:rPr>
              <w:t>Quel secteur gouvernemental est responsable de la pharmacovigilance et des investigations, de l’analyse et de la notification des manifestations indésirables graves ? Quel est le niveau de communication et de coopération entre les activités de lutte contre les maladies tropicales négligées et cette unité de pharmacovigilance ? Le personnel de cette unité sait-il quand et où l’administration massive de médicaments est prévue, et participe-t-il aux enquêtes et à la notification des manifestations indésirables graves ?</w:t>
            </w:r>
          </w:p>
          <w:p w14:paraId="589E2B93" w14:textId="77777777" w:rsidR="00542E6B" w:rsidRPr="006719DF" w:rsidRDefault="00542E6B" w:rsidP="00542E6B">
            <w:pPr>
              <w:pStyle w:val="Lis"/>
              <w:numPr>
                <w:ilvl w:val="0"/>
                <w:numId w:val="35"/>
              </w:numPr>
              <w:tabs>
                <w:tab w:val="left" w:pos="851"/>
              </w:tabs>
              <w:spacing w:after="80"/>
              <w:rPr>
                <w:rFonts w:ascii="Arial" w:eastAsia="Arial" w:hAnsi="Arial"/>
                <w:lang w:bidi="fr-FR"/>
              </w:rPr>
            </w:pPr>
            <w:r w:rsidRPr="006719DF">
              <w:rPr>
                <w:rFonts w:ascii="Arial" w:eastAsia="Arial" w:hAnsi="Arial"/>
                <w:lang w:bidi="fr-FR"/>
              </w:rPr>
              <w:t>Quels autres départements ministériels (par exemple l’agriculture, l’administration territoriale) ou quels autres secteurs publics, universités et autres instituts de recherche nationaux sont impliqués dans les soins de santé en général et dans la lutte contre les maladies tropicales négligées en particulier ? Le Ministère de la santé collabore-t-il avec ces secteurs ? S’agissant du Ministère de l’éducation, des activités sanitaires sont-elles prévues dans les programmes scolaires d’une manière générale et particulièrement des activités de lutte contre la schistosomiase et les géohelminthiases ? Quelles sont les informations disponibles concernant l’inclusion de la lutte contre les maladies tropicales négligées dans le programme d’enseignement de l’école primaire ?</w:t>
            </w:r>
          </w:p>
          <w:p w14:paraId="31A3F9D2" w14:textId="46FA81DA" w:rsidR="008130C3" w:rsidRPr="006719DF" w:rsidRDefault="00542E6B" w:rsidP="00542E6B">
            <w:pPr>
              <w:pStyle w:val="ListBullet"/>
              <w:numPr>
                <w:ilvl w:val="0"/>
                <w:numId w:val="0"/>
              </w:numPr>
              <w:spacing w:after="80"/>
              <w:rPr>
                <w:rFonts w:ascii="Arial" w:eastAsia="Arial" w:hAnsi="Arial" w:cs="Arial"/>
                <w:szCs w:val="20"/>
                <w:lang w:bidi="fr-FR"/>
              </w:rPr>
            </w:pPr>
            <w:r w:rsidRPr="006719DF">
              <w:rPr>
                <w:rFonts w:ascii="Arial" w:eastAsia="Arial" w:hAnsi="Arial" w:cs="Arial"/>
                <w:szCs w:val="22"/>
                <w:lang w:bidi="fr-FR"/>
              </w:rPr>
              <w:t>Pour le département des services vétérinaires, bien vouloir renseigner des détails sur les activités ou programmes en cours concernant les zoonoses importantes pour la santé publique dans le pays (telles que la rage, la peste ou la trypanosomiase animale).</w:t>
            </w:r>
          </w:p>
        </w:tc>
      </w:tr>
    </w:tbl>
    <w:p w14:paraId="45993345" w14:textId="77777777" w:rsidR="004D5E85" w:rsidRPr="00916886" w:rsidRDefault="004D5E85" w:rsidP="00CF1E3D">
      <w:pPr>
        <w:pStyle w:val="Heading2"/>
        <w:rPr>
          <w:rFonts w:ascii="Arial" w:hAnsi="Arial" w:cs="Arial"/>
        </w:rPr>
      </w:pPr>
    </w:p>
    <w:p w14:paraId="60E1E211" w14:textId="77777777" w:rsidR="00542E6B" w:rsidRDefault="00542E6B" w:rsidP="00871B50">
      <w:pPr>
        <w:pStyle w:val="Heading2"/>
        <w:rPr>
          <w:rFonts w:ascii="Arial" w:hAnsi="Arial" w:cs="Arial"/>
          <w:lang w:bidi="fr-FR"/>
        </w:rPr>
      </w:pPr>
      <w:bookmarkStart w:id="14" w:name="_Toc51776400"/>
    </w:p>
    <w:p w14:paraId="2150C71F" w14:textId="77777777" w:rsidR="00B24E0B" w:rsidRPr="00EE546B" w:rsidRDefault="00B24E0B" w:rsidP="00871B50">
      <w:pPr>
        <w:pStyle w:val="Heading2"/>
        <w:rPr>
          <w:rFonts w:ascii="Arial" w:hAnsi="Arial" w:cs="Arial"/>
        </w:rPr>
      </w:pPr>
      <w:r w:rsidRPr="00EE546B">
        <w:rPr>
          <w:rFonts w:ascii="Arial" w:hAnsi="Arial" w:cs="Arial"/>
          <w:lang w:bidi="fr-FR"/>
        </w:rPr>
        <w:lastRenderedPageBreak/>
        <w:t>Section</w:t>
      </w:r>
      <w:r w:rsidR="00DD7CBF" w:rsidRPr="00EE546B">
        <w:rPr>
          <w:rFonts w:ascii="Arial" w:hAnsi="Arial" w:cs="Arial"/>
          <w:lang w:bidi="fr-FR"/>
        </w:rPr>
        <w:t> </w:t>
      </w:r>
      <w:r w:rsidRPr="00EE546B">
        <w:rPr>
          <w:rFonts w:ascii="Arial" w:hAnsi="Arial" w:cs="Arial"/>
          <w:lang w:bidi="fr-FR"/>
        </w:rPr>
        <w:t>1.3. Évaluation des lacunes</w:t>
      </w:r>
      <w:bookmarkEnd w:id="14"/>
    </w:p>
    <w:p w14:paraId="32F3A516" w14:textId="77777777" w:rsidR="00445581" w:rsidRPr="00EE546B" w:rsidRDefault="00B24E0B" w:rsidP="00E1308B">
      <w:pPr>
        <w:pStyle w:val="Lis"/>
        <w:numPr>
          <w:ilvl w:val="0"/>
          <w:numId w:val="0"/>
        </w:numPr>
        <w:spacing w:line="240" w:lineRule="auto"/>
        <w:rPr>
          <w:rFonts w:ascii="Arial" w:hAnsi="Arial"/>
        </w:rPr>
      </w:pPr>
      <w:r w:rsidRPr="00EE546B">
        <w:rPr>
          <w:rFonts w:ascii="Arial" w:eastAsia="Arial" w:hAnsi="Arial"/>
          <w:lang w:bidi="fr-FR"/>
        </w:rPr>
        <w:t>Cette section contient des informations sur la situation actuelle des MTN dans le pays et identifie les domaines dans lesquels une action concertée est nécessaire. Elle fournit aussi une évaluation des lacunes propres à une maladie, selon les différents critères définis dans la feuille de route pour les maladies tropicales négligées (voir les figures 6, 7 et 10).</w:t>
      </w:r>
      <w:r w:rsidRPr="00EE546B">
        <w:rPr>
          <w:rFonts w:ascii="Arial" w:eastAsia="Arial" w:hAnsi="Arial"/>
          <w:highlight w:val="yellow"/>
          <w:lang w:bidi="fr-FR"/>
        </w:rPr>
        <w:t xml:space="preserve"> </w:t>
      </w:r>
    </w:p>
    <w:p w14:paraId="48111901" w14:textId="77777777" w:rsidR="00B5670A" w:rsidRPr="00EE546B" w:rsidRDefault="00B24E0B" w:rsidP="00871B50">
      <w:pPr>
        <w:pStyle w:val="Heading2"/>
        <w:rPr>
          <w:rFonts w:ascii="Arial" w:hAnsi="Arial" w:cs="Arial"/>
          <w:i/>
          <w:iCs/>
        </w:rPr>
      </w:pPr>
      <w:bookmarkStart w:id="15" w:name="_Toc51776401"/>
      <w:r w:rsidRPr="00EE546B">
        <w:rPr>
          <w:rFonts w:ascii="Arial" w:hAnsi="Arial" w:cs="Arial"/>
          <w:lang w:bidi="fr-FR"/>
        </w:rPr>
        <w:t>Section</w:t>
      </w:r>
      <w:r w:rsidR="00DD7CBF" w:rsidRPr="00EE546B">
        <w:rPr>
          <w:rFonts w:ascii="Arial" w:hAnsi="Arial" w:cs="Arial"/>
          <w:lang w:bidi="fr-FR"/>
        </w:rPr>
        <w:t> </w:t>
      </w:r>
      <w:r w:rsidRPr="00EE546B">
        <w:rPr>
          <w:rFonts w:ascii="Arial" w:hAnsi="Arial" w:cs="Arial"/>
          <w:lang w:bidi="fr-FR"/>
        </w:rPr>
        <w:t>1.4. Analyse du contexte du programme</w:t>
      </w:r>
      <w:bookmarkEnd w:id="15"/>
      <w:r w:rsidRPr="00EE546B">
        <w:rPr>
          <w:rFonts w:ascii="Arial" w:hAnsi="Arial" w:cs="Arial"/>
          <w:lang w:bidi="fr-FR"/>
        </w:rPr>
        <w:t xml:space="preserve"> </w:t>
      </w:r>
    </w:p>
    <w:p w14:paraId="52F9174D" w14:textId="77777777" w:rsidR="00B5670A" w:rsidRPr="00EE546B" w:rsidRDefault="00E70EB1" w:rsidP="00DD7CBF">
      <w:pPr>
        <w:pStyle w:val="Heading3"/>
        <w:tabs>
          <w:tab w:val="left" w:pos="720"/>
          <w:tab w:val="left" w:pos="1440"/>
        </w:tabs>
        <w:spacing w:after="120"/>
        <w:rPr>
          <w:rFonts w:ascii="Arial" w:hAnsi="Arial" w:cs="Arial"/>
        </w:rPr>
      </w:pPr>
      <w:bookmarkStart w:id="16" w:name="_Toc51776402"/>
      <w:r w:rsidRPr="00EE546B">
        <w:rPr>
          <w:rFonts w:ascii="Arial" w:hAnsi="Arial" w:cs="Arial"/>
          <w:lang w:bidi="fr-FR"/>
        </w:rPr>
        <w:t>1.4.1.</w:t>
      </w:r>
      <w:r w:rsidR="00DD7CBF" w:rsidRPr="00EE546B">
        <w:rPr>
          <w:rFonts w:ascii="Arial" w:hAnsi="Arial" w:cs="Arial"/>
          <w:lang w:bidi="fr-FR"/>
        </w:rPr>
        <w:tab/>
      </w:r>
      <w:r w:rsidRPr="00EE546B">
        <w:rPr>
          <w:rFonts w:ascii="Arial" w:hAnsi="Arial" w:cs="Arial"/>
          <w:lang w:bidi="fr-FR"/>
        </w:rPr>
        <w:t>(Organisation et état actuels du programme de lutte contre les MTN)</w:t>
      </w:r>
      <w:bookmarkEnd w:id="16"/>
    </w:p>
    <w:p w14:paraId="38FFB9F1" w14:textId="77777777" w:rsidR="00C93D1C" w:rsidRPr="00EE546B" w:rsidRDefault="009376EB" w:rsidP="00DD7CBF">
      <w:pPr>
        <w:pStyle w:val="Lis"/>
        <w:numPr>
          <w:ilvl w:val="0"/>
          <w:numId w:val="0"/>
        </w:numPr>
        <w:spacing w:after="120" w:line="240" w:lineRule="auto"/>
        <w:rPr>
          <w:rFonts w:ascii="Arial" w:hAnsi="Arial"/>
        </w:rPr>
      </w:pPr>
      <w:r w:rsidRPr="00EE546B">
        <w:rPr>
          <w:rFonts w:ascii="Arial" w:eastAsia="Arial" w:hAnsi="Arial"/>
          <w:lang w:bidi="fr-FR"/>
        </w:rPr>
        <w:t xml:space="preserve">Dans cette section, vous devez fournir des informations sur la situation concernant l’endémicité des MTN et les interventions de lutte contre celles-ci, et donner des orientations qui permettront de déterminer les zones où des interventions peuvent être menées immédiatement. Les données d’enquêtes et les données provenant des services de santé (dossiers médicaux des cas) fournissent des informations importantes sur la répartition des maladies, notamment pour la prise en charge des cas. </w:t>
      </w:r>
    </w:p>
    <w:p w14:paraId="458D2BA4" w14:textId="77777777" w:rsidR="00C93D1C" w:rsidRPr="00EE546B" w:rsidRDefault="00C93D1C" w:rsidP="00DD7CBF">
      <w:pPr>
        <w:pStyle w:val="Lis"/>
        <w:numPr>
          <w:ilvl w:val="0"/>
          <w:numId w:val="9"/>
        </w:numPr>
        <w:spacing w:after="120" w:line="240" w:lineRule="auto"/>
        <w:ind w:left="900"/>
        <w:rPr>
          <w:rFonts w:ascii="Arial" w:hAnsi="Arial"/>
        </w:rPr>
      </w:pPr>
      <w:r w:rsidRPr="00EE546B">
        <w:rPr>
          <w:rFonts w:ascii="Arial" w:eastAsia="Arial" w:hAnsi="Arial"/>
          <w:lang w:bidi="fr-FR"/>
        </w:rPr>
        <w:t>Cartes du pays montrant les zones où chaque MTN est présente et où plusieurs MTN sont présentes.</w:t>
      </w:r>
    </w:p>
    <w:p w14:paraId="53D00B4B" w14:textId="77777777" w:rsidR="009376EB" w:rsidRPr="00EE546B" w:rsidRDefault="009376EB" w:rsidP="00DD7CBF">
      <w:pPr>
        <w:pStyle w:val="ListBullet"/>
        <w:numPr>
          <w:ilvl w:val="0"/>
          <w:numId w:val="6"/>
        </w:numPr>
        <w:spacing w:after="120"/>
        <w:ind w:left="900"/>
        <w:rPr>
          <w:rFonts w:ascii="Arial" w:hAnsi="Arial" w:cs="Arial"/>
          <w:szCs w:val="22"/>
        </w:rPr>
      </w:pPr>
      <w:r w:rsidRPr="00EE546B">
        <w:rPr>
          <w:rFonts w:ascii="Arial" w:eastAsia="Arial" w:hAnsi="Arial" w:cs="Arial"/>
          <w:szCs w:val="22"/>
          <w:lang w:bidi="fr-FR"/>
        </w:rPr>
        <w:t xml:space="preserve">Fournir une liste des MTN endémiques dans le pays et indiquez les taux de morbidité et de mortalité signalés au cours des cinq dernières années (y compris en ce qui concerne la loase, le cas échéant). </w:t>
      </w:r>
    </w:p>
    <w:p w14:paraId="6F4E187B" w14:textId="77777777" w:rsidR="00C93D1C" w:rsidRPr="00EE546B" w:rsidRDefault="009376EB" w:rsidP="00DD7CBF">
      <w:pPr>
        <w:pStyle w:val="Lis"/>
        <w:numPr>
          <w:ilvl w:val="0"/>
          <w:numId w:val="0"/>
        </w:numPr>
        <w:spacing w:after="120" w:line="240" w:lineRule="auto"/>
        <w:ind w:left="900"/>
        <w:rPr>
          <w:rFonts w:ascii="Arial" w:hAnsi="Arial"/>
          <w:i/>
          <w:iCs/>
        </w:rPr>
      </w:pPr>
      <w:r w:rsidRPr="00EE546B">
        <w:rPr>
          <w:rFonts w:ascii="Arial" w:eastAsia="Arial" w:hAnsi="Arial"/>
          <w:i/>
          <w:lang w:bidi="fr-FR"/>
        </w:rPr>
        <w:t>Remarque : L’inclusion de ces tableaux en annexe est facultative. Les taux de prévalence actuels permettront de déterminer les zones où des interventions sont nécessaires, selon des seuils spécifiques pour chaque maladie.</w:t>
      </w:r>
    </w:p>
    <w:p w14:paraId="220E1787" w14:textId="77777777" w:rsidR="00C93D1C" w:rsidRPr="00EE546B" w:rsidRDefault="00C93D1C" w:rsidP="00CF1E3D">
      <w:pPr>
        <w:pStyle w:val="Lis"/>
        <w:numPr>
          <w:ilvl w:val="0"/>
          <w:numId w:val="0"/>
        </w:numPr>
        <w:spacing w:line="240" w:lineRule="auto"/>
        <w:ind w:left="360"/>
        <w:rPr>
          <w:rFonts w:ascii="Arial" w:hAnsi="Arial"/>
        </w:rPr>
      </w:pPr>
    </w:p>
    <w:p w14:paraId="11A95ECD" w14:textId="77777777" w:rsidR="003D1519" w:rsidRPr="00EE546B" w:rsidRDefault="003D1519" w:rsidP="00CF1E3D">
      <w:pPr>
        <w:pStyle w:val="Lis"/>
        <w:numPr>
          <w:ilvl w:val="0"/>
          <w:numId w:val="0"/>
        </w:numPr>
        <w:spacing w:line="240" w:lineRule="auto"/>
        <w:rPr>
          <w:rFonts w:ascii="Arial" w:hAnsi="Arial"/>
          <w:b/>
          <w:bCs/>
        </w:rPr>
      </w:pPr>
    </w:p>
    <w:tbl>
      <w:tblPr>
        <w:tblStyle w:val="LightList-Accent1"/>
        <w:tblpPr w:leftFromText="180" w:rightFromText="180" w:vertAnchor="text" w:horzAnchor="margin" w:tblpXSpec="center" w:tblpY="569"/>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080"/>
        <w:gridCol w:w="990"/>
        <w:gridCol w:w="990"/>
        <w:gridCol w:w="900"/>
        <w:gridCol w:w="1219"/>
        <w:gridCol w:w="1301"/>
        <w:gridCol w:w="990"/>
        <w:gridCol w:w="900"/>
        <w:gridCol w:w="810"/>
        <w:gridCol w:w="1080"/>
      </w:tblGrid>
      <w:tr w:rsidR="00076FAB" w:rsidRPr="00EE546B" w14:paraId="581FB96E" w14:textId="77777777" w:rsidTr="00076FAB">
        <w:trPr>
          <w:cnfStyle w:val="100000000000" w:firstRow="1" w:lastRow="0" w:firstColumn="0" w:lastColumn="0" w:oddVBand="0" w:evenVBand="0" w:oddHBand="0" w:evenHBand="0" w:firstRowFirstColumn="0" w:firstRowLastColumn="0" w:lastRowFirstColumn="0" w:lastRowLastColumn="0"/>
          <w:trHeight w:val="1952"/>
        </w:trPr>
        <w:tc>
          <w:tcPr>
            <w:cnfStyle w:val="001000000000" w:firstRow="0" w:lastRow="0" w:firstColumn="1" w:lastColumn="0" w:oddVBand="0" w:evenVBand="0" w:oddHBand="0" w:evenHBand="0" w:firstRowFirstColumn="0" w:firstRowLastColumn="0" w:lastRowFirstColumn="0" w:lastRowLastColumn="0"/>
            <w:tcW w:w="535" w:type="dxa"/>
          </w:tcPr>
          <w:p w14:paraId="29A6A043" w14:textId="77777777" w:rsidR="00076FAB" w:rsidRPr="00EE546B" w:rsidRDefault="00076FAB" w:rsidP="00076FAB">
            <w:pPr>
              <w:pStyle w:val="Lis"/>
              <w:numPr>
                <w:ilvl w:val="0"/>
                <w:numId w:val="0"/>
              </w:numPr>
              <w:spacing w:line="240" w:lineRule="auto"/>
              <w:jc w:val="left"/>
              <w:rPr>
                <w:rFonts w:ascii="Arial" w:hAnsi="Arial"/>
                <w:b w:val="0"/>
                <w:sz w:val="16"/>
                <w:szCs w:val="16"/>
                <w:lang w:val="en-GB"/>
              </w:rPr>
            </w:pPr>
            <w:r w:rsidRPr="00EE546B">
              <w:rPr>
                <w:rFonts w:ascii="Arial" w:eastAsia="Arial" w:hAnsi="Arial"/>
                <w:b w:val="0"/>
                <w:sz w:val="16"/>
                <w:szCs w:val="16"/>
                <w:lang w:bidi="fr-FR"/>
              </w:rPr>
              <w:t>État</w:t>
            </w:r>
          </w:p>
        </w:tc>
        <w:tc>
          <w:tcPr>
            <w:tcW w:w="1080" w:type="dxa"/>
          </w:tcPr>
          <w:p w14:paraId="785EF03F" w14:textId="77777777" w:rsidR="00076FAB" w:rsidRPr="00EE546B" w:rsidRDefault="00076FAB" w:rsidP="00076FAB">
            <w:pPr>
              <w:pStyle w:val="Lis"/>
              <w:numPr>
                <w:ilvl w:val="0"/>
                <w:numId w:val="0"/>
              </w:numPr>
              <w:spacing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b w:val="0"/>
                <w:sz w:val="16"/>
                <w:szCs w:val="16"/>
              </w:rPr>
            </w:pPr>
            <w:r w:rsidRPr="00EE546B">
              <w:rPr>
                <w:rFonts w:ascii="Arial" w:eastAsia="Arial" w:hAnsi="Arial"/>
                <w:b w:val="0"/>
                <w:sz w:val="16"/>
                <w:szCs w:val="16"/>
                <w:lang w:bidi="fr-FR"/>
              </w:rPr>
              <w:t>Nombre d’unités administratives de niveau A2</w:t>
            </w:r>
          </w:p>
        </w:tc>
        <w:tc>
          <w:tcPr>
            <w:tcW w:w="990" w:type="dxa"/>
          </w:tcPr>
          <w:p w14:paraId="6D338CC8" w14:textId="77777777" w:rsidR="00076FAB" w:rsidRPr="00EE546B" w:rsidRDefault="00076FAB" w:rsidP="00076FAB">
            <w:pPr>
              <w:pStyle w:val="Lis"/>
              <w:numPr>
                <w:ilvl w:val="0"/>
                <w:numId w:val="0"/>
              </w:numPr>
              <w:spacing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b w:val="0"/>
                <w:sz w:val="16"/>
                <w:szCs w:val="16"/>
                <w:lang w:val="en-GB"/>
              </w:rPr>
            </w:pPr>
            <w:r w:rsidRPr="00EE546B">
              <w:rPr>
                <w:rFonts w:ascii="Arial" w:eastAsia="Arial" w:hAnsi="Arial"/>
                <w:b w:val="0"/>
                <w:sz w:val="16"/>
                <w:szCs w:val="16"/>
                <w:lang w:bidi="fr-FR"/>
              </w:rPr>
              <w:t>Nombre</w:t>
            </w:r>
          </w:p>
          <w:p w14:paraId="6DACC412" w14:textId="77777777" w:rsidR="00076FAB" w:rsidRPr="00EE546B" w:rsidRDefault="00076FAB" w:rsidP="00076FAB">
            <w:pPr>
              <w:pStyle w:val="Lis"/>
              <w:numPr>
                <w:ilvl w:val="0"/>
                <w:numId w:val="0"/>
              </w:numPr>
              <w:spacing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b w:val="0"/>
                <w:sz w:val="16"/>
                <w:szCs w:val="16"/>
                <w:lang w:val="en-GB"/>
              </w:rPr>
            </w:pPr>
            <w:r w:rsidRPr="00EE546B">
              <w:rPr>
                <w:rFonts w:ascii="Arial" w:eastAsia="Arial" w:hAnsi="Arial"/>
                <w:b w:val="0"/>
                <w:sz w:val="16"/>
                <w:szCs w:val="16"/>
                <w:lang w:bidi="fr-FR"/>
              </w:rPr>
              <w:t xml:space="preserve">Unités internationales (UI) </w:t>
            </w:r>
          </w:p>
        </w:tc>
        <w:tc>
          <w:tcPr>
            <w:tcW w:w="990" w:type="dxa"/>
          </w:tcPr>
          <w:p w14:paraId="17EAEAA4" w14:textId="77777777" w:rsidR="00076FAB" w:rsidRPr="00EE546B" w:rsidRDefault="00076FAB" w:rsidP="00076FAB">
            <w:pPr>
              <w:pStyle w:val="Lis"/>
              <w:numPr>
                <w:ilvl w:val="0"/>
                <w:numId w:val="0"/>
              </w:numPr>
              <w:spacing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b w:val="0"/>
                <w:sz w:val="16"/>
                <w:szCs w:val="16"/>
              </w:rPr>
            </w:pPr>
            <w:r w:rsidRPr="00EE546B">
              <w:rPr>
                <w:rFonts w:ascii="Arial" w:eastAsia="Arial" w:hAnsi="Arial"/>
                <w:b w:val="0"/>
                <w:sz w:val="16"/>
                <w:szCs w:val="16"/>
                <w:lang w:bidi="fr-FR"/>
              </w:rPr>
              <w:t>Nombre de villages ou de communautés*</w:t>
            </w:r>
          </w:p>
        </w:tc>
        <w:tc>
          <w:tcPr>
            <w:tcW w:w="900" w:type="dxa"/>
          </w:tcPr>
          <w:p w14:paraId="2A38520C" w14:textId="77777777" w:rsidR="00076FAB" w:rsidRPr="00EE546B" w:rsidRDefault="00076FAB" w:rsidP="00076FAB">
            <w:pPr>
              <w:pStyle w:val="Lis"/>
              <w:numPr>
                <w:ilvl w:val="0"/>
                <w:numId w:val="0"/>
              </w:numPr>
              <w:spacing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b w:val="0"/>
                <w:sz w:val="16"/>
                <w:szCs w:val="16"/>
                <w:lang w:val="en-GB"/>
              </w:rPr>
            </w:pPr>
            <w:r w:rsidRPr="00EE546B">
              <w:rPr>
                <w:rFonts w:ascii="Arial" w:eastAsia="Arial" w:hAnsi="Arial"/>
                <w:b w:val="0"/>
                <w:sz w:val="16"/>
                <w:szCs w:val="16"/>
                <w:lang w:bidi="fr-FR"/>
              </w:rPr>
              <w:t>Population totale</w:t>
            </w:r>
          </w:p>
        </w:tc>
        <w:tc>
          <w:tcPr>
            <w:tcW w:w="1219" w:type="dxa"/>
          </w:tcPr>
          <w:p w14:paraId="4DB0603D" w14:textId="77777777" w:rsidR="00076FAB" w:rsidRPr="00EE546B" w:rsidRDefault="00076FAB" w:rsidP="00076FAB">
            <w:pPr>
              <w:pStyle w:val="Lis"/>
              <w:numPr>
                <w:ilvl w:val="0"/>
                <w:numId w:val="0"/>
              </w:numPr>
              <w:spacing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b w:val="0"/>
                <w:sz w:val="16"/>
                <w:szCs w:val="16"/>
              </w:rPr>
            </w:pPr>
            <w:r w:rsidRPr="00EE546B">
              <w:rPr>
                <w:rFonts w:ascii="Arial" w:eastAsia="Arial" w:hAnsi="Arial"/>
                <w:b w:val="0"/>
                <w:sz w:val="16"/>
                <w:szCs w:val="16"/>
                <w:lang w:bidi="fr-FR"/>
              </w:rPr>
              <w:t>Enfants de moins de cinq ans (d’âge préscolaire)</w:t>
            </w:r>
          </w:p>
        </w:tc>
        <w:tc>
          <w:tcPr>
            <w:tcW w:w="1301" w:type="dxa"/>
          </w:tcPr>
          <w:p w14:paraId="0268E1C0" w14:textId="77777777" w:rsidR="00076FAB" w:rsidRPr="00EE546B" w:rsidRDefault="00076FAB" w:rsidP="00076FAB">
            <w:pPr>
              <w:pStyle w:val="TableParagraph"/>
              <w:ind w:right="223"/>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6"/>
                <w:szCs w:val="16"/>
              </w:rPr>
            </w:pPr>
            <w:r w:rsidRPr="00EE546B">
              <w:rPr>
                <w:rFonts w:ascii="Arial" w:eastAsia="Times New Roman" w:hAnsi="Arial" w:cs="Arial"/>
                <w:b w:val="0"/>
                <w:sz w:val="16"/>
                <w:szCs w:val="16"/>
                <w:lang w:bidi="fr-FR"/>
              </w:rPr>
              <w:t>Enfants de 5 à 14</w:t>
            </w:r>
          </w:p>
          <w:p w14:paraId="0CA93136" w14:textId="77777777" w:rsidR="00076FAB" w:rsidRPr="00EE546B" w:rsidRDefault="00076FAB" w:rsidP="00076FAB">
            <w:pPr>
              <w:pStyle w:val="Lis"/>
              <w:numPr>
                <w:ilvl w:val="0"/>
                <w:numId w:val="0"/>
              </w:numPr>
              <w:spacing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b w:val="0"/>
                <w:sz w:val="16"/>
                <w:szCs w:val="16"/>
              </w:rPr>
            </w:pPr>
            <w:r w:rsidRPr="00EE546B">
              <w:rPr>
                <w:rFonts w:ascii="Arial" w:eastAsia="Arial" w:hAnsi="Arial"/>
                <w:b w:val="0"/>
                <w:sz w:val="16"/>
                <w:szCs w:val="16"/>
                <w:lang w:bidi="fr-FR"/>
              </w:rPr>
              <w:t>ans (d’âge scolaire)</w:t>
            </w:r>
          </w:p>
        </w:tc>
        <w:tc>
          <w:tcPr>
            <w:tcW w:w="990" w:type="dxa"/>
          </w:tcPr>
          <w:p w14:paraId="51D18969" w14:textId="77777777" w:rsidR="00076FAB" w:rsidRPr="00EE546B" w:rsidRDefault="00076FAB" w:rsidP="00076FAB">
            <w:pPr>
              <w:pStyle w:val="Lis"/>
              <w:numPr>
                <w:ilvl w:val="0"/>
                <w:numId w:val="0"/>
              </w:numPr>
              <w:spacing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b w:val="0"/>
                <w:sz w:val="16"/>
                <w:szCs w:val="16"/>
                <w:lang w:val="en-GB"/>
              </w:rPr>
            </w:pPr>
            <w:r w:rsidRPr="00EE546B">
              <w:rPr>
                <w:rFonts w:ascii="Arial" w:eastAsia="Arial" w:hAnsi="Arial"/>
                <w:b w:val="0"/>
                <w:sz w:val="16"/>
                <w:szCs w:val="16"/>
                <w:lang w:bidi="fr-FR"/>
              </w:rPr>
              <w:t xml:space="preserve">Nombre d’écoles primaires </w:t>
            </w:r>
          </w:p>
        </w:tc>
        <w:tc>
          <w:tcPr>
            <w:tcW w:w="2790" w:type="dxa"/>
            <w:gridSpan w:val="3"/>
          </w:tcPr>
          <w:p w14:paraId="6E9152BB" w14:textId="77777777" w:rsidR="00076FAB" w:rsidRPr="00EE546B" w:rsidRDefault="00076FAB" w:rsidP="00076FAB">
            <w:pPr>
              <w:pStyle w:val="Lis"/>
              <w:numPr>
                <w:ilvl w:val="0"/>
                <w:numId w:val="0"/>
              </w:numPr>
              <w:spacing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b w:val="0"/>
                <w:sz w:val="16"/>
                <w:szCs w:val="16"/>
              </w:rPr>
            </w:pPr>
            <w:r w:rsidRPr="00EE546B">
              <w:rPr>
                <w:rFonts w:ascii="Arial" w:eastAsia="Arial" w:hAnsi="Arial"/>
                <w:b w:val="0"/>
                <w:sz w:val="16"/>
                <w:szCs w:val="16"/>
                <w:lang w:bidi="fr-FR"/>
              </w:rPr>
              <w:t>Nombre d’établissements de santé périphériques</w:t>
            </w:r>
          </w:p>
        </w:tc>
      </w:tr>
      <w:tr w:rsidR="00076FAB" w:rsidRPr="00EE546B" w14:paraId="576326F3" w14:textId="77777777" w:rsidTr="00076FAB">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535" w:type="dxa"/>
          </w:tcPr>
          <w:p w14:paraId="5419A792" w14:textId="77777777" w:rsidR="00076FAB" w:rsidRPr="00EE546B" w:rsidRDefault="00076FAB" w:rsidP="00076FAB">
            <w:pPr>
              <w:pStyle w:val="Lis"/>
              <w:numPr>
                <w:ilvl w:val="0"/>
                <w:numId w:val="0"/>
              </w:numPr>
              <w:spacing w:line="240" w:lineRule="auto"/>
              <w:rPr>
                <w:rFonts w:ascii="Arial" w:hAnsi="Arial"/>
                <w:sz w:val="18"/>
                <w:szCs w:val="18"/>
              </w:rPr>
            </w:pPr>
          </w:p>
        </w:tc>
        <w:tc>
          <w:tcPr>
            <w:tcW w:w="1080" w:type="dxa"/>
          </w:tcPr>
          <w:p w14:paraId="773E7A7B" w14:textId="77777777" w:rsidR="00076FAB" w:rsidRPr="00EE546B" w:rsidRDefault="00076FAB" w:rsidP="00076FAB">
            <w:pPr>
              <w:pStyle w:val="Lis"/>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990" w:type="dxa"/>
          </w:tcPr>
          <w:p w14:paraId="32EDB6D9" w14:textId="77777777" w:rsidR="00076FAB" w:rsidRPr="00EE546B" w:rsidRDefault="00076FAB" w:rsidP="00076FAB">
            <w:pPr>
              <w:pStyle w:val="Lis"/>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990" w:type="dxa"/>
          </w:tcPr>
          <w:p w14:paraId="648C678A" w14:textId="77777777" w:rsidR="00076FAB" w:rsidRPr="00EE546B" w:rsidRDefault="00076FAB" w:rsidP="00076FAB">
            <w:pPr>
              <w:pStyle w:val="Lis"/>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900" w:type="dxa"/>
          </w:tcPr>
          <w:p w14:paraId="796D089F" w14:textId="77777777" w:rsidR="00076FAB" w:rsidRPr="00EE546B" w:rsidRDefault="00076FAB" w:rsidP="00076FAB">
            <w:pPr>
              <w:pStyle w:val="Lis"/>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1219" w:type="dxa"/>
          </w:tcPr>
          <w:p w14:paraId="66F0C6C0" w14:textId="77777777" w:rsidR="00076FAB" w:rsidRPr="00EE546B" w:rsidRDefault="00076FAB" w:rsidP="00076FAB">
            <w:pPr>
              <w:pStyle w:val="Lis"/>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1301" w:type="dxa"/>
          </w:tcPr>
          <w:p w14:paraId="3E05B1DB" w14:textId="77777777" w:rsidR="00076FAB" w:rsidRPr="00EE546B" w:rsidRDefault="00076FAB" w:rsidP="00076FAB">
            <w:pPr>
              <w:pStyle w:val="Lis"/>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990" w:type="dxa"/>
          </w:tcPr>
          <w:p w14:paraId="7B84ECEE" w14:textId="77777777" w:rsidR="00076FAB" w:rsidRPr="00EE546B" w:rsidRDefault="00076FAB" w:rsidP="00076FAB">
            <w:pPr>
              <w:pStyle w:val="Lis"/>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900" w:type="dxa"/>
          </w:tcPr>
          <w:p w14:paraId="35826684" w14:textId="77777777" w:rsidR="00076FAB" w:rsidRPr="00EE546B" w:rsidRDefault="00076FAB" w:rsidP="00076FAB">
            <w:pPr>
              <w:pStyle w:val="TableParagraph"/>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EE546B">
              <w:rPr>
                <w:rFonts w:ascii="Arial" w:eastAsia="Arial" w:hAnsi="Arial" w:cs="Arial"/>
                <w:sz w:val="16"/>
                <w:szCs w:val="16"/>
                <w:lang w:bidi="fr-FR"/>
              </w:rPr>
              <w:t>Premier recours</w:t>
            </w:r>
          </w:p>
        </w:tc>
        <w:tc>
          <w:tcPr>
            <w:tcW w:w="810" w:type="dxa"/>
          </w:tcPr>
          <w:p w14:paraId="66A399C3" w14:textId="77777777" w:rsidR="00076FAB" w:rsidRPr="00EE546B" w:rsidRDefault="00076FAB" w:rsidP="00076FAB">
            <w:pPr>
              <w:pStyle w:val="TableParagraph"/>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EE546B">
              <w:rPr>
                <w:rFonts w:ascii="Arial" w:eastAsia="Arial" w:hAnsi="Arial" w:cs="Arial"/>
                <w:sz w:val="16"/>
                <w:szCs w:val="16"/>
                <w:lang w:bidi="fr-FR"/>
              </w:rPr>
              <w:t xml:space="preserve">Unités internationales </w:t>
            </w:r>
          </w:p>
        </w:tc>
        <w:tc>
          <w:tcPr>
            <w:tcW w:w="1080" w:type="dxa"/>
          </w:tcPr>
          <w:p w14:paraId="2D4EB671" w14:textId="77777777" w:rsidR="00076FAB" w:rsidRPr="00EE546B" w:rsidRDefault="00076FAB" w:rsidP="00076FAB">
            <w:pPr>
              <w:pStyle w:val="TableParagraph"/>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EE546B">
              <w:rPr>
                <w:rFonts w:ascii="Arial" w:eastAsia="Arial" w:hAnsi="Arial" w:cs="Arial"/>
                <w:sz w:val="16"/>
                <w:szCs w:val="16"/>
                <w:lang w:bidi="fr-FR"/>
              </w:rPr>
              <w:t>Centres</w:t>
            </w:r>
          </w:p>
          <w:p w14:paraId="3FB9D668" w14:textId="77777777" w:rsidR="00076FAB" w:rsidRPr="00EE546B" w:rsidRDefault="00076FAB" w:rsidP="00076FAB">
            <w:pPr>
              <w:pStyle w:val="TableParagraph"/>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EE546B">
              <w:rPr>
                <w:rFonts w:ascii="Arial" w:eastAsia="Arial" w:hAnsi="Arial" w:cs="Arial"/>
                <w:sz w:val="16"/>
                <w:szCs w:val="16"/>
                <w:lang w:bidi="fr-FR"/>
              </w:rPr>
              <w:t>de santé</w:t>
            </w:r>
          </w:p>
        </w:tc>
      </w:tr>
      <w:tr w:rsidR="00076FAB" w:rsidRPr="00EE546B" w14:paraId="68CDA174" w14:textId="77777777" w:rsidTr="00076FAB">
        <w:tc>
          <w:tcPr>
            <w:cnfStyle w:val="001000000000" w:firstRow="0" w:lastRow="0" w:firstColumn="1" w:lastColumn="0" w:oddVBand="0" w:evenVBand="0" w:oddHBand="0" w:evenHBand="0" w:firstRowFirstColumn="0" w:firstRowLastColumn="0" w:lastRowFirstColumn="0" w:lastRowLastColumn="0"/>
            <w:tcW w:w="535" w:type="dxa"/>
          </w:tcPr>
          <w:p w14:paraId="11DA29F2" w14:textId="77777777" w:rsidR="00076FAB" w:rsidRPr="00EE546B" w:rsidRDefault="00076FAB" w:rsidP="00076FAB">
            <w:pPr>
              <w:pStyle w:val="Lis"/>
              <w:numPr>
                <w:ilvl w:val="0"/>
                <w:numId w:val="0"/>
              </w:numPr>
              <w:spacing w:line="240" w:lineRule="auto"/>
              <w:rPr>
                <w:rFonts w:ascii="Arial" w:hAnsi="Arial"/>
                <w:sz w:val="18"/>
                <w:szCs w:val="18"/>
                <w:lang w:val="en-GB"/>
              </w:rPr>
            </w:pPr>
          </w:p>
        </w:tc>
        <w:tc>
          <w:tcPr>
            <w:tcW w:w="1080" w:type="dxa"/>
          </w:tcPr>
          <w:p w14:paraId="7987F171" w14:textId="77777777" w:rsidR="00076FAB" w:rsidRPr="00EE546B" w:rsidRDefault="00076FAB" w:rsidP="00076FAB">
            <w:pPr>
              <w:pStyle w:val="Lis"/>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sz w:val="18"/>
                <w:szCs w:val="18"/>
                <w:lang w:val="en-GB"/>
              </w:rPr>
            </w:pPr>
          </w:p>
        </w:tc>
        <w:tc>
          <w:tcPr>
            <w:tcW w:w="990" w:type="dxa"/>
          </w:tcPr>
          <w:p w14:paraId="6F4675A8" w14:textId="77777777" w:rsidR="00076FAB" w:rsidRPr="00EE546B" w:rsidRDefault="00076FAB" w:rsidP="00076FAB">
            <w:pPr>
              <w:pStyle w:val="Lis"/>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sz w:val="18"/>
                <w:szCs w:val="18"/>
                <w:lang w:val="en-GB"/>
              </w:rPr>
            </w:pPr>
          </w:p>
        </w:tc>
        <w:tc>
          <w:tcPr>
            <w:tcW w:w="990" w:type="dxa"/>
          </w:tcPr>
          <w:p w14:paraId="7D1CA6BD" w14:textId="77777777" w:rsidR="00076FAB" w:rsidRPr="00EE546B" w:rsidRDefault="00076FAB" w:rsidP="00076FAB">
            <w:pPr>
              <w:pStyle w:val="Lis"/>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sz w:val="18"/>
                <w:szCs w:val="18"/>
                <w:lang w:val="en-GB"/>
              </w:rPr>
            </w:pPr>
          </w:p>
        </w:tc>
        <w:tc>
          <w:tcPr>
            <w:tcW w:w="900" w:type="dxa"/>
          </w:tcPr>
          <w:p w14:paraId="4F35927A" w14:textId="77777777" w:rsidR="00076FAB" w:rsidRPr="00EE546B" w:rsidRDefault="00076FAB" w:rsidP="00076FAB">
            <w:pPr>
              <w:pStyle w:val="Lis"/>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sz w:val="18"/>
                <w:szCs w:val="18"/>
                <w:lang w:val="en-GB"/>
              </w:rPr>
            </w:pPr>
          </w:p>
        </w:tc>
        <w:tc>
          <w:tcPr>
            <w:tcW w:w="1219" w:type="dxa"/>
          </w:tcPr>
          <w:p w14:paraId="554128DD" w14:textId="77777777" w:rsidR="00076FAB" w:rsidRPr="00EE546B" w:rsidRDefault="00076FAB" w:rsidP="00076FAB">
            <w:pPr>
              <w:pStyle w:val="Lis"/>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sz w:val="18"/>
                <w:szCs w:val="18"/>
                <w:lang w:val="en-GB"/>
              </w:rPr>
            </w:pPr>
          </w:p>
        </w:tc>
        <w:tc>
          <w:tcPr>
            <w:tcW w:w="1301" w:type="dxa"/>
          </w:tcPr>
          <w:p w14:paraId="3FC97842" w14:textId="77777777" w:rsidR="00076FAB" w:rsidRPr="00EE546B" w:rsidRDefault="00076FAB" w:rsidP="00076FAB">
            <w:pPr>
              <w:pStyle w:val="Lis"/>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sz w:val="18"/>
                <w:szCs w:val="18"/>
                <w:lang w:val="en-GB"/>
              </w:rPr>
            </w:pPr>
          </w:p>
        </w:tc>
        <w:tc>
          <w:tcPr>
            <w:tcW w:w="990" w:type="dxa"/>
          </w:tcPr>
          <w:p w14:paraId="2F174AE1" w14:textId="77777777" w:rsidR="00076FAB" w:rsidRPr="00EE546B" w:rsidRDefault="00076FAB" w:rsidP="00076FAB">
            <w:pPr>
              <w:pStyle w:val="Lis"/>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sz w:val="18"/>
                <w:szCs w:val="18"/>
                <w:lang w:val="en-GB"/>
              </w:rPr>
            </w:pPr>
          </w:p>
        </w:tc>
        <w:tc>
          <w:tcPr>
            <w:tcW w:w="900" w:type="dxa"/>
          </w:tcPr>
          <w:p w14:paraId="2BA0577B" w14:textId="77777777" w:rsidR="00076FAB" w:rsidRPr="00EE546B" w:rsidRDefault="00076FAB" w:rsidP="00076FAB">
            <w:pPr>
              <w:pStyle w:val="Lis"/>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sz w:val="18"/>
                <w:szCs w:val="18"/>
                <w:lang w:val="en-GB"/>
              </w:rPr>
            </w:pPr>
          </w:p>
        </w:tc>
        <w:tc>
          <w:tcPr>
            <w:tcW w:w="810" w:type="dxa"/>
          </w:tcPr>
          <w:p w14:paraId="4148D6EF" w14:textId="77777777" w:rsidR="00076FAB" w:rsidRPr="00EE546B" w:rsidRDefault="00076FAB" w:rsidP="00076FAB">
            <w:pPr>
              <w:pStyle w:val="Lis"/>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sz w:val="18"/>
                <w:szCs w:val="18"/>
                <w:lang w:val="en-GB"/>
              </w:rPr>
            </w:pPr>
          </w:p>
        </w:tc>
        <w:tc>
          <w:tcPr>
            <w:tcW w:w="1080" w:type="dxa"/>
          </w:tcPr>
          <w:p w14:paraId="226A7315" w14:textId="77777777" w:rsidR="00076FAB" w:rsidRPr="00EE546B" w:rsidRDefault="00076FAB" w:rsidP="00076FAB">
            <w:pPr>
              <w:pStyle w:val="Lis"/>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sz w:val="18"/>
                <w:szCs w:val="18"/>
                <w:lang w:val="en-GB"/>
              </w:rPr>
            </w:pPr>
          </w:p>
        </w:tc>
      </w:tr>
      <w:tr w:rsidR="00076FAB" w:rsidRPr="00EE546B" w14:paraId="7D8CFDF1" w14:textId="77777777" w:rsidTr="00076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33B7BB27" w14:textId="77777777" w:rsidR="00076FAB" w:rsidRPr="00EE546B" w:rsidRDefault="00076FAB" w:rsidP="00076FAB">
            <w:pPr>
              <w:pStyle w:val="Lis"/>
              <w:numPr>
                <w:ilvl w:val="0"/>
                <w:numId w:val="0"/>
              </w:numPr>
              <w:spacing w:line="240" w:lineRule="auto"/>
              <w:rPr>
                <w:rFonts w:ascii="Arial" w:hAnsi="Arial"/>
                <w:sz w:val="18"/>
                <w:szCs w:val="18"/>
                <w:lang w:val="en-GB"/>
              </w:rPr>
            </w:pPr>
          </w:p>
        </w:tc>
        <w:tc>
          <w:tcPr>
            <w:tcW w:w="1080" w:type="dxa"/>
          </w:tcPr>
          <w:p w14:paraId="2A93A31B" w14:textId="77777777" w:rsidR="00076FAB" w:rsidRPr="00EE546B" w:rsidRDefault="00076FAB" w:rsidP="00076FAB">
            <w:pPr>
              <w:pStyle w:val="Lis"/>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rFonts w:ascii="Arial" w:hAnsi="Arial"/>
                <w:sz w:val="18"/>
                <w:szCs w:val="18"/>
                <w:lang w:val="en-GB"/>
              </w:rPr>
            </w:pPr>
          </w:p>
        </w:tc>
        <w:tc>
          <w:tcPr>
            <w:tcW w:w="990" w:type="dxa"/>
          </w:tcPr>
          <w:p w14:paraId="7CE517C6" w14:textId="77777777" w:rsidR="00076FAB" w:rsidRPr="00EE546B" w:rsidRDefault="00076FAB" w:rsidP="00076FAB">
            <w:pPr>
              <w:pStyle w:val="Lis"/>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rFonts w:ascii="Arial" w:hAnsi="Arial"/>
                <w:sz w:val="18"/>
                <w:szCs w:val="18"/>
                <w:lang w:val="en-GB"/>
              </w:rPr>
            </w:pPr>
          </w:p>
        </w:tc>
        <w:tc>
          <w:tcPr>
            <w:tcW w:w="990" w:type="dxa"/>
          </w:tcPr>
          <w:p w14:paraId="7BCE0661" w14:textId="77777777" w:rsidR="00076FAB" w:rsidRPr="00EE546B" w:rsidRDefault="00076FAB" w:rsidP="00076FAB">
            <w:pPr>
              <w:pStyle w:val="Lis"/>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rFonts w:ascii="Arial" w:hAnsi="Arial"/>
                <w:sz w:val="18"/>
                <w:szCs w:val="18"/>
                <w:lang w:val="en-GB"/>
              </w:rPr>
            </w:pPr>
          </w:p>
        </w:tc>
        <w:tc>
          <w:tcPr>
            <w:tcW w:w="900" w:type="dxa"/>
          </w:tcPr>
          <w:p w14:paraId="29D7B665" w14:textId="77777777" w:rsidR="00076FAB" w:rsidRPr="00EE546B" w:rsidRDefault="00076FAB" w:rsidP="00076FAB">
            <w:pPr>
              <w:pStyle w:val="Lis"/>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rFonts w:ascii="Arial" w:hAnsi="Arial"/>
                <w:sz w:val="18"/>
                <w:szCs w:val="18"/>
                <w:lang w:val="en-GB"/>
              </w:rPr>
            </w:pPr>
          </w:p>
        </w:tc>
        <w:tc>
          <w:tcPr>
            <w:tcW w:w="1219" w:type="dxa"/>
          </w:tcPr>
          <w:p w14:paraId="537CFD9B" w14:textId="77777777" w:rsidR="00076FAB" w:rsidRPr="00EE546B" w:rsidRDefault="00076FAB" w:rsidP="00076FAB">
            <w:pPr>
              <w:pStyle w:val="Lis"/>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rFonts w:ascii="Arial" w:hAnsi="Arial"/>
                <w:sz w:val="18"/>
                <w:szCs w:val="18"/>
                <w:lang w:val="en-GB"/>
              </w:rPr>
            </w:pPr>
          </w:p>
        </w:tc>
        <w:tc>
          <w:tcPr>
            <w:tcW w:w="1301" w:type="dxa"/>
          </w:tcPr>
          <w:p w14:paraId="7D1A16FF" w14:textId="77777777" w:rsidR="00076FAB" w:rsidRPr="00EE546B" w:rsidRDefault="00076FAB" w:rsidP="00076FAB">
            <w:pPr>
              <w:pStyle w:val="Lis"/>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rFonts w:ascii="Arial" w:hAnsi="Arial"/>
                <w:sz w:val="18"/>
                <w:szCs w:val="18"/>
                <w:lang w:val="en-GB"/>
              </w:rPr>
            </w:pPr>
          </w:p>
        </w:tc>
        <w:tc>
          <w:tcPr>
            <w:tcW w:w="990" w:type="dxa"/>
          </w:tcPr>
          <w:p w14:paraId="6CF11FDB" w14:textId="77777777" w:rsidR="00076FAB" w:rsidRPr="00EE546B" w:rsidRDefault="00076FAB" w:rsidP="00076FAB">
            <w:pPr>
              <w:pStyle w:val="Lis"/>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rFonts w:ascii="Arial" w:hAnsi="Arial"/>
                <w:sz w:val="18"/>
                <w:szCs w:val="18"/>
                <w:lang w:val="en-GB"/>
              </w:rPr>
            </w:pPr>
          </w:p>
        </w:tc>
        <w:tc>
          <w:tcPr>
            <w:tcW w:w="900" w:type="dxa"/>
          </w:tcPr>
          <w:p w14:paraId="7960120F" w14:textId="77777777" w:rsidR="00076FAB" w:rsidRPr="00EE546B" w:rsidRDefault="00076FAB" w:rsidP="00076FAB">
            <w:pPr>
              <w:pStyle w:val="Lis"/>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rFonts w:ascii="Arial" w:hAnsi="Arial"/>
                <w:sz w:val="18"/>
                <w:szCs w:val="18"/>
                <w:lang w:val="en-GB"/>
              </w:rPr>
            </w:pPr>
          </w:p>
        </w:tc>
        <w:tc>
          <w:tcPr>
            <w:tcW w:w="810" w:type="dxa"/>
          </w:tcPr>
          <w:p w14:paraId="75A1D33D" w14:textId="77777777" w:rsidR="00076FAB" w:rsidRPr="00EE546B" w:rsidRDefault="00076FAB" w:rsidP="00076FAB">
            <w:pPr>
              <w:pStyle w:val="Lis"/>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rFonts w:ascii="Arial" w:hAnsi="Arial"/>
                <w:sz w:val="18"/>
                <w:szCs w:val="18"/>
                <w:lang w:val="en-GB"/>
              </w:rPr>
            </w:pPr>
          </w:p>
        </w:tc>
        <w:tc>
          <w:tcPr>
            <w:tcW w:w="1080" w:type="dxa"/>
          </w:tcPr>
          <w:p w14:paraId="5C31CCDC" w14:textId="77777777" w:rsidR="00076FAB" w:rsidRPr="00EE546B" w:rsidRDefault="00076FAB" w:rsidP="00076FAB">
            <w:pPr>
              <w:pStyle w:val="Lis"/>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rFonts w:ascii="Arial" w:hAnsi="Arial"/>
                <w:sz w:val="18"/>
                <w:szCs w:val="18"/>
                <w:lang w:val="en-GB"/>
              </w:rPr>
            </w:pPr>
          </w:p>
        </w:tc>
      </w:tr>
      <w:tr w:rsidR="00076FAB" w:rsidRPr="00EE546B" w14:paraId="2063E0B2" w14:textId="77777777" w:rsidTr="00076FAB">
        <w:tc>
          <w:tcPr>
            <w:cnfStyle w:val="001000000000" w:firstRow="0" w:lastRow="0" w:firstColumn="1" w:lastColumn="0" w:oddVBand="0" w:evenVBand="0" w:oddHBand="0" w:evenHBand="0" w:firstRowFirstColumn="0" w:firstRowLastColumn="0" w:lastRowFirstColumn="0" w:lastRowLastColumn="0"/>
            <w:tcW w:w="535" w:type="dxa"/>
          </w:tcPr>
          <w:p w14:paraId="24F70794" w14:textId="77777777" w:rsidR="00076FAB" w:rsidRPr="00EE546B" w:rsidRDefault="00076FAB" w:rsidP="00076FAB">
            <w:pPr>
              <w:pStyle w:val="Lis"/>
              <w:numPr>
                <w:ilvl w:val="0"/>
                <w:numId w:val="0"/>
              </w:numPr>
              <w:spacing w:line="240" w:lineRule="auto"/>
              <w:rPr>
                <w:rFonts w:ascii="Arial" w:hAnsi="Arial"/>
                <w:sz w:val="18"/>
                <w:szCs w:val="18"/>
                <w:lang w:val="en-GB"/>
              </w:rPr>
            </w:pPr>
          </w:p>
        </w:tc>
        <w:tc>
          <w:tcPr>
            <w:tcW w:w="1080" w:type="dxa"/>
          </w:tcPr>
          <w:p w14:paraId="33EA8A83" w14:textId="77777777" w:rsidR="00076FAB" w:rsidRPr="00EE546B" w:rsidRDefault="00076FAB" w:rsidP="00076FAB">
            <w:pPr>
              <w:pStyle w:val="Lis"/>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sz w:val="18"/>
                <w:szCs w:val="18"/>
                <w:lang w:val="en-GB"/>
              </w:rPr>
            </w:pPr>
          </w:p>
        </w:tc>
        <w:tc>
          <w:tcPr>
            <w:tcW w:w="990" w:type="dxa"/>
          </w:tcPr>
          <w:p w14:paraId="47D0A3F3" w14:textId="77777777" w:rsidR="00076FAB" w:rsidRPr="00EE546B" w:rsidRDefault="00076FAB" w:rsidP="00076FAB">
            <w:pPr>
              <w:pStyle w:val="Lis"/>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sz w:val="18"/>
                <w:szCs w:val="18"/>
                <w:lang w:val="en-GB"/>
              </w:rPr>
            </w:pPr>
          </w:p>
        </w:tc>
        <w:tc>
          <w:tcPr>
            <w:tcW w:w="990" w:type="dxa"/>
          </w:tcPr>
          <w:p w14:paraId="2A2E6B62" w14:textId="77777777" w:rsidR="00076FAB" w:rsidRPr="00EE546B" w:rsidRDefault="00076FAB" w:rsidP="00076FAB">
            <w:pPr>
              <w:pStyle w:val="Lis"/>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sz w:val="18"/>
                <w:szCs w:val="18"/>
                <w:lang w:val="en-GB"/>
              </w:rPr>
            </w:pPr>
          </w:p>
        </w:tc>
        <w:tc>
          <w:tcPr>
            <w:tcW w:w="900" w:type="dxa"/>
          </w:tcPr>
          <w:p w14:paraId="51DA5ABA" w14:textId="77777777" w:rsidR="00076FAB" w:rsidRPr="00EE546B" w:rsidRDefault="00076FAB" w:rsidP="00076FAB">
            <w:pPr>
              <w:pStyle w:val="Lis"/>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sz w:val="18"/>
                <w:szCs w:val="18"/>
                <w:lang w:val="en-GB"/>
              </w:rPr>
            </w:pPr>
          </w:p>
        </w:tc>
        <w:tc>
          <w:tcPr>
            <w:tcW w:w="1219" w:type="dxa"/>
          </w:tcPr>
          <w:p w14:paraId="40D78064" w14:textId="77777777" w:rsidR="00076FAB" w:rsidRPr="00EE546B" w:rsidRDefault="00076FAB" w:rsidP="00076FAB">
            <w:pPr>
              <w:pStyle w:val="Lis"/>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sz w:val="18"/>
                <w:szCs w:val="18"/>
                <w:lang w:val="en-GB"/>
              </w:rPr>
            </w:pPr>
          </w:p>
        </w:tc>
        <w:tc>
          <w:tcPr>
            <w:tcW w:w="1301" w:type="dxa"/>
          </w:tcPr>
          <w:p w14:paraId="2665489B" w14:textId="77777777" w:rsidR="00076FAB" w:rsidRPr="00EE546B" w:rsidRDefault="00076FAB" w:rsidP="00076FAB">
            <w:pPr>
              <w:pStyle w:val="Lis"/>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sz w:val="18"/>
                <w:szCs w:val="18"/>
                <w:lang w:val="en-GB"/>
              </w:rPr>
            </w:pPr>
          </w:p>
        </w:tc>
        <w:tc>
          <w:tcPr>
            <w:tcW w:w="990" w:type="dxa"/>
          </w:tcPr>
          <w:p w14:paraId="169F38B4" w14:textId="77777777" w:rsidR="00076FAB" w:rsidRPr="00EE546B" w:rsidRDefault="00076FAB" w:rsidP="00076FAB">
            <w:pPr>
              <w:pStyle w:val="Lis"/>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sz w:val="18"/>
                <w:szCs w:val="18"/>
                <w:lang w:val="en-GB"/>
              </w:rPr>
            </w:pPr>
          </w:p>
        </w:tc>
        <w:tc>
          <w:tcPr>
            <w:tcW w:w="900" w:type="dxa"/>
          </w:tcPr>
          <w:p w14:paraId="754F156C" w14:textId="77777777" w:rsidR="00076FAB" w:rsidRPr="00EE546B" w:rsidRDefault="00076FAB" w:rsidP="00076FAB">
            <w:pPr>
              <w:pStyle w:val="Lis"/>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sz w:val="18"/>
                <w:szCs w:val="18"/>
                <w:lang w:val="en-GB"/>
              </w:rPr>
            </w:pPr>
          </w:p>
        </w:tc>
        <w:tc>
          <w:tcPr>
            <w:tcW w:w="810" w:type="dxa"/>
          </w:tcPr>
          <w:p w14:paraId="75F5CDBC" w14:textId="77777777" w:rsidR="00076FAB" w:rsidRPr="00EE546B" w:rsidRDefault="00076FAB" w:rsidP="00076FAB">
            <w:pPr>
              <w:pStyle w:val="Lis"/>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sz w:val="18"/>
                <w:szCs w:val="18"/>
                <w:lang w:val="en-GB"/>
              </w:rPr>
            </w:pPr>
          </w:p>
        </w:tc>
        <w:tc>
          <w:tcPr>
            <w:tcW w:w="1080" w:type="dxa"/>
          </w:tcPr>
          <w:p w14:paraId="71E2AF16" w14:textId="77777777" w:rsidR="00076FAB" w:rsidRPr="00EE546B" w:rsidRDefault="00076FAB" w:rsidP="00076FAB">
            <w:pPr>
              <w:pStyle w:val="Lis"/>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sz w:val="18"/>
                <w:szCs w:val="18"/>
                <w:lang w:val="en-GB"/>
              </w:rPr>
            </w:pPr>
          </w:p>
        </w:tc>
      </w:tr>
      <w:tr w:rsidR="00076FAB" w:rsidRPr="00EE546B" w14:paraId="1DD7DAD1" w14:textId="77777777" w:rsidTr="00076FAB">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0795" w:type="dxa"/>
            <w:gridSpan w:val="11"/>
            <w:tcBorders>
              <w:top w:val="none" w:sz="0" w:space="0" w:color="auto"/>
              <w:left w:val="none" w:sz="0" w:space="0" w:color="auto"/>
              <w:bottom w:val="none" w:sz="0" w:space="0" w:color="auto"/>
              <w:right w:val="none" w:sz="0" w:space="0" w:color="auto"/>
            </w:tcBorders>
            <w:vAlign w:val="center"/>
          </w:tcPr>
          <w:p w14:paraId="32AFD053" w14:textId="77777777" w:rsidR="00076FAB" w:rsidRPr="00EE546B" w:rsidRDefault="00076FAB" w:rsidP="00076FAB">
            <w:pPr>
              <w:pStyle w:val="Lis"/>
              <w:numPr>
                <w:ilvl w:val="0"/>
                <w:numId w:val="0"/>
              </w:numPr>
              <w:spacing w:line="240" w:lineRule="auto"/>
              <w:jc w:val="left"/>
              <w:rPr>
                <w:rFonts w:ascii="Arial" w:hAnsi="Arial"/>
                <w:b w:val="0"/>
                <w:bCs w:val="0"/>
                <w:sz w:val="18"/>
                <w:szCs w:val="18"/>
              </w:rPr>
            </w:pPr>
            <w:r w:rsidRPr="00EE546B">
              <w:rPr>
                <w:rFonts w:ascii="Arial" w:eastAsia="Arial" w:hAnsi="Arial"/>
                <w:b w:val="0"/>
                <w:sz w:val="16"/>
                <w:szCs w:val="16"/>
                <w:lang w:bidi="fr-FR"/>
              </w:rPr>
              <w:t>*Lorsque les unités de mise en œuvre et les unités administratives sont séparées (pour les interventions contre l’onchocercose par exemple), ciblez les communautés d’un district.</w:t>
            </w:r>
          </w:p>
        </w:tc>
      </w:tr>
    </w:tbl>
    <w:p w14:paraId="7CF25585" w14:textId="77777777" w:rsidR="003D1519" w:rsidRPr="00EE546B" w:rsidRDefault="00076FAB" w:rsidP="003D1519">
      <w:pPr>
        <w:pStyle w:val="Lis"/>
        <w:numPr>
          <w:ilvl w:val="0"/>
          <w:numId w:val="0"/>
        </w:numPr>
        <w:spacing w:line="240" w:lineRule="auto"/>
        <w:rPr>
          <w:rFonts w:ascii="Arial" w:hAnsi="Arial"/>
          <w:b/>
          <w:bCs/>
        </w:rPr>
      </w:pPr>
      <w:r w:rsidRPr="00EE546B">
        <w:rPr>
          <w:rFonts w:ascii="Arial" w:eastAsia="Arial" w:hAnsi="Arial"/>
          <w:b/>
          <w:lang w:bidi="fr-FR"/>
        </w:rPr>
        <w:t xml:space="preserve"> </w:t>
      </w:r>
      <w:r w:rsidR="003D1519" w:rsidRPr="00EE546B">
        <w:rPr>
          <w:rFonts w:ascii="Arial" w:eastAsia="Arial" w:hAnsi="Arial"/>
          <w:b/>
          <w:lang w:bidi="fr-FR"/>
        </w:rPr>
        <w:t>Tableau 3 : Données nationales sur la population, écoles et établissements de santé au niveau des districts</w:t>
      </w:r>
    </w:p>
    <w:p w14:paraId="77C7C819" w14:textId="77777777" w:rsidR="003D1519" w:rsidRPr="00EE546B" w:rsidRDefault="003D1519" w:rsidP="003D1519">
      <w:pPr>
        <w:pStyle w:val="Lis"/>
        <w:numPr>
          <w:ilvl w:val="0"/>
          <w:numId w:val="0"/>
        </w:numPr>
        <w:spacing w:line="240" w:lineRule="auto"/>
        <w:rPr>
          <w:rFonts w:ascii="Arial" w:hAnsi="Arial"/>
        </w:rPr>
      </w:pPr>
    </w:p>
    <w:p w14:paraId="46545FCB" w14:textId="77777777" w:rsidR="003D1519" w:rsidRPr="00EE546B" w:rsidRDefault="003D1519" w:rsidP="00CF1E3D">
      <w:pPr>
        <w:pStyle w:val="Lis"/>
        <w:numPr>
          <w:ilvl w:val="0"/>
          <w:numId w:val="0"/>
        </w:numPr>
        <w:spacing w:line="240" w:lineRule="auto"/>
        <w:rPr>
          <w:rFonts w:ascii="Arial" w:hAnsi="Arial"/>
          <w:b/>
          <w:bCs/>
        </w:rPr>
      </w:pPr>
    </w:p>
    <w:p w14:paraId="2DEBBA33" w14:textId="77777777" w:rsidR="00DD7CBF" w:rsidRPr="00EE546B" w:rsidRDefault="00DD7CBF" w:rsidP="00CF1E3D">
      <w:pPr>
        <w:pStyle w:val="Lis"/>
        <w:numPr>
          <w:ilvl w:val="0"/>
          <w:numId w:val="0"/>
        </w:numPr>
        <w:spacing w:line="240" w:lineRule="auto"/>
        <w:rPr>
          <w:rFonts w:ascii="Arial" w:hAnsi="Arial"/>
          <w:b/>
          <w:bCs/>
        </w:rPr>
      </w:pPr>
    </w:p>
    <w:p w14:paraId="47530CFF" w14:textId="77777777" w:rsidR="00DD7CBF" w:rsidRPr="00EE546B" w:rsidRDefault="00DD7CBF" w:rsidP="00CF1E3D">
      <w:pPr>
        <w:pStyle w:val="Lis"/>
        <w:numPr>
          <w:ilvl w:val="0"/>
          <w:numId w:val="0"/>
        </w:numPr>
        <w:spacing w:line="240" w:lineRule="auto"/>
        <w:rPr>
          <w:rFonts w:ascii="Arial" w:hAnsi="Arial"/>
          <w:b/>
          <w:bCs/>
        </w:rPr>
      </w:pPr>
      <w:r w:rsidRPr="00EE546B">
        <w:rPr>
          <w:rFonts w:ascii="Arial" w:hAnsi="Arial"/>
          <w:b/>
          <w:bCs/>
        </w:rPr>
        <w:br w:type="page"/>
      </w:r>
    </w:p>
    <w:p w14:paraId="58265DA4" w14:textId="77777777" w:rsidR="00C93D1C" w:rsidRPr="00EE546B" w:rsidRDefault="00E54525" w:rsidP="00CF1E3D">
      <w:pPr>
        <w:pStyle w:val="Lis"/>
        <w:numPr>
          <w:ilvl w:val="0"/>
          <w:numId w:val="0"/>
        </w:numPr>
        <w:spacing w:line="240" w:lineRule="auto"/>
        <w:rPr>
          <w:rFonts w:ascii="Arial" w:eastAsia="Arial" w:hAnsi="Arial"/>
          <w:b/>
          <w:lang w:bidi="fr-FR"/>
        </w:rPr>
      </w:pPr>
      <w:r w:rsidRPr="00EE546B">
        <w:rPr>
          <w:rFonts w:ascii="Arial" w:eastAsia="Arial" w:hAnsi="Arial"/>
          <w:b/>
          <w:lang w:bidi="fr-FR"/>
        </w:rPr>
        <w:lastRenderedPageBreak/>
        <w:t xml:space="preserve">Tableau 4 : Répartition connue des maladies dans le pays </w:t>
      </w:r>
    </w:p>
    <w:p w14:paraId="52E32F99" w14:textId="77777777" w:rsidR="00DD7CBF" w:rsidRPr="00EE546B" w:rsidRDefault="00DD7CBF" w:rsidP="00CF1E3D">
      <w:pPr>
        <w:pStyle w:val="Lis"/>
        <w:numPr>
          <w:ilvl w:val="0"/>
          <w:numId w:val="0"/>
        </w:numPr>
        <w:spacing w:line="240" w:lineRule="auto"/>
        <w:rPr>
          <w:rFonts w:ascii="Arial" w:hAnsi="Arial"/>
          <w:b/>
          <w:bCs/>
          <w:sz w:val="16"/>
          <w:szCs w:val="16"/>
        </w:rPr>
      </w:pPr>
    </w:p>
    <w:tbl>
      <w:tblPr>
        <w:tblStyle w:val="ListTable3-Accent1"/>
        <w:tblW w:w="5634" w:type="pct"/>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992"/>
        <w:gridCol w:w="992"/>
        <w:gridCol w:w="754"/>
        <w:gridCol w:w="899"/>
        <w:gridCol w:w="992"/>
        <w:gridCol w:w="1078"/>
        <w:gridCol w:w="720"/>
        <w:gridCol w:w="901"/>
        <w:gridCol w:w="1078"/>
        <w:gridCol w:w="1386"/>
      </w:tblGrid>
      <w:tr w:rsidR="00076FAB" w:rsidRPr="00EE546B" w14:paraId="6671FA37" w14:textId="77777777" w:rsidTr="00EE546B">
        <w:trPr>
          <w:cnfStyle w:val="100000000000" w:firstRow="1" w:lastRow="0" w:firstColumn="0" w:lastColumn="0" w:oddVBand="0" w:evenVBand="0" w:oddHBand="0" w:evenHBand="0" w:firstRowFirstColumn="0" w:firstRowLastColumn="0" w:lastRowFirstColumn="0" w:lastRowLastColumn="0"/>
          <w:trHeight w:val="706"/>
        </w:trPr>
        <w:tc>
          <w:tcPr>
            <w:cnfStyle w:val="001000000100" w:firstRow="0" w:lastRow="0" w:firstColumn="1" w:lastColumn="0" w:oddVBand="0" w:evenVBand="0" w:oddHBand="0" w:evenHBand="0" w:firstRowFirstColumn="1" w:firstRowLastColumn="0" w:lastRowFirstColumn="0" w:lastRowLastColumn="0"/>
            <w:tcW w:w="350" w:type="pct"/>
          </w:tcPr>
          <w:p w14:paraId="70A5E44F" w14:textId="77777777" w:rsidR="00CE22B2" w:rsidRPr="00EE546B" w:rsidRDefault="00CE22B2" w:rsidP="00CF1E3D">
            <w:pPr>
              <w:rPr>
                <w:rFonts w:ascii="Arial" w:hAnsi="Arial" w:cs="Arial"/>
                <w:sz w:val="18"/>
                <w:szCs w:val="18"/>
                <w:lang w:val="en-GB"/>
              </w:rPr>
            </w:pPr>
            <w:r w:rsidRPr="00EE546B">
              <w:rPr>
                <w:rFonts w:ascii="Arial" w:eastAsia="Arial" w:hAnsi="Arial" w:cs="Arial"/>
                <w:sz w:val="18"/>
                <w:szCs w:val="18"/>
                <w:lang w:bidi="fr-FR"/>
              </w:rPr>
              <w:t>État</w:t>
            </w:r>
          </w:p>
        </w:tc>
        <w:tc>
          <w:tcPr>
            <w:tcW w:w="471" w:type="pct"/>
            <w:tcBorders>
              <w:right w:val="single" w:sz="8" w:space="0" w:color="auto"/>
            </w:tcBorders>
          </w:tcPr>
          <w:p w14:paraId="2734A1D6" w14:textId="77777777" w:rsidR="00CE22B2" w:rsidRPr="00EE546B" w:rsidRDefault="00CE22B2" w:rsidP="00CF1E3D">
            <w:pPr>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b w:val="0"/>
                <w:bCs w:val="0"/>
                <w:sz w:val="18"/>
                <w:szCs w:val="18"/>
                <w:lang w:val="en-GB"/>
              </w:rPr>
            </w:pPr>
            <w:r w:rsidRPr="00EE546B">
              <w:rPr>
                <w:rFonts w:ascii="Arial" w:eastAsiaTheme="majorEastAsia" w:hAnsi="Arial" w:cs="Arial"/>
                <w:b w:val="0"/>
                <w:sz w:val="18"/>
                <w:szCs w:val="18"/>
                <w:lang w:bidi="fr-FR"/>
              </w:rPr>
              <w:t xml:space="preserve">Nombre de districts </w:t>
            </w:r>
          </w:p>
        </w:tc>
        <w:tc>
          <w:tcPr>
            <w:tcW w:w="4179" w:type="pct"/>
            <w:gridSpan w:val="9"/>
            <w:tcBorders>
              <w:right w:val="single" w:sz="8" w:space="0" w:color="auto"/>
            </w:tcBorders>
          </w:tcPr>
          <w:p w14:paraId="29316164" w14:textId="77777777" w:rsidR="00CE22B2" w:rsidRPr="00EE546B" w:rsidRDefault="00CE22B2" w:rsidP="00CE22B2">
            <w:pPr>
              <w:jc w:val="center"/>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b w:val="0"/>
                <w:bCs w:val="0"/>
                <w:sz w:val="18"/>
                <w:szCs w:val="18"/>
              </w:rPr>
            </w:pPr>
            <w:r w:rsidRPr="00EE546B">
              <w:rPr>
                <w:rFonts w:ascii="Arial" w:eastAsiaTheme="majorEastAsia" w:hAnsi="Arial" w:cs="Arial"/>
                <w:b w:val="0"/>
                <w:sz w:val="18"/>
                <w:szCs w:val="18"/>
                <w:lang w:bidi="fr-FR"/>
              </w:rPr>
              <w:t>Nombre de districts où la maladie est endémique</w:t>
            </w:r>
          </w:p>
        </w:tc>
      </w:tr>
      <w:tr w:rsidR="00076FAB" w:rsidRPr="00EE546B" w14:paraId="6B5FB0C6" w14:textId="77777777" w:rsidTr="00EE546B">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350" w:type="pct"/>
          </w:tcPr>
          <w:p w14:paraId="3D98F55C" w14:textId="77777777" w:rsidR="00CE22B2" w:rsidRPr="00EE546B" w:rsidRDefault="00CE22B2" w:rsidP="00CF1E3D">
            <w:pPr>
              <w:jc w:val="both"/>
              <w:rPr>
                <w:rFonts w:ascii="Arial" w:hAnsi="Arial" w:cs="Arial"/>
                <w:b w:val="0"/>
                <w:sz w:val="18"/>
                <w:szCs w:val="18"/>
              </w:rPr>
            </w:pPr>
          </w:p>
        </w:tc>
        <w:tc>
          <w:tcPr>
            <w:tcW w:w="471" w:type="pct"/>
            <w:tcBorders>
              <w:right w:val="single" w:sz="18" w:space="0" w:color="auto"/>
            </w:tcBorders>
          </w:tcPr>
          <w:p w14:paraId="30099B0C"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471" w:type="pct"/>
            <w:tcBorders>
              <w:left w:val="single" w:sz="18" w:space="0" w:color="auto"/>
            </w:tcBorders>
          </w:tcPr>
          <w:p w14:paraId="7B8DDFEA"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EE546B">
              <w:rPr>
                <w:rFonts w:ascii="Arial" w:eastAsia="Arial" w:hAnsi="Arial" w:cs="Arial"/>
                <w:sz w:val="18"/>
                <w:szCs w:val="18"/>
                <w:lang w:bidi="fr-FR"/>
              </w:rPr>
              <w:t>Filariose lymphatique</w:t>
            </w:r>
          </w:p>
        </w:tc>
        <w:tc>
          <w:tcPr>
            <w:tcW w:w="358" w:type="pct"/>
          </w:tcPr>
          <w:p w14:paraId="0CD41BEE"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EE546B">
              <w:rPr>
                <w:rFonts w:ascii="Arial" w:eastAsia="Arial" w:hAnsi="Arial" w:cs="Arial"/>
                <w:sz w:val="18"/>
                <w:szCs w:val="18"/>
                <w:lang w:bidi="fr-FR"/>
              </w:rPr>
              <w:t>Onchocercose</w:t>
            </w:r>
          </w:p>
        </w:tc>
        <w:tc>
          <w:tcPr>
            <w:tcW w:w="427" w:type="pct"/>
          </w:tcPr>
          <w:p w14:paraId="4040401E"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EE546B">
              <w:rPr>
                <w:rFonts w:ascii="Arial" w:eastAsia="Arial" w:hAnsi="Arial" w:cs="Arial"/>
                <w:sz w:val="18"/>
                <w:szCs w:val="18"/>
                <w:lang w:bidi="fr-FR"/>
              </w:rPr>
              <w:t xml:space="preserve"> Schistosomiase</w:t>
            </w:r>
          </w:p>
        </w:tc>
        <w:tc>
          <w:tcPr>
            <w:tcW w:w="471" w:type="pct"/>
          </w:tcPr>
          <w:p w14:paraId="7BE8A3C0"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EE546B">
              <w:rPr>
                <w:rFonts w:ascii="Arial" w:eastAsia="Arial" w:hAnsi="Arial" w:cs="Arial"/>
                <w:sz w:val="18"/>
                <w:szCs w:val="18"/>
                <w:lang w:bidi="fr-FR"/>
              </w:rPr>
              <w:t>Géohelminthiases</w:t>
            </w:r>
          </w:p>
        </w:tc>
        <w:tc>
          <w:tcPr>
            <w:tcW w:w="512" w:type="pct"/>
          </w:tcPr>
          <w:p w14:paraId="26DEE953"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EE546B">
              <w:rPr>
                <w:rFonts w:ascii="Arial" w:eastAsia="Arial" w:hAnsi="Arial" w:cs="Arial"/>
                <w:sz w:val="18"/>
                <w:szCs w:val="18"/>
                <w:lang w:bidi="fr-FR"/>
              </w:rPr>
              <w:t>Trypanosomiase humaine africaine</w:t>
            </w:r>
          </w:p>
        </w:tc>
        <w:tc>
          <w:tcPr>
            <w:tcW w:w="342" w:type="pct"/>
          </w:tcPr>
          <w:p w14:paraId="50A9D045"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EE546B">
              <w:rPr>
                <w:rFonts w:ascii="Arial" w:eastAsia="Arial" w:hAnsi="Arial" w:cs="Arial"/>
                <w:sz w:val="18"/>
                <w:szCs w:val="18"/>
                <w:lang w:bidi="fr-FR"/>
              </w:rPr>
              <w:t>Lèpre</w:t>
            </w:r>
          </w:p>
        </w:tc>
        <w:tc>
          <w:tcPr>
            <w:tcW w:w="428" w:type="pct"/>
          </w:tcPr>
          <w:p w14:paraId="1DA7CCF9"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EE546B">
              <w:rPr>
                <w:rFonts w:ascii="Arial" w:eastAsia="Arial" w:hAnsi="Arial" w:cs="Arial"/>
                <w:sz w:val="18"/>
                <w:szCs w:val="18"/>
                <w:lang w:bidi="fr-FR"/>
              </w:rPr>
              <w:t>Leishmaniose</w:t>
            </w:r>
          </w:p>
        </w:tc>
        <w:tc>
          <w:tcPr>
            <w:tcW w:w="512" w:type="pct"/>
            <w:tcBorders>
              <w:right w:val="single" w:sz="4" w:space="0" w:color="auto"/>
            </w:tcBorders>
          </w:tcPr>
          <w:p w14:paraId="496F2122"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EE546B">
              <w:rPr>
                <w:rFonts w:ascii="Arial" w:eastAsia="Arial" w:hAnsi="Arial" w:cs="Arial"/>
                <w:sz w:val="18"/>
                <w:szCs w:val="18"/>
                <w:lang w:bidi="fr-FR"/>
              </w:rPr>
              <w:t>Trachome</w:t>
            </w:r>
          </w:p>
        </w:tc>
        <w:tc>
          <w:tcPr>
            <w:tcW w:w="658" w:type="pct"/>
            <w:tcBorders>
              <w:left w:val="single" w:sz="4" w:space="0" w:color="auto"/>
              <w:right w:val="single" w:sz="18" w:space="0" w:color="auto"/>
            </w:tcBorders>
          </w:tcPr>
          <w:p w14:paraId="4756E36D" w14:textId="77777777" w:rsidR="00CE22B2" w:rsidRPr="00EE546B" w:rsidRDefault="00CE22B2" w:rsidP="00CE22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E546B">
              <w:rPr>
                <w:rFonts w:ascii="Arial" w:eastAsia="Arial" w:hAnsi="Arial" w:cs="Arial"/>
                <w:sz w:val="18"/>
                <w:szCs w:val="18"/>
                <w:lang w:bidi="fr-FR"/>
              </w:rPr>
              <w:t>(Dracunculose, pian, endocardite bactérienne subaigüe, etc.)</w:t>
            </w:r>
          </w:p>
        </w:tc>
      </w:tr>
      <w:tr w:rsidR="00076FAB" w:rsidRPr="00EE546B" w14:paraId="5342E635" w14:textId="77777777" w:rsidTr="00EE546B">
        <w:tc>
          <w:tcPr>
            <w:cnfStyle w:val="001000000000" w:firstRow="0" w:lastRow="0" w:firstColumn="1" w:lastColumn="0" w:oddVBand="0" w:evenVBand="0" w:oddHBand="0" w:evenHBand="0" w:firstRowFirstColumn="0" w:firstRowLastColumn="0" w:lastRowFirstColumn="0" w:lastRowLastColumn="0"/>
            <w:tcW w:w="350" w:type="pct"/>
          </w:tcPr>
          <w:p w14:paraId="510D9683" w14:textId="77777777" w:rsidR="00CE22B2" w:rsidRPr="00EE546B" w:rsidRDefault="00CE22B2" w:rsidP="00CF1E3D">
            <w:pPr>
              <w:jc w:val="both"/>
              <w:rPr>
                <w:rFonts w:ascii="Arial" w:hAnsi="Arial" w:cs="Arial"/>
                <w:b w:val="0"/>
                <w:sz w:val="18"/>
                <w:szCs w:val="18"/>
              </w:rPr>
            </w:pPr>
          </w:p>
        </w:tc>
        <w:tc>
          <w:tcPr>
            <w:tcW w:w="471" w:type="pct"/>
            <w:tcBorders>
              <w:right w:val="single" w:sz="18" w:space="0" w:color="auto"/>
            </w:tcBorders>
          </w:tcPr>
          <w:p w14:paraId="1153FFBA"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71" w:type="pct"/>
            <w:tcBorders>
              <w:left w:val="single" w:sz="18" w:space="0" w:color="auto"/>
            </w:tcBorders>
          </w:tcPr>
          <w:p w14:paraId="5E8637C5"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58" w:type="pct"/>
          </w:tcPr>
          <w:p w14:paraId="5E16590E"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27" w:type="pct"/>
          </w:tcPr>
          <w:p w14:paraId="1A635BC9"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71" w:type="pct"/>
          </w:tcPr>
          <w:p w14:paraId="70C4DE7F"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12" w:type="pct"/>
          </w:tcPr>
          <w:p w14:paraId="4B989BFB"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42" w:type="pct"/>
          </w:tcPr>
          <w:p w14:paraId="38A4D11D"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28" w:type="pct"/>
          </w:tcPr>
          <w:p w14:paraId="25F712B7"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12" w:type="pct"/>
            <w:tcBorders>
              <w:right w:val="single" w:sz="4" w:space="0" w:color="auto"/>
            </w:tcBorders>
          </w:tcPr>
          <w:p w14:paraId="1295AD68"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658" w:type="pct"/>
            <w:tcBorders>
              <w:left w:val="single" w:sz="4" w:space="0" w:color="auto"/>
              <w:right w:val="single" w:sz="18" w:space="0" w:color="auto"/>
            </w:tcBorders>
          </w:tcPr>
          <w:p w14:paraId="132A27BB"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076FAB" w:rsidRPr="00EE546B" w14:paraId="458A8E9D" w14:textId="77777777" w:rsidTr="00EE5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 w:type="pct"/>
          </w:tcPr>
          <w:p w14:paraId="48865EB6" w14:textId="77777777" w:rsidR="00CE22B2" w:rsidRPr="00EE546B" w:rsidRDefault="00CE22B2" w:rsidP="00CF1E3D">
            <w:pPr>
              <w:jc w:val="both"/>
              <w:rPr>
                <w:rFonts w:ascii="Arial" w:hAnsi="Arial" w:cs="Arial"/>
                <w:b w:val="0"/>
                <w:sz w:val="18"/>
                <w:szCs w:val="18"/>
              </w:rPr>
            </w:pPr>
          </w:p>
        </w:tc>
        <w:tc>
          <w:tcPr>
            <w:tcW w:w="471" w:type="pct"/>
            <w:tcBorders>
              <w:right w:val="single" w:sz="18" w:space="0" w:color="auto"/>
            </w:tcBorders>
          </w:tcPr>
          <w:p w14:paraId="65EC55B0"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471" w:type="pct"/>
            <w:tcBorders>
              <w:left w:val="single" w:sz="18" w:space="0" w:color="auto"/>
            </w:tcBorders>
          </w:tcPr>
          <w:p w14:paraId="36A03E85"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58" w:type="pct"/>
          </w:tcPr>
          <w:p w14:paraId="3C8B3847"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427" w:type="pct"/>
          </w:tcPr>
          <w:p w14:paraId="43FACBF7"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471" w:type="pct"/>
          </w:tcPr>
          <w:p w14:paraId="076FAA36"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12" w:type="pct"/>
          </w:tcPr>
          <w:p w14:paraId="61E1872C"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42" w:type="pct"/>
          </w:tcPr>
          <w:p w14:paraId="240B8D9C"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428" w:type="pct"/>
          </w:tcPr>
          <w:p w14:paraId="6A445F5A"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12" w:type="pct"/>
            <w:tcBorders>
              <w:right w:val="single" w:sz="4" w:space="0" w:color="auto"/>
            </w:tcBorders>
          </w:tcPr>
          <w:p w14:paraId="5C0AFD0D"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58" w:type="pct"/>
            <w:tcBorders>
              <w:left w:val="single" w:sz="4" w:space="0" w:color="auto"/>
              <w:right w:val="single" w:sz="18" w:space="0" w:color="auto"/>
            </w:tcBorders>
          </w:tcPr>
          <w:p w14:paraId="2C9AB124"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076FAB" w:rsidRPr="00EE546B" w14:paraId="6909BA2F" w14:textId="77777777" w:rsidTr="00EE546B">
        <w:tc>
          <w:tcPr>
            <w:cnfStyle w:val="001000000000" w:firstRow="0" w:lastRow="0" w:firstColumn="1" w:lastColumn="0" w:oddVBand="0" w:evenVBand="0" w:oddHBand="0" w:evenHBand="0" w:firstRowFirstColumn="0" w:firstRowLastColumn="0" w:lastRowFirstColumn="0" w:lastRowLastColumn="0"/>
            <w:tcW w:w="350" w:type="pct"/>
          </w:tcPr>
          <w:p w14:paraId="6F8E0362" w14:textId="77777777" w:rsidR="00CE22B2" w:rsidRPr="00EE546B" w:rsidRDefault="00CE22B2" w:rsidP="00CF1E3D">
            <w:pPr>
              <w:jc w:val="both"/>
              <w:rPr>
                <w:rFonts w:ascii="Arial" w:hAnsi="Arial" w:cs="Arial"/>
                <w:b w:val="0"/>
                <w:sz w:val="18"/>
                <w:szCs w:val="18"/>
              </w:rPr>
            </w:pPr>
          </w:p>
        </w:tc>
        <w:tc>
          <w:tcPr>
            <w:tcW w:w="471" w:type="pct"/>
            <w:tcBorders>
              <w:right w:val="single" w:sz="18" w:space="0" w:color="auto"/>
            </w:tcBorders>
          </w:tcPr>
          <w:p w14:paraId="3624CB73"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71" w:type="pct"/>
            <w:tcBorders>
              <w:left w:val="single" w:sz="18" w:space="0" w:color="auto"/>
            </w:tcBorders>
          </w:tcPr>
          <w:p w14:paraId="3C9DD691"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58" w:type="pct"/>
          </w:tcPr>
          <w:p w14:paraId="0E3D3FB6"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27" w:type="pct"/>
          </w:tcPr>
          <w:p w14:paraId="5EC1E416"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71" w:type="pct"/>
          </w:tcPr>
          <w:p w14:paraId="4F57F7F5"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12" w:type="pct"/>
          </w:tcPr>
          <w:p w14:paraId="7CD05548"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42" w:type="pct"/>
          </w:tcPr>
          <w:p w14:paraId="5F649ED8"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28" w:type="pct"/>
          </w:tcPr>
          <w:p w14:paraId="322EAFB1"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12" w:type="pct"/>
            <w:tcBorders>
              <w:right w:val="single" w:sz="4" w:space="0" w:color="auto"/>
            </w:tcBorders>
          </w:tcPr>
          <w:p w14:paraId="4416F05E"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658" w:type="pct"/>
            <w:tcBorders>
              <w:left w:val="single" w:sz="4" w:space="0" w:color="auto"/>
              <w:right w:val="single" w:sz="18" w:space="0" w:color="auto"/>
            </w:tcBorders>
          </w:tcPr>
          <w:p w14:paraId="3F102289"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076FAB" w:rsidRPr="00EE546B" w14:paraId="306F424F" w14:textId="77777777" w:rsidTr="00EE5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 w:type="pct"/>
          </w:tcPr>
          <w:p w14:paraId="353883CD" w14:textId="77777777" w:rsidR="00CE22B2" w:rsidRPr="00EE546B" w:rsidRDefault="00CE22B2" w:rsidP="00CF1E3D">
            <w:pPr>
              <w:jc w:val="both"/>
              <w:rPr>
                <w:rFonts w:ascii="Arial" w:hAnsi="Arial" w:cs="Arial"/>
                <w:b w:val="0"/>
                <w:sz w:val="18"/>
                <w:szCs w:val="18"/>
              </w:rPr>
            </w:pPr>
          </w:p>
        </w:tc>
        <w:tc>
          <w:tcPr>
            <w:tcW w:w="471" w:type="pct"/>
            <w:tcBorders>
              <w:right w:val="single" w:sz="18" w:space="0" w:color="auto"/>
            </w:tcBorders>
          </w:tcPr>
          <w:p w14:paraId="54252A6F"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471" w:type="pct"/>
            <w:tcBorders>
              <w:left w:val="single" w:sz="18" w:space="0" w:color="auto"/>
            </w:tcBorders>
          </w:tcPr>
          <w:p w14:paraId="30D9D1CC"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58" w:type="pct"/>
          </w:tcPr>
          <w:p w14:paraId="2F52410C"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427" w:type="pct"/>
          </w:tcPr>
          <w:p w14:paraId="01963D35"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471" w:type="pct"/>
          </w:tcPr>
          <w:p w14:paraId="7BB6D78B"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12" w:type="pct"/>
          </w:tcPr>
          <w:p w14:paraId="3077DFAB"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42" w:type="pct"/>
          </w:tcPr>
          <w:p w14:paraId="01CC5EFE"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428" w:type="pct"/>
          </w:tcPr>
          <w:p w14:paraId="1864EEC6"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12" w:type="pct"/>
            <w:tcBorders>
              <w:right w:val="single" w:sz="4" w:space="0" w:color="auto"/>
            </w:tcBorders>
          </w:tcPr>
          <w:p w14:paraId="7328D3C2"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58" w:type="pct"/>
            <w:tcBorders>
              <w:left w:val="single" w:sz="4" w:space="0" w:color="auto"/>
              <w:right w:val="single" w:sz="18" w:space="0" w:color="auto"/>
            </w:tcBorders>
          </w:tcPr>
          <w:p w14:paraId="0050A24E"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076FAB" w:rsidRPr="00EE546B" w14:paraId="58A9482D" w14:textId="77777777" w:rsidTr="00EE546B">
        <w:tc>
          <w:tcPr>
            <w:cnfStyle w:val="001000000000" w:firstRow="0" w:lastRow="0" w:firstColumn="1" w:lastColumn="0" w:oddVBand="0" w:evenVBand="0" w:oddHBand="0" w:evenHBand="0" w:firstRowFirstColumn="0" w:firstRowLastColumn="0" w:lastRowFirstColumn="0" w:lastRowLastColumn="0"/>
            <w:tcW w:w="350" w:type="pct"/>
          </w:tcPr>
          <w:p w14:paraId="374F9E7A" w14:textId="77777777" w:rsidR="00CE22B2" w:rsidRPr="00EE546B" w:rsidRDefault="00CE22B2" w:rsidP="00CF1E3D">
            <w:pPr>
              <w:jc w:val="both"/>
              <w:rPr>
                <w:rFonts w:ascii="Arial" w:hAnsi="Arial" w:cs="Arial"/>
                <w:b w:val="0"/>
                <w:sz w:val="18"/>
                <w:szCs w:val="18"/>
              </w:rPr>
            </w:pPr>
          </w:p>
        </w:tc>
        <w:tc>
          <w:tcPr>
            <w:tcW w:w="471" w:type="pct"/>
            <w:tcBorders>
              <w:right w:val="single" w:sz="18" w:space="0" w:color="auto"/>
            </w:tcBorders>
          </w:tcPr>
          <w:p w14:paraId="047F8504"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71" w:type="pct"/>
            <w:tcBorders>
              <w:left w:val="single" w:sz="18" w:space="0" w:color="auto"/>
            </w:tcBorders>
          </w:tcPr>
          <w:p w14:paraId="2B1EA400"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58" w:type="pct"/>
          </w:tcPr>
          <w:p w14:paraId="51865AA8"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27" w:type="pct"/>
          </w:tcPr>
          <w:p w14:paraId="2A50C3E3"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71" w:type="pct"/>
          </w:tcPr>
          <w:p w14:paraId="7777A1AB"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12" w:type="pct"/>
          </w:tcPr>
          <w:p w14:paraId="438224E4"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42" w:type="pct"/>
          </w:tcPr>
          <w:p w14:paraId="72CE1DC2"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28" w:type="pct"/>
          </w:tcPr>
          <w:p w14:paraId="6858A0FF"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12" w:type="pct"/>
            <w:tcBorders>
              <w:right w:val="single" w:sz="4" w:space="0" w:color="auto"/>
            </w:tcBorders>
          </w:tcPr>
          <w:p w14:paraId="2B254ADA"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658" w:type="pct"/>
            <w:tcBorders>
              <w:left w:val="single" w:sz="4" w:space="0" w:color="auto"/>
              <w:right w:val="single" w:sz="18" w:space="0" w:color="auto"/>
            </w:tcBorders>
          </w:tcPr>
          <w:p w14:paraId="50B55C78"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076FAB" w:rsidRPr="00EE546B" w14:paraId="135521A8" w14:textId="77777777" w:rsidTr="00EE5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 w:type="pct"/>
          </w:tcPr>
          <w:p w14:paraId="7142C55B" w14:textId="77777777" w:rsidR="00CE22B2" w:rsidRPr="00EE546B" w:rsidRDefault="00CE22B2" w:rsidP="00CF1E3D">
            <w:pPr>
              <w:jc w:val="both"/>
              <w:rPr>
                <w:rFonts w:ascii="Arial" w:hAnsi="Arial" w:cs="Arial"/>
                <w:b w:val="0"/>
                <w:sz w:val="18"/>
                <w:szCs w:val="18"/>
              </w:rPr>
            </w:pPr>
          </w:p>
        </w:tc>
        <w:tc>
          <w:tcPr>
            <w:tcW w:w="471" w:type="pct"/>
            <w:tcBorders>
              <w:right w:val="single" w:sz="18" w:space="0" w:color="auto"/>
            </w:tcBorders>
          </w:tcPr>
          <w:p w14:paraId="299A1A30"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471" w:type="pct"/>
            <w:tcBorders>
              <w:left w:val="single" w:sz="18" w:space="0" w:color="auto"/>
            </w:tcBorders>
          </w:tcPr>
          <w:p w14:paraId="17EB6D18"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58" w:type="pct"/>
          </w:tcPr>
          <w:p w14:paraId="3DC4FA66"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427" w:type="pct"/>
          </w:tcPr>
          <w:p w14:paraId="48C6FC3D"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471" w:type="pct"/>
          </w:tcPr>
          <w:p w14:paraId="14C77A31"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12" w:type="pct"/>
          </w:tcPr>
          <w:p w14:paraId="43A76EF6"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42" w:type="pct"/>
          </w:tcPr>
          <w:p w14:paraId="09589FF3"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428" w:type="pct"/>
          </w:tcPr>
          <w:p w14:paraId="27FCD2D1"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12" w:type="pct"/>
            <w:tcBorders>
              <w:right w:val="single" w:sz="4" w:space="0" w:color="auto"/>
            </w:tcBorders>
          </w:tcPr>
          <w:p w14:paraId="293075D7"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58" w:type="pct"/>
            <w:tcBorders>
              <w:left w:val="single" w:sz="4" w:space="0" w:color="auto"/>
              <w:right w:val="single" w:sz="18" w:space="0" w:color="auto"/>
            </w:tcBorders>
          </w:tcPr>
          <w:p w14:paraId="432591BF"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076FAB" w:rsidRPr="00EE546B" w14:paraId="59D39A25" w14:textId="77777777" w:rsidTr="00EE546B">
        <w:tc>
          <w:tcPr>
            <w:cnfStyle w:val="001000000000" w:firstRow="0" w:lastRow="0" w:firstColumn="1" w:lastColumn="0" w:oddVBand="0" w:evenVBand="0" w:oddHBand="0" w:evenHBand="0" w:firstRowFirstColumn="0" w:firstRowLastColumn="0" w:lastRowFirstColumn="0" w:lastRowLastColumn="0"/>
            <w:tcW w:w="350" w:type="pct"/>
          </w:tcPr>
          <w:p w14:paraId="43F8F8A2" w14:textId="77777777" w:rsidR="00CE22B2" w:rsidRPr="00EE546B" w:rsidRDefault="00CE22B2" w:rsidP="00CF1E3D">
            <w:pPr>
              <w:jc w:val="both"/>
              <w:rPr>
                <w:rFonts w:ascii="Arial" w:hAnsi="Arial" w:cs="Arial"/>
                <w:b w:val="0"/>
                <w:sz w:val="18"/>
                <w:szCs w:val="18"/>
              </w:rPr>
            </w:pPr>
          </w:p>
        </w:tc>
        <w:tc>
          <w:tcPr>
            <w:tcW w:w="471" w:type="pct"/>
            <w:tcBorders>
              <w:right w:val="single" w:sz="18" w:space="0" w:color="auto"/>
            </w:tcBorders>
          </w:tcPr>
          <w:p w14:paraId="41672715"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71" w:type="pct"/>
            <w:tcBorders>
              <w:left w:val="single" w:sz="18" w:space="0" w:color="auto"/>
            </w:tcBorders>
          </w:tcPr>
          <w:p w14:paraId="2D532E5E"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58" w:type="pct"/>
          </w:tcPr>
          <w:p w14:paraId="6B26888A"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27" w:type="pct"/>
          </w:tcPr>
          <w:p w14:paraId="4050FF68"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71" w:type="pct"/>
          </w:tcPr>
          <w:p w14:paraId="7E631A8F"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12" w:type="pct"/>
          </w:tcPr>
          <w:p w14:paraId="3AFEE1BA"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42" w:type="pct"/>
          </w:tcPr>
          <w:p w14:paraId="5F26671F"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28" w:type="pct"/>
          </w:tcPr>
          <w:p w14:paraId="5F4F0632"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12" w:type="pct"/>
            <w:tcBorders>
              <w:right w:val="single" w:sz="4" w:space="0" w:color="auto"/>
            </w:tcBorders>
          </w:tcPr>
          <w:p w14:paraId="75ADA89E"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658" w:type="pct"/>
            <w:tcBorders>
              <w:left w:val="single" w:sz="4" w:space="0" w:color="auto"/>
              <w:right w:val="single" w:sz="18" w:space="0" w:color="auto"/>
            </w:tcBorders>
          </w:tcPr>
          <w:p w14:paraId="222AAA4A"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076FAB" w:rsidRPr="00EE546B" w14:paraId="0EDA05B5" w14:textId="77777777" w:rsidTr="00EE5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 w:type="pct"/>
          </w:tcPr>
          <w:p w14:paraId="25CD5F4D" w14:textId="77777777" w:rsidR="00CE22B2" w:rsidRPr="00EE546B" w:rsidRDefault="00CE22B2" w:rsidP="00CF1E3D">
            <w:pPr>
              <w:jc w:val="both"/>
              <w:rPr>
                <w:rFonts w:ascii="Arial" w:hAnsi="Arial" w:cs="Arial"/>
                <w:b w:val="0"/>
                <w:sz w:val="18"/>
                <w:szCs w:val="18"/>
              </w:rPr>
            </w:pPr>
          </w:p>
        </w:tc>
        <w:tc>
          <w:tcPr>
            <w:tcW w:w="471" w:type="pct"/>
            <w:tcBorders>
              <w:right w:val="single" w:sz="18" w:space="0" w:color="auto"/>
            </w:tcBorders>
          </w:tcPr>
          <w:p w14:paraId="52CDC8FD"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471" w:type="pct"/>
            <w:tcBorders>
              <w:left w:val="single" w:sz="18" w:space="0" w:color="auto"/>
            </w:tcBorders>
          </w:tcPr>
          <w:p w14:paraId="3BA47EB5"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58" w:type="pct"/>
          </w:tcPr>
          <w:p w14:paraId="309DB5B4"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427" w:type="pct"/>
          </w:tcPr>
          <w:p w14:paraId="2D508CF7"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471" w:type="pct"/>
          </w:tcPr>
          <w:p w14:paraId="063C99A7"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12" w:type="pct"/>
          </w:tcPr>
          <w:p w14:paraId="5DDF5ECD"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42" w:type="pct"/>
          </w:tcPr>
          <w:p w14:paraId="5D44D515"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428" w:type="pct"/>
          </w:tcPr>
          <w:p w14:paraId="34AF7513"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12" w:type="pct"/>
            <w:tcBorders>
              <w:right w:val="single" w:sz="4" w:space="0" w:color="auto"/>
            </w:tcBorders>
          </w:tcPr>
          <w:p w14:paraId="4A2B29B3"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58" w:type="pct"/>
            <w:tcBorders>
              <w:left w:val="single" w:sz="4" w:space="0" w:color="auto"/>
              <w:right w:val="single" w:sz="18" w:space="0" w:color="auto"/>
            </w:tcBorders>
          </w:tcPr>
          <w:p w14:paraId="74EBA306" w14:textId="77777777" w:rsidR="00CE22B2" w:rsidRPr="00EE546B" w:rsidRDefault="00CE22B2"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EE546B" w:rsidRPr="00EE546B" w14:paraId="013BC856" w14:textId="77777777" w:rsidTr="00EE546B">
        <w:tc>
          <w:tcPr>
            <w:cnfStyle w:val="001000000000" w:firstRow="0" w:lastRow="0" w:firstColumn="1" w:lastColumn="0" w:oddVBand="0" w:evenVBand="0" w:oddHBand="0" w:evenHBand="0" w:firstRowFirstColumn="0" w:firstRowLastColumn="0" w:lastRowFirstColumn="0" w:lastRowLastColumn="0"/>
            <w:tcW w:w="350" w:type="pct"/>
          </w:tcPr>
          <w:p w14:paraId="5D19B337" w14:textId="77777777" w:rsidR="00CE22B2" w:rsidRPr="00EE546B" w:rsidRDefault="00CE22B2" w:rsidP="00CF1E3D">
            <w:pPr>
              <w:jc w:val="both"/>
              <w:rPr>
                <w:rFonts w:ascii="Arial" w:hAnsi="Arial" w:cs="Arial"/>
                <w:sz w:val="18"/>
                <w:szCs w:val="18"/>
                <w:lang w:val="en-GB"/>
              </w:rPr>
            </w:pPr>
            <w:r w:rsidRPr="00EE546B">
              <w:rPr>
                <w:rFonts w:ascii="Arial" w:eastAsia="Arial" w:hAnsi="Arial" w:cs="Arial"/>
                <w:sz w:val="18"/>
                <w:szCs w:val="18"/>
                <w:lang w:bidi="fr-FR"/>
              </w:rPr>
              <w:t xml:space="preserve">Total </w:t>
            </w:r>
          </w:p>
        </w:tc>
        <w:tc>
          <w:tcPr>
            <w:tcW w:w="471" w:type="pct"/>
            <w:tcBorders>
              <w:right w:val="single" w:sz="18" w:space="0" w:color="auto"/>
            </w:tcBorders>
            <w:shd w:val="clear" w:color="auto" w:fill="D9D9D9" w:themeFill="background1" w:themeFillShade="D9"/>
          </w:tcPr>
          <w:p w14:paraId="3DFD233E"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tcW w:w="471" w:type="pct"/>
            <w:tcBorders>
              <w:left w:val="single" w:sz="18" w:space="0" w:color="auto"/>
            </w:tcBorders>
            <w:shd w:val="clear" w:color="auto" w:fill="D9D9D9" w:themeFill="background1" w:themeFillShade="D9"/>
          </w:tcPr>
          <w:p w14:paraId="333DC855"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tcW w:w="358" w:type="pct"/>
            <w:shd w:val="clear" w:color="auto" w:fill="D9D9D9" w:themeFill="background1" w:themeFillShade="D9"/>
          </w:tcPr>
          <w:p w14:paraId="643B314E"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tcW w:w="427" w:type="pct"/>
            <w:shd w:val="clear" w:color="auto" w:fill="D9D9D9" w:themeFill="background1" w:themeFillShade="D9"/>
          </w:tcPr>
          <w:p w14:paraId="4DDF61AA"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tcW w:w="471" w:type="pct"/>
            <w:shd w:val="clear" w:color="auto" w:fill="D9D9D9" w:themeFill="background1" w:themeFillShade="D9"/>
          </w:tcPr>
          <w:p w14:paraId="0DB298EB"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tcW w:w="512" w:type="pct"/>
            <w:shd w:val="clear" w:color="auto" w:fill="D9D9D9" w:themeFill="background1" w:themeFillShade="D9"/>
          </w:tcPr>
          <w:p w14:paraId="17A120E7"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tcW w:w="342" w:type="pct"/>
            <w:shd w:val="clear" w:color="auto" w:fill="D9D9D9" w:themeFill="background1" w:themeFillShade="D9"/>
          </w:tcPr>
          <w:p w14:paraId="1B77F3DE"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tcW w:w="428" w:type="pct"/>
            <w:shd w:val="clear" w:color="auto" w:fill="D9D9D9" w:themeFill="background1" w:themeFillShade="D9"/>
          </w:tcPr>
          <w:p w14:paraId="63D35D18"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tcW w:w="512" w:type="pct"/>
            <w:tcBorders>
              <w:right w:val="single" w:sz="4" w:space="0" w:color="auto"/>
            </w:tcBorders>
            <w:shd w:val="clear" w:color="auto" w:fill="D9D9D9" w:themeFill="background1" w:themeFillShade="D9"/>
          </w:tcPr>
          <w:p w14:paraId="3EA74C91"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tcW w:w="658" w:type="pct"/>
            <w:tcBorders>
              <w:left w:val="single" w:sz="4" w:space="0" w:color="auto"/>
              <w:right w:val="single" w:sz="18" w:space="0" w:color="auto"/>
            </w:tcBorders>
            <w:shd w:val="clear" w:color="auto" w:fill="D9D9D9" w:themeFill="background1" w:themeFillShade="D9"/>
          </w:tcPr>
          <w:p w14:paraId="33313144" w14:textId="77777777" w:rsidR="00CE22B2" w:rsidRPr="00EE546B" w:rsidRDefault="00CE22B2"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r>
      <w:tr w:rsidR="00CE22B2" w:rsidRPr="00EE546B" w14:paraId="11D17036" w14:textId="77777777" w:rsidTr="00076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1"/>
            <w:tcBorders>
              <w:right w:val="single" w:sz="18" w:space="0" w:color="auto"/>
            </w:tcBorders>
          </w:tcPr>
          <w:p w14:paraId="6D813B6B" w14:textId="77777777" w:rsidR="00CE22B2" w:rsidRPr="00EE546B" w:rsidRDefault="00CE22B2" w:rsidP="00CF1E3D">
            <w:pPr>
              <w:jc w:val="both"/>
              <w:rPr>
                <w:rFonts w:ascii="Arial" w:hAnsi="Arial" w:cs="Arial"/>
                <w:b w:val="0"/>
                <w:sz w:val="18"/>
                <w:szCs w:val="18"/>
              </w:rPr>
            </w:pPr>
            <w:r w:rsidRPr="00EE546B">
              <w:rPr>
                <w:rFonts w:ascii="Arial" w:eastAsia="Arial" w:hAnsi="Arial" w:cs="Arial"/>
                <w:b w:val="0"/>
                <w:sz w:val="18"/>
                <w:szCs w:val="18"/>
                <w:lang w:bidi="fr-FR"/>
              </w:rPr>
              <w:t xml:space="preserve">Indiquez le niveau d’endémicité pour toutes les MTN endémiques dans le pays.  </w:t>
            </w:r>
          </w:p>
        </w:tc>
      </w:tr>
    </w:tbl>
    <w:p w14:paraId="2ACA7BB2" w14:textId="77777777" w:rsidR="00361587" w:rsidRPr="00EE546B" w:rsidRDefault="00361587" w:rsidP="00361587">
      <w:pPr>
        <w:pStyle w:val="Cap"/>
        <w:rPr>
          <w:rFonts w:ascii="Arial" w:hAnsi="Arial"/>
          <w:sz w:val="10"/>
          <w:szCs w:val="10"/>
        </w:rPr>
      </w:pPr>
    </w:p>
    <w:p w14:paraId="34F8185B" w14:textId="73934331" w:rsidR="009A74FB" w:rsidRPr="00EE546B" w:rsidRDefault="00851502" w:rsidP="00CF1E3D">
      <w:pPr>
        <w:spacing w:line="240" w:lineRule="auto"/>
        <w:jc w:val="both"/>
        <w:rPr>
          <w:rFonts w:ascii="Arial" w:hAnsi="Arial" w:cs="Arial"/>
        </w:rPr>
      </w:pPr>
      <w:r w:rsidRPr="00EE546B">
        <w:rPr>
          <w:rFonts w:ascii="Arial" w:eastAsia="Arial" w:hAnsi="Arial" w:cs="Arial"/>
          <w:b/>
          <w:szCs w:val="21"/>
          <w:highlight w:val="yellow"/>
          <w:lang w:bidi="fr-FR"/>
        </w:rPr>
        <w:t>Figure</w:t>
      </w:r>
      <w:r w:rsidR="00DD7CBF" w:rsidRPr="00EE546B">
        <w:rPr>
          <w:rFonts w:ascii="Arial" w:eastAsia="Arial" w:hAnsi="Arial" w:cs="Arial"/>
          <w:b/>
          <w:szCs w:val="21"/>
          <w:highlight w:val="yellow"/>
          <w:lang w:bidi="fr-FR"/>
        </w:rPr>
        <w:t> </w:t>
      </w:r>
      <w:r w:rsidRPr="00EE546B">
        <w:rPr>
          <w:rFonts w:ascii="Arial" w:eastAsia="Arial" w:hAnsi="Arial" w:cs="Arial"/>
          <w:b/>
          <w:szCs w:val="21"/>
          <w:highlight w:val="yellow"/>
          <w:lang w:bidi="fr-FR"/>
        </w:rPr>
        <w:t xml:space="preserve">5 : </w:t>
      </w:r>
      <w:r w:rsidR="00381A07" w:rsidRPr="00EE546B">
        <w:rPr>
          <w:rFonts w:ascii="Arial" w:eastAsia="Arial" w:hAnsi="Arial" w:cs="Arial"/>
          <w:highlight w:val="yellow"/>
          <w:lang w:bidi="fr-FR"/>
        </w:rPr>
        <w:t>Co</w:t>
      </w:r>
      <w:r w:rsidR="00040440" w:rsidRPr="00EE546B">
        <w:rPr>
          <w:rFonts w:ascii="Arial" w:eastAsia="Arial" w:hAnsi="Arial" w:cs="Arial"/>
          <w:highlight w:val="yellow"/>
          <w:lang w:bidi="fr-FR"/>
        </w:rPr>
        <w:t>-</w:t>
      </w:r>
      <w:r w:rsidR="00381A07" w:rsidRPr="00EE546B">
        <w:rPr>
          <w:rFonts w:ascii="Arial" w:eastAsia="Arial" w:hAnsi="Arial" w:cs="Arial"/>
          <w:highlight w:val="yellow"/>
          <w:lang w:bidi="fr-FR"/>
        </w:rPr>
        <w:t>endémicité des MTN (carte) : fou</w:t>
      </w:r>
      <w:r w:rsidR="00040440" w:rsidRPr="00EE546B">
        <w:rPr>
          <w:rFonts w:ascii="Arial" w:eastAsia="Arial" w:hAnsi="Arial" w:cs="Arial"/>
          <w:highlight w:val="yellow"/>
          <w:lang w:bidi="fr-FR"/>
        </w:rPr>
        <w:t>r</w:t>
      </w:r>
      <w:r w:rsidR="00381A07" w:rsidRPr="00EE546B">
        <w:rPr>
          <w:rFonts w:ascii="Arial" w:eastAsia="Arial" w:hAnsi="Arial" w:cs="Arial"/>
          <w:highlight w:val="yellow"/>
          <w:lang w:bidi="fr-FR"/>
        </w:rPr>
        <w:t xml:space="preserve">nissez une carte des MTN coendémiques dans le pays. </w:t>
      </w:r>
    </w:p>
    <w:p w14:paraId="2CCB39D8" w14:textId="77777777" w:rsidR="00CE61D8" w:rsidRPr="00EE546B" w:rsidRDefault="00CE61D8" w:rsidP="00CE61D8">
      <w:pPr>
        <w:spacing w:line="240" w:lineRule="auto"/>
        <w:jc w:val="both"/>
        <w:rPr>
          <w:rFonts w:ascii="Arial" w:hAnsi="Arial" w:cs="Arial"/>
        </w:rPr>
      </w:pPr>
      <w:r w:rsidRPr="00EE546B">
        <w:rPr>
          <w:rFonts w:ascii="Arial" w:eastAsia="Arial" w:hAnsi="Arial" w:cs="Arial"/>
          <w:lang w:bidi="fr-FR"/>
        </w:rPr>
        <w:t>Fournissez en annexe un organigramme montrant la place des programmes de lutte contre les MTN, du coordinateur et des gestionnaires de programme dans le secteur de la santé (voir un exemple à l’annexe 3)</w:t>
      </w:r>
      <w:r w:rsidR="00381A07" w:rsidRPr="00EE546B">
        <w:rPr>
          <w:rFonts w:ascii="Arial" w:eastAsia="Arial" w:hAnsi="Arial" w:cs="Arial"/>
          <w:highlight w:val="cyan"/>
          <w:lang w:bidi="fr-FR"/>
        </w:rPr>
        <w:t xml:space="preserve"> </w:t>
      </w:r>
    </w:p>
    <w:p w14:paraId="0B76E4B2" w14:textId="77777777" w:rsidR="00D22987" w:rsidRPr="00EE546B" w:rsidRDefault="00E70EB1" w:rsidP="00871B50">
      <w:pPr>
        <w:pStyle w:val="Heading3"/>
        <w:rPr>
          <w:rStyle w:val="Emphasis"/>
          <w:rFonts w:ascii="Arial" w:hAnsi="Arial" w:cs="Arial"/>
          <w:i/>
          <w:iCs w:val="0"/>
        </w:rPr>
      </w:pPr>
      <w:bookmarkStart w:id="17" w:name="_Toc51776403"/>
      <w:r w:rsidRPr="00EE546B">
        <w:rPr>
          <w:rStyle w:val="Emphasis"/>
          <w:rFonts w:ascii="Arial" w:hAnsi="Arial" w:cs="Arial"/>
          <w:i/>
          <w:lang w:bidi="fr-FR"/>
        </w:rPr>
        <w:t>1.4.2. Performance du programme de lutte contre les MTN</w:t>
      </w:r>
      <w:bookmarkEnd w:id="17"/>
    </w:p>
    <w:p w14:paraId="6B30303E" w14:textId="77777777" w:rsidR="007569F4" w:rsidRPr="00EE546B" w:rsidRDefault="00B534A6" w:rsidP="00DD7CBF">
      <w:pPr>
        <w:pStyle w:val="ListBullet"/>
        <w:numPr>
          <w:ilvl w:val="0"/>
          <w:numId w:val="7"/>
        </w:numPr>
        <w:spacing w:after="120"/>
        <w:ind w:left="426"/>
        <w:rPr>
          <w:rFonts w:ascii="Arial" w:hAnsi="Arial" w:cs="Arial"/>
          <w:szCs w:val="22"/>
          <w:lang w:val="en-GB"/>
        </w:rPr>
      </w:pPr>
      <w:r w:rsidRPr="00EE546B">
        <w:rPr>
          <w:rFonts w:ascii="Arial" w:eastAsia="Arial" w:hAnsi="Arial" w:cs="Arial"/>
          <w:szCs w:val="22"/>
          <w:lang w:bidi="fr-FR"/>
        </w:rPr>
        <w:t>Fournissez des informations sur les principaux résultats, l’impact et l’évolution du programme de lutte contre les MTN dans cette section. Dressez la liste des programmes de lutte contre les MTN passés et en vigueur. Ces informations doivent être fournies dans les sections suivantes</w:t>
      </w:r>
      <w:r w:rsidR="00DD7CBF" w:rsidRPr="00EE546B">
        <w:rPr>
          <w:rFonts w:ascii="Arial" w:eastAsia="Arial" w:hAnsi="Arial" w:cs="Arial"/>
          <w:szCs w:val="22"/>
          <w:lang w:bidi="fr-FR"/>
        </w:rPr>
        <w:t> </w:t>
      </w:r>
      <w:r w:rsidRPr="00EE546B">
        <w:rPr>
          <w:rFonts w:ascii="Arial" w:eastAsia="Arial" w:hAnsi="Arial" w:cs="Arial"/>
          <w:szCs w:val="22"/>
          <w:lang w:bidi="fr-FR"/>
        </w:rPr>
        <w:t xml:space="preserve">: </w:t>
      </w:r>
    </w:p>
    <w:p w14:paraId="32B7A17A" w14:textId="77777777" w:rsidR="007569F4" w:rsidRPr="00EE546B" w:rsidRDefault="007569F4" w:rsidP="00DD7CBF">
      <w:pPr>
        <w:pStyle w:val="ListBullet"/>
        <w:numPr>
          <w:ilvl w:val="1"/>
          <w:numId w:val="7"/>
        </w:numPr>
        <w:spacing w:after="120"/>
        <w:rPr>
          <w:rFonts w:ascii="Arial" w:hAnsi="Arial" w:cs="Arial"/>
          <w:szCs w:val="22"/>
        </w:rPr>
      </w:pPr>
      <w:r w:rsidRPr="00EE546B">
        <w:rPr>
          <w:rFonts w:ascii="Arial" w:eastAsia="Arial" w:hAnsi="Arial" w:cs="Arial"/>
          <w:szCs w:val="22"/>
          <w:lang w:bidi="fr-FR"/>
        </w:rPr>
        <w:t>Exhaustivité de la cartographie et besoins d’enquête</w:t>
      </w:r>
    </w:p>
    <w:p w14:paraId="49BA8EF9" w14:textId="77777777" w:rsidR="007569F4" w:rsidRPr="00EE546B" w:rsidRDefault="007569F4" w:rsidP="00DD7CBF">
      <w:pPr>
        <w:pStyle w:val="ListBullet"/>
        <w:numPr>
          <w:ilvl w:val="1"/>
          <w:numId w:val="7"/>
        </w:numPr>
        <w:spacing w:after="120"/>
        <w:rPr>
          <w:rFonts w:ascii="Arial" w:hAnsi="Arial" w:cs="Arial"/>
          <w:szCs w:val="22"/>
        </w:rPr>
      </w:pPr>
      <w:r w:rsidRPr="00EE546B">
        <w:rPr>
          <w:rFonts w:ascii="Arial" w:eastAsia="Arial" w:hAnsi="Arial" w:cs="Arial"/>
          <w:szCs w:val="22"/>
          <w:lang w:bidi="fr-FR"/>
        </w:rPr>
        <w:t>Couverture géographique de toutes les MTN et besoins d’expansion</w:t>
      </w:r>
    </w:p>
    <w:p w14:paraId="150BD581" w14:textId="6B77C105" w:rsidR="007569F4" w:rsidRPr="00EE546B" w:rsidRDefault="007569F4" w:rsidP="00DD7CBF">
      <w:pPr>
        <w:pStyle w:val="ListBullet"/>
        <w:numPr>
          <w:ilvl w:val="1"/>
          <w:numId w:val="7"/>
        </w:numPr>
        <w:spacing w:after="120"/>
        <w:rPr>
          <w:rFonts w:ascii="Arial" w:hAnsi="Arial" w:cs="Arial"/>
          <w:szCs w:val="22"/>
        </w:rPr>
      </w:pPr>
      <w:r w:rsidRPr="00EE546B">
        <w:rPr>
          <w:rFonts w:ascii="Arial" w:eastAsia="Arial" w:hAnsi="Arial" w:cs="Arial"/>
          <w:szCs w:val="22"/>
          <w:lang w:bidi="fr-FR"/>
        </w:rPr>
        <w:t xml:space="preserve">Résultats de l’enquête sur l’évaluation de l’impact de toutes les MTN (changement de la prévalence du TAS, du trachome, de la schistosomiase et de la </w:t>
      </w:r>
      <w:r w:rsidR="00040440" w:rsidRPr="00EE546B">
        <w:rPr>
          <w:rFonts w:ascii="Arial" w:eastAsia="Arial" w:hAnsi="Arial" w:cs="Arial"/>
          <w:szCs w:val="22"/>
          <w:lang w:bidi="fr-FR"/>
        </w:rPr>
        <w:t>géoheminthiases</w:t>
      </w:r>
      <w:r w:rsidRPr="00EE546B">
        <w:rPr>
          <w:rFonts w:ascii="Arial" w:eastAsia="Arial" w:hAnsi="Arial" w:cs="Arial"/>
          <w:szCs w:val="22"/>
          <w:lang w:bidi="fr-FR"/>
        </w:rPr>
        <w:t>) et besoins d’enquête.</w:t>
      </w:r>
    </w:p>
    <w:p w14:paraId="020A70B0" w14:textId="11EE344C" w:rsidR="007569F4" w:rsidRDefault="007569F4" w:rsidP="00542E6B">
      <w:pPr>
        <w:pStyle w:val="ListBullet"/>
        <w:numPr>
          <w:ilvl w:val="1"/>
          <w:numId w:val="7"/>
        </w:numPr>
        <w:spacing w:after="120"/>
        <w:rPr>
          <w:rFonts w:ascii="Arial" w:eastAsia="Arial" w:hAnsi="Arial" w:cs="Arial"/>
          <w:szCs w:val="22"/>
          <w:lang w:bidi="fr-FR"/>
        </w:rPr>
      </w:pPr>
      <w:r w:rsidRPr="00EE546B">
        <w:rPr>
          <w:rFonts w:ascii="Arial" w:eastAsia="Arial" w:hAnsi="Arial" w:cs="Arial"/>
          <w:szCs w:val="22"/>
          <w:lang w:bidi="fr-FR"/>
        </w:rPr>
        <w:t xml:space="preserve">Réduction du nombre de personnes ayant besoin d’une intervention de lutte contre les MTN et évolution des besoins de comprimés pour la chimioprévention. </w:t>
      </w:r>
    </w:p>
    <w:p w14:paraId="7A590B4E" w14:textId="193F6D99" w:rsidR="008130C3" w:rsidRPr="006719DF" w:rsidRDefault="00542E6B" w:rsidP="00542E6B">
      <w:pPr>
        <w:pStyle w:val="ListParagraph"/>
        <w:numPr>
          <w:ilvl w:val="1"/>
          <w:numId w:val="7"/>
        </w:numPr>
        <w:spacing w:before="0" w:line="240" w:lineRule="auto"/>
        <w:jc w:val="both"/>
        <w:rPr>
          <w:rFonts w:ascii="Arial" w:eastAsia="Arial" w:hAnsi="Arial" w:cs="Arial"/>
          <w:lang w:bidi="fr-FR"/>
        </w:rPr>
      </w:pPr>
      <w:r w:rsidRPr="006719DF">
        <w:rPr>
          <w:rFonts w:ascii="Arial" w:eastAsia="Arial" w:hAnsi="Arial" w:cs="Arial"/>
          <w:lang w:bidi="fr-FR"/>
        </w:rPr>
        <w:t>Évaluation de la sécurité (exactitude de l’administration ; fréquence des manifestations indésirables graves ; incidence de l’étouffement de jeunes enfants sous comprimés ; prise en charge réussie des épisodes liés à la sécurité qui suscitent des préoccupations dans la communauté).</w:t>
      </w:r>
    </w:p>
    <w:p w14:paraId="6591B39A" w14:textId="77777777" w:rsidR="007569F4" w:rsidRPr="00EE546B" w:rsidRDefault="009376EB" w:rsidP="00DD7CBF">
      <w:pPr>
        <w:pStyle w:val="ListBullet"/>
        <w:numPr>
          <w:ilvl w:val="0"/>
          <w:numId w:val="7"/>
        </w:numPr>
        <w:spacing w:after="120"/>
        <w:ind w:left="426"/>
        <w:rPr>
          <w:rFonts w:ascii="Arial" w:hAnsi="Arial" w:cs="Arial"/>
          <w:szCs w:val="22"/>
        </w:rPr>
      </w:pPr>
      <w:r w:rsidRPr="00EE546B">
        <w:rPr>
          <w:rFonts w:ascii="Arial" w:eastAsia="Arial" w:hAnsi="Arial" w:cs="Arial"/>
          <w:szCs w:val="22"/>
          <w:lang w:bidi="fr-FR"/>
        </w:rPr>
        <w:t xml:space="preserve">Indiquez les interventions visant à lutter contre des MTN spécifiques qui ont été menées dans le passé et qui sont en cours. Ces informations peuvent être résumées dans un tableau, comme dans les tableaux 4et 5. </w:t>
      </w:r>
    </w:p>
    <w:p w14:paraId="21A40679" w14:textId="77777777" w:rsidR="007569F4" w:rsidRPr="00EE546B" w:rsidRDefault="007569F4">
      <w:pPr>
        <w:rPr>
          <w:rFonts w:ascii="Arial" w:eastAsia="Times New Roman" w:hAnsi="Arial" w:cs="Arial"/>
        </w:rPr>
      </w:pPr>
      <w:r w:rsidRPr="00EE546B">
        <w:rPr>
          <w:rFonts w:ascii="Arial" w:eastAsia="Arial" w:hAnsi="Arial" w:cs="Arial"/>
          <w:lang w:bidi="fr-FR"/>
        </w:rPr>
        <w:br w:type="page"/>
      </w:r>
    </w:p>
    <w:tbl>
      <w:tblPr>
        <w:tblpPr w:leftFromText="180" w:rightFromText="180" w:vertAnchor="text" w:tblpX="55" w:tblpY="1"/>
        <w:tblOverlap w:val="neve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84"/>
        <w:gridCol w:w="1769"/>
        <w:gridCol w:w="1950"/>
        <w:gridCol w:w="1978"/>
        <w:gridCol w:w="1979"/>
      </w:tblGrid>
      <w:tr w:rsidR="007569F4" w:rsidRPr="00EE546B" w14:paraId="069B3A30" w14:textId="77777777" w:rsidTr="00E068CD">
        <w:trPr>
          <w:trHeight w:val="254"/>
        </w:trPr>
        <w:tc>
          <w:tcPr>
            <w:tcW w:w="9860" w:type="dxa"/>
            <w:gridSpan w:val="5"/>
            <w:tcBorders>
              <w:top w:val="single" w:sz="12" w:space="0" w:color="auto"/>
              <w:bottom w:val="double" w:sz="4" w:space="0" w:color="auto"/>
            </w:tcBorders>
            <w:shd w:val="clear" w:color="auto" w:fill="auto"/>
            <w:tcMar>
              <w:left w:w="57" w:type="dxa"/>
              <w:right w:w="57" w:type="dxa"/>
            </w:tcMar>
          </w:tcPr>
          <w:p w14:paraId="2C990D2D" w14:textId="77777777" w:rsidR="007569F4" w:rsidRPr="00EE546B" w:rsidRDefault="007569F4" w:rsidP="00E068CD">
            <w:pPr>
              <w:pStyle w:val="Tab"/>
              <w:rPr>
                <w:rFonts w:ascii="Arial" w:hAnsi="Arial"/>
                <w:b/>
                <w:bCs/>
                <w:sz w:val="22"/>
                <w:szCs w:val="22"/>
              </w:rPr>
            </w:pPr>
            <w:r w:rsidRPr="00EE546B">
              <w:rPr>
                <w:rFonts w:ascii="Arial" w:eastAsia="Arial" w:hAnsi="Arial"/>
                <w:b/>
                <w:sz w:val="22"/>
                <w:szCs w:val="22"/>
                <w:lang w:bidi="fr-FR"/>
              </w:rPr>
              <w:lastRenderedPageBreak/>
              <w:t>Tableau 5 : Cartographie de la situation des MTN</w:t>
            </w:r>
          </w:p>
        </w:tc>
      </w:tr>
      <w:tr w:rsidR="007569F4" w:rsidRPr="00EE546B" w14:paraId="4548F068" w14:textId="77777777" w:rsidTr="00E068CD">
        <w:trPr>
          <w:trHeight w:val="959"/>
        </w:trPr>
        <w:tc>
          <w:tcPr>
            <w:tcW w:w="2184" w:type="dxa"/>
            <w:tcBorders>
              <w:top w:val="single" w:sz="12" w:space="0" w:color="auto"/>
              <w:bottom w:val="double" w:sz="4" w:space="0" w:color="auto"/>
            </w:tcBorders>
            <w:shd w:val="clear" w:color="auto" w:fill="auto"/>
            <w:tcMar>
              <w:left w:w="57" w:type="dxa"/>
              <w:right w:w="57" w:type="dxa"/>
            </w:tcMar>
          </w:tcPr>
          <w:p w14:paraId="0C13F7D1" w14:textId="77777777" w:rsidR="007569F4" w:rsidRPr="00EE546B" w:rsidRDefault="007569F4" w:rsidP="00E068CD">
            <w:pPr>
              <w:pStyle w:val="Tab"/>
              <w:rPr>
                <w:rFonts w:ascii="Arial" w:hAnsi="Arial"/>
                <w:b/>
                <w:bCs/>
                <w:sz w:val="22"/>
                <w:szCs w:val="22"/>
                <w:lang w:val="en-GB"/>
              </w:rPr>
            </w:pPr>
            <w:r w:rsidRPr="00EE546B">
              <w:rPr>
                <w:rFonts w:ascii="Arial" w:eastAsia="Arial" w:hAnsi="Arial"/>
                <w:b/>
                <w:sz w:val="22"/>
                <w:szCs w:val="22"/>
                <w:lang w:bidi="fr-FR"/>
              </w:rPr>
              <w:t>MTN endémique</w:t>
            </w:r>
          </w:p>
        </w:tc>
        <w:tc>
          <w:tcPr>
            <w:tcW w:w="1769" w:type="dxa"/>
            <w:tcBorders>
              <w:top w:val="single" w:sz="12" w:space="0" w:color="auto"/>
            </w:tcBorders>
            <w:tcMar>
              <w:left w:w="57" w:type="dxa"/>
              <w:right w:w="57" w:type="dxa"/>
            </w:tcMar>
          </w:tcPr>
          <w:p w14:paraId="7516BF20" w14:textId="77777777" w:rsidR="007569F4" w:rsidRPr="00EE546B" w:rsidRDefault="007569F4" w:rsidP="00E068CD">
            <w:pPr>
              <w:pStyle w:val="Tab"/>
              <w:jc w:val="center"/>
              <w:rPr>
                <w:rFonts w:ascii="Arial" w:hAnsi="Arial"/>
                <w:b/>
                <w:bCs/>
                <w:sz w:val="22"/>
                <w:szCs w:val="22"/>
                <w:lang w:val="en-GB"/>
              </w:rPr>
            </w:pPr>
            <w:r w:rsidRPr="00EE546B">
              <w:rPr>
                <w:rFonts w:ascii="Arial" w:eastAsia="Arial" w:hAnsi="Arial"/>
                <w:b/>
                <w:sz w:val="22"/>
                <w:szCs w:val="22"/>
                <w:lang w:bidi="fr-FR"/>
              </w:rPr>
              <w:t xml:space="preserve">Nombre total de districts </w:t>
            </w:r>
          </w:p>
        </w:tc>
        <w:tc>
          <w:tcPr>
            <w:tcW w:w="1950" w:type="dxa"/>
            <w:tcBorders>
              <w:top w:val="single" w:sz="12" w:space="0" w:color="auto"/>
              <w:bottom w:val="double" w:sz="4" w:space="0" w:color="auto"/>
            </w:tcBorders>
            <w:shd w:val="clear" w:color="auto" w:fill="auto"/>
            <w:tcMar>
              <w:left w:w="57" w:type="dxa"/>
              <w:right w:w="57" w:type="dxa"/>
            </w:tcMar>
          </w:tcPr>
          <w:p w14:paraId="04AF234B" w14:textId="77777777" w:rsidR="007569F4" w:rsidRPr="00EE546B" w:rsidRDefault="007569F4" w:rsidP="00E068CD">
            <w:pPr>
              <w:pStyle w:val="Tab"/>
              <w:jc w:val="center"/>
              <w:rPr>
                <w:rFonts w:ascii="Arial" w:hAnsi="Arial"/>
                <w:b/>
                <w:bCs/>
                <w:sz w:val="22"/>
                <w:szCs w:val="22"/>
              </w:rPr>
            </w:pPr>
            <w:r w:rsidRPr="00EE546B">
              <w:rPr>
                <w:rFonts w:ascii="Arial" w:eastAsia="Arial" w:hAnsi="Arial"/>
                <w:b/>
                <w:sz w:val="22"/>
                <w:szCs w:val="22"/>
                <w:lang w:bidi="fr-FR"/>
              </w:rPr>
              <w:t xml:space="preserve">Nombre de districts où la maladie est endémique </w:t>
            </w:r>
          </w:p>
        </w:tc>
        <w:tc>
          <w:tcPr>
            <w:tcW w:w="1978" w:type="dxa"/>
            <w:tcBorders>
              <w:top w:val="single" w:sz="12" w:space="0" w:color="auto"/>
              <w:bottom w:val="double" w:sz="4" w:space="0" w:color="auto"/>
            </w:tcBorders>
            <w:shd w:val="clear" w:color="auto" w:fill="auto"/>
            <w:tcMar>
              <w:left w:w="57" w:type="dxa"/>
              <w:right w:w="57" w:type="dxa"/>
            </w:tcMar>
          </w:tcPr>
          <w:p w14:paraId="4DE9A0AE" w14:textId="77777777" w:rsidR="007569F4" w:rsidRPr="00EE546B" w:rsidRDefault="007569F4" w:rsidP="00E068CD">
            <w:pPr>
              <w:pStyle w:val="Tab"/>
              <w:jc w:val="center"/>
              <w:rPr>
                <w:rFonts w:ascii="Arial" w:hAnsi="Arial"/>
                <w:b/>
                <w:bCs/>
                <w:sz w:val="22"/>
                <w:szCs w:val="22"/>
              </w:rPr>
            </w:pPr>
            <w:r w:rsidRPr="00EE546B">
              <w:rPr>
                <w:rFonts w:ascii="Arial" w:eastAsia="Arial" w:hAnsi="Arial"/>
                <w:b/>
                <w:sz w:val="22"/>
                <w:szCs w:val="22"/>
                <w:lang w:bidi="fr-FR"/>
              </w:rPr>
              <w:t xml:space="preserve">Nombre de districts cartographiés ou statut connu au regard de l’endémie </w:t>
            </w:r>
          </w:p>
        </w:tc>
        <w:tc>
          <w:tcPr>
            <w:tcW w:w="1979" w:type="dxa"/>
            <w:tcBorders>
              <w:top w:val="single" w:sz="12" w:space="0" w:color="auto"/>
              <w:bottom w:val="double" w:sz="4" w:space="0" w:color="auto"/>
            </w:tcBorders>
            <w:shd w:val="clear" w:color="auto" w:fill="auto"/>
            <w:tcMar>
              <w:left w:w="57" w:type="dxa"/>
              <w:right w:w="57" w:type="dxa"/>
            </w:tcMar>
          </w:tcPr>
          <w:p w14:paraId="16C6020A" w14:textId="77777777" w:rsidR="007569F4" w:rsidRPr="00EE546B" w:rsidRDefault="007569F4" w:rsidP="00E068CD">
            <w:pPr>
              <w:pStyle w:val="Tab"/>
              <w:jc w:val="center"/>
              <w:rPr>
                <w:rFonts w:ascii="Arial" w:hAnsi="Arial"/>
                <w:b/>
                <w:bCs/>
                <w:sz w:val="22"/>
                <w:szCs w:val="22"/>
              </w:rPr>
            </w:pPr>
            <w:r w:rsidRPr="00EE546B">
              <w:rPr>
                <w:rFonts w:ascii="Arial" w:eastAsia="Arial" w:hAnsi="Arial"/>
                <w:b/>
                <w:sz w:val="22"/>
                <w:szCs w:val="22"/>
                <w:lang w:bidi="fr-FR"/>
              </w:rPr>
              <w:t>Nombre de districts devant être cartographiés ou dont le statut au regard de l’endémie doit être évalué</w:t>
            </w:r>
          </w:p>
        </w:tc>
      </w:tr>
      <w:tr w:rsidR="007569F4" w:rsidRPr="00EE546B" w14:paraId="57B8D6B8" w14:textId="77777777" w:rsidTr="00E068CD">
        <w:tc>
          <w:tcPr>
            <w:tcW w:w="2184" w:type="dxa"/>
            <w:tcBorders>
              <w:top w:val="double" w:sz="4" w:space="0" w:color="auto"/>
              <w:bottom w:val="single" w:sz="4" w:space="0" w:color="auto"/>
            </w:tcBorders>
            <w:tcMar>
              <w:left w:w="57" w:type="dxa"/>
              <w:right w:w="57" w:type="dxa"/>
            </w:tcMar>
          </w:tcPr>
          <w:p w14:paraId="1A3B9728" w14:textId="77777777" w:rsidR="007569F4" w:rsidRPr="00EE546B" w:rsidRDefault="007569F4" w:rsidP="00E068CD">
            <w:pPr>
              <w:pStyle w:val="Tab"/>
              <w:rPr>
                <w:rFonts w:ascii="Arial" w:hAnsi="Arial"/>
                <w:sz w:val="22"/>
                <w:szCs w:val="22"/>
                <w:lang w:val="en-GB"/>
              </w:rPr>
            </w:pPr>
            <w:r w:rsidRPr="00EE546B">
              <w:rPr>
                <w:rFonts w:ascii="Arial" w:eastAsia="Arial" w:hAnsi="Arial"/>
                <w:sz w:val="22"/>
                <w:szCs w:val="22"/>
                <w:lang w:bidi="fr-FR"/>
              </w:rPr>
              <w:t>Schistosomiase</w:t>
            </w:r>
          </w:p>
        </w:tc>
        <w:tc>
          <w:tcPr>
            <w:tcW w:w="1769" w:type="dxa"/>
            <w:tcBorders>
              <w:top w:val="double" w:sz="4" w:space="0" w:color="auto"/>
              <w:bottom w:val="single" w:sz="4" w:space="0" w:color="auto"/>
            </w:tcBorders>
            <w:tcMar>
              <w:left w:w="57" w:type="dxa"/>
              <w:right w:w="57" w:type="dxa"/>
            </w:tcMar>
          </w:tcPr>
          <w:p w14:paraId="7B22970B" w14:textId="77777777" w:rsidR="007569F4" w:rsidRPr="00EE546B" w:rsidRDefault="007569F4" w:rsidP="00E068CD">
            <w:pPr>
              <w:pStyle w:val="Tab"/>
              <w:jc w:val="center"/>
              <w:rPr>
                <w:rFonts w:ascii="Arial" w:hAnsi="Arial"/>
                <w:sz w:val="22"/>
                <w:szCs w:val="22"/>
                <w:lang w:val="en-GB"/>
              </w:rPr>
            </w:pPr>
          </w:p>
        </w:tc>
        <w:tc>
          <w:tcPr>
            <w:tcW w:w="1950" w:type="dxa"/>
            <w:tcBorders>
              <w:top w:val="double" w:sz="4" w:space="0" w:color="auto"/>
              <w:bottom w:val="single" w:sz="4" w:space="0" w:color="auto"/>
            </w:tcBorders>
            <w:tcMar>
              <w:left w:w="57" w:type="dxa"/>
              <w:right w:w="57" w:type="dxa"/>
            </w:tcMar>
          </w:tcPr>
          <w:p w14:paraId="79098611" w14:textId="77777777" w:rsidR="007569F4" w:rsidRPr="00EE546B" w:rsidRDefault="007569F4" w:rsidP="00E068CD">
            <w:pPr>
              <w:pStyle w:val="Tab"/>
              <w:jc w:val="center"/>
              <w:rPr>
                <w:rFonts w:ascii="Arial" w:hAnsi="Arial"/>
                <w:sz w:val="22"/>
                <w:szCs w:val="22"/>
                <w:lang w:val="en-GB"/>
              </w:rPr>
            </w:pPr>
          </w:p>
        </w:tc>
        <w:tc>
          <w:tcPr>
            <w:tcW w:w="1978" w:type="dxa"/>
            <w:tcBorders>
              <w:top w:val="double" w:sz="4" w:space="0" w:color="auto"/>
              <w:bottom w:val="single" w:sz="4" w:space="0" w:color="auto"/>
            </w:tcBorders>
            <w:tcMar>
              <w:left w:w="57" w:type="dxa"/>
              <w:right w:w="57" w:type="dxa"/>
            </w:tcMar>
          </w:tcPr>
          <w:p w14:paraId="7D692ACA" w14:textId="77777777" w:rsidR="007569F4" w:rsidRPr="00EE546B" w:rsidRDefault="007569F4" w:rsidP="00E068CD">
            <w:pPr>
              <w:pStyle w:val="Tab"/>
              <w:jc w:val="center"/>
              <w:rPr>
                <w:rFonts w:ascii="Arial" w:hAnsi="Arial"/>
                <w:sz w:val="22"/>
                <w:szCs w:val="22"/>
                <w:lang w:val="en-GB"/>
              </w:rPr>
            </w:pPr>
          </w:p>
        </w:tc>
        <w:tc>
          <w:tcPr>
            <w:tcW w:w="1979" w:type="dxa"/>
            <w:tcBorders>
              <w:top w:val="double" w:sz="4" w:space="0" w:color="auto"/>
              <w:bottom w:val="single" w:sz="4" w:space="0" w:color="auto"/>
            </w:tcBorders>
            <w:tcMar>
              <w:left w:w="57" w:type="dxa"/>
              <w:right w:w="57" w:type="dxa"/>
            </w:tcMar>
          </w:tcPr>
          <w:p w14:paraId="469B87E2" w14:textId="77777777" w:rsidR="007569F4" w:rsidRPr="00EE546B" w:rsidRDefault="007569F4" w:rsidP="00E068CD">
            <w:pPr>
              <w:pStyle w:val="Tab"/>
              <w:jc w:val="center"/>
              <w:rPr>
                <w:rFonts w:ascii="Arial" w:hAnsi="Arial"/>
                <w:sz w:val="22"/>
                <w:szCs w:val="22"/>
                <w:lang w:val="en-GB"/>
              </w:rPr>
            </w:pPr>
          </w:p>
        </w:tc>
      </w:tr>
      <w:tr w:rsidR="007569F4" w:rsidRPr="00EE546B" w14:paraId="1BDD0A8F" w14:textId="77777777" w:rsidTr="00E068CD">
        <w:tc>
          <w:tcPr>
            <w:tcW w:w="2184" w:type="dxa"/>
            <w:tcBorders>
              <w:top w:val="single" w:sz="4" w:space="0" w:color="auto"/>
              <w:bottom w:val="single" w:sz="4" w:space="0" w:color="auto"/>
            </w:tcBorders>
            <w:tcMar>
              <w:left w:w="57" w:type="dxa"/>
              <w:right w:w="57" w:type="dxa"/>
            </w:tcMar>
          </w:tcPr>
          <w:p w14:paraId="69124714" w14:textId="77777777" w:rsidR="007569F4" w:rsidRPr="00EE546B" w:rsidRDefault="007569F4" w:rsidP="00E068CD">
            <w:pPr>
              <w:pStyle w:val="Tab"/>
              <w:rPr>
                <w:rFonts w:ascii="Arial" w:hAnsi="Arial"/>
                <w:sz w:val="22"/>
                <w:szCs w:val="22"/>
                <w:lang w:val="en-GB"/>
              </w:rPr>
            </w:pPr>
            <w:r w:rsidRPr="00EE546B">
              <w:rPr>
                <w:rFonts w:ascii="Arial" w:eastAsia="Arial" w:hAnsi="Arial"/>
                <w:sz w:val="22"/>
                <w:szCs w:val="22"/>
                <w:lang w:bidi="fr-FR"/>
              </w:rPr>
              <w:t>Géohelminthiases</w:t>
            </w:r>
          </w:p>
        </w:tc>
        <w:tc>
          <w:tcPr>
            <w:tcW w:w="1769" w:type="dxa"/>
            <w:tcBorders>
              <w:top w:val="single" w:sz="4" w:space="0" w:color="auto"/>
              <w:bottom w:val="single" w:sz="4" w:space="0" w:color="auto"/>
            </w:tcBorders>
            <w:tcMar>
              <w:left w:w="57" w:type="dxa"/>
              <w:right w:w="57" w:type="dxa"/>
            </w:tcMar>
          </w:tcPr>
          <w:p w14:paraId="7D3DBC3A" w14:textId="77777777" w:rsidR="007569F4" w:rsidRPr="00EE546B" w:rsidRDefault="007569F4" w:rsidP="00E068CD">
            <w:pPr>
              <w:pStyle w:val="Tab"/>
              <w:jc w:val="center"/>
              <w:rPr>
                <w:rFonts w:ascii="Arial" w:hAnsi="Arial"/>
                <w:sz w:val="22"/>
                <w:szCs w:val="22"/>
                <w:lang w:val="en-GB"/>
              </w:rPr>
            </w:pPr>
          </w:p>
        </w:tc>
        <w:tc>
          <w:tcPr>
            <w:tcW w:w="1950" w:type="dxa"/>
            <w:tcBorders>
              <w:top w:val="single" w:sz="4" w:space="0" w:color="auto"/>
              <w:bottom w:val="single" w:sz="4" w:space="0" w:color="auto"/>
            </w:tcBorders>
            <w:tcMar>
              <w:left w:w="57" w:type="dxa"/>
              <w:right w:w="57" w:type="dxa"/>
            </w:tcMar>
          </w:tcPr>
          <w:p w14:paraId="446B07D6" w14:textId="77777777" w:rsidR="007569F4" w:rsidRPr="00EE546B" w:rsidRDefault="007569F4" w:rsidP="00E068CD">
            <w:pPr>
              <w:pStyle w:val="Tab"/>
              <w:jc w:val="center"/>
              <w:rPr>
                <w:rFonts w:ascii="Arial" w:hAnsi="Arial"/>
                <w:sz w:val="22"/>
                <w:szCs w:val="22"/>
                <w:lang w:val="en-GB"/>
              </w:rPr>
            </w:pPr>
          </w:p>
        </w:tc>
        <w:tc>
          <w:tcPr>
            <w:tcW w:w="1978" w:type="dxa"/>
            <w:tcBorders>
              <w:top w:val="single" w:sz="4" w:space="0" w:color="auto"/>
              <w:bottom w:val="single" w:sz="4" w:space="0" w:color="auto"/>
            </w:tcBorders>
            <w:tcMar>
              <w:left w:w="57" w:type="dxa"/>
              <w:right w:w="57" w:type="dxa"/>
            </w:tcMar>
          </w:tcPr>
          <w:p w14:paraId="591885DE" w14:textId="77777777" w:rsidR="007569F4" w:rsidRPr="00EE546B" w:rsidRDefault="007569F4" w:rsidP="00E068CD">
            <w:pPr>
              <w:pStyle w:val="Tab"/>
              <w:jc w:val="center"/>
              <w:rPr>
                <w:rFonts w:ascii="Arial" w:hAnsi="Arial"/>
                <w:sz w:val="22"/>
                <w:szCs w:val="22"/>
                <w:lang w:val="en-GB"/>
              </w:rPr>
            </w:pPr>
          </w:p>
        </w:tc>
        <w:tc>
          <w:tcPr>
            <w:tcW w:w="1979" w:type="dxa"/>
            <w:tcBorders>
              <w:top w:val="single" w:sz="4" w:space="0" w:color="auto"/>
              <w:bottom w:val="single" w:sz="4" w:space="0" w:color="auto"/>
            </w:tcBorders>
            <w:tcMar>
              <w:left w:w="57" w:type="dxa"/>
              <w:right w:w="57" w:type="dxa"/>
            </w:tcMar>
          </w:tcPr>
          <w:p w14:paraId="1CD4696C" w14:textId="77777777" w:rsidR="007569F4" w:rsidRPr="00EE546B" w:rsidRDefault="007569F4" w:rsidP="00E068CD">
            <w:pPr>
              <w:pStyle w:val="Tab"/>
              <w:jc w:val="center"/>
              <w:rPr>
                <w:rFonts w:ascii="Arial" w:hAnsi="Arial"/>
                <w:sz w:val="22"/>
                <w:szCs w:val="22"/>
                <w:lang w:val="en-GB"/>
              </w:rPr>
            </w:pPr>
          </w:p>
        </w:tc>
      </w:tr>
      <w:tr w:rsidR="00E61B08" w:rsidRPr="00EE546B" w14:paraId="49520EC2" w14:textId="77777777" w:rsidTr="00E068CD">
        <w:tc>
          <w:tcPr>
            <w:tcW w:w="2184" w:type="dxa"/>
            <w:tcBorders>
              <w:top w:val="single" w:sz="4" w:space="0" w:color="auto"/>
              <w:bottom w:val="single" w:sz="4" w:space="0" w:color="auto"/>
            </w:tcBorders>
            <w:tcMar>
              <w:left w:w="57" w:type="dxa"/>
              <w:right w:w="57" w:type="dxa"/>
            </w:tcMar>
          </w:tcPr>
          <w:p w14:paraId="09EADDE1" w14:textId="77777777" w:rsidR="00E61B08" w:rsidRPr="00EE546B" w:rsidRDefault="00E61B08" w:rsidP="00E068CD">
            <w:pPr>
              <w:pStyle w:val="Tab"/>
              <w:rPr>
                <w:rFonts w:ascii="Arial" w:hAnsi="Arial"/>
                <w:sz w:val="22"/>
                <w:szCs w:val="22"/>
                <w:lang w:val="en-GB"/>
              </w:rPr>
            </w:pPr>
            <w:r w:rsidRPr="00EE546B">
              <w:rPr>
                <w:rFonts w:ascii="Arial" w:eastAsia="Arial" w:hAnsi="Arial"/>
                <w:sz w:val="22"/>
                <w:szCs w:val="22"/>
                <w:lang w:bidi="fr-FR"/>
              </w:rPr>
              <w:t xml:space="preserve">Trachome </w:t>
            </w:r>
          </w:p>
        </w:tc>
        <w:tc>
          <w:tcPr>
            <w:tcW w:w="1769" w:type="dxa"/>
            <w:tcBorders>
              <w:top w:val="single" w:sz="4" w:space="0" w:color="auto"/>
              <w:bottom w:val="single" w:sz="4" w:space="0" w:color="auto"/>
            </w:tcBorders>
            <w:tcMar>
              <w:left w:w="57" w:type="dxa"/>
              <w:right w:w="57" w:type="dxa"/>
            </w:tcMar>
          </w:tcPr>
          <w:p w14:paraId="124EB09F" w14:textId="77777777" w:rsidR="00E61B08" w:rsidRPr="00EE546B" w:rsidRDefault="00E61B08" w:rsidP="00E068CD">
            <w:pPr>
              <w:pStyle w:val="Tab"/>
              <w:jc w:val="center"/>
              <w:rPr>
                <w:rFonts w:ascii="Arial" w:hAnsi="Arial"/>
                <w:sz w:val="22"/>
                <w:szCs w:val="22"/>
                <w:lang w:val="en-GB"/>
              </w:rPr>
            </w:pPr>
          </w:p>
        </w:tc>
        <w:tc>
          <w:tcPr>
            <w:tcW w:w="1950" w:type="dxa"/>
            <w:tcBorders>
              <w:top w:val="single" w:sz="4" w:space="0" w:color="auto"/>
              <w:bottom w:val="single" w:sz="4" w:space="0" w:color="auto"/>
            </w:tcBorders>
            <w:tcMar>
              <w:left w:w="57" w:type="dxa"/>
              <w:right w:w="57" w:type="dxa"/>
            </w:tcMar>
          </w:tcPr>
          <w:p w14:paraId="6FDA79DB" w14:textId="77777777" w:rsidR="00E61B08" w:rsidRPr="00EE546B" w:rsidRDefault="00E61B08" w:rsidP="00E068CD">
            <w:pPr>
              <w:pStyle w:val="Tab"/>
              <w:jc w:val="center"/>
              <w:rPr>
                <w:rFonts w:ascii="Arial" w:hAnsi="Arial"/>
                <w:sz w:val="22"/>
                <w:szCs w:val="22"/>
                <w:lang w:val="en-GB"/>
              </w:rPr>
            </w:pPr>
          </w:p>
        </w:tc>
        <w:tc>
          <w:tcPr>
            <w:tcW w:w="1978" w:type="dxa"/>
            <w:tcBorders>
              <w:top w:val="single" w:sz="4" w:space="0" w:color="auto"/>
              <w:bottom w:val="single" w:sz="4" w:space="0" w:color="auto"/>
            </w:tcBorders>
            <w:tcMar>
              <w:left w:w="57" w:type="dxa"/>
              <w:right w:w="57" w:type="dxa"/>
            </w:tcMar>
          </w:tcPr>
          <w:p w14:paraId="2B81CC4F" w14:textId="77777777" w:rsidR="00E61B08" w:rsidRPr="00EE546B" w:rsidRDefault="00E61B08" w:rsidP="00E068CD">
            <w:pPr>
              <w:pStyle w:val="Tab"/>
              <w:jc w:val="center"/>
              <w:rPr>
                <w:rFonts w:ascii="Arial" w:hAnsi="Arial"/>
                <w:sz w:val="22"/>
                <w:szCs w:val="22"/>
                <w:lang w:val="en-GB"/>
              </w:rPr>
            </w:pPr>
          </w:p>
        </w:tc>
        <w:tc>
          <w:tcPr>
            <w:tcW w:w="1979" w:type="dxa"/>
            <w:tcBorders>
              <w:top w:val="single" w:sz="4" w:space="0" w:color="auto"/>
              <w:bottom w:val="single" w:sz="4" w:space="0" w:color="auto"/>
            </w:tcBorders>
            <w:tcMar>
              <w:left w:w="57" w:type="dxa"/>
              <w:right w:w="57" w:type="dxa"/>
            </w:tcMar>
          </w:tcPr>
          <w:p w14:paraId="2D87AF05" w14:textId="77777777" w:rsidR="00E61B08" w:rsidRPr="00EE546B" w:rsidRDefault="00E61B08" w:rsidP="00E068CD">
            <w:pPr>
              <w:pStyle w:val="Tab"/>
              <w:jc w:val="center"/>
              <w:rPr>
                <w:rFonts w:ascii="Arial" w:hAnsi="Arial"/>
                <w:sz w:val="22"/>
                <w:szCs w:val="22"/>
                <w:lang w:val="en-GB"/>
              </w:rPr>
            </w:pPr>
          </w:p>
        </w:tc>
      </w:tr>
      <w:tr w:rsidR="007569F4" w:rsidRPr="00EE546B" w14:paraId="5DAB1E6E" w14:textId="77777777" w:rsidTr="00E068CD">
        <w:tc>
          <w:tcPr>
            <w:tcW w:w="2184" w:type="dxa"/>
            <w:tcBorders>
              <w:top w:val="single" w:sz="4" w:space="0" w:color="auto"/>
              <w:bottom w:val="single" w:sz="4" w:space="0" w:color="auto"/>
            </w:tcBorders>
            <w:tcMar>
              <w:left w:w="57" w:type="dxa"/>
              <w:right w:w="57" w:type="dxa"/>
            </w:tcMar>
          </w:tcPr>
          <w:p w14:paraId="6C0D0E4D" w14:textId="77777777" w:rsidR="007569F4" w:rsidRPr="00EE546B" w:rsidRDefault="007569F4" w:rsidP="00E068CD">
            <w:pPr>
              <w:pStyle w:val="Tab"/>
              <w:rPr>
                <w:rFonts w:ascii="Arial" w:hAnsi="Arial"/>
                <w:sz w:val="22"/>
                <w:szCs w:val="22"/>
                <w:lang w:val="en-GB"/>
              </w:rPr>
            </w:pPr>
            <w:r w:rsidRPr="00EE546B">
              <w:rPr>
                <w:rFonts w:ascii="Arial" w:eastAsia="Arial" w:hAnsi="Arial"/>
                <w:sz w:val="22"/>
                <w:szCs w:val="22"/>
                <w:lang w:bidi="fr-FR"/>
              </w:rPr>
              <w:t>Trypanosomiase humaine africaine</w:t>
            </w:r>
          </w:p>
        </w:tc>
        <w:tc>
          <w:tcPr>
            <w:tcW w:w="1769" w:type="dxa"/>
            <w:tcBorders>
              <w:top w:val="single" w:sz="4" w:space="0" w:color="auto"/>
              <w:bottom w:val="single" w:sz="4" w:space="0" w:color="auto"/>
            </w:tcBorders>
            <w:tcMar>
              <w:left w:w="57" w:type="dxa"/>
              <w:right w:w="57" w:type="dxa"/>
            </w:tcMar>
          </w:tcPr>
          <w:p w14:paraId="4BEA9A68" w14:textId="77777777" w:rsidR="007569F4" w:rsidRPr="00EE546B" w:rsidRDefault="007569F4" w:rsidP="00E068CD">
            <w:pPr>
              <w:pStyle w:val="Tab"/>
              <w:jc w:val="center"/>
              <w:rPr>
                <w:rFonts w:ascii="Arial" w:hAnsi="Arial"/>
                <w:sz w:val="22"/>
                <w:szCs w:val="22"/>
                <w:lang w:val="en-GB"/>
              </w:rPr>
            </w:pPr>
          </w:p>
        </w:tc>
        <w:tc>
          <w:tcPr>
            <w:tcW w:w="1950" w:type="dxa"/>
            <w:tcBorders>
              <w:top w:val="single" w:sz="4" w:space="0" w:color="auto"/>
              <w:bottom w:val="single" w:sz="4" w:space="0" w:color="auto"/>
            </w:tcBorders>
            <w:tcMar>
              <w:left w:w="57" w:type="dxa"/>
              <w:right w:w="57" w:type="dxa"/>
            </w:tcMar>
          </w:tcPr>
          <w:p w14:paraId="02325A22" w14:textId="77777777" w:rsidR="007569F4" w:rsidRPr="00EE546B" w:rsidRDefault="007569F4" w:rsidP="00E068CD">
            <w:pPr>
              <w:pStyle w:val="Tab"/>
              <w:jc w:val="center"/>
              <w:rPr>
                <w:rFonts w:ascii="Arial" w:hAnsi="Arial"/>
                <w:sz w:val="22"/>
                <w:szCs w:val="22"/>
                <w:lang w:val="en-GB"/>
              </w:rPr>
            </w:pPr>
          </w:p>
        </w:tc>
        <w:tc>
          <w:tcPr>
            <w:tcW w:w="1978" w:type="dxa"/>
            <w:tcBorders>
              <w:top w:val="single" w:sz="4" w:space="0" w:color="auto"/>
              <w:bottom w:val="single" w:sz="4" w:space="0" w:color="auto"/>
            </w:tcBorders>
            <w:tcMar>
              <w:left w:w="57" w:type="dxa"/>
              <w:right w:w="57" w:type="dxa"/>
            </w:tcMar>
          </w:tcPr>
          <w:p w14:paraId="60B86F5D" w14:textId="77777777" w:rsidR="007569F4" w:rsidRPr="00EE546B" w:rsidRDefault="007569F4" w:rsidP="00E068CD">
            <w:pPr>
              <w:pStyle w:val="Tab"/>
              <w:jc w:val="center"/>
              <w:rPr>
                <w:rFonts w:ascii="Arial" w:hAnsi="Arial"/>
                <w:sz w:val="22"/>
                <w:szCs w:val="22"/>
                <w:lang w:val="en-GB"/>
              </w:rPr>
            </w:pPr>
          </w:p>
        </w:tc>
        <w:tc>
          <w:tcPr>
            <w:tcW w:w="1979" w:type="dxa"/>
            <w:tcBorders>
              <w:top w:val="single" w:sz="4" w:space="0" w:color="auto"/>
              <w:bottom w:val="single" w:sz="4" w:space="0" w:color="auto"/>
            </w:tcBorders>
            <w:tcMar>
              <w:left w:w="57" w:type="dxa"/>
              <w:right w:w="57" w:type="dxa"/>
            </w:tcMar>
          </w:tcPr>
          <w:p w14:paraId="1E9538A7" w14:textId="77777777" w:rsidR="007569F4" w:rsidRPr="00EE546B" w:rsidRDefault="007569F4" w:rsidP="00E068CD">
            <w:pPr>
              <w:pStyle w:val="Tab"/>
              <w:jc w:val="center"/>
              <w:rPr>
                <w:rFonts w:ascii="Arial" w:hAnsi="Arial"/>
                <w:sz w:val="22"/>
                <w:szCs w:val="22"/>
                <w:lang w:val="en-GB"/>
              </w:rPr>
            </w:pPr>
          </w:p>
        </w:tc>
      </w:tr>
      <w:tr w:rsidR="007569F4" w:rsidRPr="00EE546B" w14:paraId="12C9F758" w14:textId="77777777" w:rsidTr="005E5B3F">
        <w:tc>
          <w:tcPr>
            <w:tcW w:w="2184" w:type="dxa"/>
            <w:tcBorders>
              <w:top w:val="single" w:sz="4" w:space="0" w:color="auto"/>
              <w:bottom w:val="single" w:sz="4" w:space="0" w:color="auto"/>
            </w:tcBorders>
            <w:tcMar>
              <w:left w:w="57" w:type="dxa"/>
              <w:right w:w="57" w:type="dxa"/>
            </w:tcMar>
          </w:tcPr>
          <w:p w14:paraId="08BB51E8" w14:textId="77777777" w:rsidR="007569F4" w:rsidRPr="00EE546B" w:rsidRDefault="00066452" w:rsidP="00E068CD">
            <w:pPr>
              <w:pStyle w:val="Tab"/>
              <w:rPr>
                <w:rFonts w:ascii="Arial" w:hAnsi="Arial"/>
                <w:sz w:val="22"/>
                <w:szCs w:val="22"/>
                <w:lang w:val="en-GB"/>
              </w:rPr>
            </w:pPr>
            <w:r w:rsidRPr="00EE546B">
              <w:rPr>
                <w:rFonts w:ascii="Arial" w:eastAsia="Arial" w:hAnsi="Arial"/>
                <w:sz w:val="22"/>
                <w:szCs w:val="22"/>
                <w:lang w:bidi="fr-FR"/>
              </w:rPr>
              <w:t>Leishmaniose</w:t>
            </w:r>
          </w:p>
        </w:tc>
        <w:tc>
          <w:tcPr>
            <w:tcW w:w="1769" w:type="dxa"/>
            <w:tcBorders>
              <w:top w:val="single" w:sz="4" w:space="0" w:color="auto"/>
              <w:bottom w:val="single" w:sz="4" w:space="0" w:color="auto"/>
            </w:tcBorders>
            <w:tcMar>
              <w:left w:w="57" w:type="dxa"/>
              <w:right w:w="57" w:type="dxa"/>
            </w:tcMar>
          </w:tcPr>
          <w:p w14:paraId="1541F2FF" w14:textId="77777777" w:rsidR="007569F4" w:rsidRPr="00EE546B" w:rsidRDefault="007569F4" w:rsidP="00E068CD">
            <w:pPr>
              <w:pStyle w:val="Tab"/>
              <w:jc w:val="center"/>
              <w:rPr>
                <w:rFonts w:ascii="Arial" w:hAnsi="Arial"/>
                <w:sz w:val="22"/>
                <w:szCs w:val="22"/>
                <w:lang w:val="en-GB"/>
              </w:rPr>
            </w:pPr>
          </w:p>
        </w:tc>
        <w:tc>
          <w:tcPr>
            <w:tcW w:w="1950" w:type="dxa"/>
            <w:tcBorders>
              <w:top w:val="single" w:sz="4" w:space="0" w:color="auto"/>
              <w:bottom w:val="single" w:sz="4" w:space="0" w:color="auto"/>
            </w:tcBorders>
            <w:tcMar>
              <w:left w:w="57" w:type="dxa"/>
              <w:right w:w="57" w:type="dxa"/>
            </w:tcMar>
          </w:tcPr>
          <w:p w14:paraId="1E13DF94" w14:textId="77777777" w:rsidR="007569F4" w:rsidRPr="00EE546B" w:rsidRDefault="007569F4" w:rsidP="00E068CD">
            <w:pPr>
              <w:pStyle w:val="Tab"/>
              <w:jc w:val="center"/>
              <w:rPr>
                <w:rFonts w:ascii="Arial" w:hAnsi="Arial"/>
                <w:sz w:val="22"/>
                <w:szCs w:val="22"/>
                <w:lang w:val="en-GB"/>
              </w:rPr>
            </w:pPr>
          </w:p>
        </w:tc>
        <w:tc>
          <w:tcPr>
            <w:tcW w:w="1978" w:type="dxa"/>
            <w:tcBorders>
              <w:top w:val="single" w:sz="4" w:space="0" w:color="auto"/>
              <w:bottom w:val="single" w:sz="4" w:space="0" w:color="auto"/>
            </w:tcBorders>
            <w:tcMar>
              <w:left w:w="57" w:type="dxa"/>
              <w:right w:w="57" w:type="dxa"/>
            </w:tcMar>
          </w:tcPr>
          <w:p w14:paraId="7B74FA6B" w14:textId="77777777" w:rsidR="007569F4" w:rsidRPr="00EE546B" w:rsidRDefault="007569F4" w:rsidP="00E068CD">
            <w:pPr>
              <w:pStyle w:val="Tab"/>
              <w:jc w:val="center"/>
              <w:rPr>
                <w:rFonts w:ascii="Arial" w:hAnsi="Arial"/>
                <w:sz w:val="22"/>
                <w:szCs w:val="22"/>
                <w:lang w:val="en-GB"/>
              </w:rPr>
            </w:pPr>
          </w:p>
        </w:tc>
        <w:tc>
          <w:tcPr>
            <w:tcW w:w="1979" w:type="dxa"/>
            <w:tcBorders>
              <w:top w:val="single" w:sz="4" w:space="0" w:color="auto"/>
              <w:bottom w:val="single" w:sz="4" w:space="0" w:color="auto"/>
            </w:tcBorders>
            <w:tcMar>
              <w:left w:w="57" w:type="dxa"/>
              <w:right w:w="57" w:type="dxa"/>
            </w:tcMar>
          </w:tcPr>
          <w:p w14:paraId="51B7C9EA" w14:textId="77777777" w:rsidR="007569F4" w:rsidRPr="00EE546B" w:rsidRDefault="007569F4" w:rsidP="00E068CD">
            <w:pPr>
              <w:pStyle w:val="Tab"/>
              <w:jc w:val="center"/>
              <w:rPr>
                <w:rFonts w:ascii="Arial" w:hAnsi="Arial"/>
                <w:sz w:val="22"/>
                <w:szCs w:val="22"/>
                <w:lang w:val="en-GB"/>
              </w:rPr>
            </w:pPr>
          </w:p>
        </w:tc>
      </w:tr>
      <w:tr w:rsidR="00E355B7" w:rsidRPr="00EE546B" w14:paraId="3043D3E2" w14:textId="77777777" w:rsidTr="00E068CD">
        <w:tc>
          <w:tcPr>
            <w:tcW w:w="2184" w:type="dxa"/>
            <w:tcBorders>
              <w:top w:val="single" w:sz="4" w:space="0" w:color="auto"/>
            </w:tcBorders>
            <w:tcMar>
              <w:left w:w="57" w:type="dxa"/>
              <w:right w:w="57" w:type="dxa"/>
            </w:tcMar>
          </w:tcPr>
          <w:p w14:paraId="69229C92" w14:textId="77777777" w:rsidR="00E355B7" w:rsidRPr="00EE546B" w:rsidRDefault="00066452" w:rsidP="00E068CD">
            <w:pPr>
              <w:pStyle w:val="Tab"/>
              <w:rPr>
                <w:rFonts w:ascii="Arial" w:hAnsi="Arial"/>
                <w:sz w:val="22"/>
                <w:szCs w:val="22"/>
                <w:lang w:val="en-GB"/>
              </w:rPr>
            </w:pPr>
            <w:r w:rsidRPr="00EE546B">
              <w:rPr>
                <w:rFonts w:ascii="Arial" w:eastAsia="Arial" w:hAnsi="Arial"/>
                <w:sz w:val="22"/>
                <w:szCs w:val="22"/>
                <w:lang w:bidi="fr-FR"/>
              </w:rPr>
              <w:t>Lèpre</w:t>
            </w:r>
          </w:p>
        </w:tc>
        <w:tc>
          <w:tcPr>
            <w:tcW w:w="1769" w:type="dxa"/>
            <w:tcBorders>
              <w:top w:val="single" w:sz="4" w:space="0" w:color="auto"/>
            </w:tcBorders>
            <w:tcMar>
              <w:left w:w="57" w:type="dxa"/>
              <w:right w:w="57" w:type="dxa"/>
            </w:tcMar>
          </w:tcPr>
          <w:p w14:paraId="6FDD7051" w14:textId="77777777" w:rsidR="00E355B7" w:rsidRPr="00EE546B" w:rsidRDefault="00E355B7" w:rsidP="00E068CD">
            <w:pPr>
              <w:pStyle w:val="Tab"/>
              <w:jc w:val="center"/>
              <w:rPr>
                <w:rFonts w:ascii="Arial" w:hAnsi="Arial"/>
                <w:sz w:val="22"/>
                <w:szCs w:val="22"/>
                <w:lang w:val="en-GB"/>
              </w:rPr>
            </w:pPr>
          </w:p>
        </w:tc>
        <w:tc>
          <w:tcPr>
            <w:tcW w:w="1950" w:type="dxa"/>
            <w:tcBorders>
              <w:top w:val="single" w:sz="4" w:space="0" w:color="auto"/>
            </w:tcBorders>
            <w:tcMar>
              <w:left w:w="57" w:type="dxa"/>
              <w:right w:w="57" w:type="dxa"/>
            </w:tcMar>
          </w:tcPr>
          <w:p w14:paraId="1D2AC71E" w14:textId="77777777" w:rsidR="00E355B7" w:rsidRPr="00EE546B" w:rsidRDefault="00E355B7" w:rsidP="00E068CD">
            <w:pPr>
              <w:pStyle w:val="Tab"/>
              <w:jc w:val="center"/>
              <w:rPr>
                <w:rFonts w:ascii="Arial" w:hAnsi="Arial"/>
                <w:sz w:val="22"/>
                <w:szCs w:val="22"/>
                <w:lang w:val="en-GB"/>
              </w:rPr>
            </w:pPr>
          </w:p>
        </w:tc>
        <w:tc>
          <w:tcPr>
            <w:tcW w:w="1978" w:type="dxa"/>
            <w:tcBorders>
              <w:top w:val="single" w:sz="4" w:space="0" w:color="auto"/>
            </w:tcBorders>
            <w:tcMar>
              <w:left w:w="57" w:type="dxa"/>
              <w:right w:w="57" w:type="dxa"/>
            </w:tcMar>
          </w:tcPr>
          <w:p w14:paraId="0D258EC3" w14:textId="77777777" w:rsidR="00E355B7" w:rsidRPr="00EE546B" w:rsidRDefault="00E355B7" w:rsidP="00E068CD">
            <w:pPr>
              <w:pStyle w:val="Tab"/>
              <w:jc w:val="center"/>
              <w:rPr>
                <w:rFonts w:ascii="Arial" w:hAnsi="Arial"/>
                <w:sz w:val="22"/>
                <w:szCs w:val="22"/>
                <w:lang w:val="en-GB"/>
              </w:rPr>
            </w:pPr>
          </w:p>
        </w:tc>
        <w:tc>
          <w:tcPr>
            <w:tcW w:w="1979" w:type="dxa"/>
            <w:tcBorders>
              <w:top w:val="single" w:sz="4" w:space="0" w:color="auto"/>
            </w:tcBorders>
            <w:tcMar>
              <w:left w:w="57" w:type="dxa"/>
              <w:right w:w="57" w:type="dxa"/>
            </w:tcMar>
          </w:tcPr>
          <w:p w14:paraId="74E27F8A" w14:textId="77777777" w:rsidR="00E355B7" w:rsidRPr="00EE546B" w:rsidRDefault="00E355B7" w:rsidP="00E068CD">
            <w:pPr>
              <w:pStyle w:val="Tab"/>
              <w:jc w:val="center"/>
              <w:rPr>
                <w:rFonts w:ascii="Arial" w:hAnsi="Arial"/>
                <w:sz w:val="22"/>
                <w:szCs w:val="22"/>
                <w:lang w:val="en-GB"/>
              </w:rPr>
            </w:pPr>
          </w:p>
        </w:tc>
      </w:tr>
      <w:tr w:rsidR="00E355B7" w:rsidRPr="00EE546B" w14:paraId="675E21CD" w14:textId="77777777" w:rsidTr="00E068CD">
        <w:tc>
          <w:tcPr>
            <w:tcW w:w="2184" w:type="dxa"/>
            <w:tcBorders>
              <w:top w:val="single" w:sz="4" w:space="0" w:color="auto"/>
            </w:tcBorders>
            <w:tcMar>
              <w:left w:w="57" w:type="dxa"/>
              <w:right w:w="57" w:type="dxa"/>
            </w:tcMar>
          </w:tcPr>
          <w:p w14:paraId="35245D98" w14:textId="77777777" w:rsidR="00E355B7" w:rsidRPr="00EE546B" w:rsidRDefault="00E355B7" w:rsidP="00E068CD">
            <w:pPr>
              <w:pStyle w:val="Tab"/>
              <w:rPr>
                <w:rFonts w:ascii="Arial" w:hAnsi="Arial"/>
                <w:sz w:val="22"/>
                <w:szCs w:val="22"/>
                <w:lang w:val="en-GB"/>
              </w:rPr>
            </w:pPr>
            <w:r w:rsidRPr="00EE546B">
              <w:rPr>
                <w:rFonts w:ascii="Arial" w:eastAsia="Arial" w:hAnsi="Arial"/>
                <w:sz w:val="22"/>
                <w:szCs w:val="22"/>
                <w:lang w:bidi="fr-FR"/>
              </w:rPr>
              <w:t>Pian</w:t>
            </w:r>
          </w:p>
        </w:tc>
        <w:tc>
          <w:tcPr>
            <w:tcW w:w="1769" w:type="dxa"/>
            <w:tcBorders>
              <w:top w:val="single" w:sz="4" w:space="0" w:color="auto"/>
            </w:tcBorders>
            <w:tcMar>
              <w:left w:w="57" w:type="dxa"/>
              <w:right w:w="57" w:type="dxa"/>
            </w:tcMar>
          </w:tcPr>
          <w:p w14:paraId="4F27578D" w14:textId="77777777" w:rsidR="00E355B7" w:rsidRPr="00EE546B" w:rsidRDefault="00E355B7" w:rsidP="00E068CD">
            <w:pPr>
              <w:pStyle w:val="Tab"/>
              <w:jc w:val="center"/>
              <w:rPr>
                <w:rFonts w:ascii="Arial" w:hAnsi="Arial"/>
                <w:sz w:val="22"/>
                <w:szCs w:val="22"/>
                <w:lang w:val="en-GB"/>
              </w:rPr>
            </w:pPr>
          </w:p>
        </w:tc>
        <w:tc>
          <w:tcPr>
            <w:tcW w:w="1950" w:type="dxa"/>
            <w:tcBorders>
              <w:top w:val="single" w:sz="4" w:space="0" w:color="auto"/>
            </w:tcBorders>
            <w:tcMar>
              <w:left w:w="57" w:type="dxa"/>
              <w:right w:w="57" w:type="dxa"/>
            </w:tcMar>
          </w:tcPr>
          <w:p w14:paraId="33569311" w14:textId="77777777" w:rsidR="00E355B7" w:rsidRPr="00EE546B" w:rsidRDefault="00E355B7" w:rsidP="00E068CD">
            <w:pPr>
              <w:pStyle w:val="Tab"/>
              <w:jc w:val="center"/>
              <w:rPr>
                <w:rFonts w:ascii="Arial" w:hAnsi="Arial"/>
                <w:sz w:val="22"/>
                <w:szCs w:val="22"/>
                <w:lang w:val="en-GB"/>
              </w:rPr>
            </w:pPr>
          </w:p>
        </w:tc>
        <w:tc>
          <w:tcPr>
            <w:tcW w:w="1978" w:type="dxa"/>
            <w:tcBorders>
              <w:top w:val="single" w:sz="4" w:space="0" w:color="auto"/>
            </w:tcBorders>
            <w:tcMar>
              <w:left w:w="57" w:type="dxa"/>
              <w:right w:w="57" w:type="dxa"/>
            </w:tcMar>
          </w:tcPr>
          <w:p w14:paraId="1B54BAA9" w14:textId="77777777" w:rsidR="00E355B7" w:rsidRPr="00EE546B" w:rsidRDefault="00E355B7" w:rsidP="00E068CD">
            <w:pPr>
              <w:pStyle w:val="Tab"/>
              <w:jc w:val="center"/>
              <w:rPr>
                <w:rFonts w:ascii="Arial" w:hAnsi="Arial"/>
                <w:sz w:val="22"/>
                <w:szCs w:val="22"/>
                <w:lang w:val="en-GB"/>
              </w:rPr>
            </w:pPr>
          </w:p>
        </w:tc>
        <w:tc>
          <w:tcPr>
            <w:tcW w:w="1979" w:type="dxa"/>
            <w:tcBorders>
              <w:top w:val="single" w:sz="4" w:space="0" w:color="auto"/>
            </w:tcBorders>
            <w:tcMar>
              <w:left w:w="57" w:type="dxa"/>
              <w:right w:w="57" w:type="dxa"/>
            </w:tcMar>
          </w:tcPr>
          <w:p w14:paraId="1C89A3D0" w14:textId="77777777" w:rsidR="00E355B7" w:rsidRPr="00EE546B" w:rsidRDefault="00E355B7" w:rsidP="00E068CD">
            <w:pPr>
              <w:pStyle w:val="Tab"/>
              <w:jc w:val="center"/>
              <w:rPr>
                <w:rFonts w:ascii="Arial" w:hAnsi="Arial"/>
                <w:sz w:val="22"/>
                <w:szCs w:val="22"/>
                <w:lang w:val="en-GB"/>
              </w:rPr>
            </w:pPr>
          </w:p>
        </w:tc>
      </w:tr>
      <w:tr w:rsidR="00E355B7" w:rsidRPr="00EE546B" w14:paraId="1CD72779" w14:textId="77777777" w:rsidTr="00E068CD">
        <w:tc>
          <w:tcPr>
            <w:tcW w:w="2184" w:type="dxa"/>
            <w:tcBorders>
              <w:top w:val="single" w:sz="4" w:space="0" w:color="auto"/>
            </w:tcBorders>
            <w:tcMar>
              <w:left w:w="57" w:type="dxa"/>
              <w:right w:w="57" w:type="dxa"/>
            </w:tcMar>
          </w:tcPr>
          <w:p w14:paraId="21439B01" w14:textId="77777777" w:rsidR="00E355B7" w:rsidRPr="00EE546B" w:rsidRDefault="00066452" w:rsidP="00E068CD">
            <w:pPr>
              <w:pStyle w:val="Tab"/>
              <w:rPr>
                <w:rFonts w:ascii="Arial" w:hAnsi="Arial"/>
                <w:sz w:val="22"/>
                <w:szCs w:val="22"/>
                <w:lang w:val="en-GB"/>
              </w:rPr>
            </w:pPr>
            <w:r w:rsidRPr="00EE546B">
              <w:rPr>
                <w:rFonts w:ascii="Arial" w:eastAsia="Arial" w:hAnsi="Arial"/>
                <w:sz w:val="22"/>
                <w:szCs w:val="22"/>
                <w:lang w:bidi="fr-FR"/>
              </w:rPr>
              <w:t>Dracunculose</w:t>
            </w:r>
          </w:p>
        </w:tc>
        <w:tc>
          <w:tcPr>
            <w:tcW w:w="1769" w:type="dxa"/>
            <w:tcBorders>
              <w:top w:val="single" w:sz="4" w:space="0" w:color="auto"/>
            </w:tcBorders>
            <w:tcMar>
              <w:left w:w="57" w:type="dxa"/>
              <w:right w:w="57" w:type="dxa"/>
            </w:tcMar>
          </w:tcPr>
          <w:p w14:paraId="399E2D8F" w14:textId="77777777" w:rsidR="00E355B7" w:rsidRPr="00EE546B" w:rsidRDefault="00E355B7" w:rsidP="00E068CD">
            <w:pPr>
              <w:pStyle w:val="Tab"/>
              <w:jc w:val="center"/>
              <w:rPr>
                <w:rFonts w:ascii="Arial" w:hAnsi="Arial"/>
                <w:sz w:val="22"/>
                <w:szCs w:val="22"/>
                <w:lang w:val="en-GB"/>
              </w:rPr>
            </w:pPr>
          </w:p>
        </w:tc>
        <w:tc>
          <w:tcPr>
            <w:tcW w:w="1950" w:type="dxa"/>
            <w:tcBorders>
              <w:top w:val="single" w:sz="4" w:space="0" w:color="auto"/>
            </w:tcBorders>
            <w:tcMar>
              <w:left w:w="57" w:type="dxa"/>
              <w:right w:w="57" w:type="dxa"/>
            </w:tcMar>
          </w:tcPr>
          <w:p w14:paraId="0446A9A2" w14:textId="77777777" w:rsidR="00E355B7" w:rsidRPr="00EE546B" w:rsidRDefault="00E355B7" w:rsidP="00E068CD">
            <w:pPr>
              <w:pStyle w:val="Tab"/>
              <w:jc w:val="center"/>
              <w:rPr>
                <w:rFonts w:ascii="Arial" w:hAnsi="Arial"/>
                <w:sz w:val="22"/>
                <w:szCs w:val="22"/>
                <w:lang w:val="en-GB"/>
              </w:rPr>
            </w:pPr>
          </w:p>
        </w:tc>
        <w:tc>
          <w:tcPr>
            <w:tcW w:w="1978" w:type="dxa"/>
            <w:tcBorders>
              <w:top w:val="single" w:sz="4" w:space="0" w:color="auto"/>
            </w:tcBorders>
            <w:tcMar>
              <w:left w:w="57" w:type="dxa"/>
              <w:right w:w="57" w:type="dxa"/>
            </w:tcMar>
          </w:tcPr>
          <w:p w14:paraId="25E667CC" w14:textId="77777777" w:rsidR="00E355B7" w:rsidRPr="00EE546B" w:rsidRDefault="00E355B7" w:rsidP="00E068CD">
            <w:pPr>
              <w:pStyle w:val="Tab"/>
              <w:jc w:val="center"/>
              <w:rPr>
                <w:rFonts w:ascii="Arial" w:hAnsi="Arial"/>
                <w:sz w:val="22"/>
                <w:szCs w:val="22"/>
                <w:lang w:val="en-GB"/>
              </w:rPr>
            </w:pPr>
          </w:p>
        </w:tc>
        <w:tc>
          <w:tcPr>
            <w:tcW w:w="1979" w:type="dxa"/>
            <w:tcBorders>
              <w:top w:val="single" w:sz="4" w:space="0" w:color="auto"/>
            </w:tcBorders>
            <w:tcMar>
              <w:left w:w="57" w:type="dxa"/>
              <w:right w:w="57" w:type="dxa"/>
            </w:tcMar>
          </w:tcPr>
          <w:p w14:paraId="1328BC94" w14:textId="77777777" w:rsidR="00E355B7" w:rsidRPr="00EE546B" w:rsidRDefault="00E355B7" w:rsidP="00E068CD">
            <w:pPr>
              <w:pStyle w:val="Tab"/>
              <w:jc w:val="center"/>
              <w:rPr>
                <w:rFonts w:ascii="Arial" w:hAnsi="Arial"/>
                <w:sz w:val="22"/>
                <w:szCs w:val="22"/>
                <w:lang w:val="en-GB"/>
              </w:rPr>
            </w:pPr>
          </w:p>
        </w:tc>
      </w:tr>
      <w:tr w:rsidR="00D44DD1" w:rsidRPr="00EE546B" w14:paraId="35910768" w14:textId="77777777" w:rsidTr="00E068CD">
        <w:tc>
          <w:tcPr>
            <w:tcW w:w="2184" w:type="dxa"/>
            <w:tcBorders>
              <w:top w:val="single" w:sz="4" w:space="0" w:color="auto"/>
            </w:tcBorders>
            <w:tcMar>
              <w:left w:w="57" w:type="dxa"/>
              <w:right w:w="57" w:type="dxa"/>
            </w:tcMar>
          </w:tcPr>
          <w:p w14:paraId="05121F28" w14:textId="77777777" w:rsidR="00D44DD1" w:rsidRPr="00EE546B" w:rsidRDefault="00D44DD1" w:rsidP="00E068CD">
            <w:pPr>
              <w:pStyle w:val="Tab"/>
              <w:rPr>
                <w:rFonts w:ascii="Arial" w:hAnsi="Arial"/>
                <w:sz w:val="22"/>
                <w:szCs w:val="22"/>
                <w:lang w:val="en-GB"/>
              </w:rPr>
            </w:pPr>
            <w:r w:rsidRPr="00EE546B">
              <w:rPr>
                <w:rFonts w:ascii="Arial" w:eastAsia="Arial" w:hAnsi="Arial"/>
                <w:sz w:val="22"/>
                <w:szCs w:val="22"/>
                <w:lang w:bidi="fr-FR"/>
              </w:rPr>
              <w:t>Etc.</w:t>
            </w:r>
          </w:p>
        </w:tc>
        <w:tc>
          <w:tcPr>
            <w:tcW w:w="1769" w:type="dxa"/>
            <w:tcBorders>
              <w:top w:val="single" w:sz="4" w:space="0" w:color="auto"/>
            </w:tcBorders>
            <w:tcMar>
              <w:left w:w="57" w:type="dxa"/>
              <w:right w:w="57" w:type="dxa"/>
            </w:tcMar>
          </w:tcPr>
          <w:p w14:paraId="2341FEF9" w14:textId="77777777" w:rsidR="00D44DD1" w:rsidRPr="00EE546B" w:rsidRDefault="00D44DD1" w:rsidP="00E068CD">
            <w:pPr>
              <w:pStyle w:val="Tab"/>
              <w:jc w:val="center"/>
              <w:rPr>
                <w:rFonts w:ascii="Arial" w:hAnsi="Arial"/>
                <w:sz w:val="22"/>
                <w:szCs w:val="22"/>
                <w:lang w:val="en-GB"/>
              </w:rPr>
            </w:pPr>
          </w:p>
        </w:tc>
        <w:tc>
          <w:tcPr>
            <w:tcW w:w="1950" w:type="dxa"/>
            <w:tcBorders>
              <w:top w:val="single" w:sz="4" w:space="0" w:color="auto"/>
            </w:tcBorders>
            <w:tcMar>
              <w:left w:w="57" w:type="dxa"/>
              <w:right w:w="57" w:type="dxa"/>
            </w:tcMar>
          </w:tcPr>
          <w:p w14:paraId="35DF6E33" w14:textId="77777777" w:rsidR="00D44DD1" w:rsidRPr="00EE546B" w:rsidRDefault="00D44DD1" w:rsidP="00E068CD">
            <w:pPr>
              <w:pStyle w:val="Tab"/>
              <w:jc w:val="center"/>
              <w:rPr>
                <w:rFonts w:ascii="Arial" w:hAnsi="Arial"/>
                <w:sz w:val="22"/>
                <w:szCs w:val="22"/>
                <w:lang w:val="en-GB"/>
              </w:rPr>
            </w:pPr>
          </w:p>
        </w:tc>
        <w:tc>
          <w:tcPr>
            <w:tcW w:w="1978" w:type="dxa"/>
            <w:tcBorders>
              <w:top w:val="single" w:sz="4" w:space="0" w:color="auto"/>
            </w:tcBorders>
            <w:tcMar>
              <w:left w:w="57" w:type="dxa"/>
              <w:right w:w="57" w:type="dxa"/>
            </w:tcMar>
          </w:tcPr>
          <w:p w14:paraId="579368E7" w14:textId="77777777" w:rsidR="00D44DD1" w:rsidRPr="00EE546B" w:rsidRDefault="00D44DD1" w:rsidP="00E068CD">
            <w:pPr>
              <w:pStyle w:val="Tab"/>
              <w:jc w:val="center"/>
              <w:rPr>
                <w:rFonts w:ascii="Arial" w:hAnsi="Arial"/>
                <w:sz w:val="22"/>
                <w:szCs w:val="22"/>
                <w:lang w:val="en-GB"/>
              </w:rPr>
            </w:pPr>
          </w:p>
        </w:tc>
        <w:tc>
          <w:tcPr>
            <w:tcW w:w="1979" w:type="dxa"/>
            <w:tcBorders>
              <w:top w:val="single" w:sz="4" w:space="0" w:color="auto"/>
            </w:tcBorders>
            <w:tcMar>
              <w:left w:w="57" w:type="dxa"/>
              <w:right w:w="57" w:type="dxa"/>
            </w:tcMar>
          </w:tcPr>
          <w:p w14:paraId="4D2C3F9B" w14:textId="77777777" w:rsidR="00D44DD1" w:rsidRPr="00EE546B" w:rsidRDefault="00D44DD1" w:rsidP="00E068CD">
            <w:pPr>
              <w:pStyle w:val="Tab"/>
              <w:jc w:val="center"/>
              <w:rPr>
                <w:rFonts w:ascii="Arial" w:hAnsi="Arial"/>
                <w:sz w:val="22"/>
                <w:szCs w:val="22"/>
                <w:lang w:val="en-GB"/>
              </w:rPr>
            </w:pPr>
          </w:p>
        </w:tc>
      </w:tr>
    </w:tbl>
    <w:p w14:paraId="17D6026A" w14:textId="77777777" w:rsidR="00C6228C" w:rsidRPr="00EE546B" w:rsidRDefault="00E70EB1" w:rsidP="00871B50">
      <w:pPr>
        <w:pStyle w:val="Heading3"/>
        <w:rPr>
          <w:rFonts w:ascii="Arial" w:hAnsi="Arial" w:cs="Arial"/>
        </w:rPr>
      </w:pPr>
      <w:bookmarkStart w:id="18" w:name="_Toc51776404"/>
      <w:r w:rsidRPr="00EE546B">
        <w:rPr>
          <w:rFonts w:ascii="Arial" w:hAnsi="Arial" w:cs="Arial"/>
          <w:lang w:bidi="fr-FR"/>
        </w:rPr>
        <w:t>1.4.3 Performance des autres programmes étroitement liés au programme de lutte contre les MTN</w:t>
      </w:r>
      <w:bookmarkEnd w:id="18"/>
      <w:r w:rsidRPr="00EE546B">
        <w:rPr>
          <w:rFonts w:ascii="Arial" w:hAnsi="Arial" w:cs="Arial"/>
          <w:lang w:bidi="fr-FR"/>
        </w:rPr>
        <w:t xml:space="preserve"> </w:t>
      </w:r>
    </w:p>
    <w:p w14:paraId="082769FD" w14:textId="77777777" w:rsidR="00C6228C" w:rsidRPr="00EE546B" w:rsidRDefault="00C6228C" w:rsidP="00CF1E3D">
      <w:pPr>
        <w:spacing w:line="240" w:lineRule="auto"/>
        <w:jc w:val="both"/>
        <w:rPr>
          <w:rFonts w:ascii="Arial" w:hAnsi="Arial" w:cs="Arial"/>
          <w:sz w:val="24"/>
          <w:szCs w:val="24"/>
        </w:rPr>
      </w:pPr>
      <w:r w:rsidRPr="00EE546B">
        <w:rPr>
          <w:rFonts w:ascii="Arial" w:eastAsia="Arial" w:hAnsi="Arial" w:cs="Arial"/>
          <w:b/>
          <w:sz w:val="24"/>
          <w:szCs w:val="24"/>
          <w:lang w:bidi="fr-FR"/>
        </w:rPr>
        <w:t>Lutte antivectorielle</w:t>
      </w:r>
    </w:p>
    <w:p w14:paraId="6B19BB57" w14:textId="77777777" w:rsidR="0012608A" w:rsidRPr="00EE546B" w:rsidRDefault="0012608A" w:rsidP="0012608A">
      <w:pPr>
        <w:spacing w:line="240" w:lineRule="auto"/>
        <w:jc w:val="both"/>
        <w:rPr>
          <w:rFonts w:ascii="Arial" w:hAnsi="Arial" w:cs="Arial"/>
        </w:rPr>
      </w:pPr>
      <w:r w:rsidRPr="00EE546B">
        <w:rPr>
          <w:rFonts w:ascii="Arial" w:eastAsia="Arial" w:hAnsi="Arial" w:cs="Arial"/>
          <w:lang w:bidi="fr-FR"/>
        </w:rPr>
        <w:t>Les activités de gestion des vecteurs ou de lutte antivectorielle menées dans le pays doivent être décrites ici :</w:t>
      </w:r>
    </w:p>
    <w:p w14:paraId="5534EDCB" w14:textId="77777777" w:rsidR="0012608A" w:rsidRPr="00EE546B" w:rsidRDefault="0012608A" w:rsidP="00BC0286">
      <w:pPr>
        <w:pStyle w:val="ListParagraph"/>
        <w:numPr>
          <w:ilvl w:val="0"/>
          <w:numId w:val="16"/>
        </w:numPr>
        <w:spacing w:after="120" w:line="240" w:lineRule="auto"/>
        <w:contextualSpacing w:val="0"/>
        <w:jc w:val="both"/>
        <w:rPr>
          <w:rFonts w:ascii="Arial" w:hAnsi="Arial" w:cs="Arial"/>
        </w:rPr>
      </w:pPr>
      <w:r w:rsidRPr="00EE546B">
        <w:rPr>
          <w:rFonts w:ascii="Arial" w:eastAsia="Arial" w:hAnsi="Arial" w:cs="Arial"/>
          <w:lang w:bidi="fr-FR"/>
        </w:rPr>
        <w:t>Quelles maladies (MTN ou autres) sont présentes dans le pays où des interventions de lutte antivectorielle doivent être menées ?</w:t>
      </w:r>
    </w:p>
    <w:p w14:paraId="6A9361E1" w14:textId="77777777" w:rsidR="0012608A" w:rsidRPr="00EE546B" w:rsidRDefault="0012608A" w:rsidP="00BC0286">
      <w:pPr>
        <w:pStyle w:val="ListParagraph"/>
        <w:numPr>
          <w:ilvl w:val="0"/>
          <w:numId w:val="16"/>
        </w:numPr>
        <w:spacing w:after="120" w:line="240" w:lineRule="auto"/>
        <w:contextualSpacing w:val="0"/>
        <w:jc w:val="both"/>
        <w:rPr>
          <w:rFonts w:ascii="Arial" w:hAnsi="Arial" w:cs="Arial"/>
        </w:rPr>
      </w:pPr>
      <w:r w:rsidRPr="00EE546B">
        <w:rPr>
          <w:rFonts w:ascii="Arial" w:eastAsia="Arial" w:hAnsi="Arial" w:cs="Arial"/>
          <w:lang w:bidi="fr-FR"/>
        </w:rPr>
        <w:t>Dans quelle mesure les interventions de lutte antivectorielle sont-elles intégrées ?</w:t>
      </w:r>
    </w:p>
    <w:p w14:paraId="331EEC7A" w14:textId="77777777" w:rsidR="0012608A" w:rsidRPr="00EE546B" w:rsidRDefault="0012608A" w:rsidP="00BC0286">
      <w:pPr>
        <w:pStyle w:val="ListParagraph"/>
        <w:numPr>
          <w:ilvl w:val="0"/>
          <w:numId w:val="16"/>
        </w:numPr>
        <w:spacing w:after="120" w:line="240" w:lineRule="auto"/>
        <w:contextualSpacing w:val="0"/>
        <w:jc w:val="both"/>
        <w:rPr>
          <w:rFonts w:ascii="Arial" w:hAnsi="Arial" w:cs="Arial"/>
        </w:rPr>
      </w:pPr>
      <w:r w:rsidRPr="00EE546B">
        <w:rPr>
          <w:rFonts w:ascii="Arial" w:eastAsia="Arial" w:hAnsi="Arial" w:cs="Arial"/>
          <w:lang w:bidi="fr-FR"/>
        </w:rPr>
        <w:t>Quelles sont les principales interventions de lutte antivectorielle qui sont menées et quel est le taux de couverture de ces interventions</w:t>
      </w:r>
      <w:r w:rsidR="00C07F50" w:rsidRPr="00EE546B">
        <w:rPr>
          <w:rFonts w:ascii="Arial" w:eastAsia="Arial" w:hAnsi="Arial" w:cs="Arial"/>
          <w:lang w:bidi="fr-FR"/>
        </w:rPr>
        <w:t> </w:t>
      </w:r>
      <w:r w:rsidRPr="00EE546B">
        <w:rPr>
          <w:rFonts w:ascii="Arial" w:eastAsia="Arial" w:hAnsi="Arial" w:cs="Arial"/>
          <w:lang w:bidi="fr-FR"/>
        </w:rPr>
        <w:t xml:space="preserve">? </w:t>
      </w:r>
    </w:p>
    <w:tbl>
      <w:tblPr>
        <w:tblW w:w="102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57"/>
        <w:gridCol w:w="1260"/>
        <w:gridCol w:w="900"/>
        <w:gridCol w:w="990"/>
        <w:gridCol w:w="1440"/>
        <w:gridCol w:w="990"/>
        <w:gridCol w:w="1350"/>
        <w:gridCol w:w="1170"/>
      </w:tblGrid>
      <w:tr w:rsidR="00C4537A" w:rsidRPr="00EE546B" w14:paraId="3F17E565" w14:textId="77777777" w:rsidTr="00C07F50">
        <w:trPr>
          <w:trHeight w:val="295"/>
          <w:jc w:val="center"/>
        </w:trPr>
        <w:tc>
          <w:tcPr>
            <w:tcW w:w="2157" w:type="dxa"/>
            <w:vMerge w:val="restart"/>
            <w:tcBorders>
              <w:top w:val="single" w:sz="12" w:space="0" w:color="auto"/>
            </w:tcBorders>
            <w:shd w:val="clear" w:color="auto" w:fill="auto"/>
            <w:tcMar>
              <w:left w:w="57" w:type="dxa"/>
              <w:right w:w="57" w:type="dxa"/>
            </w:tcMar>
            <w:vAlign w:val="center"/>
          </w:tcPr>
          <w:p w14:paraId="4462C1D6" w14:textId="77777777" w:rsidR="00C4537A" w:rsidRPr="00EE546B" w:rsidDel="005D55F0" w:rsidRDefault="00C4537A" w:rsidP="00D801F5">
            <w:pPr>
              <w:spacing w:line="240" w:lineRule="auto"/>
              <w:rPr>
                <w:rFonts w:ascii="Arial" w:eastAsia="SimSun" w:hAnsi="Arial" w:cs="Arial"/>
                <w:bCs/>
                <w:color w:val="000000"/>
                <w:sz w:val="16"/>
                <w:szCs w:val="16"/>
                <w:lang w:val="en-GB" w:eastAsia="zh-CN"/>
              </w:rPr>
            </w:pPr>
            <w:r w:rsidRPr="00EE546B">
              <w:rPr>
                <w:rFonts w:ascii="Arial" w:eastAsia="SimSun" w:hAnsi="Arial" w:cs="Arial"/>
                <w:b/>
                <w:color w:val="000000"/>
                <w:sz w:val="16"/>
                <w:szCs w:val="16"/>
                <w:lang w:bidi="fr-FR"/>
              </w:rPr>
              <w:t>Activité</w:t>
            </w:r>
          </w:p>
        </w:tc>
        <w:tc>
          <w:tcPr>
            <w:tcW w:w="8100" w:type="dxa"/>
            <w:gridSpan w:val="7"/>
            <w:tcBorders>
              <w:top w:val="single" w:sz="12" w:space="0" w:color="auto"/>
              <w:bottom w:val="single" w:sz="2" w:space="0" w:color="auto"/>
            </w:tcBorders>
            <w:shd w:val="clear" w:color="auto" w:fill="auto"/>
            <w:tcMar>
              <w:left w:w="57" w:type="dxa"/>
              <w:right w:w="57" w:type="dxa"/>
            </w:tcMar>
            <w:vAlign w:val="center"/>
          </w:tcPr>
          <w:p w14:paraId="1BB30D74" w14:textId="77777777" w:rsidR="00C4537A" w:rsidRPr="00EE546B" w:rsidRDefault="00DE1EC4" w:rsidP="00D801F5">
            <w:pPr>
              <w:spacing w:line="240" w:lineRule="auto"/>
              <w:jc w:val="center"/>
              <w:rPr>
                <w:rFonts w:ascii="Arial" w:eastAsia="SimSun" w:hAnsi="Arial" w:cs="Arial"/>
                <w:b/>
                <w:color w:val="000000"/>
                <w:sz w:val="16"/>
                <w:szCs w:val="16"/>
                <w:lang w:eastAsia="zh-CN"/>
              </w:rPr>
            </w:pPr>
            <w:r w:rsidRPr="00EE546B">
              <w:rPr>
                <w:rFonts w:ascii="Arial" w:eastAsia="SimSun" w:hAnsi="Arial" w:cs="Arial"/>
                <w:b/>
                <w:color w:val="000000"/>
                <w:sz w:val="16"/>
                <w:szCs w:val="16"/>
                <w:lang w:bidi="fr-FR"/>
              </w:rPr>
              <w:t xml:space="preserve"> Tableau 6. Vecteurs et MTN connexes</w:t>
            </w:r>
          </w:p>
        </w:tc>
      </w:tr>
      <w:tr w:rsidR="00C4537A" w:rsidRPr="00EE546B" w14:paraId="08A54FDE" w14:textId="77777777" w:rsidTr="00C07F50">
        <w:trPr>
          <w:trHeight w:val="23"/>
          <w:jc w:val="center"/>
        </w:trPr>
        <w:tc>
          <w:tcPr>
            <w:tcW w:w="2157" w:type="dxa"/>
            <w:vMerge/>
            <w:shd w:val="clear" w:color="auto" w:fill="auto"/>
            <w:tcMar>
              <w:left w:w="57" w:type="dxa"/>
              <w:right w:w="57" w:type="dxa"/>
            </w:tcMar>
            <w:vAlign w:val="center"/>
          </w:tcPr>
          <w:p w14:paraId="12C82DC2" w14:textId="77777777" w:rsidR="00C4537A" w:rsidRPr="00EE546B" w:rsidRDefault="00C4537A" w:rsidP="00D801F5">
            <w:pPr>
              <w:spacing w:line="240" w:lineRule="auto"/>
              <w:rPr>
                <w:rFonts w:ascii="Arial" w:eastAsia="SimSun" w:hAnsi="Arial" w:cs="Arial"/>
                <w:bCs/>
                <w:color w:val="000000"/>
                <w:sz w:val="16"/>
                <w:szCs w:val="16"/>
                <w:lang w:eastAsia="zh-CN"/>
              </w:rPr>
            </w:pPr>
          </w:p>
        </w:tc>
        <w:tc>
          <w:tcPr>
            <w:tcW w:w="3150" w:type="dxa"/>
            <w:gridSpan w:val="3"/>
            <w:vMerge w:val="restart"/>
            <w:tcBorders>
              <w:bottom w:val="double" w:sz="4" w:space="0" w:color="auto"/>
            </w:tcBorders>
            <w:shd w:val="clear" w:color="auto" w:fill="auto"/>
            <w:tcMar>
              <w:left w:w="57" w:type="dxa"/>
              <w:right w:w="57" w:type="dxa"/>
            </w:tcMar>
            <w:vAlign w:val="center"/>
          </w:tcPr>
          <w:p w14:paraId="24902BB1" w14:textId="77777777" w:rsidR="00C4537A" w:rsidRPr="00EE546B" w:rsidRDefault="00C4537A" w:rsidP="00D801F5">
            <w:pPr>
              <w:spacing w:line="240" w:lineRule="auto"/>
              <w:jc w:val="center"/>
              <w:rPr>
                <w:rFonts w:ascii="Arial" w:eastAsia="SimSun" w:hAnsi="Arial" w:cs="Arial"/>
                <w:bCs/>
                <w:color w:val="000000"/>
                <w:sz w:val="16"/>
                <w:szCs w:val="16"/>
                <w:lang w:val="en-GB" w:eastAsia="zh-CN"/>
              </w:rPr>
            </w:pPr>
            <w:r w:rsidRPr="00EE546B">
              <w:rPr>
                <w:rFonts w:ascii="Arial" w:eastAsia="SimSun" w:hAnsi="Arial" w:cs="Arial"/>
                <w:color w:val="000000"/>
                <w:sz w:val="16"/>
                <w:szCs w:val="16"/>
                <w:lang w:bidi="fr-FR"/>
              </w:rPr>
              <w:t>Moustiques</w:t>
            </w:r>
          </w:p>
        </w:tc>
        <w:tc>
          <w:tcPr>
            <w:tcW w:w="4950" w:type="dxa"/>
            <w:gridSpan w:val="4"/>
            <w:tcBorders>
              <w:bottom w:val="single" w:sz="2" w:space="0" w:color="auto"/>
            </w:tcBorders>
            <w:shd w:val="clear" w:color="auto" w:fill="auto"/>
            <w:noWrap/>
            <w:tcMar>
              <w:left w:w="57" w:type="dxa"/>
              <w:right w:w="57" w:type="dxa"/>
            </w:tcMar>
            <w:vAlign w:val="center"/>
          </w:tcPr>
          <w:p w14:paraId="49E8F254" w14:textId="77777777" w:rsidR="00C4537A" w:rsidRPr="00EE546B" w:rsidRDefault="00C4537A" w:rsidP="00D801F5">
            <w:pPr>
              <w:spacing w:line="240" w:lineRule="auto"/>
              <w:jc w:val="center"/>
              <w:rPr>
                <w:rFonts w:ascii="Arial" w:eastAsia="SimSun" w:hAnsi="Arial" w:cs="Arial"/>
                <w:bCs/>
                <w:color w:val="000000"/>
                <w:sz w:val="16"/>
                <w:szCs w:val="16"/>
                <w:lang w:val="en-GB" w:eastAsia="zh-CN"/>
              </w:rPr>
            </w:pPr>
            <w:r w:rsidRPr="00EE546B">
              <w:rPr>
                <w:rFonts w:ascii="Arial" w:eastAsia="SimSun" w:hAnsi="Arial" w:cs="Arial"/>
                <w:color w:val="000000"/>
                <w:sz w:val="16"/>
                <w:szCs w:val="16"/>
                <w:lang w:bidi="fr-FR"/>
              </w:rPr>
              <w:t>Autres vecteurs</w:t>
            </w:r>
          </w:p>
        </w:tc>
      </w:tr>
      <w:tr w:rsidR="00C4537A" w:rsidRPr="00EE546B" w14:paraId="4A501AA3" w14:textId="77777777" w:rsidTr="00C07F50">
        <w:trPr>
          <w:trHeight w:val="366"/>
          <w:jc w:val="center"/>
        </w:trPr>
        <w:tc>
          <w:tcPr>
            <w:tcW w:w="2157" w:type="dxa"/>
            <w:vMerge/>
            <w:shd w:val="clear" w:color="auto" w:fill="auto"/>
            <w:tcMar>
              <w:left w:w="57" w:type="dxa"/>
              <w:right w:w="57" w:type="dxa"/>
            </w:tcMar>
            <w:vAlign w:val="center"/>
          </w:tcPr>
          <w:p w14:paraId="48F5B8D6" w14:textId="77777777" w:rsidR="00C4537A" w:rsidRPr="00EE546B" w:rsidRDefault="00C4537A" w:rsidP="00D801F5">
            <w:pPr>
              <w:spacing w:line="240" w:lineRule="auto"/>
              <w:rPr>
                <w:rFonts w:ascii="Arial" w:eastAsia="SimSun" w:hAnsi="Arial" w:cs="Arial"/>
                <w:bCs/>
                <w:color w:val="000000"/>
                <w:sz w:val="16"/>
                <w:szCs w:val="16"/>
                <w:lang w:val="en-GB" w:eastAsia="zh-CN"/>
              </w:rPr>
            </w:pPr>
          </w:p>
        </w:tc>
        <w:tc>
          <w:tcPr>
            <w:tcW w:w="3150" w:type="dxa"/>
            <w:gridSpan w:val="3"/>
            <w:vMerge/>
            <w:tcBorders>
              <w:bottom w:val="single" w:sz="4" w:space="0" w:color="auto"/>
            </w:tcBorders>
            <w:shd w:val="clear" w:color="auto" w:fill="auto"/>
            <w:tcMar>
              <w:left w:w="57" w:type="dxa"/>
              <w:right w:w="57" w:type="dxa"/>
            </w:tcMar>
            <w:vAlign w:val="center"/>
          </w:tcPr>
          <w:p w14:paraId="15C0C4A2" w14:textId="77777777" w:rsidR="00C4537A" w:rsidRPr="00EE546B" w:rsidRDefault="00C4537A" w:rsidP="00D801F5">
            <w:pPr>
              <w:spacing w:line="240" w:lineRule="auto"/>
              <w:rPr>
                <w:rFonts w:ascii="Arial" w:eastAsia="SimSun" w:hAnsi="Arial" w:cs="Arial"/>
                <w:bCs/>
                <w:color w:val="000000"/>
                <w:sz w:val="16"/>
                <w:szCs w:val="16"/>
                <w:lang w:val="en-GB" w:eastAsia="zh-CN"/>
              </w:rPr>
            </w:pPr>
          </w:p>
        </w:tc>
        <w:tc>
          <w:tcPr>
            <w:tcW w:w="1440" w:type="dxa"/>
            <w:tcBorders>
              <w:bottom w:val="single" w:sz="4" w:space="0" w:color="auto"/>
            </w:tcBorders>
            <w:shd w:val="clear" w:color="auto" w:fill="auto"/>
            <w:noWrap/>
            <w:tcMar>
              <w:left w:w="57" w:type="dxa"/>
              <w:right w:w="57" w:type="dxa"/>
            </w:tcMar>
            <w:vAlign w:val="center"/>
          </w:tcPr>
          <w:p w14:paraId="1F443AFE" w14:textId="77777777" w:rsidR="00C4537A" w:rsidRPr="00EE546B" w:rsidRDefault="00C4537A" w:rsidP="00D801F5">
            <w:pPr>
              <w:spacing w:line="240" w:lineRule="auto"/>
              <w:jc w:val="center"/>
              <w:rPr>
                <w:rFonts w:ascii="Arial" w:eastAsia="SimSun" w:hAnsi="Arial" w:cs="Arial"/>
                <w:bCs/>
                <w:color w:val="000000"/>
                <w:sz w:val="16"/>
                <w:szCs w:val="16"/>
                <w:lang w:val="en-GB" w:eastAsia="zh-CN"/>
              </w:rPr>
            </w:pPr>
            <w:r w:rsidRPr="00EE546B">
              <w:rPr>
                <w:rFonts w:ascii="Arial" w:eastAsia="SimSun" w:hAnsi="Arial" w:cs="Arial"/>
                <w:color w:val="000000"/>
                <w:sz w:val="16"/>
                <w:szCs w:val="16"/>
                <w:lang w:bidi="fr-FR"/>
              </w:rPr>
              <w:t>Escargots</w:t>
            </w:r>
          </w:p>
        </w:tc>
        <w:tc>
          <w:tcPr>
            <w:tcW w:w="990" w:type="dxa"/>
            <w:tcBorders>
              <w:bottom w:val="single" w:sz="4" w:space="0" w:color="auto"/>
            </w:tcBorders>
            <w:shd w:val="clear" w:color="auto" w:fill="auto"/>
            <w:tcMar>
              <w:left w:w="57" w:type="dxa"/>
              <w:right w:w="57" w:type="dxa"/>
            </w:tcMar>
            <w:vAlign w:val="center"/>
          </w:tcPr>
          <w:p w14:paraId="1797E856" w14:textId="77777777" w:rsidR="00C4537A" w:rsidRPr="00EE546B" w:rsidRDefault="00C4537A" w:rsidP="00D801F5">
            <w:pPr>
              <w:spacing w:line="240" w:lineRule="auto"/>
              <w:jc w:val="center"/>
              <w:rPr>
                <w:rFonts w:ascii="Arial" w:eastAsia="SimSun" w:hAnsi="Arial" w:cs="Arial"/>
                <w:bCs/>
                <w:color w:val="000000"/>
                <w:sz w:val="16"/>
                <w:szCs w:val="16"/>
                <w:lang w:val="en-GB" w:eastAsia="zh-CN"/>
              </w:rPr>
            </w:pPr>
            <w:r w:rsidRPr="00EE546B">
              <w:rPr>
                <w:rFonts w:ascii="Arial" w:eastAsia="SimSun" w:hAnsi="Arial" w:cs="Arial"/>
                <w:color w:val="000000"/>
                <w:sz w:val="16"/>
                <w:szCs w:val="16"/>
                <w:lang w:bidi="fr-FR"/>
              </w:rPr>
              <w:t>Simulie</w:t>
            </w:r>
          </w:p>
        </w:tc>
        <w:tc>
          <w:tcPr>
            <w:tcW w:w="1350" w:type="dxa"/>
            <w:tcBorders>
              <w:bottom w:val="single" w:sz="4" w:space="0" w:color="auto"/>
            </w:tcBorders>
            <w:shd w:val="clear" w:color="auto" w:fill="auto"/>
            <w:tcMar>
              <w:left w:w="57" w:type="dxa"/>
              <w:right w:w="57" w:type="dxa"/>
            </w:tcMar>
            <w:vAlign w:val="center"/>
          </w:tcPr>
          <w:p w14:paraId="39B8D85A" w14:textId="77777777" w:rsidR="00C4537A" w:rsidRPr="00EE546B" w:rsidRDefault="00C4537A" w:rsidP="00D801F5">
            <w:pPr>
              <w:spacing w:line="240" w:lineRule="auto"/>
              <w:jc w:val="center"/>
              <w:rPr>
                <w:rFonts w:ascii="Arial" w:eastAsia="SimSun" w:hAnsi="Arial" w:cs="Arial"/>
                <w:bCs/>
                <w:color w:val="000000"/>
                <w:sz w:val="16"/>
                <w:szCs w:val="16"/>
                <w:lang w:val="en-GB" w:eastAsia="zh-CN"/>
              </w:rPr>
            </w:pPr>
            <w:r w:rsidRPr="00EE546B">
              <w:rPr>
                <w:rFonts w:ascii="Arial" w:eastAsia="SimSun" w:hAnsi="Arial" w:cs="Arial"/>
                <w:color w:val="000000"/>
                <w:sz w:val="16"/>
                <w:szCs w:val="16"/>
                <w:lang w:bidi="fr-FR"/>
              </w:rPr>
              <w:t>Phlébotome</w:t>
            </w:r>
          </w:p>
        </w:tc>
        <w:tc>
          <w:tcPr>
            <w:tcW w:w="1170" w:type="dxa"/>
            <w:tcBorders>
              <w:bottom w:val="single" w:sz="4" w:space="0" w:color="auto"/>
            </w:tcBorders>
            <w:shd w:val="clear" w:color="auto" w:fill="auto"/>
            <w:tcMar>
              <w:left w:w="57" w:type="dxa"/>
              <w:right w:w="57" w:type="dxa"/>
            </w:tcMar>
            <w:vAlign w:val="center"/>
          </w:tcPr>
          <w:p w14:paraId="0350B583" w14:textId="77777777" w:rsidR="00C4537A" w:rsidRPr="00EE546B" w:rsidRDefault="00C4537A" w:rsidP="00D801F5">
            <w:pPr>
              <w:spacing w:line="240" w:lineRule="auto"/>
              <w:jc w:val="center"/>
              <w:rPr>
                <w:rFonts w:ascii="Arial" w:eastAsia="SimSun" w:hAnsi="Arial" w:cs="Arial"/>
                <w:bCs/>
                <w:color w:val="000000"/>
                <w:sz w:val="16"/>
                <w:szCs w:val="16"/>
                <w:lang w:val="en-GB" w:eastAsia="zh-CN"/>
              </w:rPr>
            </w:pPr>
            <w:r w:rsidRPr="00EE546B">
              <w:rPr>
                <w:rFonts w:ascii="Arial" w:eastAsia="SimSun" w:hAnsi="Arial" w:cs="Arial"/>
                <w:color w:val="000000"/>
                <w:sz w:val="16"/>
                <w:szCs w:val="16"/>
                <w:lang w:bidi="fr-FR"/>
              </w:rPr>
              <w:t>Mouche tsé-tsé</w:t>
            </w:r>
          </w:p>
        </w:tc>
      </w:tr>
      <w:tr w:rsidR="00C4537A" w:rsidRPr="00EE546B" w14:paraId="339BDF4E" w14:textId="77777777" w:rsidTr="00C07F50">
        <w:trPr>
          <w:trHeight w:val="476"/>
          <w:jc w:val="center"/>
        </w:trPr>
        <w:tc>
          <w:tcPr>
            <w:tcW w:w="2157" w:type="dxa"/>
            <w:vMerge/>
            <w:tcBorders>
              <w:bottom w:val="double" w:sz="4" w:space="0" w:color="auto"/>
            </w:tcBorders>
            <w:shd w:val="clear" w:color="auto" w:fill="auto"/>
            <w:tcMar>
              <w:left w:w="57" w:type="dxa"/>
              <w:right w:w="57" w:type="dxa"/>
            </w:tcMar>
            <w:vAlign w:val="center"/>
          </w:tcPr>
          <w:p w14:paraId="7E1AB3F5" w14:textId="77777777" w:rsidR="00C4537A" w:rsidRPr="00EE546B" w:rsidRDefault="00C4537A" w:rsidP="00D801F5">
            <w:pPr>
              <w:spacing w:line="240" w:lineRule="auto"/>
              <w:rPr>
                <w:rFonts w:ascii="Arial" w:eastAsia="SimSun" w:hAnsi="Arial" w:cs="Arial"/>
                <w:bCs/>
                <w:color w:val="000000"/>
                <w:sz w:val="16"/>
                <w:szCs w:val="16"/>
                <w:lang w:val="en-GB" w:eastAsia="zh-CN"/>
              </w:rPr>
            </w:pPr>
          </w:p>
        </w:tc>
        <w:tc>
          <w:tcPr>
            <w:tcW w:w="1260" w:type="dxa"/>
            <w:tcBorders>
              <w:top w:val="single" w:sz="4" w:space="0" w:color="auto"/>
              <w:bottom w:val="double" w:sz="4" w:space="0" w:color="auto"/>
            </w:tcBorders>
            <w:shd w:val="clear" w:color="auto" w:fill="auto"/>
            <w:tcMar>
              <w:left w:w="57" w:type="dxa"/>
              <w:right w:w="57" w:type="dxa"/>
            </w:tcMar>
            <w:vAlign w:val="center"/>
          </w:tcPr>
          <w:p w14:paraId="6176BF8E" w14:textId="77777777" w:rsidR="00C4537A" w:rsidRPr="00EE546B" w:rsidRDefault="00C4537A" w:rsidP="00D801F5">
            <w:pPr>
              <w:spacing w:line="240" w:lineRule="auto"/>
              <w:jc w:val="center"/>
              <w:rPr>
                <w:rFonts w:ascii="Arial" w:eastAsia="SimSun" w:hAnsi="Arial" w:cs="Arial"/>
                <w:bCs/>
                <w:color w:val="000000"/>
                <w:sz w:val="16"/>
                <w:szCs w:val="16"/>
                <w:lang w:val="en-GB" w:eastAsia="zh-CN"/>
              </w:rPr>
            </w:pPr>
            <w:r w:rsidRPr="00EE546B">
              <w:rPr>
                <w:rFonts w:ascii="Arial" w:eastAsia="SimSun" w:hAnsi="Arial" w:cs="Arial"/>
                <w:color w:val="000000"/>
                <w:sz w:val="16"/>
                <w:szCs w:val="16"/>
                <w:lang w:bidi="fr-FR"/>
              </w:rPr>
              <w:t>Filariose lymphatique</w:t>
            </w:r>
          </w:p>
        </w:tc>
        <w:tc>
          <w:tcPr>
            <w:tcW w:w="900" w:type="dxa"/>
            <w:tcBorders>
              <w:top w:val="single" w:sz="4" w:space="0" w:color="auto"/>
              <w:bottom w:val="double" w:sz="4" w:space="0" w:color="auto"/>
            </w:tcBorders>
            <w:shd w:val="clear" w:color="auto" w:fill="auto"/>
            <w:tcMar>
              <w:left w:w="57" w:type="dxa"/>
              <w:right w:w="57" w:type="dxa"/>
            </w:tcMar>
            <w:vAlign w:val="center"/>
          </w:tcPr>
          <w:p w14:paraId="239F86AD" w14:textId="77777777" w:rsidR="00C4537A" w:rsidRPr="00EE546B" w:rsidRDefault="00C4537A" w:rsidP="00D801F5">
            <w:pPr>
              <w:spacing w:line="240" w:lineRule="auto"/>
              <w:jc w:val="center"/>
              <w:rPr>
                <w:rFonts w:ascii="Arial" w:eastAsia="SimSun" w:hAnsi="Arial" w:cs="Arial"/>
                <w:bCs/>
                <w:color w:val="000000"/>
                <w:sz w:val="16"/>
                <w:szCs w:val="16"/>
                <w:lang w:val="en-GB" w:eastAsia="zh-CN"/>
              </w:rPr>
            </w:pPr>
            <w:r w:rsidRPr="00EE546B">
              <w:rPr>
                <w:rFonts w:ascii="Arial" w:eastAsia="SimSun" w:hAnsi="Arial" w:cs="Arial"/>
                <w:color w:val="000000"/>
                <w:sz w:val="16"/>
                <w:szCs w:val="16"/>
                <w:lang w:bidi="fr-FR"/>
              </w:rPr>
              <w:t>Dengue</w:t>
            </w:r>
          </w:p>
        </w:tc>
        <w:tc>
          <w:tcPr>
            <w:tcW w:w="990" w:type="dxa"/>
            <w:tcBorders>
              <w:top w:val="single" w:sz="4" w:space="0" w:color="auto"/>
              <w:bottom w:val="double" w:sz="4" w:space="0" w:color="auto"/>
            </w:tcBorders>
            <w:shd w:val="clear" w:color="auto" w:fill="auto"/>
            <w:tcMar>
              <w:left w:w="57" w:type="dxa"/>
              <w:right w:w="57" w:type="dxa"/>
            </w:tcMar>
            <w:vAlign w:val="center"/>
          </w:tcPr>
          <w:p w14:paraId="39FE5764" w14:textId="77777777" w:rsidR="00C4537A" w:rsidRPr="00EE546B" w:rsidRDefault="00C4537A" w:rsidP="00D801F5">
            <w:pPr>
              <w:spacing w:line="240" w:lineRule="auto"/>
              <w:jc w:val="center"/>
              <w:rPr>
                <w:rFonts w:ascii="Arial" w:eastAsia="SimSun" w:hAnsi="Arial" w:cs="Arial"/>
                <w:bCs/>
                <w:color w:val="000000"/>
                <w:sz w:val="16"/>
                <w:szCs w:val="16"/>
                <w:lang w:val="en-GB" w:eastAsia="zh-CN"/>
              </w:rPr>
            </w:pPr>
            <w:r w:rsidRPr="00EE546B">
              <w:rPr>
                <w:rFonts w:ascii="Arial" w:eastAsia="SimSun" w:hAnsi="Arial" w:cs="Arial"/>
                <w:color w:val="000000"/>
                <w:sz w:val="16"/>
                <w:szCs w:val="16"/>
                <w:lang w:bidi="fr-FR"/>
              </w:rPr>
              <w:t>Paludisme</w:t>
            </w:r>
          </w:p>
        </w:tc>
        <w:tc>
          <w:tcPr>
            <w:tcW w:w="1440" w:type="dxa"/>
            <w:tcBorders>
              <w:top w:val="single" w:sz="4" w:space="0" w:color="auto"/>
              <w:bottom w:val="double" w:sz="4" w:space="0" w:color="auto"/>
            </w:tcBorders>
            <w:shd w:val="clear" w:color="auto" w:fill="auto"/>
            <w:noWrap/>
            <w:tcMar>
              <w:left w:w="57" w:type="dxa"/>
              <w:right w:w="57" w:type="dxa"/>
            </w:tcMar>
            <w:vAlign w:val="center"/>
          </w:tcPr>
          <w:p w14:paraId="6D6B682C" w14:textId="77777777" w:rsidR="00C4537A" w:rsidRPr="00EE546B" w:rsidRDefault="00C4537A" w:rsidP="00D801F5">
            <w:pPr>
              <w:spacing w:line="240" w:lineRule="auto"/>
              <w:jc w:val="center"/>
              <w:rPr>
                <w:rFonts w:ascii="Arial" w:eastAsia="SimSun" w:hAnsi="Arial" w:cs="Arial"/>
                <w:bCs/>
                <w:color w:val="000000"/>
                <w:sz w:val="16"/>
                <w:szCs w:val="16"/>
                <w:lang w:val="en-GB" w:eastAsia="zh-CN"/>
              </w:rPr>
            </w:pPr>
            <w:r w:rsidRPr="00EE546B">
              <w:rPr>
                <w:rFonts w:ascii="Arial" w:eastAsia="SimSun" w:hAnsi="Arial" w:cs="Arial"/>
                <w:color w:val="000000"/>
                <w:sz w:val="16"/>
                <w:szCs w:val="16"/>
                <w:lang w:bidi="fr-FR"/>
              </w:rPr>
              <w:t>Schistosomiase</w:t>
            </w:r>
          </w:p>
        </w:tc>
        <w:tc>
          <w:tcPr>
            <w:tcW w:w="990" w:type="dxa"/>
            <w:tcBorders>
              <w:top w:val="single" w:sz="4" w:space="0" w:color="auto"/>
              <w:bottom w:val="double" w:sz="4" w:space="0" w:color="auto"/>
            </w:tcBorders>
            <w:shd w:val="clear" w:color="auto" w:fill="auto"/>
            <w:noWrap/>
            <w:tcMar>
              <w:left w:w="57" w:type="dxa"/>
              <w:right w:w="57" w:type="dxa"/>
            </w:tcMar>
            <w:vAlign w:val="center"/>
          </w:tcPr>
          <w:p w14:paraId="4C885FD0" w14:textId="77777777" w:rsidR="00C4537A" w:rsidRPr="00EE546B" w:rsidRDefault="00C4537A" w:rsidP="00D801F5">
            <w:pPr>
              <w:spacing w:line="240" w:lineRule="auto"/>
              <w:jc w:val="center"/>
              <w:rPr>
                <w:rFonts w:ascii="Arial" w:eastAsia="SimSun" w:hAnsi="Arial" w:cs="Arial"/>
                <w:bCs/>
                <w:color w:val="000000"/>
                <w:sz w:val="16"/>
                <w:szCs w:val="16"/>
                <w:lang w:val="en-GB" w:eastAsia="zh-CN"/>
              </w:rPr>
            </w:pPr>
            <w:r w:rsidRPr="00EE546B">
              <w:rPr>
                <w:rFonts w:ascii="Arial" w:eastAsia="SimSun" w:hAnsi="Arial" w:cs="Arial"/>
                <w:color w:val="000000"/>
                <w:sz w:val="16"/>
                <w:szCs w:val="16"/>
                <w:lang w:bidi="fr-FR"/>
              </w:rPr>
              <w:t>Onchocercose</w:t>
            </w:r>
          </w:p>
        </w:tc>
        <w:tc>
          <w:tcPr>
            <w:tcW w:w="1350" w:type="dxa"/>
            <w:tcBorders>
              <w:top w:val="single" w:sz="4" w:space="0" w:color="auto"/>
              <w:bottom w:val="double" w:sz="4" w:space="0" w:color="auto"/>
            </w:tcBorders>
            <w:shd w:val="clear" w:color="auto" w:fill="auto"/>
            <w:noWrap/>
            <w:tcMar>
              <w:left w:w="57" w:type="dxa"/>
              <w:right w:w="57" w:type="dxa"/>
            </w:tcMar>
            <w:vAlign w:val="center"/>
          </w:tcPr>
          <w:p w14:paraId="26D083E8" w14:textId="77777777" w:rsidR="00C4537A" w:rsidRPr="00EE546B" w:rsidRDefault="00C4537A" w:rsidP="00D801F5">
            <w:pPr>
              <w:spacing w:line="240" w:lineRule="auto"/>
              <w:jc w:val="center"/>
              <w:rPr>
                <w:rFonts w:ascii="Arial" w:eastAsia="SimSun" w:hAnsi="Arial" w:cs="Arial"/>
                <w:bCs/>
                <w:color w:val="000000"/>
                <w:sz w:val="16"/>
                <w:szCs w:val="16"/>
                <w:lang w:val="en-GB" w:eastAsia="zh-CN"/>
              </w:rPr>
            </w:pPr>
            <w:r w:rsidRPr="00EE546B">
              <w:rPr>
                <w:rFonts w:ascii="Arial" w:eastAsia="SimSun" w:hAnsi="Arial" w:cs="Arial"/>
                <w:color w:val="000000"/>
                <w:sz w:val="16"/>
                <w:szCs w:val="16"/>
                <w:lang w:bidi="fr-FR"/>
              </w:rPr>
              <w:t>Leishmaniose</w:t>
            </w:r>
          </w:p>
        </w:tc>
        <w:tc>
          <w:tcPr>
            <w:tcW w:w="1170" w:type="dxa"/>
            <w:tcBorders>
              <w:top w:val="single" w:sz="4" w:space="0" w:color="auto"/>
              <w:bottom w:val="double" w:sz="4" w:space="0" w:color="auto"/>
            </w:tcBorders>
            <w:shd w:val="clear" w:color="auto" w:fill="auto"/>
            <w:noWrap/>
            <w:tcMar>
              <w:left w:w="57" w:type="dxa"/>
              <w:right w:w="57" w:type="dxa"/>
            </w:tcMar>
            <w:vAlign w:val="center"/>
          </w:tcPr>
          <w:p w14:paraId="286130DA" w14:textId="77777777" w:rsidR="00C4537A" w:rsidRPr="00EE546B" w:rsidRDefault="00C4537A" w:rsidP="00D801F5">
            <w:pPr>
              <w:spacing w:line="240" w:lineRule="auto"/>
              <w:jc w:val="center"/>
              <w:rPr>
                <w:rFonts w:ascii="Arial" w:eastAsia="SimSun" w:hAnsi="Arial" w:cs="Arial"/>
                <w:bCs/>
                <w:color w:val="000000"/>
                <w:sz w:val="16"/>
                <w:szCs w:val="16"/>
                <w:lang w:val="en-GB" w:eastAsia="zh-CN"/>
              </w:rPr>
            </w:pPr>
            <w:r w:rsidRPr="00EE546B">
              <w:rPr>
                <w:rFonts w:ascii="Arial" w:eastAsia="SimSun" w:hAnsi="Arial" w:cs="Arial"/>
                <w:color w:val="000000"/>
                <w:sz w:val="16"/>
                <w:szCs w:val="16"/>
                <w:lang w:bidi="fr-FR"/>
              </w:rPr>
              <w:t>Trypanosomiase humaine africaine</w:t>
            </w:r>
          </w:p>
        </w:tc>
      </w:tr>
      <w:tr w:rsidR="00C4537A" w:rsidRPr="00EE546B" w14:paraId="17920A53" w14:textId="77777777" w:rsidTr="00C07F50">
        <w:trPr>
          <w:trHeight w:val="295"/>
          <w:jc w:val="center"/>
        </w:trPr>
        <w:tc>
          <w:tcPr>
            <w:tcW w:w="2157" w:type="dxa"/>
            <w:tcBorders>
              <w:top w:val="double" w:sz="4" w:space="0" w:color="auto"/>
            </w:tcBorders>
            <w:shd w:val="clear" w:color="auto" w:fill="auto"/>
            <w:tcMar>
              <w:left w:w="57" w:type="dxa"/>
              <w:right w:w="57" w:type="dxa"/>
            </w:tcMar>
            <w:vAlign w:val="center"/>
          </w:tcPr>
          <w:p w14:paraId="7DD29171" w14:textId="77777777" w:rsidR="00C4537A" w:rsidRPr="00EE546B" w:rsidRDefault="00C4537A" w:rsidP="00D801F5">
            <w:pPr>
              <w:spacing w:line="240" w:lineRule="auto"/>
              <w:rPr>
                <w:rFonts w:ascii="Arial" w:eastAsia="SimSun" w:hAnsi="Arial" w:cs="Arial"/>
                <w:bCs/>
                <w:color w:val="000000"/>
                <w:sz w:val="16"/>
                <w:szCs w:val="16"/>
                <w:lang w:val="en-GB" w:eastAsia="zh-CN"/>
              </w:rPr>
            </w:pPr>
            <w:r w:rsidRPr="00EE546B">
              <w:rPr>
                <w:rFonts w:ascii="Arial" w:eastAsia="SimSun" w:hAnsi="Arial" w:cs="Arial"/>
                <w:color w:val="000000"/>
                <w:sz w:val="16"/>
                <w:szCs w:val="16"/>
                <w:lang w:bidi="fr-FR"/>
              </w:rPr>
              <w:t xml:space="preserve">Moustiquaires imprégnées d’insecticide </w:t>
            </w:r>
          </w:p>
        </w:tc>
        <w:tc>
          <w:tcPr>
            <w:tcW w:w="1260" w:type="dxa"/>
            <w:tcBorders>
              <w:top w:val="double" w:sz="4" w:space="0" w:color="auto"/>
            </w:tcBorders>
            <w:shd w:val="clear" w:color="auto" w:fill="auto"/>
            <w:tcMar>
              <w:left w:w="57" w:type="dxa"/>
              <w:right w:w="57" w:type="dxa"/>
            </w:tcMar>
            <w:vAlign w:val="center"/>
          </w:tcPr>
          <w:p w14:paraId="1222A1A7" w14:textId="77777777" w:rsidR="00C4537A" w:rsidRPr="00EE546B" w:rsidRDefault="00C4537A" w:rsidP="00D801F5">
            <w:pPr>
              <w:spacing w:line="240" w:lineRule="auto"/>
              <w:jc w:val="center"/>
              <w:rPr>
                <w:rFonts w:ascii="Arial" w:eastAsia="SimSun" w:hAnsi="Arial" w:cs="Arial"/>
                <w:color w:val="000000"/>
                <w:sz w:val="16"/>
                <w:szCs w:val="16"/>
                <w:lang w:val="en-GB" w:eastAsia="zh-CN"/>
              </w:rPr>
            </w:pPr>
            <w:r w:rsidRPr="00EE546B">
              <w:rPr>
                <w:rFonts w:ascii="Arial" w:eastAsia="SimSun" w:hAnsi="Arial" w:cs="Arial"/>
                <w:color w:val="000000"/>
                <w:sz w:val="16"/>
                <w:szCs w:val="16"/>
                <w:lang w:bidi="fr-FR"/>
              </w:rPr>
              <w:t>X</w:t>
            </w:r>
          </w:p>
        </w:tc>
        <w:tc>
          <w:tcPr>
            <w:tcW w:w="900" w:type="dxa"/>
            <w:tcBorders>
              <w:top w:val="double" w:sz="4" w:space="0" w:color="auto"/>
            </w:tcBorders>
            <w:shd w:val="clear" w:color="auto" w:fill="auto"/>
            <w:tcMar>
              <w:left w:w="57" w:type="dxa"/>
              <w:right w:w="57" w:type="dxa"/>
            </w:tcMar>
            <w:vAlign w:val="center"/>
          </w:tcPr>
          <w:p w14:paraId="55A0320C" w14:textId="77777777" w:rsidR="00C4537A" w:rsidRPr="00EE546B" w:rsidRDefault="00C4537A" w:rsidP="00D801F5">
            <w:pPr>
              <w:spacing w:line="240" w:lineRule="auto"/>
              <w:jc w:val="center"/>
              <w:rPr>
                <w:rFonts w:ascii="Arial" w:eastAsia="SimSun" w:hAnsi="Arial" w:cs="Arial"/>
                <w:color w:val="000000"/>
                <w:sz w:val="16"/>
                <w:szCs w:val="16"/>
                <w:lang w:val="en-GB" w:eastAsia="zh-CN"/>
              </w:rPr>
            </w:pPr>
            <w:r w:rsidRPr="00EE546B">
              <w:rPr>
                <w:rFonts w:ascii="Arial" w:eastAsia="SimSun" w:hAnsi="Arial" w:cs="Arial"/>
                <w:color w:val="000000"/>
                <w:sz w:val="16"/>
                <w:szCs w:val="16"/>
                <w:lang w:bidi="fr-FR"/>
              </w:rPr>
              <w:t>X</w:t>
            </w:r>
          </w:p>
        </w:tc>
        <w:tc>
          <w:tcPr>
            <w:tcW w:w="990" w:type="dxa"/>
            <w:tcBorders>
              <w:top w:val="double" w:sz="4" w:space="0" w:color="auto"/>
            </w:tcBorders>
            <w:shd w:val="clear" w:color="auto" w:fill="auto"/>
            <w:tcMar>
              <w:left w:w="57" w:type="dxa"/>
              <w:right w:w="57" w:type="dxa"/>
            </w:tcMar>
            <w:vAlign w:val="center"/>
          </w:tcPr>
          <w:p w14:paraId="7DACE0E7" w14:textId="77777777" w:rsidR="00C4537A" w:rsidRPr="00EE546B" w:rsidRDefault="00C4537A" w:rsidP="00D801F5">
            <w:pPr>
              <w:spacing w:line="240" w:lineRule="auto"/>
              <w:jc w:val="center"/>
              <w:rPr>
                <w:rFonts w:ascii="Arial" w:eastAsia="SimSun" w:hAnsi="Arial" w:cs="Arial"/>
                <w:color w:val="000000"/>
                <w:sz w:val="16"/>
                <w:szCs w:val="16"/>
                <w:lang w:val="en-GB" w:eastAsia="zh-CN"/>
              </w:rPr>
            </w:pPr>
            <w:r w:rsidRPr="00EE546B">
              <w:rPr>
                <w:rFonts w:ascii="Arial" w:eastAsia="SimSun" w:hAnsi="Arial" w:cs="Arial"/>
                <w:color w:val="000000"/>
                <w:sz w:val="16"/>
                <w:szCs w:val="16"/>
                <w:lang w:bidi="fr-FR"/>
              </w:rPr>
              <w:t>X</w:t>
            </w:r>
          </w:p>
        </w:tc>
        <w:tc>
          <w:tcPr>
            <w:tcW w:w="1440" w:type="dxa"/>
            <w:tcBorders>
              <w:top w:val="double" w:sz="4" w:space="0" w:color="auto"/>
            </w:tcBorders>
            <w:shd w:val="clear" w:color="auto" w:fill="auto"/>
            <w:noWrap/>
            <w:tcMar>
              <w:left w:w="57" w:type="dxa"/>
              <w:right w:w="57" w:type="dxa"/>
            </w:tcMar>
            <w:vAlign w:val="center"/>
          </w:tcPr>
          <w:p w14:paraId="6C3D095B" w14:textId="77777777" w:rsidR="00C4537A" w:rsidRPr="00EE546B" w:rsidRDefault="00C4537A" w:rsidP="00D801F5">
            <w:pPr>
              <w:spacing w:line="240" w:lineRule="auto"/>
              <w:jc w:val="center"/>
              <w:rPr>
                <w:rFonts w:ascii="Arial" w:eastAsia="SimSun" w:hAnsi="Arial" w:cs="Arial"/>
                <w:color w:val="000000"/>
                <w:sz w:val="16"/>
                <w:szCs w:val="16"/>
                <w:lang w:val="en-GB" w:eastAsia="zh-CN"/>
              </w:rPr>
            </w:pPr>
          </w:p>
        </w:tc>
        <w:tc>
          <w:tcPr>
            <w:tcW w:w="990" w:type="dxa"/>
            <w:tcBorders>
              <w:top w:val="double" w:sz="4" w:space="0" w:color="auto"/>
            </w:tcBorders>
            <w:shd w:val="clear" w:color="auto" w:fill="auto"/>
            <w:tcMar>
              <w:left w:w="57" w:type="dxa"/>
              <w:right w:w="57" w:type="dxa"/>
            </w:tcMar>
            <w:vAlign w:val="center"/>
          </w:tcPr>
          <w:p w14:paraId="7C9CE99B" w14:textId="77777777" w:rsidR="00C4537A" w:rsidRPr="00EE546B" w:rsidRDefault="00C4537A" w:rsidP="00D801F5">
            <w:pPr>
              <w:spacing w:line="240" w:lineRule="auto"/>
              <w:jc w:val="center"/>
              <w:rPr>
                <w:rFonts w:ascii="Arial" w:eastAsia="SimSun" w:hAnsi="Arial" w:cs="Arial"/>
                <w:color w:val="000000"/>
                <w:sz w:val="16"/>
                <w:szCs w:val="16"/>
                <w:lang w:val="en-GB" w:eastAsia="zh-CN"/>
              </w:rPr>
            </w:pPr>
          </w:p>
        </w:tc>
        <w:tc>
          <w:tcPr>
            <w:tcW w:w="1350" w:type="dxa"/>
            <w:tcBorders>
              <w:top w:val="double" w:sz="4" w:space="0" w:color="auto"/>
            </w:tcBorders>
            <w:shd w:val="clear" w:color="auto" w:fill="auto"/>
            <w:tcMar>
              <w:left w:w="57" w:type="dxa"/>
              <w:right w:w="57" w:type="dxa"/>
            </w:tcMar>
            <w:vAlign w:val="center"/>
          </w:tcPr>
          <w:p w14:paraId="2ABAE1C3" w14:textId="77777777" w:rsidR="00C4537A" w:rsidRPr="00EE546B" w:rsidRDefault="00C4537A" w:rsidP="00D801F5">
            <w:pPr>
              <w:spacing w:line="240" w:lineRule="auto"/>
              <w:jc w:val="center"/>
              <w:rPr>
                <w:rFonts w:ascii="Arial" w:eastAsia="SimSun" w:hAnsi="Arial" w:cs="Arial"/>
                <w:color w:val="000000"/>
                <w:sz w:val="16"/>
                <w:szCs w:val="16"/>
                <w:lang w:val="en-GB" w:eastAsia="zh-CN"/>
              </w:rPr>
            </w:pPr>
            <w:r w:rsidRPr="00EE546B">
              <w:rPr>
                <w:rFonts w:ascii="Arial" w:eastAsia="SimSun" w:hAnsi="Arial" w:cs="Arial"/>
                <w:color w:val="000000"/>
                <w:sz w:val="16"/>
                <w:szCs w:val="16"/>
                <w:lang w:bidi="fr-FR"/>
              </w:rPr>
              <w:t>X</w:t>
            </w:r>
          </w:p>
        </w:tc>
        <w:tc>
          <w:tcPr>
            <w:tcW w:w="1170" w:type="dxa"/>
            <w:tcBorders>
              <w:top w:val="double" w:sz="4" w:space="0" w:color="auto"/>
            </w:tcBorders>
            <w:shd w:val="clear" w:color="auto" w:fill="auto"/>
            <w:tcMar>
              <w:left w:w="57" w:type="dxa"/>
              <w:right w:w="57" w:type="dxa"/>
            </w:tcMar>
            <w:vAlign w:val="center"/>
          </w:tcPr>
          <w:p w14:paraId="5E73B275" w14:textId="77777777" w:rsidR="00C4537A" w:rsidRPr="00EE546B" w:rsidRDefault="00C4537A" w:rsidP="00D801F5">
            <w:pPr>
              <w:spacing w:line="240" w:lineRule="auto"/>
              <w:jc w:val="center"/>
              <w:rPr>
                <w:rFonts w:ascii="Arial" w:eastAsia="SimSun" w:hAnsi="Arial" w:cs="Arial"/>
                <w:color w:val="000000"/>
                <w:sz w:val="16"/>
                <w:szCs w:val="16"/>
                <w:lang w:val="en-GB" w:eastAsia="zh-CN"/>
              </w:rPr>
            </w:pPr>
            <w:r w:rsidRPr="00EE546B">
              <w:rPr>
                <w:rFonts w:ascii="Arial" w:eastAsia="SimSun" w:hAnsi="Arial" w:cs="Arial"/>
                <w:color w:val="000000"/>
                <w:sz w:val="16"/>
                <w:szCs w:val="16"/>
                <w:lang w:bidi="fr-FR"/>
              </w:rPr>
              <w:t>-</w:t>
            </w:r>
          </w:p>
        </w:tc>
      </w:tr>
      <w:tr w:rsidR="00C4537A" w:rsidRPr="00EE546B" w14:paraId="49C24DB7" w14:textId="77777777" w:rsidTr="00C07F50">
        <w:trPr>
          <w:trHeight w:val="295"/>
          <w:jc w:val="center"/>
        </w:trPr>
        <w:tc>
          <w:tcPr>
            <w:tcW w:w="2157" w:type="dxa"/>
            <w:shd w:val="clear" w:color="auto" w:fill="auto"/>
            <w:tcMar>
              <w:left w:w="57" w:type="dxa"/>
              <w:right w:w="57" w:type="dxa"/>
            </w:tcMar>
            <w:vAlign w:val="center"/>
          </w:tcPr>
          <w:p w14:paraId="58A2C122" w14:textId="77777777" w:rsidR="00C4537A" w:rsidRPr="00EE546B" w:rsidRDefault="00C4537A" w:rsidP="00D801F5">
            <w:pPr>
              <w:spacing w:line="240" w:lineRule="auto"/>
              <w:rPr>
                <w:rFonts w:ascii="Arial" w:eastAsia="SimSun" w:hAnsi="Arial" w:cs="Arial"/>
                <w:bCs/>
                <w:color w:val="000000"/>
                <w:sz w:val="16"/>
                <w:szCs w:val="16"/>
                <w:lang w:eastAsia="zh-CN"/>
              </w:rPr>
            </w:pPr>
            <w:r w:rsidRPr="00EE546B">
              <w:rPr>
                <w:rFonts w:ascii="Arial" w:eastAsia="SimSun" w:hAnsi="Arial" w:cs="Arial"/>
                <w:color w:val="000000"/>
                <w:sz w:val="16"/>
                <w:szCs w:val="16"/>
                <w:lang w:bidi="fr-FR"/>
              </w:rPr>
              <w:t xml:space="preserve">Pulvérisation intradomiciliaire à effet rémanent </w:t>
            </w:r>
          </w:p>
        </w:tc>
        <w:tc>
          <w:tcPr>
            <w:tcW w:w="1260" w:type="dxa"/>
            <w:shd w:val="clear" w:color="auto" w:fill="auto"/>
            <w:tcMar>
              <w:left w:w="57" w:type="dxa"/>
              <w:right w:w="57" w:type="dxa"/>
            </w:tcMar>
            <w:vAlign w:val="center"/>
          </w:tcPr>
          <w:p w14:paraId="76D80AEB" w14:textId="77777777" w:rsidR="00C4537A" w:rsidRPr="00EE546B" w:rsidRDefault="00C4537A" w:rsidP="00D801F5">
            <w:pPr>
              <w:spacing w:line="240" w:lineRule="auto"/>
              <w:jc w:val="center"/>
              <w:rPr>
                <w:rFonts w:ascii="Arial" w:eastAsia="SimSun" w:hAnsi="Arial" w:cs="Arial"/>
                <w:color w:val="000000"/>
                <w:sz w:val="16"/>
                <w:szCs w:val="16"/>
                <w:lang w:val="en-GB" w:eastAsia="zh-CN"/>
              </w:rPr>
            </w:pPr>
            <w:r w:rsidRPr="00EE546B">
              <w:rPr>
                <w:rFonts w:ascii="Arial" w:eastAsia="SimSun" w:hAnsi="Arial" w:cs="Arial"/>
                <w:color w:val="000000"/>
                <w:sz w:val="16"/>
                <w:szCs w:val="16"/>
                <w:lang w:bidi="fr-FR"/>
              </w:rPr>
              <w:t>X</w:t>
            </w:r>
          </w:p>
        </w:tc>
        <w:tc>
          <w:tcPr>
            <w:tcW w:w="900" w:type="dxa"/>
            <w:shd w:val="clear" w:color="auto" w:fill="auto"/>
            <w:tcMar>
              <w:left w:w="57" w:type="dxa"/>
              <w:right w:w="57" w:type="dxa"/>
            </w:tcMar>
            <w:vAlign w:val="center"/>
          </w:tcPr>
          <w:p w14:paraId="5927C3D8" w14:textId="77777777" w:rsidR="00C4537A" w:rsidRPr="00EE546B" w:rsidRDefault="00C4537A" w:rsidP="00D801F5">
            <w:pPr>
              <w:spacing w:line="240" w:lineRule="auto"/>
              <w:jc w:val="center"/>
              <w:rPr>
                <w:rFonts w:ascii="Arial" w:eastAsia="SimSun" w:hAnsi="Arial" w:cs="Arial"/>
                <w:color w:val="000000"/>
                <w:sz w:val="16"/>
                <w:szCs w:val="16"/>
                <w:lang w:val="en-GB" w:eastAsia="zh-CN"/>
              </w:rPr>
            </w:pPr>
            <w:r w:rsidRPr="00EE546B">
              <w:rPr>
                <w:rFonts w:ascii="Arial" w:eastAsia="SimSun" w:hAnsi="Arial" w:cs="Arial"/>
                <w:color w:val="000000"/>
                <w:sz w:val="16"/>
                <w:szCs w:val="16"/>
                <w:lang w:bidi="fr-FR"/>
              </w:rPr>
              <w:t>X</w:t>
            </w:r>
          </w:p>
        </w:tc>
        <w:tc>
          <w:tcPr>
            <w:tcW w:w="990" w:type="dxa"/>
            <w:shd w:val="clear" w:color="auto" w:fill="auto"/>
            <w:tcMar>
              <w:left w:w="57" w:type="dxa"/>
              <w:right w:w="57" w:type="dxa"/>
            </w:tcMar>
            <w:vAlign w:val="center"/>
          </w:tcPr>
          <w:p w14:paraId="659113A7" w14:textId="77777777" w:rsidR="00C4537A" w:rsidRPr="00EE546B" w:rsidRDefault="00C4537A" w:rsidP="00D801F5">
            <w:pPr>
              <w:spacing w:line="240" w:lineRule="auto"/>
              <w:jc w:val="center"/>
              <w:rPr>
                <w:rFonts w:ascii="Arial" w:eastAsia="SimSun" w:hAnsi="Arial" w:cs="Arial"/>
                <w:color w:val="000000"/>
                <w:sz w:val="16"/>
                <w:szCs w:val="16"/>
                <w:lang w:val="en-GB" w:eastAsia="zh-CN"/>
              </w:rPr>
            </w:pPr>
            <w:r w:rsidRPr="00EE546B">
              <w:rPr>
                <w:rFonts w:ascii="Arial" w:eastAsia="SimSun" w:hAnsi="Arial" w:cs="Arial"/>
                <w:color w:val="000000"/>
                <w:sz w:val="16"/>
                <w:szCs w:val="16"/>
                <w:lang w:bidi="fr-FR"/>
              </w:rPr>
              <w:t>X</w:t>
            </w:r>
          </w:p>
        </w:tc>
        <w:tc>
          <w:tcPr>
            <w:tcW w:w="1440" w:type="dxa"/>
            <w:shd w:val="clear" w:color="auto" w:fill="auto"/>
            <w:noWrap/>
            <w:tcMar>
              <w:left w:w="57" w:type="dxa"/>
              <w:right w:w="57" w:type="dxa"/>
            </w:tcMar>
            <w:vAlign w:val="center"/>
          </w:tcPr>
          <w:p w14:paraId="09ABD3E0" w14:textId="77777777" w:rsidR="00C4537A" w:rsidRPr="00EE546B" w:rsidRDefault="00C4537A" w:rsidP="00D801F5">
            <w:pPr>
              <w:spacing w:line="240" w:lineRule="auto"/>
              <w:jc w:val="center"/>
              <w:rPr>
                <w:rFonts w:ascii="Arial" w:eastAsia="SimSun" w:hAnsi="Arial" w:cs="Arial"/>
                <w:color w:val="000000"/>
                <w:sz w:val="16"/>
                <w:szCs w:val="16"/>
                <w:lang w:val="en-GB" w:eastAsia="zh-CN"/>
              </w:rPr>
            </w:pPr>
          </w:p>
        </w:tc>
        <w:tc>
          <w:tcPr>
            <w:tcW w:w="990" w:type="dxa"/>
            <w:shd w:val="clear" w:color="auto" w:fill="auto"/>
            <w:tcMar>
              <w:left w:w="57" w:type="dxa"/>
              <w:right w:w="57" w:type="dxa"/>
            </w:tcMar>
            <w:vAlign w:val="center"/>
          </w:tcPr>
          <w:p w14:paraId="1FEBE290" w14:textId="77777777" w:rsidR="00C4537A" w:rsidRPr="00EE546B" w:rsidRDefault="00C4537A" w:rsidP="00D801F5">
            <w:pPr>
              <w:spacing w:line="240" w:lineRule="auto"/>
              <w:jc w:val="center"/>
              <w:rPr>
                <w:rFonts w:ascii="Arial" w:eastAsia="SimSun" w:hAnsi="Arial" w:cs="Arial"/>
                <w:color w:val="000000"/>
                <w:sz w:val="16"/>
                <w:szCs w:val="16"/>
                <w:lang w:val="en-GB" w:eastAsia="zh-CN"/>
              </w:rPr>
            </w:pPr>
          </w:p>
        </w:tc>
        <w:tc>
          <w:tcPr>
            <w:tcW w:w="1350" w:type="dxa"/>
            <w:shd w:val="clear" w:color="auto" w:fill="auto"/>
            <w:tcMar>
              <w:left w:w="57" w:type="dxa"/>
              <w:right w:w="57" w:type="dxa"/>
            </w:tcMar>
            <w:vAlign w:val="center"/>
          </w:tcPr>
          <w:p w14:paraId="375F6BE8" w14:textId="77777777" w:rsidR="00C4537A" w:rsidRPr="00EE546B" w:rsidRDefault="00C4537A" w:rsidP="00D801F5">
            <w:pPr>
              <w:spacing w:line="240" w:lineRule="auto"/>
              <w:jc w:val="center"/>
              <w:rPr>
                <w:rFonts w:ascii="Arial" w:eastAsia="SimSun" w:hAnsi="Arial" w:cs="Arial"/>
                <w:color w:val="000000"/>
                <w:sz w:val="16"/>
                <w:szCs w:val="16"/>
                <w:lang w:val="en-GB" w:eastAsia="zh-CN"/>
              </w:rPr>
            </w:pPr>
            <w:r w:rsidRPr="00EE546B">
              <w:rPr>
                <w:rFonts w:ascii="Arial" w:eastAsia="SimSun" w:hAnsi="Arial" w:cs="Arial"/>
                <w:color w:val="000000"/>
                <w:sz w:val="16"/>
                <w:szCs w:val="16"/>
                <w:lang w:bidi="fr-FR"/>
              </w:rPr>
              <w:t>X</w:t>
            </w:r>
          </w:p>
        </w:tc>
        <w:tc>
          <w:tcPr>
            <w:tcW w:w="1170" w:type="dxa"/>
            <w:shd w:val="clear" w:color="auto" w:fill="auto"/>
            <w:tcMar>
              <w:left w:w="57" w:type="dxa"/>
              <w:right w:w="57" w:type="dxa"/>
            </w:tcMar>
            <w:vAlign w:val="center"/>
          </w:tcPr>
          <w:p w14:paraId="62BB6298" w14:textId="77777777" w:rsidR="00C4537A" w:rsidRPr="00EE546B" w:rsidRDefault="00C4537A" w:rsidP="00D801F5">
            <w:pPr>
              <w:spacing w:line="240" w:lineRule="auto"/>
              <w:jc w:val="center"/>
              <w:rPr>
                <w:rFonts w:ascii="Arial" w:eastAsia="SimSun" w:hAnsi="Arial" w:cs="Arial"/>
                <w:color w:val="000000"/>
                <w:sz w:val="16"/>
                <w:szCs w:val="16"/>
                <w:lang w:val="en-GB" w:eastAsia="zh-CN"/>
              </w:rPr>
            </w:pPr>
          </w:p>
        </w:tc>
      </w:tr>
      <w:tr w:rsidR="00C4537A" w:rsidRPr="00EE546B" w14:paraId="11B4F561" w14:textId="77777777" w:rsidTr="00C07F50">
        <w:trPr>
          <w:trHeight w:val="295"/>
          <w:jc w:val="center"/>
        </w:trPr>
        <w:tc>
          <w:tcPr>
            <w:tcW w:w="2157" w:type="dxa"/>
            <w:shd w:val="clear" w:color="auto" w:fill="auto"/>
            <w:tcMar>
              <w:left w:w="57" w:type="dxa"/>
              <w:right w:w="57" w:type="dxa"/>
            </w:tcMar>
            <w:vAlign w:val="center"/>
          </w:tcPr>
          <w:p w14:paraId="3E2C3FEB" w14:textId="77777777" w:rsidR="00C4537A" w:rsidRPr="00EE546B" w:rsidRDefault="00C4537A" w:rsidP="00D801F5">
            <w:pPr>
              <w:spacing w:line="240" w:lineRule="auto"/>
              <w:rPr>
                <w:rFonts w:ascii="Arial" w:eastAsia="SimSun" w:hAnsi="Arial" w:cs="Arial"/>
                <w:bCs/>
                <w:color w:val="000000"/>
                <w:sz w:val="16"/>
                <w:szCs w:val="16"/>
                <w:lang w:val="en-GB" w:eastAsia="zh-CN"/>
              </w:rPr>
            </w:pPr>
            <w:r w:rsidRPr="00EE546B">
              <w:rPr>
                <w:rFonts w:ascii="Arial" w:eastAsia="SimSun" w:hAnsi="Arial" w:cs="Arial"/>
                <w:color w:val="000000"/>
                <w:sz w:val="16"/>
                <w:szCs w:val="16"/>
                <w:lang w:bidi="fr-FR"/>
              </w:rPr>
              <w:t>Pulvérisation spatiale</w:t>
            </w:r>
          </w:p>
        </w:tc>
        <w:tc>
          <w:tcPr>
            <w:tcW w:w="1260" w:type="dxa"/>
            <w:shd w:val="clear" w:color="auto" w:fill="auto"/>
            <w:tcMar>
              <w:left w:w="57" w:type="dxa"/>
              <w:right w:w="57" w:type="dxa"/>
            </w:tcMar>
            <w:vAlign w:val="center"/>
          </w:tcPr>
          <w:p w14:paraId="429CFD6D" w14:textId="77777777" w:rsidR="00C4537A" w:rsidRPr="00EE546B" w:rsidRDefault="00C4537A" w:rsidP="00D801F5">
            <w:pPr>
              <w:spacing w:line="240" w:lineRule="auto"/>
              <w:jc w:val="center"/>
              <w:rPr>
                <w:rFonts w:ascii="Arial" w:eastAsia="SimSun" w:hAnsi="Arial" w:cs="Arial"/>
                <w:color w:val="000000"/>
                <w:sz w:val="16"/>
                <w:szCs w:val="16"/>
                <w:lang w:val="en-GB" w:eastAsia="zh-CN"/>
              </w:rPr>
            </w:pPr>
          </w:p>
        </w:tc>
        <w:tc>
          <w:tcPr>
            <w:tcW w:w="900" w:type="dxa"/>
            <w:shd w:val="clear" w:color="auto" w:fill="auto"/>
            <w:tcMar>
              <w:left w:w="57" w:type="dxa"/>
              <w:right w:w="57" w:type="dxa"/>
            </w:tcMar>
            <w:vAlign w:val="center"/>
          </w:tcPr>
          <w:p w14:paraId="1BB31D62" w14:textId="77777777" w:rsidR="00C4537A" w:rsidRPr="00EE546B" w:rsidRDefault="00C4537A" w:rsidP="00D801F5">
            <w:pPr>
              <w:spacing w:line="240" w:lineRule="auto"/>
              <w:jc w:val="center"/>
              <w:rPr>
                <w:rFonts w:ascii="Arial" w:eastAsia="SimSun" w:hAnsi="Arial" w:cs="Arial"/>
                <w:color w:val="000000"/>
                <w:sz w:val="16"/>
                <w:szCs w:val="16"/>
                <w:lang w:val="en-GB" w:eastAsia="zh-CN"/>
              </w:rPr>
            </w:pPr>
          </w:p>
        </w:tc>
        <w:tc>
          <w:tcPr>
            <w:tcW w:w="990" w:type="dxa"/>
            <w:shd w:val="clear" w:color="auto" w:fill="auto"/>
            <w:tcMar>
              <w:left w:w="57" w:type="dxa"/>
              <w:right w:w="57" w:type="dxa"/>
            </w:tcMar>
            <w:vAlign w:val="center"/>
          </w:tcPr>
          <w:p w14:paraId="417B09D3" w14:textId="77777777" w:rsidR="00C4537A" w:rsidRPr="00EE546B" w:rsidRDefault="00C4537A" w:rsidP="00D801F5">
            <w:pPr>
              <w:spacing w:line="240" w:lineRule="auto"/>
              <w:jc w:val="center"/>
              <w:rPr>
                <w:rFonts w:ascii="Arial" w:eastAsia="SimSun" w:hAnsi="Arial" w:cs="Arial"/>
                <w:color w:val="000000"/>
                <w:sz w:val="16"/>
                <w:szCs w:val="16"/>
                <w:lang w:val="en-GB" w:eastAsia="zh-CN"/>
              </w:rPr>
            </w:pPr>
          </w:p>
        </w:tc>
        <w:tc>
          <w:tcPr>
            <w:tcW w:w="1440" w:type="dxa"/>
            <w:shd w:val="clear" w:color="auto" w:fill="auto"/>
            <w:noWrap/>
            <w:tcMar>
              <w:left w:w="57" w:type="dxa"/>
              <w:right w:w="57" w:type="dxa"/>
            </w:tcMar>
            <w:vAlign w:val="center"/>
          </w:tcPr>
          <w:p w14:paraId="2834B999" w14:textId="77777777" w:rsidR="00C4537A" w:rsidRPr="00EE546B" w:rsidRDefault="00C4537A" w:rsidP="00D801F5">
            <w:pPr>
              <w:spacing w:line="240" w:lineRule="auto"/>
              <w:jc w:val="center"/>
              <w:rPr>
                <w:rFonts w:ascii="Arial" w:eastAsia="SimSun" w:hAnsi="Arial" w:cs="Arial"/>
                <w:color w:val="000000"/>
                <w:sz w:val="16"/>
                <w:szCs w:val="16"/>
                <w:lang w:val="en-GB" w:eastAsia="zh-CN"/>
              </w:rPr>
            </w:pPr>
          </w:p>
        </w:tc>
        <w:tc>
          <w:tcPr>
            <w:tcW w:w="990" w:type="dxa"/>
            <w:shd w:val="clear" w:color="auto" w:fill="auto"/>
            <w:tcMar>
              <w:left w:w="57" w:type="dxa"/>
              <w:right w:w="57" w:type="dxa"/>
            </w:tcMar>
            <w:vAlign w:val="center"/>
          </w:tcPr>
          <w:p w14:paraId="09C0E32D" w14:textId="77777777" w:rsidR="00C4537A" w:rsidRPr="00EE546B" w:rsidRDefault="00C4537A" w:rsidP="00D801F5">
            <w:pPr>
              <w:spacing w:line="240" w:lineRule="auto"/>
              <w:jc w:val="center"/>
              <w:rPr>
                <w:rFonts w:ascii="Arial" w:eastAsia="SimSun" w:hAnsi="Arial" w:cs="Arial"/>
                <w:color w:val="000000"/>
                <w:sz w:val="16"/>
                <w:szCs w:val="16"/>
                <w:lang w:val="en-GB" w:eastAsia="zh-CN"/>
              </w:rPr>
            </w:pPr>
            <w:r w:rsidRPr="00EE546B">
              <w:rPr>
                <w:rFonts w:ascii="Arial" w:eastAsia="SimSun" w:hAnsi="Arial" w:cs="Arial"/>
                <w:color w:val="000000"/>
                <w:sz w:val="16"/>
                <w:szCs w:val="16"/>
                <w:lang w:bidi="fr-FR"/>
              </w:rPr>
              <w:t>X</w:t>
            </w:r>
          </w:p>
        </w:tc>
        <w:tc>
          <w:tcPr>
            <w:tcW w:w="1350" w:type="dxa"/>
            <w:shd w:val="clear" w:color="auto" w:fill="auto"/>
            <w:tcMar>
              <w:left w:w="57" w:type="dxa"/>
              <w:right w:w="57" w:type="dxa"/>
            </w:tcMar>
            <w:vAlign w:val="center"/>
          </w:tcPr>
          <w:p w14:paraId="47D7D87D" w14:textId="77777777" w:rsidR="00C4537A" w:rsidRPr="00EE546B" w:rsidRDefault="00C4537A" w:rsidP="00D801F5">
            <w:pPr>
              <w:spacing w:line="240" w:lineRule="auto"/>
              <w:jc w:val="center"/>
              <w:rPr>
                <w:rFonts w:ascii="Arial" w:eastAsia="SimSun" w:hAnsi="Arial" w:cs="Arial"/>
                <w:color w:val="000000"/>
                <w:sz w:val="16"/>
                <w:szCs w:val="16"/>
                <w:lang w:val="en-GB" w:eastAsia="zh-CN"/>
              </w:rPr>
            </w:pPr>
          </w:p>
        </w:tc>
        <w:tc>
          <w:tcPr>
            <w:tcW w:w="1170" w:type="dxa"/>
            <w:shd w:val="clear" w:color="auto" w:fill="auto"/>
            <w:tcMar>
              <w:left w:w="57" w:type="dxa"/>
              <w:right w:w="57" w:type="dxa"/>
            </w:tcMar>
            <w:vAlign w:val="center"/>
          </w:tcPr>
          <w:p w14:paraId="3E991485" w14:textId="77777777" w:rsidR="00C4537A" w:rsidRPr="00EE546B" w:rsidRDefault="00C4537A" w:rsidP="00D801F5">
            <w:pPr>
              <w:spacing w:line="240" w:lineRule="auto"/>
              <w:jc w:val="center"/>
              <w:rPr>
                <w:rFonts w:ascii="Arial" w:eastAsia="SimSun" w:hAnsi="Arial" w:cs="Arial"/>
                <w:color w:val="000000"/>
                <w:sz w:val="16"/>
                <w:szCs w:val="16"/>
                <w:lang w:val="en-GB" w:eastAsia="zh-CN"/>
              </w:rPr>
            </w:pPr>
            <w:r w:rsidRPr="00EE546B">
              <w:rPr>
                <w:rFonts w:ascii="Arial" w:eastAsia="SimSun" w:hAnsi="Arial" w:cs="Arial"/>
                <w:color w:val="000000"/>
                <w:sz w:val="16"/>
                <w:szCs w:val="16"/>
                <w:lang w:bidi="fr-FR"/>
              </w:rPr>
              <w:t>X</w:t>
            </w:r>
          </w:p>
        </w:tc>
      </w:tr>
      <w:tr w:rsidR="00C4537A" w:rsidRPr="00EE546B" w14:paraId="497233AF" w14:textId="77777777" w:rsidTr="00C07F50">
        <w:trPr>
          <w:trHeight w:val="295"/>
          <w:jc w:val="center"/>
        </w:trPr>
        <w:tc>
          <w:tcPr>
            <w:tcW w:w="2157" w:type="dxa"/>
            <w:shd w:val="clear" w:color="auto" w:fill="auto"/>
            <w:tcMar>
              <w:left w:w="57" w:type="dxa"/>
              <w:right w:w="57" w:type="dxa"/>
            </w:tcMar>
            <w:vAlign w:val="center"/>
          </w:tcPr>
          <w:p w14:paraId="66365384" w14:textId="77777777" w:rsidR="00C4537A" w:rsidRPr="00EE546B" w:rsidRDefault="00C4537A" w:rsidP="00D801F5">
            <w:pPr>
              <w:spacing w:line="240" w:lineRule="auto"/>
              <w:rPr>
                <w:rFonts w:ascii="Arial" w:eastAsia="SimSun" w:hAnsi="Arial" w:cs="Arial"/>
                <w:bCs/>
                <w:color w:val="000000"/>
                <w:sz w:val="16"/>
                <w:szCs w:val="16"/>
                <w:lang w:val="en-GB" w:eastAsia="zh-CN"/>
              </w:rPr>
            </w:pPr>
            <w:r w:rsidRPr="00EE546B">
              <w:rPr>
                <w:rFonts w:ascii="Arial" w:eastAsia="SimSun" w:hAnsi="Arial" w:cs="Arial"/>
                <w:color w:val="000000"/>
                <w:sz w:val="16"/>
                <w:szCs w:val="16"/>
                <w:lang w:bidi="fr-FR"/>
              </w:rPr>
              <w:t>Traitement larvicide</w:t>
            </w:r>
          </w:p>
        </w:tc>
        <w:tc>
          <w:tcPr>
            <w:tcW w:w="1260" w:type="dxa"/>
            <w:shd w:val="clear" w:color="auto" w:fill="auto"/>
            <w:tcMar>
              <w:left w:w="57" w:type="dxa"/>
              <w:right w:w="57" w:type="dxa"/>
            </w:tcMar>
            <w:vAlign w:val="center"/>
          </w:tcPr>
          <w:p w14:paraId="4D2EE185" w14:textId="77777777" w:rsidR="00C4537A" w:rsidRPr="00EE546B" w:rsidRDefault="00C4537A" w:rsidP="00D801F5">
            <w:pPr>
              <w:spacing w:line="240" w:lineRule="auto"/>
              <w:jc w:val="center"/>
              <w:rPr>
                <w:rFonts w:ascii="Arial" w:eastAsia="SimSun" w:hAnsi="Arial" w:cs="Arial"/>
                <w:color w:val="000000"/>
                <w:sz w:val="16"/>
                <w:szCs w:val="16"/>
                <w:lang w:val="en-GB" w:eastAsia="zh-CN"/>
              </w:rPr>
            </w:pPr>
            <w:r w:rsidRPr="00EE546B">
              <w:rPr>
                <w:rFonts w:ascii="Arial" w:eastAsia="SimSun" w:hAnsi="Arial" w:cs="Arial"/>
                <w:color w:val="000000"/>
                <w:sz w:val="16"/>
                <w:szCs w:val="16"/>
                <w:lang w:bidi="fr-FR"/>
              </w:rPr>
              <w:t>X</w:t>
            </w:r>
          </w:p>
        </w:tc>
        <w:tc>
          <w:tcPr>
            <w:tcW w:w="900" w:type="dxa"/>
            <w:shd w:val="clear" w:color="auto" w:fill="auto"/>
            <w:tcMar>
              <w:left w:w="57" w:type="dxa"/>
              <w:right w:w="57" w:type="dxa"/>
            </w:tcMar>
            <w:vAlign w:val="center"/>
          </w:tcPr>
          <w:p w14:paraId="1A8E7ABE" w14:textId="77777777" w:rsidR="00C4537A" w:rsidRPr="00EE546B" w:rsidRDefault="00C4537A" w:rsidP="00D801F5">
            <w:pPr>
              <w:spacing w:line="240" w:lineRule="auto"/>
              <w:jc w:val="center"/>
              <w:rPr>
                <w:rFonts w:ascii="Arial" w:eastAsia="SimSun" w:hAnsi="Arial" w:cs="Arial"/>
                <w:color w:val="000000"/>
                <w:sz w:val="16"/>
                <w:szCs w:val="16"/>
                <w:lang w:val="en-GB" w:eastAsia="zh-CN"/>
              </w:rPr>
            </w:pPr>
            <w:r w:rsidRPr="00EE546B">
              <w:rPr>
                <w:rFonts w:ascii="Arial" w:eastAsia="SimSun" w:hAnsi="Arial" w:cs="Arial"/>
                <w:color w:val="000000"/>
                <w:sz w:val="16"/>
                <w:szCs w:val="16"/>
                <w:lang w:bidi="fr-FR"/>
              </w:rPr>
              <w:t>X</w:t>
            </w:r>
          </w:p>
        </w:tc>
        <w:tc>
          <w:tcPr>
            <w:tcW w:w="990" w:type="dxa"/>
            <w:shd w:val="clear" w:color="auto" w:fill="auto"/>
            <w:tcMar>
              <w:left w:w="57" w:type="dxa"/>
              <w:right w:w="57" w:type="dxa"/>
            </w:tcMar>
            <w:vAlign w:val="center"/>
          </w:tcPr>
          <w:p w14:paraId="6707932D" w14:textId="77777777" w:rsidR="00C4537A" w:rsidRPr="00EE546B" w:rsidRDefault="00C4537A" w:rsidP="00D801F5">
            <w:pPr>
              <w:spacing w:line="240" w:lineRule="auto"/>
              <w:jc w:val="center"/>
              <w:rPr>
                <w:rFonts w:ascii="Arial" w:eastAsia="SimSun" w:hAnsi="Arial" w:cs="Arial"/>
                <w:color w:val="000000"/>
                <w:sz w:val="16"/>
                <w:szCs w:val="16"/>
                <w:lang w:val="en-GB" w:eastAsia="zh-CN"/>
              </w:rPr>
            </w:pPr>
            <w:r w:rsidRPr="00EE546B">
              <w:rPr>
                <w:rFonts w:ascii="Arial" w:eastAsia="SimSun" w:hAnsi="Arial" w:cs="Arial"/>
                <w:color w:val="000000"/>
                <w:sz w:val="16"/>
                <w:szCs w:val="16"/>
                <w:lang w:bidi="fr-FR"/>
              </w:rPr>
              <w:t>X</w:t>
            </w:r>
          </w:p>
        </w:tc>
        <w:tc>
          <w:tcPr>
            <w:tcW w:w="1440" w:type="dxa"/>
            <w:shd w:val="clear" w:color="auto" w:fill="auto"/>
            <w:noWrap/>
            <w:tcMar>
              <w:left w:w="57" w:type="dxa"/>
              <w:right w:w="57" w:type="dxa"/>
            </w:tcMar>
            <w:vAlign w:val="center"/>
          </w:tcPr>
          <w:p w14:paraId="28A6227B" w14:textId="77777777" w:rsidR="00C4537A" w:rsidRPr="00EE546B" w:rsidRDefault="00C4537A" w:rsidP="00D801F5">
            <w:pPr>
              <w:spacing w:line="240" w:lineRule="auto"/>
              <w:jc w:val="center"/>
              <w:rPr>
                <w:rFonts w:ascii="Arial" w:eastAsia="SimSun" w:hAnsi="Arial" w:cs="Arial"/>
                <w:color w:val="000000"/>
                <w:sz w:val="16"/>
                <w:szCs w:val="16"/>
                <w:lang w:val="en-GB" w:eastAsia="zh-CN"/>
              </w:rPr>
            </w:pPr>
          </w:p>
        </w:tc>
        <w:tc>
          <w:tcPr>
            <w:tcW w:w="990" w:type="dxa"/>
            <w:shd w:val="clear" w:color="auto" w:fill="auto"/>
            <w:tcMar>
              <w:left w:w="57" w:type="dxa"/>
              <w:right w:w="57" w:type="dxa"/>
            </w:tcMar>
            <w:vAlign w:val="center"/>
          </w:tcPr>
          <w:p w14:paraId="08858933" w14:textId="77777777" w:rsidR="00C4537A" w:rsidRPr="00EE546B" w:rsidRDefault="00C4537A" w:rsidP="00D801F5">
            <w:pPr>
              <w:spacing w:line="240" w:lineRule="auto"/>
              <w:jc w:val="center"/>
              <w:rPr>
                <w:rFonts w:ascii="Arial" w:eastAsia="SimSun" w:hAnsi="Arial" w:cs="Arial"/>
                <w:color w:val="000000"/>
                <w:sz w:val="16"/>
                <w:szCs w:val="16"/>
                <w:lang w:val="en-GB" w:eastAsia="zh-CN"/>
              </w:rPr>
            </w:pPr>
            <w:r w:rsidRPr="00EE546B">
              <w:rPr>
                <w:rFonts w:ascii="Arial" w:eastAsia="SimSun" w:hAnsi="Arial" w:cs="Arial"/>
                <w:color w:val="000000"/>
                <w:sz w:val="16"/>
                <w:szCs w:val="16"/>
                <w:lang w:bidi="fr-FR"/>
              </w:rPr>
              <w:t>X</w:t>
            </w:r>
          </w:p>
        </w:tc>
        <w:tc>
          <w:tcPr>
            <w:tcW w:w="1350" w:type="dxa"/>
            <w:shd w:val="clear" w:color="auto" w:fill="auto"/>
            <w:tcMar>
              <w:left w:w="57" w:type="dxa"/>
              <w:right w:w="57" w:type="dxa"/>
            </w:tcMar>
            <w:vAlign w:val="center"/>
          </w:tcPr>
          <w:p w14:paraId="05ED2C11" w14:textId="77777777" w:rsidR="00C4537A" w:rsidRPr="00EE546B" w:rsidRDefault="00C4537A" w:rsidP="00D801F5">
            <w:pPr>
              <w:spacing w:line="240" w:lineRule="auto"/>
              <w:jc w:val="center"/>
              <w:rPr>
                <w:rFonts w:ascii="Arial" w:eastAsia="SimSun" w:hAnsi="Arial" w:cs="Arial"/>
                <w:color w:val="000000"/>
                <w:sz w:val="16"/>
                <w:szCs w:val="16"/>
                <w:lang w:val="en-GB" w:eastAsia="zh-CN"/>
              </w:rPr>
            </w:pPr>
          </w:p>
        </w:tc>
        <w:tc>
          <w:tcPr>
            <w:tcW w:w="1170" w:type="dxa"/>
            <w:shd w:val="clear" w:color="auto" w:fill="auto"/>
            <w:tcMar>
              <w:left w:w="57" w:type="dxa"/>
              <w:right w:w="57" w:type="dxa"/>
            </w:tcMar>
            <w:vAlign w:val="center"/>
          </w:tcPr>
          <w:p w14:paraId="76C0470A" w14:textId="77777777" w:rsidR="00C4537A" w:rsidRPr="00EE546B" w:rsidRDefault="00C4537A" w:rsidP="00D801F5">
            <w:pPr>
              <w:spacing w:line="240" w:lineRule="auto"/>
              <w:jc w:val="center"/>
              <w:rPr>
                <w:rFonts w:ascii="Arial" w:eastAsia="SimSun" w:hAnsi="Arial" w:cs="Arial"/>
                <w:color w:val="000000"/>
                <w:sz w:val="16"/>
                <w:szCs w:val="16"/>
                <w:lang w:val="en-GB" w:eastAsia="zh-CN"/>
              </w:rPr>
            </w:pPr>
          </w:p>
        </w:tc>
      </w:tr>
      <w:tr w:rsidR="00C4537A" w:rsidRPr="00EE546B" w14:paraId="50C63C10" w14:textId="77777777" w:rsidTr="00C07F50">
        <w:trPr>
          <w:trHeight w:val="295"/>
          <w:jc w:val="center"/>
        </w:trPr>
        <w:tc>
          <w:tcPr>
            <w:tcW w:w="2157" w:type="dxa"/>
            <w:tcBorders>
              <w:bottom w:val="single" w:sz="2" w:space="0" w:color="auto"/>
            </w:tcBorders>
            <w:shd w:val="clear" w:color="auto" w:fill="auto"/>
            <w:tcMar>
              <w:left w:w="57" w:type="dxa"/>
              <w:right w:w="57" w:type="dxa"/>
            </w:tcMar>
            <w:vAlign w:val="center"/>
          </w:tcPr>
          <w:p w14:paraId="3D358D87" w14:textId="77777777" w:rsidR="00C4537A" w:rsidRPr="00EE546B" w:rsidRDefault="00C4537A" w:rsidP="00D801F5">
            <w:pPr>
              <w:spacing w:line="240" w:lineRule="auto"/>
              <w:rPr>
                <w:rFonts w:ascii="Arial" w:eastAsia="SimSun" w:hAnsi="Arial" w:cs="Arial"/>
                <w:bCs/>
                <w:color w:val="000000"/>
                <w:sz w:val="16"/>
                <w:szCs w:val="16"/>
                <w:lang w:val="en-GB" w:eastAsia="zh-CN"/>
              </w:rPr>
            </w:pPr>
            <w:r w:rsidRPr="00EE546B">
              <w:rPr>
                <w:rFonts w:ascii="Arial" w:eastAsia="SimSun" w:hAnsi="Arial" w:cs="Arial"/>
                <w:color w:val="000000"/>
                <w:sz w:val="16"/>
                <w:szCs w:val="16"/>
                <w:lang w:bidi="fr-FR"/>
              </w:rPr>
              <w:t>Pièges</w:t>
            </w:r>
          </w:p>
        </w:tc>
        <w:tc>
          <w:tcPr>
            <w:tcW w:w="1260" w:type="dxa"/>
            <w:tcBorders>
              <w:bottom w:val="single" w:sz="2" w:space="0" w:color="auto"/>
            </w:tcBorders>
            <w:shd w:val="clear" w:color="auto" w:fill="auto"/>
            <w:tcMar>
              <w:left w:w="57" w:type="dxa"/>
              <w:right w:w="57" w:type="dxa"/>
            </w:tcMar>
            <w:vAlign w:val="center"/>
          </w:tcPr>
          <w:p w14:paraId="4A833C6C" w14:textId="77777777" w:rsidR="00C4537A" w:rsidRPr="00EE546B" w:rsidRDefault="00C4537A" w:rsidP="00D801F5">
            <w:pPr>
              <w:spacing w:line="240" w:lineRule="auto"/>
              <w:jc w:val="center"/>
              <w:rPr>
                <w:rFonts w:ascii="Arial" w:eastAsia="SimSun" w:hAnsi="Arial" w:cs="Arial"/>
                <w:color w:val="000000"/>
                <w:sz w:val="16"/>
                <w:szCs w:val="16"/>
                <w:lang w:val="en-GB" w:eastAsia="zh-CN"/>
              </w:rPr>
            </w:pPr>
          </w:p>
        </w:tc>
        <w:tc>
          <w:tcPr>
            <w:tcW w:w="900" w:type="dxa"/>
            <w:tcBorders>
              <w:bottom w:val="single" w:sz="2" w:space="0" w:color="auto"/>
            </w:tcBorders>
            <w:shd w:val="clear" w:color="auto" w:fill="auto"/>
            <w:tcMar>
              <w:left w:w="57" w:type="dxa"/>
              <w:right w:w="57" w:type="dxa"/>
            </w:tcMar>
            <w:vAlign w:val="center"/>
          </w:tcPr>
          <w:p w14:paraId="27B1E6E8" w14:textId="77777777" w:rsidR="00C4537A" w:rsidRPr="00EE546B" w:rsidRDefault="00C4537A" w:rsidP="00D801F5">
            <w:pPr>
              <w:spacing w:line="240" w:lineRule="auto"/>
              <w:jc w:val="center"/>
              <w:rPr>
                <w:rFonts w:ascii="Arial" w:eastAsia="SimSun" w:hAnsi="Arial" w:cs="Arial"/>
                <w:color w:val="000000"/>
                <w:sz w:val="16"/>
                <w:szCs w:val="16"/>
                <w:lang w:val="en-GB" w:eastAsia="zh-CN"/>
              </w:rPr>
            </w:pPr>
          </w:p>
        </w:tc>
        <w:tc>
          <w:tcPr>
            <w:tcW w:w="990" w:type="dxa"/>
            <w:tcBorders>
              <w:bottom w:val="single" w:sz="2" w:space="0" w:color="auto"/>
            </w:tcBorders>
            <w:shd w:val="clear" w:color="auto" w:fill="auto"/>
            <w:tcMar>
              <w:left w:w="57" w:type="dxa"/>
              <w:right w:w="57" w:type="dxa"/>
            </w:tcMar>
            <w:vAlign w:val="center"/>
          </w:tcPr>
          <w:p w14:paraId="6EF42CCB" w14:textId="77777777" w:rsidR="00C4537A" w:rsidRPr="00EE546B" w:rsidRDefault="00C4537A" w:rsidP="00D801F5">
            <w:pPr>
              <w:spacing w:line="240" w:lineRule="auto"/>
              <w:jc w:val="center"/>
              <w:rPr>
                <w:rFonts w:ascii="Arial" w:eastAsia="SimSun" w:hAnsi="Arial" w:cs="Arial"/>
                <w:color w:val="000000"/>
                <w:sz w:val="16"/>
                <w:szCs w:val="16"/>
                <w:lang w:val="en-GB" w:eastAsia="zh-CN"/>
              </w:rPr>
            </w:pPr>
          </w:p>
        </w:tc>
        <w:tc>
          <w:tcPr>
            <w:tcW w:w="1440" w:type="dxa"/>
            <w:tcBorders>
              <w:bottom w:val="single" w:sz="2" w:space="0" w:color="auto"/>
            </w:tcBorders>
            <w:shd w:val="clear" w:color="auto" w:fill="auto"/>
            <w:noWrap/>
            <w:tcMar>
              <w:left w:w="57" w:type="dxa"/>
              <w:right w:w="57" w:type="dxa"/>
            </w:tcMar>
            <w:vAlign w:val="center"/>
          </w:tcPr>
          <w:p w14:paraId="286751C5" w14:textId="77777777" w:rsidR="00C4537A" w:rsidRPr="00EE546B" w:rsidRDefault="00C4537A" w:rsidP="00D801F5">
            <w:pPr>
              <w:spacing w:line="240" w:lineRule="auto"/>
              <w:jc w:val="center"/>
              <w:rPr>
                <w:rFonts w:ascii="Arial" w:eastAsia="SimSun" w:hAnsi="Arial" w:cs="Arial"/>
                <w:color w:val="000000"/>
                <w:sz w:val="16"/>
                <w:szCs w:val="16"/>
                <w:lang w:val="en-GB" w:eastAsia="zh-CN"/>
              </w:rPr>
            </w:pPr>
          </w:p>
        </w:tc>
        <w:tc>
          <w:tcPr>
            <w:tcW w:w="990" w:type="dxa"/>
            <w:tcBorders>
              <w:bottom w:val="single" w:sz="2" w:space="0" w:color="auto"/>
            </w:tcBorders>
            <w:shd w:val="clear" w:color="auto" w:fill="auto"/>
            <w:tcMar>
              <w:left w:w="57" w:type="dxa"/>
              <w:right w:w="57" w:type="dxa"/>
            </w:tcMar>
            <w:vAlign w:val="center"/>
          </w:tcPr>
          <w:p w14:paraId="1EB8CD4F" w14:textId="77777777" w:rsidR="00C4537A" w:rsidRPr="00EE546B" w:rsidRDefault="00C4537A" w:rsidP="00D801F5">
            <w:pPr>
              <w:spacing w:line="240" w:lineRule="auto"/>
              <w:jc w:val="center"/>
              <w:rPr>
                <w:rFonts w:ascii="Arial" w:eastAsia="SimSun" w:hAnsi="Arial" w:cs="Arial"/>
                <w:color w:val="000000"/>
                <w:sz w:val="16"/>
                <w:szCs w:val="16"/>
                <w:lang w:val="en-GB" w:eastAsia="zh-CN"/>
              </w:rPr>
            </w:pPr>
          </w:p>
        </w:tc>
        <w:tc>
          <w:tcPr>
            <w:tcW w:w="1350" w:type="dxa"/>
            <w:tcBorders>
              <w:bottom w:val="single" w:sz="2" w:space="0" w:color="auto"/>
            </w:tcBorders>
            <w:shd w:val="clear" w:color="auto" w:fill="auto"/>
            <w:tcMar>
              <w:left w:w="57" w:type="dxa"/>
              <w:right w:w="57" w:type="dxa"/>
            </w:tcMar>
            <w:vAlign w:val="center"/>
          </w:tcPr>
          <w:p w14:paraId="32A901E7" w14:textId="77777777" w:rsidR="00C4537A" w:rsidRPr="00EE546B" w:rsidRDefault="00C4537A" w:rsidP="00D801F5">
            <w:pPr>
              <w:spacing w:line="240" w:lineRule="auto"/>
              <w:jc w:val="center"/>
              <w:rPr>
                <w:rFonts w:ascii="Arial" w:eastAsia="SimSun" w:hAnsi="Arial" w:cs="Arial"/>
                <w:color w:val="000000"/>
                <w:sz w:val="16"/>
                <w:szCs w:val="16"/>
                <w:lang w:val="en-GB" w:eastAsia="zh-CN"/>
              </w:rPr>
            </w:pPr>
          </w:p>
        </w:tc>
        <w:tc>
          <w:tcPr>
            <w:tcW w:w="1170" w:type="dxa"/>
            <w:tcBorders>
              <w:bottom w:val="single" w:sz="2" w:space="0" w:color="auto"/>
            </w:tcBorders>
            <w:shd w:val="clear" w:color="auto" w:fill="auto"/>
            <w:tcMar>
              <w:left w:w="57" w:type="dxa"/>
              <w:right w:w="57" w:type="dxa"/>
            </w:tcMar>
            <w:vAlign w:val="center"/>
          </w:tcPr>
          <w:p w14:paraId="18BAC939" w14:textId="77777777" w:rsidR="00C4537A" w:rsidRPr="00EE546B" w:rsidRDefault="00C4537A" w:rsidP="00D801F5">
            <w:pPr>
              <w:spacing w:line="240" w:lineRule="auto"/>
              <w:jc w:val="center"/>
              <w:rPr>
                <w:rFonts w:ascii="Arial" w:eastAsia="SimSun" w:hAnsi="Arial" w:cs="Arial"/>
                <w:color w:val="000000"/>
                <w:sz w:val="16"/>
                <w:szCs w:val="16"/>
                <w:lang w:val="en-GB" w:eastAsia="zh-CN"/>
              </w:rPr>
            </w:pPr>
            <w:r w:rsidRPr="00EE546B">
              <w:rPr>
                <w:rFonts w:ascii="Arial" w:eastAsia="SimSun" w:hAnsi="Arial" w:cs="Arial"/>
                <w:color w:val="000000"/>
                <w:sz w:val="16"/>
                <w:szCs w:val="16"/>
                <w:lang w:bidi="fr-FR"/>
              </w:rPr>
              <w:t>X</w:t>
            </w:r>
          </w:p>
        </w:tc>
      </w:tr>
      <w:tr w:rsidR="00C4537A" w:rsidRPr="00EE546B" w14:paraId="2211FD65" w14:textId="77777777" w:rsidTr="00C07F50">
        <w:trPr>
          <w:trHeight w:val="295"/>
          <w:jc w:val="center"/>
        </w:trPr>
        <w:tc>
          <w:tcPr>
            <w:tcW w:w="2157" w:type="dxa"/>
            <w:tcBorders>
              <w:bottom w:val="double" w:sz="4" w:space="0" w:color="auto"/>
            </w:tcBorders>
            <w:shd w:val="clear" w:color="auto" w:fill="auto"/>
            <w:tcMar>
              <w:left w:w="57" w:type="dxa"/>
              <w:right w:w="57" w:type="dxa"/>
            </w:tcMar>
            <w:vAlign w:val="center"/>
          </w:tcPr>
          <w:p w14:paraId="5FFB2008" w14:textId="77777777" w:rsidR="00C4537A" w:rsidRPr="00EE546B" w:rsidRDefault="00C4537A" w:rsidP="00D801F5">
            <w:pPr>
              <w:spacing w:line="240" w:lineRule="auto"/>
              <w:rPr>
                <w:rFonts w:ascii="Arial" w:eastAsia="SimSun" w:hAnsi="Arial" w:cs="Arial"/>
                <w:bCs/>
                <w:color w:val="000000"/>
                <w:sz w:val="16"/>
                <w:szCs w:val="16"/>
                <w:lang w:eastAsia="zh-CN"/>
              </w:rPr>
            </w:pPr>
            <w:r w:rsidRPr="00EE546B">
              <w:rPr>
                <w:rFonts w:ascii="Arial" w:eastAsia="SimSun" w:hAnsi="Arial" w:cs="Arial"/>
                <w:color w:val="000000"/>
                <w:sz w:val="16"/>
                <w:szCs w:val="16"/>
                <w:lang w:bidi="fr-FR"/>
              </w:rPr>
              <w:t>Prévention/Traitement des lieux de reproduction</w:t>
            </w:r>
          </w:p>
        </w:tc>
        <w:tc>
          <w:tcPr>
            <w:tcW w:w="1260" w:type="dxa"/>
            <w:tcBorders>
              <w:bottom w:val="double" w:sz="4" w:space="0" w:color="auto"/>
            </w:tcBorders>
            <w:shd w:val="clear" w:color="auto" w:fill="auto"/>
            <w:tcMar>
              <w:left w:w="57" w:type="dxa"/>
              <w:right w:w="57" w:type="dxa"/>
            </w:tcMar>
            <w:vAlign w:val="center"/>
          </w:tcPr>
          <w:p w14:paraId="4008B42A" w14:textId="77777777" w:rsidR="00C4537A" w:rsidRPr="00EE546B" w:rsidRDefault="00C4537A" w:rsidP="00D801F5">
            <w:pPr>
              <w:spacing w:line="240" w:lineRule="auto"/>
              <w:jc w:val="center"/>
              <w:rPr>
                <w:rFonts w:ascii="Arial" w:eastAsia="SimSun" w:hAnsi="Arial" w:cs="Arial"/>
                <w:color w:val="000000"/>
                <w:sz w:val="16"/>
                <w:szCs w:val="16"/>
                <w:lang w:val="en-GB" w:eastAsia="zh-CN"/>
              </w:rPr>
            </w:pPr>
            <w:r w:rsidRPr="00EE546B">
              <w:rPr>
                <w:rFonts w:ascii="Arial" w:eastAsia="SimSun" w:hAnsi="Arial" w:cs="Arial"/>
                <w:color w:val="000000"/>
                <w:sz w:val="16"/>
                <w:szCs w:val="16"/>
                <w:lang w:bidi="fr-FR"/>
              </w:rPr>
              <w:t>X</w:t>
            </w:r>
          </w:p>
        </w:tc>
        <w:tc>
          <w:tcPr>
            <w:tcW w:w="900" w:type="dxa"/>
            <w:tcBorders>
              <w:bottom w:val="double" w:sz="4" w:space="0" w:color="auto"/>
            </w:tcBorders>
            <w:shd w:val="clear" w:color="auto" w:fill="auto"/>
            <w:tcMar>
              <w:left w:w="57" w:type="dxa"/>
              <w:right w:w="57" w:type="dxa"/>
            </w:tcMar>
            <w:vAlign w:val="center"/>
          </w:tcPr>
          <w:p w14:paraId="28F48042" w14:textId="77777777" w:rsidR="00C4537A" w:rsidRPr="00EE546B" w:rsidRDefault="00C4537A" w:rsidP="00D801F5">
            <w:pPr>
              <w:spacing w:line="240" w:lineRule="auto"/>
              <w:jc w:val="center"/>
              <w:rPr>
                <w:rFonts w:ascii="Arial" w:eastAsia="SimSun" w:hAnsi="Arial" w:cs="Arial"/>
                <w:color w:val="000000"/>
                <w:sz w:val="16"/>
                <w:szCs w:val="16"/>
                <w:lang w:val="en-GB" w:eastAsia="zh-CN"/>
              </w:rPr>
            </w:pPr>
            <w:r w:rsidRPr="00EE546B">
              <w:rPr>
                <w:rFonts w:ascii="Arial" w:eastAsia="SimSun" w:hAnsi="Arial" w:cs="Arial"/>
                <w:color w:val="000000"/>
                <w:sz w:val="16"/>
                <w:szCs w:val="16"/>
                <w:lang w:bidi="fr-FR"/>
              </w:rPr>
              <w:t>X</w:t>
            </w:r>
          </w:p>
        </w:tc>
        <w:tc>
          <w:tcPr>
            <w:tcW w:w="990" w:type="dxa"/>
            <w:tcBorders>
              <w:bottom w:val="double" w:sz="4" w:space="0" w:color="auto"/>
            </w:tcBorders>
            <w:shd w:val="clear" w:color="auto" w:fill="auto"/>
            <w:tcMar>
              <w:left w:w="57" w:type="dxa"/>
              <w:right w:w="57" w:type="dxa"/>
            </w:tcMar>
            <w:vAlign w:val="center"/>
          </w:tcPr>
          <w:p w14:paraId="46E92504" w14:textId="77777777" w:rsidR="00C4537A" w:rsidRPr="00EE546B" w:rsidRDefault="00C4537A" w:rsidP="00D801F5">
            <w:pPr>
              <w:spacing w:line="240" w:lineRule="auto"/>
              <w:jc w:val="center"/>
              <w:rPr>
                <w:rFonts w:ascii="Arial" w:eastAsia="SimSun" w:hAnsi="Arial" w:cs="Arial"/>
                <w:color w:val="000000"/>
                <w:sz w:val="16"/>
                <w:szCs w:val="16"/>
                <w:lang w:val="en-GB" w:eastAsia="zh-CN"/>
              </w:rPr>
            </w:pPr>
            <w:r w:rsidRPr="00EE546B">
              <w:rPr>
                <w:rFonts w:ascii="Arial" w:eastAsia="SimSun" w:hAnsi="Arial" w:cs="Arial"/>
                <w:color w:val="000000"/>
                <w:sz w:val="16"/>
                <w:szCs w:val="16"/>
                <w:lang w:bidi="fr-FR"/>
              </w:rPr>
              <w:t>X</w:t>
            </w:r>
          </w:p>
        </w:tc>
        <w:tc>
          <w:tcPr>
            <w:tcW w:w="1440" w:type="dxa"/>
            <w:tcBorders>
              <w:bottom w:val="double" w:sz="4" w:space="0" w:color="auto"/>
            </w:tcBorders>
            <w:shd w:val="clear" w:color="auto" w:fill="auto"/>
            <w:noWrap/>
            <w:tcMar>
              <w:left w:w="57" w:type="dxa"/>
              <w:right w:w="57" w:type="dxa"/>
            </w:tcMar>
            <w:vAlign w:val="center"/>
          </w:tcPr>
          <w:p w14:paraId="793DD767" w14:textId="77777777" w:rsidR="00C4537A" w:rsidRPr="00EE546B" w:rsidRDefault="00C4537A" w:rsidP="00D801F5">
            <w:pPr>
              <w:spacing w:line="240" w:lineRule="auto"/>
              <w:jc w:val="center"/>
              <w:rPr>
                <w:rFonts w:ascii="Arial" w:eastAsia="SimSun" w:hAnsi="Arial" w:cs="Arial"/>
                <w:color w:val="000000"/>
                <w:sz w:val="16"/>
                <w:szCs w:val="16"/>
                <w:lang w:val="en-GB" w:eastAsia="zh-CN"/>
              </w:rPr>
            </w:pPr>
            <w:r w:rsidRPr="00EE546B">
              <w:rPr>
                <w:rFonts w:ascii="Arial" w:eastAsia="SimSun" w:hAnsi="Arial" w:cs="Arial"/>
                <w:color w:val="000000"/>
                <w:sz w:val="16"/>
                <w:szCs w:val="16"/>
                <w:lang w:bidi="fr-FR"/>
              </w:rPr>
              <w:t>x</w:t>
            </w:r>
          </w:p>
        </w:tc>
        <w:tc>
          <w:tcPr>
            <w:tcW w:w="990" w:type="dxa"/>
            <w:tcBorders>
              <w:bottom w:val="double" w:sz="4" w:space="0" w:color="auto"/>
            </w:tcBorders>
            <w:shd w:val="clear" w:color="auto" w:fill="auto"/>
            <w:tcMar>
              <w:left w:w="57" w:type="dxa"/>
              <w:right w:w="57" w:type="dxa"/>
            </w:tcMar>
            <w:vAlign w:val="center"/>
          </w:tcPr>
          <w:p w14:paraId="547D7929" w14:textId="77777777" w:rsidR="00C4537A" w:rsidRPr="00EE546B" w:rsidRDefault="00C4537A" w:rsidP="00D801F5">
            <w:pPr>
              <w:spacing w:line="240" w:lineRule="auto"/>
              <w:jc w:val="center"/>
              <w:rPr>
                <w:rFonts w:ascii="Arial" w:eastAsia="SimSun" w:hAnsi="Arial" w:cs="Arial"/>
                <w:color w:val="000000"/>
                <w:sz w:val="16"/>
                <w:szCs w:val="16"/>
                <w:lang w:val="en-GB" w:eastAsia="zh-CN"/>
              </w:rPr>
            </w:pPr>
            <w:r w:rsidRPr="00EE546B">
              <w:rPr>
                <w:rFonts w:ascii="Arial" w:eastAsia="SimSun" w:hAnsi="Arial" w:cs="Arial"/>
                <w:color w:val="000000"/>
                <w:sz w:val="16"/>
                <w:szCs w:val="16"/>
                <w:lang w:bidi="fr-FR"/>
              </w:rPr>
              <w:t>x</w:t>
            </w:r>
          </w:p>
        </w:tc>
        <w:tc>
          <w:tcPr>
            <w:tcW w:w="1350" w:type="dxa"/>
            <w:tcBorders>
              <w:bottom w:val="double" w:sz="4" w:space="0" w:color="auto"/>
            </w:tcBorders>
            <w:shd w:val="clear" w:color="auto" w:fill="auto"/>
            <w:tcMar>
              <w:left w:w="57" w:type="dxa"/>
              <w:right w:w="57" w:type="dxa"/>
            </w:tcMar>
            <w:vAlign w:val="center"/>
          </w:tcPr>
          <w:p w14:paraId="6C9E05B7" w14:textId="77777777" w:rsidR="00C4537A" w:rsidRPr="00EE546B" w:rsidRDefault="00C4537A" w:rsidP="00D801F5">
            <w:pPr>
              <w:spacing w:line="240" w:lineRule="auto"/>
              <w:jc w:val="center"/>
              <w:rPr>
                <w:rFonts w:ascii="Arial" w:eastAsia="SimSun" w:hAnsi="Arial" w:cs="Arial"/>
                <w:color w:val="000000"/>
                <w:sz w:val="16"/>
                <w:szCs w:val="16"/>
                <w:lang w:val="en-GB" w:eastAsia="zh-CN"/>
              </w:rPr>
            </w:pPr>
            <w:r w:rsidRPr="00EE546B">
              <w:rPr>
                <w:rFonts w:ascii="Arial" w:eastAsia="SimSun" w:hAnsi="Arial" w:cs="Arial"/>
                <w:color w:val="000000"/>
                <w:sz w:val="16"/>
                <w:szCs w:val="16"/>
                <w:lang w:bidi="fr-FR"/>
              </w:rPr>
              <w:t>??</w:t>
            </w:r>
          </w:p>
        </w:tc>
        <w:tc>
          <w:tcPr>
            <w:tcW w:w="1170" w:type="dxa"/>
            <w:tcBorders>
              <w:bottom w:val="double" w:sz="4" w:space="0" w:color="auto"/>
            </w:tcBorders>
            <w:shd w:val="clear" w:color="auto" w:fill="auto"/>
            <w:tcMar>
              <w:left w:w="57" w:type="dxa"/>
              <w:right w:w="57" w:type="dxa"/>
            </w:tcMar>
            <w:vAlign w:val="center"/>
          </w:tcPr>
          <w:p w14:paraId="054E25EF" w14:textId="77777777" w:rsidR="00C4537A" w:rsidRPr="00EE546B" w:rsidRDefault="00C4537A" w:rsidP="00D801F5">
            <w:pPr>
              <w:spacing w:line="240" w:lineRule="auto"/>
              <w:jc w:val="center"/>
              <w:rPr>
                <w:rFonts w:ascii="Arial" w:eastAsia="SimSun" w:hAnsi="Arial" w:cs="Arial"/>
                <w:color w:val="000000"/>
                <w:sz w:val="16"/>
                <w:szCs w:val="16"/>
                <w:lang w:val="en-GB" w:eastAsia="zh-CN"/>
              </w:rPr>
            </w:pPr>
          </w:p>
        </w:tc>
      </w:tr>
    </w:tbl>
    <w:p w14:paraId="2732CEAE" w14:textId="77777777" w:rsidR="00C6228C" w:rsidRPr="00EE546B" w:rsidRDefault="00C6228C" w:rsidP="00CF1E3D">
      <w:pPr>
        <w:spacing w:line="240" w:lineRule="auto"/>
        <w:jc w:val="both"/>
        <w:rPr>
          <w:rFonts w:ascii="Arial" w:hAnsi="Arial" w:cs="Arial"/>
          <w:b/>
          <w:sz w:val="24"/>
          <w:szCs w:val="24"/>
          <w:lang w:val="en-GB"/>
        </w:rPr>
      </w:pPr>
      <w:r w:rsidRPr="00EE546B">
        <w:rPr>
          <w:rFonts w:ascii="Arial" w:eastAsia="Arial" w:hAnsi="Arial" w:cs="Arial"/>
          <w:b/>
          <w:sz w:val="24"/>
          <w:szCs w:val="24"/>
          <w:lang w:bidi="fr-FR"/>
        </w:rPr>
        <w:lastRenderedPageBreak/>
        <w:t>«</w:t>
      </w:r>
      <w:r w:rsidR="00BC0286" w:rsidRPr="00EE546B">
        <w:rPr>
          <w:rFonts w:ascii="Arial" w:eastAsia="Arial" w:hAnsi="Arial" w:cs="Arial"/>
          <w:b/>
          <w:sz w:val="24"/>
          <w:szCs w:val="24"/>
          <w:lang w:bidi="fr-FR"/>
        </w:rPr>
        <w:t> </w:t>
      </w:r>
      <w:r w:rsidRPr="00EE546B">
        <w:rPr>
          <w:rFonts w:ascii="Arial" w:eastAsia="Arial" w:hAnsi="Arial" w:cs="Arial"/>
          <w:b/>
          <w:sz w:val="24"/>
          <w:szCs w:val="24"/>
          <w:lang w:bidi="fr-FR"/>
        </w:rPr>
        <w:t>Un monde, une santé</w:t>
      </w:r>
      <w:r w:rsidR="00BC0286" w:rsidRPr="00EE546B">
        <w:rPr>
          <w:rFonts w:ascii="Arial" w:eastAsia="Arial" w:hAnsi="Arial" w:cs="Arial"/>
          <w:b/>
          <w:sz w:val="24"/>
          <w:szCs w:val="24"/>
          <w:lang w:bidi="fr-FR"/>
        </w:rPr>
        <w:t> </w:t>
      </w:r>
      <w:r w:rsidRPr="00EE546B">
        <w:rPr>
          <w:rFonts w:ascii="Arial" w:eastAsia="Arial" w:hAnsi="Arial" w:cs="Arial"/>
          <w:b/>
          <w:sz w:val="24"/>
          <w:szCs w:val="24"/>
          <w:lang w:bidi="fr-FR"/>
        </w:rPr>
        <w:t>»</w:t>
      </w:r>
    </w:p>
    <w:p w14:paraId="632FAB85" w14:textId="77777777" w:rsidR="0012608A" w:rsidRPr="00EE546B" w:rsidRDefault="0012608A" w:rsidP="00BC0286">
      <w:pPr>
        <w:pStyle w:val="ListParagraph"/>
        <w:numPr>
          <w:ilvl w:val="0"/>
          <w:numId w:val="16"/>
        </w:numPr>
        <w:spacing w:after="60" w:line="240" w:lineRule="auto"/>
        <w:contextualSpacing w:val="0"/>
        <w:jc w:val="both"/>
        <w:rPr>
          <w:rFonts w:ascii="Arial" w:hAnsi="Arial" w:cs="Arial"/>
        </w:rPr>
      </w:pPr>
      <w:r w:rsidRPr="00EE546B">
        <w:rPr>
          <w:rFonts w:ascii="Arial" w:eastAsia="Arial" w:hAnsi="Arial" w:cs="Arial"/>
          <w:lang w:bidi="fr-FR"/>
        </w:rPr>
        <w:t>Une approche « Un monde, une santé » a-t-elle été mise en œuvre dans le pays ?</w:t>
      </w:r>
    </w:p>
    <w:p w14:paraId="36D40401" w14:textId="77777777" w:rsidR="0012608A" w:rsidRPr="00EE546B" w:rsidRDefault="0012608A" w:rsidP="00BC0286">
      <w:pPr>
        <w:pStyle w:val="ListParagraph"/>
        <w:numPr>
          <w:ilvl w:val="0"/>
          <w:numId w:val="16"/>
        </w:numPr>
        <w:spacing w:after="60" w:line="240" w:lineRule="auto"/>
        <w:contextualSpacing w:val="0"/>
        <w:jc w:val="both"/>
        <w:rPr>
          <w:rFonts w:ascii="Arial" w:hAnsi="Arial" w:cs="Arial"/>
        </w:rPr>
      </w:pPr>
      <w:r w:rsidRPr="00EE546B">
        <w:rPr>
          <w:rFonts w:ascii="Arial" w:eastAsia="Arial" w:hAnsi="Arial" w:cs="Arial"/>
          <w:lang w:bidi="fr-FR"/>
        </w:rPr>
        <w:t>Quelles maladies et pathologies sont prises en charge selon l’approche «</w:t>
      </w:r>
      <w:r w:rsidR="00BC0286" w:rsidRPr="00EE546B">
        <w:rPr>
          <w:rFonts w:ascii="Arial" w:eastAsia="Arial" w:hAnsi="Arial" w:cs="Arial"/>
          <w:lang w:bidi="fr-FR"/>
        </w:rPr>
        <w:t> </w:t>
      </w:r>
      <w:r w:rsidRPr="00EE546B">
        <w:rPr>
          <w:rFonts w:ascii="Arial" w:eastAsia="Arial" w:hAnsi="Arial" w:cs="Arial"/>
          <w:lang w:bidi="fr-FR"/>
        </w:rPr>
        <w:t>Un monde, une santé</w:t>
      </w:r>
      <w:r w:rsidR="00BC0286" w:rsidRPr="00EE546B">
        <w:rPr>
          <w:rFonts w:ascii="Arial" w:eastAsia="Arial" w:hAnsi="Arial" w:cs="Arial"/>
          <w:lang w:bidi="fr-FR"/>
        </w:rPr>
        <w:t> </w:t>
      </w:r>
      <w:r w:rsidRPr="00EE546B">
        <w:rPr>
          <w:rFonts w:ascii="Arial" w:eastAsia="Arial" w:hAnsi="Arial" w:cs="Arial"/>
          <w:lang w:bidi="fr-FR"/>
        </w:rPr>
        <w:t>» ?</w:t>
      </w:r>
    </w:p>
    <w:p w14:paraId="7EAA6969" w14:textId="77777777" w:rsidR="0012608A" w:rsidRPr="00EE546B" w:rsidRDefault="0012608A" w:rsidP="00BC0286">
      <w:pPr>
        <w:pStyle w:val="ListParagraph"/>
        <w:numPr>
          <w:ilvl w:val="0"/>
          <w:numId w:val="16"/>
        </w:numPr>
        <w:spacing w:after="60" w:line="240" w:lineRule="auto"/>
        <w:contextualSpacing w:val="0"/>
        <w:jc w:val="both"/>
        <w:rPr>
          <w:rFonts w:ascii="Arial" w:hAnsi="Arial" w:cs="Arial"/>
        </w:rPr>
      </w:pPr>
      <w:r w:rsidRPr="00EE546B">
        <w:rPr>
          <w:rFonts w:ascii="Arial" w:eastAsia="Arial" w:hAnsi="Arial" w:cs="Arial"/>
          <w:lang w:bidi="fr-FR"/>
        </w:rPr>
        <w:t>Quelles sont les principales interventions qui sont menées et quelles possibilités sont offertes en ce qui concerne les MTN ?</w:t>
      </w:r>
    </w:p>
    <w:p w14:paraId="6A9AD32F" w14:textId="77777777" w:rsidR="00C6228C" w:rsidRPr="00EE546B" w:rsidRDefault="00C6228C" w:rsidP="00CF1E3D">
      <w:pPr>
        <w:spacing w:line="240" w:lineRule="auto"/>
        <w:jc w:val="both"/>
        <w:rPr>
          <w:rFonts w:ascii="Arial" w:hAnsi="Arial" w:cs="Arial"/>
          <w:b/>
          <w:sz w:val="24"/>
          <w:szCs w:val="24"/>
        </w:rPr>
      </w:pPr>
      <w:r w:rsidRPr="00EE546B">
        <w:rPr>
          <w:rFonts w:ascii="Arial" w:eastAsia="Arial" w:hAnsi="Arial" w:cs="Arial"/>
          <w:b/>
          <w:sz w:val="24"/>
          <w:szCs w:val="24"/>
          <w:lang w:bidi="fr-FR"/>
        </w:rPr>
        <w:t>WASH</w:t>
      </w:r>
    </w:p>
    <w:p w14:paraId="50A49D98" w14:textId="77777777" w:rsidR="00C4537A" w:rsidRPr="00EE546B" w:rsidRDefault="00C4537A" w:rsidP="00CF1E3D">
      <w:pPr>
        <w:spacing w:line="240" w:lineRule="auto"/>
        <w:jc w:val="both"/>
        <w:rPr>
          <w:rFonts w:ascii="Arial" w:hAnsi="Arial" w:cs="Arial"/>
        </w:rPr>
      </w:pPr>
      <w:r w:rsidRPr="00EE546B">
        <w:rPr>
          <w:rFonts w:ascii="Arial" w:eastAsia="Arial" w:hAnsi="Arial" w:cs="Arial"/>
          <w:lang w:bidi="fr-FR"/>
        </w:rPr>
        <w:t>Consultez le document intitulé « L’eau, l’assainissement et l’hygiène pour accélérer et pérenniser les progrès dans la lutte contre les maladies tropicales négligées :</w:t>
      </w:r>
      <w:r w:rsidR="00BC0286" w:rsidRPr="00EE546B">
        <w:rPr>
          <w:rFonts w:ascii="Arial" w:eastAsia="Arial" w:hAnsi="Arial" w:cs="Arial"/>
          <w:lang w:bidi="fr-FR"/>
        </w:rPr>
        <w:t> </w:t>
      </w:r>
      <w:r w:rsidRPr="00EE546B">
        <w:rPr>
          <w:rFonts w:ascii="Arial" w:eastAsia="Arial" w:hAnsi="Arial" w:cs="Arial"/>
          <w:lang w:bidi="fr-FR"/>
        </w:rPr>
        <w:t>»</w:t>
      </w:r>
      <w:r w:rsidRPr="00EE546B">
        <w:rPr>
          <w:rFonts w:ascii="Arial" w:eastAsia="Arial" w:hAnsi="Arial" w:cs="Arial"/>
          <w:color w:val="333333"/>
          <w:lang w:bidi="fr-FR"/>
        </w:rPr>
        <w:t xml:space="preserve"> </w:t>
      </w:r>
      <w:r w:rsidRPr="00EE546B">
        <w:rPr>
          <w:rFonts w:ascii="Arial" w:eastAsia="Arial" w:hAnsi="Arial" w:cs="Arial"/>
          <w:lang w:bidi="fr-FR"/>
        </w:rPr>
        <w:t xml:space="preserve">Stratégie mondiale 2015-2020 » pour obtenir un cadre détaillé pour l’intégration de lutte contre les MTN et des services WASH. Analysez la situation actuelle en ce qui concerne les interventions du secteur WASH et de lutte contre les MTN dans le pays. </w:t>
      </w:r>
    </w:p>
    <w:p w14:paraId="563EC328" w14:textId="77777777" w:rsidR="0012608A" w:rsidRPr="00EE546B" w:rsidRDefault="00C45169" w:rsidP="00BC0286">
      <w:pPr>
        <w:pStyle w:val="ListParagraph"/>
        <w:numPr>
          <w:ilvl w:val="0"/>
          <w:numId w:val="16"/>
        </w:numPr>
        <w:spacing w:after="120" w:line="240" w:lineRule="auto"/>
        <w:contextualSpacing w:val="0"/>
        <w:jc w:val="both"/>
        <w:rPr>
          <w:rFonts w:ascii="Arial" w:hAnsi="Arial" w:cs="Arial"/>
        </w:rPr>
      </w:pPr>
      <w:r w:rsidRPr="00EE546B">
        <w:rPr>
          <w:rFonts w:ascii="Arial" w:eastAsia="Arial" w:hAnsi="Arial" w:cs="Arial"/>
          <w:lang w:bidi="fr-FR"/>
        </w:rPr>
        <w:t xml:space="preserve">Coordination des activités du secteur WASH dans le pays. </w:t>
      </w:r>
    </w:p>
    <w:p w14:paraId="40D1C7CC" w14:textId="77777777" w:rsidR="00E34028" w:rsidRPr="00EE546B" w:rsidRDefault="00E34028" w:rsidP="00BC0286">
      <w:pPr>
        <w:pStyle w:val="ListParagraph"/>
        <w:numPr>
          <w:ilvl w:val="0"/>
          <w:numId w:val="16"/>
        </w:numPr>
        <w:spacing w:after="120" w:line="240" w:lineRule="auto"/>
        <w:contextualSpacing w:val="0"/>
        <w:jc w:val="both"/>
        <w:rPr>
          <w:rFonts w:ascii="Arial" w:hAnsi="Arial" w:cs="Arial"/>
        </w:rPr>
      </w:pPr>
      <w:r w:rsidRPr="00EE546B">
        <w:rPr>
          <w:rFonts w:ascii="Arial" w:eastAsia="Arial" w:hAnsi="Arial" w:cs="Arial"/>
          <w:lang w:bidi="fr-FR"/>
        </w:rPr>
        <w:t xml:space="preserve">Principales interventions menées par le secteur WASH dans le pays.  </w:t>
      </w:r>
    </w:p>
    <w:p w14:paraId="4AEAB706" w14:textId="77777777" w:rsidR="0012608A" w:rsidRPr="00EE546B" w:rsidRDefault="0012608A" w:rsidP="00BC0286">
      <w:pPr>
        <w:pStyle w:val="ListParagraph"/>
        <w:numPr>
          <w:ilvl w:val="0"/>
          <w:numId w:val="16"/>
        </w:numPr>
        <w:spacing w:after="120" w:line="240" w:lineRule="auto"/>
        <w:contextualSpacing w:val="0"/>
        <w:jc w:val="both"/>
        <w:rPr>
          <w:rFonts w:ascii="Arial" w:hAnsi="Arial" w:cs="Arial"/>
        </w:rPr>
      </w:pPr>
      <w:r w:rsidRPr="00EE546B">
        <w:rPr>
          <w:rFonts w:ascii="Arial" w:eastAsia="Arial" w:hAnsi="Arial" w:cs="Arial"/>
          <w:lang w:bidi="fr-FR"/>
        </w:rPr>
        <w:t>Performance des principaux indicateurs relatifs au secteur WASH dans le pays.</w:t>
      </w:r>
    </w:p>
    <w:p w14:paraId="297C39D2" w14:textId="77777777" w:rsidR="00C45169" w:rsidRPr="00EE546B" w:rsidRDefault="00C45169" w:rsidP="00BC0286">
      <w:pPr>
        <w:pStyle w:val="ListParagraph"/>
        <w:numPr>
          <w:ilvl w:val="0"/>
          <w:numId w:val="16"/>
        </w:numPr>
        <w:spacing w:after="120" w:line="240" w:lineRule="auto"/>
        <w:contextualSpacing w:val="0"/>
        <w:jc w:val="both"/>
        <w:rPr>
          <w:rFonts w:ascii="Arial" w:hAnsi="Arial" w:cs="Arial"/>
        </w:rPr>
      </w:pPr>
      <w:r w:rsidRPr="00EE546B">
        <w:rPr>
          <w:rFonts w:ascii="Arial" w:eastAsia="Arial" w:hAnsi="Arial" w:cs="Arial"/>
          <w:lang w:bidi="fr-FR"/>
        </w:rPr>
        <w:t>Intégration des interventions du secteur WASH et de lutte contre les MTN</w:t>
      </w:r>
    </w:p>
    <w:p w14:paraId="35DA2AED" w14:textId="01EA21A2" w:rsidR="0012608A" w:rsidRPr="008130C3" w:rsidRDefault="00C45169" w:rsidP="0012608A">
      <w:pPr>
        <w:pStyle w:val="ListParagraph"/>
        <w:numPr>
          <w:ilvl w:val="0"/>
          <w:numId w:val="16"/>
        </w:numPr>
        <w:spacing w:after="120" w:line="240" w:lineRule="auto"/>
        <w:contextualSpacing w:val="0"/>
        <w:jc w:val="both"/>
        <w:rPr>
          <w:rFonts w:ascii="Arial" w:hAnsi="Arial" w:cs="Arial"/>
        </w:rPr>
      </w:pPr>
      <w:r w:rsidRPr="00EE546B">
        <w:rPr>
          <w:rFonts w:ascii="Arial" w:eastAsia="Arial" w:hAnsi="Arial" w:cs="Arial"/>
          <w:lang w:bidi="fr-FR"/>
        </w:rPr>
        <w:t xml:space="preserve">Coordination des partenaires du secteur WASH et de la lutte contre les MTN   </w:t>
      </w:r>
    </w:p>
    <w:p w14:paraId="425E6B14" w14:textId="77777777" w:rsidR="008130C3" w:rsidRDefault="008130C3" w:rsidP="0012608A">
      <w:pPr>
        <w:spacing w:line="240" w:lineRule="auto"/>
        <w:jc w:val="both"/>
        <w:rPr>
          <w:rFonts w:ascii="Arial" w:hAnsi="Arial" w:cs="Arial"/>
          <w:sz w:val="24"/>
          <w:szCs w:val="24"/>
        </w:rPr>
      </w:pPr>
    </w:p>
    <w:p w14:paraId="2A84DB86" w14:textId="77777777" w:rsidR="00542E6B" w:rsidRPr="006719DF" w:rsidRDefault="00542E6B" w:rsidP="00542E6B">
      <w:pPr>
        <w:spacing w:line="240" w:lineRule="auto"/>
        <w:jc w:val="both"/>
        <w:rPr>
          <w:rFonts w:ascii="Arial" w:hAnsi="Arial" w:cs="Arial"/>
          <w:b/>
          <w:sz w:val="24"/>
          <w:szCs w:val="24"/>
          <w:lang w:val="en-GB"/>
        </w:rPr>
      </w:pPr>
      <w:r w:rsidRPr="006719DF">
        <w:rPr>
          <w:rFonts w:ascii="Arial" w:eastAsia="Arial" w:hAnsi="Arial" w:cs="Arial"/>
          <w:b/>
          <w:sz w:val="24"/>
          <w:szCs w:val="24"/>
          <w:lang w:bidi="fr-FR"/>
        </w:rPr>
        <w:t>PHARMACOVIGILANCE</w:t>
      </w:r>
    </w:p>
    <w:p w14:paraId="45E66072" w14:textId="77777777" w:rsidR="00542E6B" w:rsidRPr="006719DF" w:rsidRDefault="00542E6B" w:rsidP="006719DF">
      <w:pPr>
        <w:pStyle w:val="ListParagraph"/>
        <w:numPr>
          <w:ilvl w:val="0"/>
          <w:numId w:val="16"/>
        </w:numPr>
        <w:spacing w:after="120" w:line="240" w:lineRule="auto"/>
        <w:contextualSpacing w:val="0"/>
        <w:jc w:val="both"/>
        <w:rPr>
          <w:rFonts w:ascii="Arial" w:eastAsia="Arial" w:hAnsi="Arial" w:cs="Arial"/>
          <w:lang w:bidi="fr-FR"/>
        </w:rPr>
      </w:pPr>
      <w:r w:rsidRPr="006719DF">
        <w:rPr>
          <w:rFonts w:ascii="Arial" w:eastAsia="Arial" w:hAnsi="Arial" w:cs="Arial"/>
          <w:lang w:bidi="fr-FR"/>
        </w:rPr>
        <w:t>Rôle, mandat et position au sein du gouvernement de l’autorité chargée de la pharmacovigilance.</w:t>
      </w:r>
    </w:p>
    <w:p w14:paraId="320EDB2B" w14:textId="77777777" w:rsidR="00542E6B" w:rsidRPr="006719DF" w:rsidRDefault="00542E6B" w:rsidP="006719DF">
      <w:pPr>
        <w:pStyle w:val="ListParagraph"/>
        <w:numPr>
          <w:ilvl w:val="0"/>
          <w:numId w:val="16"/>
        </w:numPr>
        <w:spacing w:after="120" w:line="240" w:lineRule="auto"/>
        <w:contextualSpacing w:val="0"/>
        <w:jc w:val="both"/>
        <w:rPr>
          <w:rFonts w:ascii="Arial" w:eastAsia="Arial" w:hAnsi="Arial" w:cs="Arial"/>
          <w:lang w:bidi="fr-FR"/>
        </w:rPr>
      </w:pPr>
      <w:r w:rsidRPr="006719DF">
        <w:rPr>
          <w:rFonts w:ascii="Arial" w:eastAsia="Arial" w:hAnsi="Arial" w:cs="Arial"/>
          <w:lang w:bidi="fr-FR"/>
        </w:rPr>
        <w:t>Responsabilité de l’autorité de pharmacovigilance pour l’investigation et la notification des manifestations indésirables graves.</w:t>
      </w:r>
    </w:p>
    <w:p w14:paraId="7EFACDB8" w14:textId="77777777" w:rsidR="00542E6B" w:rsidRPr="006719DF" w:rsidRDefault="00542E6B" w:rsidP="006719DF">
      <w:pPr>
        <w:pStyle w:val="ListParagraph"/>
        <w:numPr>
          <w:ilvl w:val="0"/>
          <w:numId w:val="16"/>
        </w:numPr>
        <w:spacing w:after="120" w:line="240" w:lineRule="auto"/>
        <w:contextualSpacing w:val="0"/>
        <w:jc w:val="both"/>
        <w:rPr>
          <w:rFonts w:ascii="Arial" w:eastAsia="Arial" w:hAnsi="Arial" w:cs="Arial"/>
          <w:lang w:bidi="fr-FR"/>
        </w:rPr>
      </w:pPr>
      <w:r w:rsidRPr="006719DF">
        <w:rPr>
          <w:rFonts w:ascii="Arial" w:eastAsia="Arial" w:hAnsi="Arial" w:cs="Arial"/>
          <w:lang w:bidi="fr-FR"/>
        </w:rPr>
        <w:t>Connaissance des processus et procédures convenus pour réagir en cas de manifestations indésirables graves.</w:t>
      </w:r>
    </w:p>
    <w:p w14:paraId="681E8180" w14:textId="76B30885" w:rsidR="008130C3" w:rsidRPr="006719DF" w:rsidRDefault="00542E6B" w:rsidP="006719DF">
      <w:pPr>
        <w:pStyle w:val="ListParagraph"/>
        <w:numPr>
          <w:ilvl w:val="0"/>
          <w:numId w:val="16"/>
        </w:numPr>
        <w:spacing w:after="120" w:line="240" w:lineRule="auto"/>
        <w:contextualSpacing w:val="0"/>
        <w:jc w:val="both"/>
        <w:rPr>
          <w:rFonts w:ascii="Arial" w:eastAsia="Arial" w:hAnsi="Arial" w:cs="Arial"/>
          <w:lang w:bidi="fr-FR"/>
        </w:rPr>
      </w:pPr>
      <w:r w:rsidRPr="006719DF">
        <w:rPr>
          <w:rFonts w:ascii="Arial" w:eastAsia="Arial" w:hAnsi="Arial" w:cs="Arial"/>
          <w:lang w:bidi="fr-FR"/>
        </w:rPr>
        <w:t>Possibilités mutuelles de collaboration avec les centres de pharmacovigilance sur des points comme la planification d’une chimioprévention sans danger, la fixation d’objectifs, la mise en place de processus de prise en charge et d’investigation sur les manifestations indésirables graves, la communication sur les risques et la formation de toutes les parties prenantes à la riposte aux manifestations indésirables graves.</w:t>
      </w:r>
    </w:p>
    <w:p w14:paraId="60104774" w14:textId="58C96CC3" w:rsidR="008130C3" w:rsidRPr="00916886" w:rsidRDefault="008130C3" w:rsidP="0012608A">
      <w:pPr>
        <w:spacing w:line="240" w:lineRule="auto"/>
        <w:jc w:val="both"/>
        <w:rPr>
          <w:rFonts w:ascii="Arial" w:hAnsi="Arial" w:cs="Arial"/>
          <w:sz w:val="24"/>
          <w:szCs w:val="24"/>
        </w:rPr>
        <w:sectPr w:rsidR="008130C3" w:rsidRPr="00916886" w:rsidSect="003178D4">
          <w:pgSz w:w="12240" w:h="15840"/>
          <w:pgMar w:top="1440" w:right="1440" w:bottom="1440" w:left="1440" w:header="720" w:footer="720" w:gutter="0"/>
          <w:cols w:space="720"/>
          <w:titlePg/>
          <w:docGrid w:linePitch="360"/>
        </w:sectPr>
      </w:pPr>
    </w:p>
    <w:p w14:paraId="6B920AE0" w14:textId="77777777" w:rsidR="00FA32D0" w:rsidRPr="00EE546B" w:rsidRDefault="00FA32D0" w:rsidP="00CF1E3D">
      <w:pPr>
        <w:pStyle w:val="BodyText"/>
        <w:spacing w:before="1"/>
        <w:jc w:val="both"/>
        <w:rPr>
          <w:rFonts w:ascii="Arial" w:hAnsi="Arial" w:cs="Arial"/>
          <w:b/>
          <w:bCs/>
          <w:sz w:val="24"/>
          <w:szCs w:val="24"/>
        </w:rPr>
      </w:pPr>
      <w:r w:rsidRPr="00EE546B">
        <w:rPr>
          <w:rFonts w:ascii="Arial" w:eastAsia="Arial" w:hAnsi="Arial" w:cs="Arial"/>
          <w:b/>
          <w:sz w:val="24"/>
          <w:szCs w:val="24"/>
          <w:lang w:bidi="fr-FR"/>
        </w:rPr>
        <w:lastRenderedPageBreak/>
        <w:t xml:space="preserve">Tableau 7 : </w:t>
      </w:r>
      <w:r w:rsidRPr="00EE546B">
        <w:rPr>
          <w:rFonts w:ascii="Arial" w:eastAsia="Arial" w:hAnsi="Arial" w:cs="Arial"/>
          <w:sz w:val="24"/>
          <w:szCs w:val="24"/>
          <w:lang w:bidi="fr-FR"/>
        </w:rPr>
        <w:t>Résumé des informations sur les interventions menées dans le cadre des programmes de lutte contre les MTN existants</w:t>
      </w:r>
    </w:p>
    <w:p w14:paraId="5CB81621" w14:textId="77777777" w:rsidR="00FA32D0" w:rsidRPr="00EE546B" w:rsidRDefault="00FA32D0" w:rsidP="00CF1E3D">
      <w:pPr>
        <w:pStyle w:val="BodyText"/>
        <w:spacing w:before="1"/>
        <w:jc w:val="both"/>
        <w:rPr>
          <w:rFonts w:ascii="Arial" w:hAnsi="Arial" w:cs="Arial"/>
          <w:sz w:val="16"/>
          <w:szCs w:val="16"/>
        </w:rPr>
      </w:pPr>
    </w:p>
    <w:tbl>
      <w:tblPr>
        <w:tblStyle w:val="ListTable3-Accent1"/>
        <w:tblW w:w="13495" w:type="dxa"/>
        <w:tblLayout w:type="fixed"/>
        <w:tblLook w:val="01E0" w:firstRow="1" w:lastRow="1" w:firstColumn="1" w:lastColumn="1" w:noHBand="0" w:noVBand="0"/>
      </w:tblPr>
      <w:tblGrid>
        <w:gridCol w:w="1836"/>
        <w:gridCol w:w="1183"/>
        <w:gridCol w:w="1182"/>
        <w:gridCol w:w="1447"/>
        <w:gridCol w:w="1196"/>
        <w:gridCol w:w="1161"/>
        <w:gridCol w:w="1266"/>
        <w:gridCol w:w="1109"/>
        <w:gridCol w:w="55"/>
        <w:gridCol w:w="1530"/>
        <w:gridCol w:w="1530"/>
      </w:tblGrid>
      <w:tr w:rsidR="00D6328E" w:rsidRPr="00EE546B" w14:paraId="4B896D19" w14:textId="77777777" w:rsidTr="00BC0286">
        <w:trPr>
          <w:cnfStyle w:val="100000000000" w:firstRow="1" w:lastRow="0" w:firstColumn="0" w:lastColumn="0" w:oddVBand="0" w:evenVBand="0" w:oddHBand="0" w:evenHBand="0" w:firstRowFirstColumn="0" w:firstRowLastColumn="0" w:lastRowFirstColumn="0" w:lastRowLastColumn="0"/>
          <w:trHeight w:val="601"/>
        </w:trPr>
        <w:tc>
          <w:tcPr>
            <w:cnfStyle w:val="001000000100" w:firstRow="0" w:lastRow="0" w:firstColumn="1" w:lastColumn="0" w:oddVBand="0" w:evenVBand="0" w:oddHBand="0" w:evenHBand="0" w:firstRowFirstColumn="1" w:firstRowLastColumn="0" w:lastRowFirstColumn="0" w:lastRowLastColumn="0"/>
            <w:tcW w:w="1836" w:type="dxa"/>
          </w:tcPr>
          <w:p w14:paraId="1D35D96A" w14:textId="77777777" w:rsidR="00D6328E" w:rsidRPr="00EE546B" w:rsidRDefault="00D6328E" w:rsidP="00CF1E3D">
            <w:pPr>
              <w:pStyle w:val="TableParagraph"/>
              <w:ind w:left="52"/>
              <w:jc w:val="both"/>
              <w:rPr>
                <w:rFonts w:ascii="Arial" w:hAnsi="Arial" w:cs="Arial"/>
                <w:w w:val="105"/>
                <w:sz w:val="18"/>
                <w:szCs w:val="18"/>
                <w:lang w:val="en-GB"/>
              </w:rPr>
            </w:pPr>
            <w:r w:rsidRPr="00EE546B">
              <w:rPr>
                <w:rFonts w:ascii="Arial" w:eastAsia="Arial" w:hAnsi="Arial" w:cs="Arial"/>
                <w:w w:val="105"/>
                <w:sz w:val="18"/>
                <w:szCs w:val="18"/>
                <w:lang w:bidi="fr-FR"/>
              </w:rPr>
              <w:t>Lutte contre les MTN</w:t>
            </w:r>
          </w:p>
        </w:tc>
        <w:tc>
          <w:tcPr>
            <w:cnfStyle w:val="000010000000" w:firstRow="0" w:lastRow="0" w:firstColumn="0" w:lastColumn="0" w:oddVBand="1" w:evenVBand="0" w:oddHBand="0" w:evenHBand="0" w:firstRowFirstColumn="0" w:firstRowLastColumn="0" w:lastRowFirstColumn="0" w:lastRowLastColumn="0"/>
            <w:tcW w:w="1183" w:type="dxa"/>
          </w:tcPr>
          <w:p w14:paraId="35E280CA" w14:textId="77777777" w:rsidR="00D6328E" w:rsidRPr="00EE546B" w:rsidRDefault="00D6328E" w:rsidP="00BC0286">
            <w:pPr>
              <w:pStyle w:val="TableParagraph"/>
              <w:ind w:right="160" w:hanging="2"/>
              <w:rPr>
                <w:rFonts w:ascii="Arial" w:hAnsi="Arial" w:cs="Arial"/>
                <w:w w:val="105"/>
                <w:sz w:val="18"/>
                <w:szCs w:val="18"/>
              </w:rPr>
            </w:pPr>
            <w:r w:rsidRPr="00EE546B">
              <w:rPr>
                <w:rFonts w:ascii="Arial" w:eastAsia="Arial" w:hAnsi="Arial" w:cs="Arial"/>
                <w:w w:val="105"/>
                <w:sz w:val="18"/>
                <w:szCs w:val="18"/>
                <w:lang w:bidi="fr-FR"/>
              </w:rPr>
              <w:t>Date de début du programme</w:t>
            </w:r>
          </w:p>
        </w:tc>
        <w:tc>
          <w:tcPr>
            <w:tcW w:w="1182" w:type="dxa"/>
          </w:tcPr>
          <w:p w14:paraId="4D739196" w14:textId="77777777" w:rsidR="00D6328E" w:rsidRPr="00EE546B" w:rsidRDefault="00D6328E" w:rsidP="00BC0286">
            <w:pPr>
              <w:pStyle w:val="TableParagraph"/>
              <w:ind w:left="-74" w:right="51"/>
              <w:cnfStyle w:val="100000000000" w:firstRow="1" w:lastRow="0" w:firstColumn="0" w:lastColumn="0" w:oddVBand="0" w:evenVBand="0" w:oddHBand="0" w:evenHBand="0" w:firstRowFirstColumn="0" w:firstRowLastColumn="0" w:lastRowFirstColumn="0" w:lastRowLastColumn="0"/>
              <w:rPr>
                <w:rFonts w:ascii="Arial" w:hAnsi="Arial" w:cs="Arial"/>
                <w:w w:val="105"/>
                <w:sz w:val="18"/>
                <w:szCs w:val="18"/>
              </w:rPr>
            </w:pPr>
            <w:r w:rsidRPr="00EE546B">
              <w:rPr>
                <w:rFonts w:ascii="Arial" w:eastAsia="Arial" w:hAnsi="Arial" w:cs="Arial"/>
                <w:w w:val="105"/>
                <w:sz w:val="18"/>
                <w:szCs w:val="18"/>
                <w:lang w:bidi="fr-FR"/>
              </w:rPr>
              <w:t>Nombre total de districts visés</w:t>
            </w:r>
          </w:p>
        </w:tc>
        <w:tc>
          <w:tcPr>
            <w:cnfStyle w:val="000010000000" w:firstRow="0" w:lastRow="0" w:firstColumn="0" w:lastColumn="0" w:oddVBand="1" w:evenVBand="0" w:oddHBand="0" w:evenHBand="0" w:firstRowFirstColumn="0" w:firstRowLastColumn="0" w:lastRowFirstColumn="0" w:lastRowLastColumn="0"/>
            <w:tcW w:w="1447" w:type="dxa"/>
          </w:tcPr>
          <w:p w14:paraId="65A4F6EA" w14:textId="77777777" w:rsidR="00D6328E" w:rsidRPr="00EE546B" w:rsidRDefault="00D6328E" w:rsidP="00CF1E3D">
            <w:pPr>
              <w:pStyle w:val="TableParagraph"/>
              <w:ind w:right="281"/>
              <w:rPr>
                <w:rFonts w:ascii="Arial" w:hAnsi="Arial" w:cs="Arial"/>
                <w:w w:val="105"/>
                <w:sz w:val="18"/>
                <w:szCs w:val="18"/>
              </w:rPr>
            </w:pPr>
            <w:r w:rsidRPr="00EE546B">
              <w:rPr>
                <w:rFonts w:ascii="Arial" w:eastAsia="Arial" w:hAnsi="Arial" w:cs="Arial"/>
                <w:w w:val="105"/>
                <w:sz w:val="18"/>
                <w:szCs w:val="18"/>
                <w:lang w:bidi="fr-FR"/>
              </w:rPr>
              <w:t>Nombre de districts couverts</w:t>
            </w:r>
          </w:p>
          <w:p w14:paraId="04A15D88" w14:textId="77777777" w:rsidR="00D6328E" w:rsidRPr="00EE546B" w:rsidRDefault="00D6328E" w:rsidP="00BC0286">
            <w:pPr>
              <w:pStyle w:val="TableParagraph"/>
              <w:ind w:right="-128"/>
              <w:rPr>
                <w:rFonts w:ascii="Arial" w:hAnsi="Arial" w:cs="Arial"/>
                <w:w w:val="105"/>
                <w:sz w:val="18"/>
                <w:szCs w:val="18"/>
              </w:rPr>
            </w:pPr>
            <w:r w:rsidRPr="00EE546B">
              <w:rPr>
                <w:rFonts w:ascii="Arial" w:eastAsia="Arial" w:hAnsi="Arial" w:cs="Arial"/>
                <w:w w:val="105"/>
                <w:sz w:val="18"/>
                <w:szCs w:val="18"/>
                <w:lang w:bidi="fr-FR"/>
              </w:rPr>
              <w:t>(couverture géographique)</w:t>
            </w:r>
          </w:p>
        </w:tc>
        <w:tc>
          <w:tcPr>
            <w:tcW w:w="1196" w:type="dxa"/>
          </w:tcPr>
          <w:p w14:paraId="3D8DDACF" w14:textId="77777777" w:rsidR="00D6328E" w:rsidRPr="00EE546B" w:rsidRDefault="00D6328E" w:rsidP="00BC0286">
            <w:pPr>
              <w:pStyle w:val="TableParagraph"/>
              <w:ind w:left="1" w:right="-96"/>
              <w:cnfStyle w:val="100000000000" w:firstRow="1" w:lastRow="0" w:firstColumn="0" w:lastColumn="0" w:oddVBand="0" w:evenVBand="0" w:oddHBand="0" w:evenHBand="0" w:firstRowFirstColumn="0" w:firstRowLastColumn="0" w:lastRowFirstColumn="0" w:lastRowLastColumn="0"/>
              <w:rPr>
                <w:rFonts w:ascii="Arial" w:hAnsi="Arial" w:cs="Arial"/>
                <w:w w:val="105"/>
                <w:sz w:val="18"/>
                <w:szCs w:val="18"/>
              </w:rPr>
            </w:pPr>
            <w:r w:rsidRPr="00EE546B">
              <w:rPr>
                <w:rFonts w:ascii="Arial" w:eastAsia="Arial" w:hAnsi="Arial" w:cs="Arial"/>
                <w:w w:val="105"/>
                <w:sz w:val="18"/>
                <w:szCs w:val="18"/>
                <w:lang w:bidi="fr-FR"/>
              </w:rPr>
              <w:t>Population totale dans le district visé</w:t>
            </w:r>
          </w:p>
        </w:tc>
        <w:tc>
          <w:tcPr>
            <w:cnfStyle w:val="000010000000" w:firstRow="0" w:lastRow="0" w:firstColumn="0" w:lastColumn="0" w:oddVBand="1" w:evenVBand="0" w:oddHBand="0" w:evenHBand="0" w:firstRowFirstColumn="0" w:firstRowLastColumn="0" w:lastRowFirstColumn="0" w:lastRowLastColumn="0"/>
            <w:tcW w:w="1161" w:type="dxa"/>
          </w:tcPr>
          <w:p w14:paraId="06101E14" w14:textId="77777777" w:rsidR="00D6328E" w:rsidRPr="00EE546B" w:rsidRDefault="00D6328E" w:rsidP="00BC0286">
            <w:pPr>
              <w:pStyle w:val="TableParagraph"/>
              <w:ind w:left="-22" w:right="-136"/>
              <w:rPr>
                <w:rFonts w:ascii="Arial" w:hAnsi="Arial" w:cs="Arial"/>
                <w:w w:val="105"/>
                <w:sz w:val="18"/>
                <w:szCs w:val="18"/>
                <w:lang w:val="en-GB"/>
              </w:rPr>
            </w:pPr>
            <w:r w:rsidRPr="00EE546B">
              <w:rPr>
                <w:rFonts w:ascii="Arial" w:eastAsia="Arial" w:hAnsi="Arial" w:cs="Arial"/>
                <w:w w:val="105"/>
                <w:sz w:val="18"/>
                <w:szCs w:val="18"/>
                <w:lang w:bidi="fr-FR"/>
              </w:rPr>
              <w:t>Nombre de personnes (%)</w:t>
            </w:r>
          </w:p>
          <w:p w14:paraId="335EA7CE" w14:textId="77777777" w:rsidR="00D6328E" w:rsidRPr="00EE546B" w:rsidRDefault="00D6328E" w:rsidP="00BC0286">
            <w:pPr>
              <w:pStyle w:val="TableParagraph"/>
              <w:ind w:left="-22" w:right="-136"/>
              <w:rPr>
                <w:rFonts w:ascii="Arial" w:hAnsi="Arial" w:cs="Arial"/>
                <w:w w:val="105"/>
                <w:sz w:val="18"/>
                <w:szCs w:val="18"/>
                <w:lang w:val="en-GB"/>
              </w:rPr>
            </w:pPr>
            <w:r w:rsidRPr="00EE546B">
              <w:rPr>
                <w:rFonts w:ascii="Arial" w:eastAsia="Arial" w:hAnsi="Arial" w:cs="Arial"/>
                <w:w w:val="105"/>
                <w:sz w:val="18"/>
                <w:szCs w:val="18"/>
                <w:lang w:bidi="fr-FR"/>
              </w:rPr>
              <w:t>atteintes</w:t>
            </w:r>
          </w:p>
        </w:tc>
        <w:tc>
          <w:tcPr>
            <w:tcW w:w="1266" w:type="dxa"/>
          </w:tcPr>
          <w:p w14:paraId="515848B3" w14:textId="77777777" w:rsidR="00D6328E" w:rsidRPr="00EE546B" w:rsidRDefault="00D6328E" w:rsidP="00BC0286">
            <w:pPr>
              <w:pStyle w:val="TableParagraph"/>
              <w:ind w:right="-101" w:firstLine="1"/>
              <w:cnfStyle w:val="100000000000" w:firstRow="1" w:lastRow="0" w:firstColumn="0" w:lastColumn="0" w:oddVBand="0" w:evenVBand="0" w:oddHBand="0" w:evenHBand="0" w:firstRowFirstColumn="0" w:firstRowLastColumn="0" w:lastRowFirstColumn="0" w:lastRowLastColumn="0"/>
              <w:rPr>
                <w:rFonts w:ascii="Arial" w:hAnsi="Arial" w:cs="Arial"/>
                <w:w w:val="105"/>
                <w:sz w:val="18"/>
                <w:szCs w:val="18"/>
              </w:rPr>
            </w:pPr>
            <w:r w:rsidRPr="00EE546B">
              <w:rPr>
                <w:rFonts w:ascii="Arial" w:eastAsia="Arial" w:hAnsi="Arial" w:cs="Arial"/>
                <w:w w:val="105"/>
                <w:sz w:val="18"/>
                <w:szCs w:val="18"/>
                <w:lang w:bidi="fr-FR"/>
              </w:rPr>
              <w:t>Nombre (%) de districts ayant reçu le nombre de tournées de traitement requis</w:t>
            </w:r>
          </w:p>
        </w:tc>
        <w:tc>
          <w:tcPr>
            <w:cnfStyle w:val="000010000000" w:firstRow="0" w:lastRow="0" w:firstColumn="0" w:lastColumn="0" w:oddVBand="1" w:evenVBand="0" w:oddHBand="0" w:evenHBand="0" w:firstRowFirstColumn="0" w:firstRowLastColumn="0" w:lastRowFirstColumn="0" w:lastRowLastColumn="0"/>
            <w:tcW w:w="1164" w:type="dxa"/>
            <w:gridSpan w:val="2"/>
          </w:tcPr>
          <w:p w14:paraId="42E9E414" w14:textId="77777777" w:rsidR="00D6328E" w:rsidRPr="00EE546B" w:rsidRDefault="00D6328E" w:rsidP="00BC0286">
            <w:pPr>
              <w:pStyle w:val="TableParagraph"/>
              <w:ind w:left="-26" w:right="-159"/>
              <w:rPr>
                <w:rFonts w:ascii="Arial" w:hAnsi="Arial" w:cs="Arial"/>
                <w:w w:val="105"/>
                <w:sz w:val="18"/>
                <w:szCs w:val="18"/>
              </w:rPr>
            </w:pPr>
            <w:r w:rsidRPr="00EE546B">
              <w:rPr>
                <w:rFonts w:ascii="Arial" w:eastAsia="Arial" w:hAnsi="Arial" w:cs="Arial"/>
                <w:w w:val="105"/>
                <w:sz w:val="18"/>
                <w:szCs w:val="18"/>
                <w:lang w:bidi="fr-FR"/>
              </w:rPr>
              <w:t>Nombre (%) de districts ayant cessé l’administration massive de médicaments</w:t>
            </w:r>
          </w:p>
        </w:tc>
        <w:tc>
          <w:tcPr>
            <w:tcW w:w="1530" w:type="dxa"/>
            <w:tcBorders>
              <w:right w:val="single" w:sz="4" w:space="0" w:color="4F81BD" w:themeColor="accent1"/>
            </w:tcBorders>
          </w:tcPr>
          <w:p w14:paraId="21DFA012" w14:textId="77777777" w:rsidR="00D6328E" w:rsidRPr="00EE546B" w:rsidRDefault="00D6328E" w:rsidP="00BC0286">
            <w:pPr>
              <w:pStyle w:val="TableParagraph"/>
              <w:ind w:left="-13" w:right="-371" w:firstLine="13"/>
              <w:cnfStyle w:val="100000000000" w:firstRow="1" w:lastRow="0" w:firstColumn="0" w:lastColumn="0" w:oddVBand="0" w:evenVBand="0" w:oddHBand="0" w:evenHBand="0" w:firstRowFirstColumn="0" w:firstRowLastColumn="0" w:lastRowFirstColumn="0" w:lastRowLastColumn="0"/>
              <w:rPr>
                <w:rFonts w:ascii="Arial" w:hAnsi="Arial" w:cs="Arial"/>
                <w:w w:val="105"/>
                <w:sz w:val="18"/>
                <w:szCs w:val="18"/>
                <w:lang w:val="en-GB"/>
              </w:rPr>
            </w:pPr>
            <w:r w:rsidRPr="00EE546B">
              <w:rPr>
                <w:rFonts w:ascii="Arial" w:eastAsia="Arial" w:hAnsi="Arial" w:cs="Arial"/>
                <w:w w:val="105"/>
                <w:sz w:val="18"/>
                <w:szCs w:val="18"/>
                <w:lang w:bidi="fr-FR"/>
              </w:rPr>
              <w:t>Principales stratégies utilisées</w:t>
            </w:r>
          </w:p>
        </w:tc>
        <w:tc>
          <w:tcPr>
            <w:cnfStyle w:val="000100001000" w:firstRow="0" w:lastRow="0" w:firstColumn="0" w:lastColumn="1" w:oddVBand="0" w:evenVBand="0" w:oddHBand="0" w:evenHBand="0" w:firstRowFirstColumn="0" w:firstRowLastColumn="1" w:lastRowFirstColumn="0" w:lastRowLastColumn="0"/>
            <w:tcW w:w="1530" w:type="dxa"/>
            <w:tcBorders>
              <w:left w:val="single" w:sz="4" w:space="0" w:color="4F81BD" w:themeColor="accent1"/>
            </w:tcBorders>
          </w:tcPr>
          <w:p w14:paraId="1B0C8CFC" w14:textId="77777777" w:rsidR="00D6328E" w:rsidRPr="00EE546B" w:rsidRDefault="00D6328E" w:rsidP="00CF1E3D">
            <w:pPr>
              <w:pStyle w:val="TableParagraph"/>
              <w:ind w:left="148" w:right="122"/>
              <w:rPr>
                <w:rFonts w:ascii="Arial" w:hAnsi="Arial" w:cs="Arial"/>
                <w:w w:val="105"/>
                <w:sz w:val="18"/>
                <w:szCs w:val="18"/>
                <w:lang w:val="en-GB"/>
              </w:rPr>
            </w:pPr>
            <w:r w:rsidRPr="00EE546B">
              <w:rPr>
                <w:rFonts w:ascii="Arial" w:eastAsia="Arial" w:hAnsi="Arial" w:cs="Arial"/>
                <w:w w:val="105"/>
                <w:sz w:val="18"/>
                <w:szCs w:val="18"/>
                <w:lang w:bidi="fr-FR"/>
              </w:rPr>
              <w:t>Principaux partenaires</w:t>
            </w:r>
          </w:p>
        </w:tc>
      </w:tr>
      <w:tr w:rsidR="00D6328E" w:rsidRPr="00EE546B" w14:paraId="37F948A1" w14:textId="77777777" w:rsidTr="00BC028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836" w:type="dxa"/>
          </w:tcPr>
          <w:p w14:paraId="722B31D8" w14:textId="77777777" w:rsidR="00D6328E" w:rsidRPr="00EE546B" w:rsidRDefault="00D6328E" w:rsidP="00CF1E3D">
            <w:pPr>
              <w:pStyle w:val="TableParagraph"/>
              <w:ind w:left="52"/>
              <w:jc w:val="both"/>
              <w:rPr>
                <w:rFonts w:ascii="Arial" w:hAnsi="Arial" w:cs="Arial"/>
                <w:w w:val="105"/>
                <w:lang w:val="en-GB"/>
              </w:rPr>
            </w:pPr>
          </w:p>
        </w:tc>
        <w:tc>
          <w:tcPr>
            <w:cnfStyle w:val="000010000000" w:firstRow="0" w:lastRow="0" w:firstColumn="0" w:lastColumn="0" w:oddVBand="1" w:evenVBand="0" w:oddHBand="0" w:evenHBand="0" w:firstRowFirstColumn="0" w:firstRowLastColumn="0" w:lastRowFirstColumn="0" w:lastRowLastColumn="0"/>
            <w:tcW w:w="1183" w:type="dxa"/>
          </w:tcPr>
          <w:p w14:paraId="7E241C88" w14:textId="77777777" w:rsidR="00D6328E" w:rsidRPr="00EE546B" w:rsidRDefault="00D6328E" w:rsidP="00CF1E3D">
            <w:pPr>
              <w:pStyle w:val="TableParagraph"/>
              <w:ind w:right="379"/>
              <w:jc w:val="both"/>
              <w:rPr>
                <w:rFonts w:ascii="Arial" w:hAnsi="Arial" w:cs="Arial"/>
                <w:w w:val="105"/>
                <w:lang w:val="en-GB"/>
              </w:rPr>
            </w:pPr>
            <w:r w:rsidRPr="00EE546B">
              <w:rPr>
                <w:rFonts w:ascii="Arial" w:eastAsia="Arial" w:hAnsi="Arial" w:cs="Arial"/>
                <w:w w:val="105"/>
                <w:lang w:bidi="fr-FR"/>
              </w:rPr>
              <w:t>2001</w:t>
            </w:r>
          </w:p>
        </w:tc>
        <w:tc>
          <w:tcPr>
            <w:tcW w:w="1182" w:type="dxa"/>
          </w:tcPr>
          <w:p w14:paraId="4A67915B" w14:textId="77777777" w:rsidR="00D6328E" w:rsidRPr="00EE546B" w:rsidRDefault="00D6328E" w:rsidP="00BC0286">
            <w:pPr>
              <w:pStyle w:val="TableParagraph"/>
              <w:ind w:left="-74" w:right="51"/>
              <w:jc w:val="both"/>
              <w:cnfStyle w:val="000000100000" w:firstRow="0" w:lastRow="0" w:firstColumn="0" w:lastColumn="0" w:oddVBand="0" w:evenVBand="0" w:oddHBand="1" w:evenHBand="0" w:firstRowFirstColumn="0" w:firstRowLastColumn="0" w:lastRowFirstColumn="0" w:lastRowLastColumn="0"/>
              <w:rPr>
                <w:rFonts w:ascii="Arial" w:hAnsi="Arial" w:cs="Arial"/>
                <w:w w:val="105"/>
                <w:lang w:val="en-GB"/>
              </w:rPr>
            </w:pPr>
            <w:r w:rsidRPr="00EE546B">
              <w:rPr>
                <w:rFonts w:ascii="Arial" w:eastAsia="Arial" w:hAnsi="Arial" w:cs="Arial"/>
                <w:w w:val="105"/>
                <w:lang w:bidi="fr-FR"/>
              </w:rPr>
              <w:t>110</w:t>
            </w:r>
          </w:p>
        </w:tc>
        <w:tc>
          <w:tcPr>
            <w:cnfStyle w:val="000010000000" w:firstRow="0" w:lastRow="0" w:firstColumn="0" w:lastColumn="0" w:oddVBand="1" w:evenVBand="0" w:oddHBand="0" w:evenHBand="0" w:firstRowFirstColumn="0" w:firstRowLastColumn="0" w:lastRowFirstColumn="0" w:lastRowLastColumn="0"/>
            <w:tcW w:w="1447" w:type="dxa"/>
          </w:tcPr>
          <w:p w14:paraId="024024F5" w14:textId="77777777" w:rsidR="00D6328E" w:rsidRPr="00EE546B" w:rsidRDefault="00D6328E" w:rsidP="00CF1E3D">
            <w:pPr>
              <w:pStyle w:val="TableParagraph"/>
              <w:ind w:right="280"/>
              <w:jc w:val="both"/>
              <w:rPr>
                <w:rFonts w:ascii="Arial" w:hAnsi="Arial" w:cs="Arial"/>
                <w:w w:val="105"/>
                <w:lang w:val="en-GB"/>
              </w:rPr>
            </w:pPr>
            <w:r w:rsidRPr="00EE546B">
              <w:rPr>
                <w:rFonts w:ascii="Arial" w:eastAsia="Arial" w:hAnsi="Arial" w:cs="Arial"/>
                <w:w w:val="105"/>
                <w:lang w:bidi="fr-FR"/>
              </w:rPr>
              <w:t>50</w:t>
            </w:r>
          </w:p>
        </w:tc>
        <w:tc>
          <w:tcPr>
            <w:tcW w:w="1196" w:type="dxa"/>
          </w:tcPr>
          <w:p w14:paraId="71D676C2" w14:textId="77777777" w:rsidR="00D6328E" w:rsidRPr="00EE546B" w:rsidRDefault="00D6328E" w:rsidP="00CF1E3D">
            <w:pPr>
              <w:pStyle w:val="TableParagraph"/>
              <w:jc w:val="both"/>
              <w:cnfStyle w:val="000000100000" w:firstRow="0" w:lastRow="0" w:firstColumn="0" w:lastColumn="0" w:oddVBand="0" w:evenVBand="0" w:oddHBand="1" w:evenHBand="0" w:firstRowFirstColumn="0" w:firstRowLastColumn="0" w:lastRowFirstColumn="0" w:lastRowLastColumn="0"/>
              <w:rPr>
                <w:rFonts w:ascii="Arial" w:hAnsi="Arial" w:cs="Arial"/>
                <w:w w:val="105"/>
                <w:lang w:val="en-GB"/>
              </w:rPr>
            </w:pPr>
            <w:r w:rsidRPr="00EE546B">
              <w:rPr>
                <w:rFonts w:ascii="Arial" w:eastAsia="Arial" w:hAnsi="Arial" w:cs="Arial"/>
                <w:w w:val="105"/>
                <w:lang w:bidi="fr-FR"/>
              </w:rPr>
              <w:t>2 800 000</w:t>
            </w:r>
          </w:p>
        </w:tc>
        <w:tc>
          <w:tcPr>
            <w:cnfStyle w:val="000010000000" w:firstRow="0" w:lastRow="0" w:firstColumn="0" w:lastColumn="0" w:oddVBand="1" w:evenVBand="0" w:oddHBand="0" w:evenHBand="0" w:firstRowFirstColumn="0" w:firstRowLastColumn="0" w:lastRowFirstColumn="0" w:lastRowLastColumn="0"/>
            <w:tcW w:w="1161" w:type="dxa"/>
          </w:tcPr>
          <w:p w14:paraId="4B96F3AE" w14:textId="77777777" w:rsidR="00D6328E" w:rsidRPr="00EE546B" w:rsidRDefault="00D6328E" w:rsidP="00CF1E3D">
            <w:pPr>
              <w:pStyle w:val="TableParagraph"/>
              <w:jc w:val="both"/>
              <w:rPr>
                <w:rFonts w:ascii="Arial" w:hAnsi="Arial" w:cs="Arial"/>
                <w:w w:val="105"/>
                <w:lang w:val="en-GB"/>
              </w:rPr>
            </w:pPr>
            <w:r w:rsidRPr="00EE546B">
              <w:rPr>
                <w:rFonts w:ascii="Arial" w:eastAsia="Arial" w:hAnsi="Arial" w:cs="Arial"/>
                <w:w w:val="105"/>
                <w:lang w:bidi="fr-FR"/>
              </w:rPr>
              <w:t>1 400000 (50 %)</w:t>
            </w:r>
          </w:p>
        </w:tc>
        <w:tc>
          <w:tcPr>
            <w:tcW w:w="1266" w:type="dxa"/>
          </w:tcPr>
          <w:p w14:paraId="790F26B6" w14:textId="77777777" w:rsidR="00D6328E" w:rsidRPr="00EE546B" w:rsidRDefault="009A6036" w:rsidP="00CF1E3D">
            <w:pPr>
              <w:pStyle w:val="TableParagraph"/>
              <w:jc w:val="both"/>
              <w:cnfStyle w:val="000000100000" w:firstRow="0" w:lastRow="0" w:firstColumn="0" w:lastColumn="0" w:oddVBand="0" w:evenVBand="0" w:oddHBand="1" w:evenHBand="0" w:firstRowFirstColumn="0" w:firstRowLastColumn="0" w:lastRowFirstColumn="0" w:lastRowLastColumn="0"/>
              <w:rPr>
                <w:rFonts w:ascii="Arial" w:hAnsi="Arial" w:cs="Arial"/>
                <w:w w:val="105"/>
                <w:lang w:val="en-GB"/>
              </w:rPr>
            </w:pPr>
            <w:r w:rsidRPr="00EE546B">
              <w:rPr>
                <w:rFonts w:ascii="Arial" w:eastAsia="Arial" w:hAnsi="Arial" w:cs="Arial"/>
                <w:w w:val="105"/>
                <w:lang w:bidi="fr-FR"/>
              </w:rPr>
              <w:t>5 (10 %)</w:t>
            </w:r>
          </w:p>
        </w:tc>
        <w:tc>
          <w:tcPr>
            <w:cnfStyle w:val="000010000000" w:firstRow="0" w:lastRow="0" w:firstColumn="0" w:lastColumn="0" w:oddVBand="1" w:evenVBand="0" w:oddHBand="0" w:evenHBand="0" w:firstRowFirstColumn="0" w:firstRowLastColumn="0" w:lastRowFirstColumn="0" w:lastRowLastColumn="0"/>
            <w:tcW w:w="1109" w:type="dxa"/>
          </w:tcPr>
          <w:p w14:paraId="554CFF6A" w14:textId="77777777" w:rsidR="00D6328E" w:rsidRPr="00EE546B" w:rsidRDefault="00D6328E" w:rsidP="00CF1E3D">
            <w:pPr>
              <w:pStyle w:val="TableParagraph"/>
              <w:ind w:left="301"/>
              <w:jc w:val="both"/>
              <w:rPr>
                <w:rFonts w:ascii="Arial" w:hAnsi="Arial" w:cs="Arial"/>
                <w:w w:val="105"/>
                <w:lang w:val="en-GB"/>
              </w:rPr>
            </w:pPr>
          </w:p>
        </w:tc>
        <w:tc>
          <w:tcPr>
            <w:tcW w:w="1585" w:type="dxa"/>
            <w:gridSpan w:val="2"/>
            <w:tcBorders>
              <w:right w:val="single" w:sz="4" w:space="0" w:color="4F81BD" w:themeColor="accent1"/>
            </w:tcBorders>
          </w:tcPr>
          <w:p w14:paraId="05EF638C" w14:textId="77777777" w:rsidR="00D6328E" w:rsidRPr="00EE546B" w:rsidRDefault="00D6328E" w:rsidP="00CF1E3D">
            <w:pPr>
              <w:pStyle w:val="TableParagraph"/>
              <w:jc w:val="both"/>
              <w:cnfStyle w:val="000000100000" w:firstRow="0" w:lastRow="0" w:firstColumn="0" w:lastColumn="0" w:oddVBand="0" w:evenVBand="0" w:oddHBand="1" w:evenHBand="0" w:firstRowFirstColumn="0" w:firstRowLastColumn="0" w:lastRowFirstColumn="0" w:lastRowLastColumn="0"/>
              <w:rPr>
                <w:rFonts w:ascii="Arial" w:hAnsi="Arial" w:cs="Arial"/>
                <w:w w:val="105"/>
              </w:rPr>
            </w:pPr>
            <w:r w:rsidRPr="00EE546B">
              <w:rPr>
                <w:rFonts w:ascii="Arial" w:eastAsia="Arial" w:hAnsi="Arial" w:cs="Arial"/>
                <w:w w:val="105"/>
                <w:lang w:bidi="fr-FR"/>
              </w:rPr>
              <w:t xml:space="preserve">Administration massive de médicaments, WASH, lutte antivectorielle </w:t>
            </w:r>
          </w:p>
        </w:tc>
        <w:tc>
          <w:tcPr>
            <w:cnfStyle w:val="000100000000" w:firstRow="0" w:lastRow="0" w:firstColumn="0" w:lastColumn="1" w:oddVBand="0" w:evenVBand="0" w:oddHBand="0" w:evenHBand="0" w:firstRowFirstColumn="0" w:firstRowLastColumn="0" w:lastRowFirstColumn="0" w:lastRowLastColumn="0"/>
            <w:tcW w:w="1530" w:type="dxa"/>
            <w:tcBorders>
              <w:left w:val="single" w:sz="4" w:space="0" w:color="4F81BD" w:themeColor="accent1"/>
            </w:tcBorders>
          </w:tcPr>
          <w:p w14:paraId="4BCAA3C3" w14:textId="77777777" w:rsidR="00D6328E" w:rsidRPr="00EE546B" w:rsidRDefault="00D6328E" w:rsidP="00CF1E3D">
            <w:pPr>
              <w:pStyle w:val="TableParagraph"/>
              <w:jc w:val="both"/>
              <w:rPr>
                <w:rFonts w:ascii="Arial" w:hAnsi="Arial" w:cs="Arial"/>
                <w:w w:val="105"/>
              </w:rPr>
            </w:pPr>
          </w:p>
        </w:tc>
      </w:tr>
      <w:tr w:rsidR="00E61B08" w:rsidRPr="00EE546B" w14:paraId="72274AA2" w14:textId="77777777" w:rsidTr="00BC0286">
        <w:trPr>
          <w:trHeight w:val="219"/>
        </w:trPr>
        <w:tc>
          <w:tcPr>
            <w:cnfStyle w:val="001000000000" w:firstRow="0" w:lastRow="0" w:firstColumn="1" w:lastColumn="0" w:oddVBand="0" w:evenVBand="0" w:oddHBand="0" w:evenHBand="0" w:firstRowFirstColumn="0" w:firstRowLastColumn="0" w:lastRowFirstColumn="0" w:lastRowLastColumn="0"/>
            <w:tcW w:w="1836" w:type="dxa"/>
          </w:tcPr>
          <w:p w14:paraId="71642BB1" w14:textId="77777777" w:rsidR="00E61B08" w:rsidRPr="00EE546B" w:rsidRDefault="00E61B08" w:rsidP="00CF1E3D">
            <w:pPr>
              <w:pStyle w:val="TableParagraph"/>
              <w:ind w:left="52"/>
              <w:jc w:val="both"/>
              <w:rPr>
                <w:rFonts w:ascii="Arial" w:hAnsi="Arial" w:cs="Arial"/>
                <w:w w:val="105"/>
                <w:lang w:val="en-GB"/>
              </w:rPr>
            </w:pPr>
            <w:r w:rsidRPr="00EE546B">
              <w:rPr>
                <w:rFonts w:ascii="Arial" w:eastAsia="Arial" w:hAnsi="Arial" w:cs="Arial"/>
                <w:w w:val="105"/>
                <w:lang w:bidi="fr-FR"/>
              </w:rPr>
              <w:t>Filariose lymphatique</w:t>
            </w:r>
          </w:p>
        </w:tc>
        <w:tc>
          <w:tcPr>
            <w:cnfStyle w:val="000010000000" w:firstRow="0" w:lastRow="0" w:firstColumn="0" w:lastColumn="0" w:oddVBand="1" w:evenVBand="0" w:oddHBand="0" w:evenHBand="0" w:firstRowFirstColumn="0" w:firstRowLastColumn="0" w:lastRowFirstColumn="0" w:lastRowLastColumn="0"/>
            <w:tcW w:w="1183" w:type="dxa"/>
          </w:tcPr>
          <w:p w14:paraId="2AED1206" w14:textId="77777777" w:rsidR="00E61B08" w:rsidRPr="00EE546B" w:rsidRDefault="00E61B08" w:rsidP="00CF1E3D">
            <w:pPr>
              <w:pStyle w:val="TableParagraph"/>
              <w:ind w:right="379"/>
              <w:jc w:val="both"/>
              <w:rPr>
                <w:rFonts w:ascii="Arial" w:hAnsi="Arial" w:cs="Arial"/>
                <w:w w:val="105"/>
                <w:lang w:val="en-GB"/>
              </w:rPr>
            </w:pPr>
          </w:p>
        </w:tc>
        <w:tc>
          <w:tcPr>
            <w:tcW w:w="1182" w:type="dxa"/>
          </w:tcPr>
          <w:p w14:paraId="63D9393C" w14:textId="77777777" w:rsidR="00E61B08" w:rsidRPr="00EE546B" w:rsidRDefault="00E61B08" w:rsidP="00BC0286">
            <w:pPr>
              <w:pStyle w:val="TableParagraph"/>
              <w:ind w:left="-74" w:right="51"/>
              <w:jc w:val="both"/>
              <w:cnfStyle w:val="000000000000" w:firstRow="0" w:lastRow="0" w:firstColumn="0" w:lastColumn="0" w:oddVBand="0" w:evenVBand="0" w:oddHBand="0" w:evenHBand="0" w:firstRowFirstColumn="0" w:firstRowLastColumn="0" w:lastRowFirstColumn="0" w:lastRowLastColumn="0"/>
              <w:rPr>
                <w:rFonts w:ascii="Arial" w:hAnsi="Arial" w:cs="Arial"/>
                <w:w w:val="105"/>
                <w:lang w:val="en-GB"/>
              </w:rPr>
            </w:pPr>
          </w:p>
        </w:tc>
        <w:tc>
          <w:tcPr>
            <w:cnfStyle w:val="000010000000" w:firstRow="0" w:lastRow="0" w:firstColumn="0" w:lastColumn="0" w:oddVBand="1" w:evenVBand="0" w:oddHBand="0" w:evenHBand="0" w:firstRowFirstColumn="0" w:firstRowLastColumn="0" w:lastRowFirstColumn="0" w:lastRowLastColumn="0"/>
            <w:tcW w:w="1447" w:type="dxa"/>
          </w:tcPr>
          <w:p w14:paraId="1F759076" w14:textId="77777777" w:rsidR="00E61B08" w:rsidRPr="00EE546B" w:rsidRDefault="00E61B08" w:rsidP="00CF1E3D">
            <w:pPr>
              <w:pStyle w:val="TableParagraph"/>
              <w:ind w:right="280"/>
              <w:jc w:val="both"/>
              <w:rPr>
                <w:rFonts w:ascii="Arial" w:hAnsi="Arial" w:cs="Arial"/>
                <w:w w:val="105"/>
                <w:lang w:val="en-GB"/>
              </w:rPr>
            </w:pPr>
          </w:p>
        </w:tc>
        <w:tc>
          <w:tcPr>
            <w:tcW w:w="1196" w:type="dxa"/>
          </w:tcPr>
          <w:p w14:paraId="7C33B44A" w14:textId="77777777" w:rsidR="00E61B08" w:rsidRPr="00EE546B" w:rsidRDefault="00E61B08" w:rsidP="00CF1E3D">
            <w:pPr>
              <w:pStyle w:val="TableParagraph"/>
              <w:jc w:val="both"/>
              <w:cnfStyle w:val="000000000000" w:firstRow="0" w:lastRow="0" w:firstColumn="0" w:lastColumn="0" w:oddVBand="0" w:evenVBand="0" w:oddHBand="0" w:evenHBand="0" w:firstRowFirstColumn="0" w:firstRowLastColumn="0" w:lastRowFirstColumn="0" w:lastRowLastColumn="0"/>
              <w:rPr>
                <w:rFonts w:ascii="Arial" w:hAnsi="Arial" w:cs="Arial"/>
                <w:w w:val="105"/>
                <w:lang w:val="en-GB"/>
              </w:rPr>
            </w:pPr>
          </w:p>
        </w:tc>
        <w:tc>
          <w:tcPr>
            <w:cnfStyle w:val="000010000000" w:firstRow="0" w:lastRow="0" w:firstColumn="0" w:lastColumn="0" w:oddVBand="1" w:evenVBand="0" w:oddHBand="0" w:evenHBand="0" w:firstRowFirstColumn="0" w:firstRowLastColumn="0" w:lastRowFirstColumn="0" w:lastRowLastColumn="0"/>
            <w:tcW w:w="1161" w:type="dxa"/>
          </w:tcPr>
          <w:p w14:paraId="66986847" w14:textId="77777777" w:rsidR="00E61B08" w:rsidRPr="00EE546B" w:rsidRDefault="00E61B08" w:rsidP="00CF1E3D">
            <w:pPr>
              <w:pStyle w:val="TableParagraph"/>
              <w:jc w:val="both"/>
              <w:rPr>
                <w:rFonts w:ascii="Arial" w:hAnsi="Arial" w:cs="Arial"/>
                <w:w w:val="105"/>
                <w:lang w:val="en-GB"/>
              </w:rPr>
            </w:pPr>
          </w:p>
        </w:tc>
        <w:tc>
          <w:tcPr>
            <w:tcW w:w="1266" w:type="dxa"/>
          </w:tcPr>
          <w:p w14:paraId="7FE54D1F" w14:textId="77777777" w:rsidR="00E61B08" w:rsidRPr="00EE546B" w:rsidRDefault="00E61B08" w:rsidP="00CF1E3D">
            <w:pPr>
              <w:pStyle w:val="TableParagraph"/>
              <w:jc w:val="both"/>
              <w:cnfStyle w:val="000000000000" w:firstRow="0" w:lastRow="0" w:firstColumn="0" w:lastColumn="0" w:oddVBand="0" w:evenVBand="0" w:oddHBand="0" w:evenHBand="0" w:firstRowFirstColumn="0" w:firstRowLastColumn="0" w:lastRowFirstColumn="0" w:lastRowLastColumn="0"/>
              <w:rPr>
                <w:rFonts w:ascii="Arial" w:hAnsi="Arial" w:cs="Arial"/>
                <w:w w:val="105"/>
                <w:lang w:val="en-GB"/>
              </w:rPr>
            </w:pPr>
          </w:p>
        </w:tc>
        <w:tc>
          <w:tcPr>
            <w:cnfStyle w:val="000010000000" w:firstRow="0" w:lastRow="0" w:firstColumn="0" w:lastColumn="0" w:oddVBand="1" w:evenVBand="0" w:oddHBand="0" w:evenHBand="0" w:firstRowFirstColumn="0" w:firstRowLastColumn="0" w:lastRowFirstColumn="0" w:lastRowLastColumn="0"/>
            <w:tcW w:w="1109" w:type="dxa"/>
          </w:tcPr>
          <w:p w14:paraId="1ACC9C98" w14:textId="77777777" w:rsidR="00E61B08" w:rsidRPr="00EE546B" w:rsidRDefault="00E61B08" w:rsidP="00CF1E3D">
            <w:pPr>
              <w:pStyle w:val="TableParagraph"/>
              <w:ind w:left="301"/>
              <w:jc w:val="both"/>
              <w:rPr>
                <w:rFonts w:ascii="Arial" w:hAnsi="Arial" w:cs="Arial"/>
                <w:w w:val="105"/>
                <w:lang w:val="en-GB"/>
              </w:rPr>
            </w:pPr>
          </w:p>
        </w:tc>
        <w:tc>
          <w:tcPr>
            <w:tcW w:w="1585" w:type="dxa"/>
            <w:gridSpan w:val="2"/>
            <w:tcBorders>
              <w:right w:val="single" w:sz="4" w:space="0" w:color="4F81BD" w:themeColor="accent1"/>
            </w:tcBorders>
          </w:tcPr>
          <w:p w14:paraId="36A03049" w14:textId="77777777" w:rsidR="00E61B08" w:rsidRPr="00EE546B" w:rsidRDefault="00E61B08" w:rsidP="00CF1E3D">
            <w:pPr>
              <w:pStyle w:val="TableParagraph"/>
              <w:jc w:val="both"/>
              <w:cnfStyle w:val="000000000000" w:firstRow="0" w:lastRow="0" w:firstColumn="0" w:lastColumn="0" w:oddVBand="0" w:evenVBand="0" w:oddHBand="0" w:evenHBand="0" w:firstRowFirstColumn="0" w:firstRowLastColumn="0" w:lastRowFirstColumn="0" w:lastRowLastColumn="0"/>
              <w:rPr>
                <w:rFonts w:ascii="Arial" w:hAnsi="Arial" w:cs="Arial"/>
                <w:w w:val="105"/>
                <w:lang w:val="en-GB"/>
              </w:rPr>
            </w:pPr>
          </w:p>
        </w:tc>
        <w:tc>
          <w:tcPr>
            <w:cnfStyle w:val="000100000000" w:firstRow="0" w:lastRow="0" w:firstColumn="0" w:lastColumn="1" w:oddVBand="0" w:evenVBand="0" w:oddHBand="0" w:evenHBand="0" w:firstRowFirstColumn="0" w:firstRowLastColumn="0" w:lastRowFirstColumn="0" w:lastRowLastColumn="0"/>
            <w:tcW w:w="1530" w:type="dxa"/>
            <w:tcBorders>
              <w:left w:val="single" w:sz="4" w:space="0" w:color="4F81BD" w:themeColor="accent1"/>
            </w:tcBorders>
          </w:tcPr>
          <w:p w14:paraId="3A693BC8" w14:textId="77777777" w:rsidR="00E61B08" w:rsidRPr="00EE546B" w:rsidRDefault="00E61B08" w:rsidP="00CF1E3D">
            <w:pPr>
              <w:pStyle w:val="TableParagraph"/>
              <w:jc w:val="both"/>
              <w:rPr>
                <w:rFonts w:ascii="Arial" w:hAnsi="Arial" w:cs="Arial"/>
                <w:w w:val="105"/>
                <w:lang w:val="en-GB"/>
              </w:rPr>
            </w:pPr>
          </w:p>
        </w:tc>
      </w:tr>
      <w:tr w:rsidR="00D6328E" w:rsidRPr="00EE546B" w14:paraId="5AD10869" w14:textId="77777777" w:rsidTr="00BC028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36" w:type="dxa"/>
          </w:tcPr>
          <w:p w14:paraId="68672707" w14:textId="77777777" w:rsidR="00D6328E" w:rsidRPr="00EE546B" w:rsidRDefault="00D6328E" w:rsidP="00CF1E3D">
            <w:pPr>
              <w:pStyle w:val="TableParagraph"/>
              <w:ind w:left="52"/>
              <w:jc w:val="both"/>
              <w:rPr>
                <w:rFonts w:ascii="Arial" w:hAnsi="Arial" w:cs="Arial"/>
                <w:w w:val="105"/>
                <w:lang w:val="en-GB"/>
              </w:rPr>
            </w:pPr>
            <w:r w:rsidRPr="00EE546B">
              <w:rPr>
                <w:rFonts w:ascii="Arial" w:eastAsia="Arial" w:hAnsi="Arial" w:cs="Arial"/>
                <w:w w:val="105"/>
                <w:lang w:bidi="fr-FR"/>
              </w:rPr>
              <w:t>Onchocercose</w:t>
            </w:r>
          </w:p>
        </w:tc>
        <w:tc>
          <w:tcPr>
            <w:cnfStyle w:val="000010000000" w:firstRow="0" w:lastRow="0" w:firstColumn="0" w:lastColumn="0" w:oddVBand="1" w:evenVBand="0" w:oddHBand="0" w:evenHBand="0" w:firstRowFirstColumn="0" w:firstRowLastColumn="0" w:lastRowFirstColumn="0" w:lastRowLastColumn="0"/>
            <w:tcW w:w="1183" w:type="dxa"/>
          </w:tcPr>
          <w:p w14:paraId="58513340" w14:textId="77777777" w:rsidR="00D6328E" w:rsidRPr="00EE546B" w:rsidRDefault="00D6328E" w:rsidP="00CF1E3D">
            <w:pPr>
              <w:pStyle w:val="TableParagraph"/>
              <w:ind w:right="379"/>
              <w:jc w:val="both"/>
              <w:rPr>
                <w:rFonts w:ascii="Arial" w:hAnsi="Arial" w:cs="Arial"/>
                <w:w w:val="105"/>
                <w:lang w:val="en-GB"/>
              </w:rPr>
            </w:pPr>
          </w:p>
        </w:tc>
        <w:tc>
          <w:tcPr>
            <w:tcW w:w="1182" w:type="dxa"/>
          </w:tcPr>
          <w:p w14:paraId="3E27F3D2" w14:textId="77777777" w:rsidR="00D6328E" w:rsidRPr="00EE546B" w:rsidRDefault="00D6328E" w:rsidP="00BC0286">
            <w:pPr>
              <w:pStyle w:val="TableParagraph"/>
              <w:ind w:left="-74" w:right="51"/>
              <w:jc w:val="both"/>
              <w:cnfStyle w:val="000000100000" w:firstRow="0" w:lastRow="0" w:firstColumn="0" w:lastColumn="0" w:oddVBand="0" w:evenVBand="0" w:oddHBand="1" w:evenHBand="0" w:firstRowFirstColumn="0" w:firstRowLastColumn="0" w:lastRowFirstColumn="0" w:lastRowLastColumn="0"/>
              <w:rPr>
                <w:rFonts w:ascii="Arial" w:hAnsi="Arial" w:cs="Arial"/>
                <w:w w:val="105"/>
                <w:lang w:val="en-GB"/>
              </w:rPr>
            </w:pPr>
          </w:p>
        </w:tc>
        <w:tc>
          <w:tcPr>
            <w:cnfStyle w:val="000010000000" w:firstRow="0" w:lastRow="0" w:firstColumn="0" w:lastColumn="0" w:oddVBand="1" w:evenVBand="0" w:oddHBand="0" w:evenHBand="0" w:firstRowFirstColumn="0" w:firstRowLastColumn="0" w:lastRowFirstColumn="0" w:lastRowLastColumn="0"/>
            <w:tcW w:w="1447" w:type="dxa"/>
          </w:tcPr>
          <w:p w14:paraId="1DC18367" w14:textId="77777777" w:rsidR="00D6328E" w:rsidRPr="00EE546B" w:rsidRDefault="00D6328E" w:rsidP="00CF1E3D">
            <w:pPr>
              <w:pStyle w:val="TableParagraph"/>
              <w:ind w:left="291" w:right="280"/>
              <w:jc w:val="both"/>
              <w:rPr>
                <w:rFonts w:ascii="Arial" w:hAnsi="Arial" w:cs="Arial"/>
                <w:w w:val="105"/>
                <w:lang w:val="en-GB"/>
              </w:rPr>
            </w:pPr>
          </w:p>
        </w:tc>
        <w:tc>
          <w:tcPr>
            <w:tcW w:w="1196" w:type="dxa"/>
          </w:tcPr>
          <w:p w14:paraId="23DABE2B" w14:textId="77777777" w:rsidR="00D6328E" w:rsidRPr="00EE546B" w:rsidRDefault="00D6328E" w:rsidP="00CF1E3D">
            <w:pPr>
              <w:pStyle w:val="TableParagraph"/>
              <w:ind w:left="248"/>
              <w:jc w:val="both"/>
              <w:cnfStyle w:val="000000100000" w:firstRow="0" w:lastRow="0" w:firstColumn="0" w:lastColumn="0" w:oddVBand="0" w:evenVBand="0" w:oddHBand="1" w:evenHBand="0" w:firstRowFirstColumn="0" w:firstRowLastColumn="0" w:lastRowFirstColumn="0" w:lastRowLastColumn="0"/>
              <w:rPr>
                <w:rFonts w:ascii="Arial" w:hAnsi="Arial" w:cs="Arial"/>
                <w:w w:val="105"/>
                <w:lang w:val="en-GB"/>
              </w:rPr>
            </w:pPr>
          </w:p>
        </w:tc>
        <w:tc>
          <w:tcPr>
            <w:cnfStyle w:val="000010000000" w:firstRow="0" w:lastRow="0" w:firstColumn="0" w:lastColumn="0" w:oddVBand="1" w:evenVBand="0" w:oddHBand="0" w:evenHBand="0" w:firstRowFirstColumn="0" w:firstRowLastColumn="0" w:lastRowFirstColumn="0" w:lastRowLastColumn="0"/>
            <w:tcW w:w="1161" w:type="dxa"/>
          </w:tcPr>
          <w:p w14:paraId="19BE307F" w14:textId="77777777" w:rsidR="00D6328E" w:rsidRPr="00EE546B" w:rsidRDefault="00D6328E" w:rsidP="00CF1E3D">
            <w:pPr>
              <w:pStyle w:val="TableParagraph"/>
              <w:ind w:left="65"/>
              <w:jc w:val="both"/>
              <w:rPr>
                <w:rFonts w:ascii="Arial" w:hAnsi="Arial" w:cs="Arial"/>
                <w:w w:val="105"/>
                <w:lang w:val="en-GB"/>
              </w:rPr>
            </w:pPr>
          </w:p>
        </w:tc>
        <w:tc>
          <w:tcPr>
            <w:tcW w:w="1266" w:type="dxa"/>
          </w:tcPr>
          <w:p w14:paraId="30572672" w14:textId="77777777" w:rsidR="00D6328E" w:rsidRPr="00EE546B" w:rsidRDefault="00D6328E" w:rsidP="00CF1E3D">
            <w:pPr>
              <w:pStyle w:val="TableParagraph"/>
              <w:ind w:left="301"/>
              <w:jc w:val="both"/>
              <w:cnfStyle w:val="000000100000" w:firstRow="0" w:lastRow="0" w:firstColumn="0" w:lastColumn="0" w:oddVBand="0" w:evenVBand="0" w:oddHBand="1" w:evenHBand="0" w:firstRowFirstColumn="0" w:firstRowLastColumn="0" w:lastRowFirstColumn="0" w:lastRowLastColumn="0"/>
              <w:rPr>
                <w:rFonts w:ascii="Arial" w:hAnsi="Arial" w:cs="Arial"/>
                <w:w w:val="105"/>
                <w:lang w:val="en-GB"/>
              </w:rPr>
            </w:pPr>
          </w:p>
        </w:tc>
        <w:tc>
          <w:tcPr>
            <w:cnfStyle w:val="000010000000" w:firstRow="0" w:lastRow="0" w:firstColumn="0" w:lastColumn="0" w:oddVBand="1" w:evenVBand="0" w:oddHBand="0" w:evenHBand="0" w:firstRowFirstColumn="0" w:firstRowLastColumn="0" w:lastRowFirstColumn="0" w:lastRowLastColumn="0"/>
            <w:tcW w:w="1109" w:type="dxa"/>
          </w:tcPr>
          <w:p w14:paraId="1A6AA0A2" w14:textId="77777777" w:rsidR="00D6328E" w:rsidRPr="00EE546B" w:rsidRDefault="00D6328E" w:rsidP="00CF1E3D">
            <w:pPr>
              <w:pStyle w:val="TableParagraph"/>
              <w:ind w:left="301"/>
              <w:jc w:val="both"/>
              <w:rPr>
                <w:rFonts w:ascii="Arial" w:hAnsi="Arial" w:cs="Arial"/>
                <w:w w:val="105"/>
                <w:lang w:val="en-GB"/>
              </w:rPr>
            </w:pPr>
          </w:p>
        </w:tc>
        <w:tc>
          <w:tcPr>
            <w:tcW w:w="1585" w:type="dxa"/>
            <w:gridSpan w:val="2"/>
            <w:tcBorders>
              <w:right w:val="single" w:sz="4" w:space="0" w:color="4F81BD" w:themeColor="accent1"/>
            </w:tcBorders>
          </w:tcPr>
          <w:p w14:paraId="07A129B1" w14:textId="77777777" w:rsidR="00D6328E" w:rsidRPr="00EE546B" w:rsidRDefault="00D6328E" w:rsidP="00CF1E3D">
            <w:pPr>
              <w:pStyle w:val="TableParagraph"/>
              <w:ind w:left="301"/>
              <w:jc w:val="both"/>
              <w:cnfStyle w:val="000000100000" w:firstRow="0" w:lastRow="0" w:firstColumn="0" w:lastColumn="0" w:oddVBand="0" w:evenVBand="0" w:oddHBand="1" w:evenHBand="0" w:firstRowFirstColumn="0" w:firstRowLastColumn="0" w:lastRowFirstColumn="0" w:lastRowLastColumn="0"/>
              <w:rPr>
                <w:rFonts w:ascii="Arial" w:hAnsi="Arial" w:cs="Arial"/>
                <w:w w:val="105"/>
                <w:lang w:val="en-GB"/>
              </w:rPr>
            </w:pPr>
          </w:p>
        </w:tc>
        <w:tc>
          <w:tcPr>
            <w:cnfStyle w:val="000100000000" w:firstRow="0" w:lastRow="0" w:firstColumn="0" w:lastColumn="1" w:oddVBand="0" w:evenVBand="0" w:oddHBand="0" w:evenHBand="0" w:firstRowFirstColumn="0" w:firstRowLastColumn="0" w:lastRowFirstColumn="0" w:lastRowLastColumn="0"/>
            <w:tcW w:w="1530" w:type="dxa"/>
            <w:tcBorders>
              <w:left w:val="single" w:sz="4" w:space="0" w:color="4F81BD" w:themeColor="accent1"/>
            </w:tcBorders>
          </w:tcPr>
          <w:p w14:paraId="4CC91FAD" w14:textId="77777777" w:rsidR="00D6328E" w:rsidRPr="00EE546B" w:rsidRDefault="00D6328E" w:rsidP="00CF1E3D">
            <w:pPr>
              <w:pStyle w:val="TableParagraph"/>
              <w:jc w:val="both"/>
              <w:rPr>
                <w:rFonts w:ascii="Arial" w:hAnsi="Arial" w:cs="Arial"/>
                <w:w w:val="105"/>
                <w:lang w:val="en-GB"/>
              </w:rPr>
            </w:pPr>
          </w:p>
        </w:tc>
      </w:tr>
      <w:tr w:rsidR="00D6328E" w:rsidRPr="00EE546B" w14:paraId="0CFA4DED" w14:textId="77777777" w:rsidTr="00BC0286">
        <w:trPr>
          <w:trHeight w:val="301"/>
        </w:trPr>
        <w:tc>
          <w:tcPr>
            <w:cnfStyle w:val="001000000000" w:firstRow="0" w:lastRow="0" w:firstColumn="1" w:lastColumn="0" w:oddVBand="0" w:evenVBand="0" w:oddHBand="0" w:evenHBand="0" w:firstRowFirstColumn="0" w:firstRowLastColumn="0" w:lastRowFirstColumn="0" w:lastRowLastColumn="0"/>
            <w:tcW w:w="1836" w:type="dxa"/>
          </w:tcPr>
          <w:p w14:paraId="203C98CF" w14:textId="77777777" w:rsidR="00D6328E" w:rsidRPr="00EE546B" w:rsidRDefault="00D6328E" w:rsidP="00CF1E3D">
            <w:pPr>
              <w:pStyle w:val="TableParagraph"/>
              <w:ind w:left="52"/>
              <w:jc w:val="both"/>
              <w:rPr>
                <w:rFonts w:ascii="Arial" w:hAnsi="Arial" w:cs="Arial"/>
                <w:w w:val="105"/>
                <w:lang w:val="en-GB"/>
              </w:rPr>
            </w:pPr>
            <w:r w:rsidRPr="00EE546B">
              <w:rPr>
                <w:rFonts w:ascii="Arial" w:eastAsia="Arial" w:hAnsi="Arial" w:cs="Arial"/>
                <w:w w:val="105"/>
                <w:lang w:bidi="fr-FR"/>
              </w:rPr>
              <w:t xml:space="preserve"> Schistosomiase</w:t>
            </w:r>
          </w:p>
        </w:tc>
        <w:tc>
          <w:tcPr>
            <w:cnfStyle w:val="000010000000" w:firstRow="0" w:lastRow="0" w:firstColumn="0" w:lastColumn="0" w:oddVBand="1" w:evenVBand="0" w:oddHBand="0" w:evenHBand="0" w:firstRowFirstColumn="0" w:firstRowLastColumn="0" w:lastRowFirstColumn="0" w:lastRowLastColumn="0"/>
            <w:tcW w:w="1183" w:type="dxa"/>
          </w:tcPr>
          <w:p w14:paraId="4FBF0FEB" w14:textId="77777777" w:rsidR="00D6328E" w:rsidRPr="00EE546B" w:rsidRDefault="00D6328E" w:rsidP="00CF1E3D">
            <w:pPr>
              <w:pStyle w:val="TableParagraph"/>
              <w:ind w:right="379"/>
              <w:jc w:val="both"/>
              <w:rPr>
                <w:rFonts w:ascii="Arial" w:hAnsi="Arial" w:cs="Arial"/>
                <w:w w:val="105"/>
                <w:lang w:val="en-GB"/>
              </w:rPr>
            </w:pPr>
          </w:p>
        </w:tc>
        <w:tc>
          <w:tcPr>
            <w:tcW w:w="1182" w:type="dxa"/>
          </w:tcPr>
          <w:p w14:paraId="6FD29897" w14:textId="77777777" w:rsidR="00D6328E" w:rsidRPr="00EE546B" w:rsidRDefault="00D6328E" w:rsidP="00BC0286">
            <w:pPr>
              <w:pStyle w:val="TableParagraph"/>
              <w:ind w:left="-74" w:right="51"/>
              <w:jc w:val="both"/>
              <w:cnfStyle w:val="000000000000" w:firstRow="0" w:lastRow="0" w:firstColumn="0" w:lastColumn="0" w:oddVBand="0" w:evenVBand="0" w:oddHBand="0" w:evenHBand="0" w:firstRowFirstColumn="0" w:firstRowLastColumn="0" w:lastRowFirstColumn="0" w:lastRowLastColumn="0"/>
              <w:rPr>
                <w:rFonts w:ascii="Arial" w:hAnsi="Arial" w:cs="Arial"/>
                <w:w w:val="105"/>
                <w:lang w:val="en-GB"/>
              </w:rPr>
            </w:pPr>
          </w:p>
        </w:tc>
        <w:tc>
          <w:tcPr>
            <w:cnfStyle w:val="000010000000" w:firstRow="0" w:lastRow="0" w:firstColumn="0" w:lastColumn="0" w:oddVBand="1" w:evenVBand="0" w:oddHBand="0" w:evenHBand="0" w:firstRowFirstColumn="0" w:firstRowLastColumn="0" w:lastRowFirstColumn="0" w:lastRowLastColumn="0"/>
            <w:tcW w:w="1447" w:type="dxa"/>
          </w:tcPr>
          <w:p w14:paraId="7D34BA1C" w14:textId="77777777" w:rsidR="00D6328E" w:rsidRPr="00EE546B" w:rsidRDefault="00D6328E" w:rsidP="00CF1E3D">
            <w:pPr>
              <w:pStyle w:val="TableParagraph"/>
              <w:ind w:left="291" w:right="280"/>
              <w:jc w:val="both"/>
              <w:rPr>
                <w:rFonts w:ascii="Arial" w:hAnsi="Arial" w:cs="Arial"/>
                <w:w w:val="105"/>
                <w:lang w:val="en-GB"/>
              </w:rPr>
            </w:pPr>
          </w:p>
        </w:tc>
        <w:tc>
          <w:tcPr>
            <w:tcW w:w="1196" w:type="dxa"/>
          </w:tcPr>
          <w:p w14:paraId="6AD4BBAE" w14:textId="77777777" w:rsidR="00D6328E" w:rsidRPr="00EE546B" w:rsidRDefault="00D6328E" w:rsidP="00CF1E3D">
            <w:pPr>
              <w:pStyle w:val="TableParagraph"/>
              <w:ind w:left="248"/>
              <w:jc w:val="both"/>
              <w:cnfStyle w:val="000000000000" w:firstRow="0" w:lastRow="0" w:firstColumn="0" w:lastColumn="0" w:oddVBand="0" w:evenVBand="0" w:oddHBand="0" w:evenHBand="0" w:firstRowFirstColumn="0" w:firstRowLastColumn="0" w:lastRowFirstColumn="0" w:lastRowLastColumn="0"/>
              <w:rPr>
                <w:rFonts w:ascii="Arial" w:hAnsi="Arial" w:cs="Arial"/>
                <w:w w:val="105"/>
                <w:lang w:val="en-GB"/>
              </w:rPr>
            </w:pPr>
          </w:p>
        </w:tc>
        <w:tc>
          <w:tcPr>
            <w:cnfStyle w:val="000010000000" w:firstRow="0" w:lastRow="0" w:firstColumn="0" w:lastColumn="0" w:oddVBand="1" w:evenVBand="0" w:oddHBand="0" w:evenHBand="0" w:firstRowFirstColumn="0" w:firstRowLastColumn="0" w:lastRowFirstColumn="0" w:lastRowLastColumn="0"/>
            <w:tcW w:w="1161" w:type="dxa"/>
          </w:tcPr>
          <w:p w14:paraId="7E30F79F" w14:textId="77777777" w:rsidR="00D6328E" w:rsidRPr="00EE546B" w:rsidRDefault="00D6328E" w:rsidP="00CF1E3D">
            <w:pPr>
              <w:pStyle w:val="TableParagraph"/>
              <w:ind w:left="65"/>
              <w:jc w:val="both"/>
              <w:rPr>
                <w:rFonts w:ascii="Arial" w:hAnsi="Arial" w:cs="Arial"/>
                <w:w w:val="105"/>
                <w:lang w:val="en-GB"/>
              </w:rPr>
            </w:pPr>
          </w:p>
        </w:tc>
        <w:tc>
          <w:tcPr>
            <w:tcW w:w="1266" w:type="dxa"/>
          </w:tcPr>
          <w:p w14:paraId="379880E1" w14:textId="77777777" w:rsidR="00D6328E" w:rsidRPr="00EE546B" w:rsidRDefault="00D6328E" w:rsidP="00CF1E3D">
            <w:pPr>
              <w:pStyle w:val="TableParagraph"/>
              <w:ind w:left="301"/>
              <w:jc w:val="both"/>
              <w:cnfStyle w:val="000000000000" w:firstRow="0" w:lastRow="0" w:firstColumn="0" w:lastColumn="0" w:oddVBand="0" w:evenVBand="0" w:oddHBand="0" w:evenHBand="0" w:firstRowFirstColumn="0" w:firstRowLastColumn="0" w:lastRowFirstColumn="0" w:lastRowLastColumn="0"/>
              <w:rPr>
                <w:rFonts w:ascii="Arial" w:hAnsi="Arial" w:cs="Arial"/>
                <w:w w:val="105"/>
                <w:lang w:val="en-GB"/>
              </w:rPr>
            </w:pPr>
          </w:p>
        </w:tc>
        <w:tc>
          <w:tcPr>
            <w:cnfStyle w:val="000010000000" w:firstRow="0" w:lastRow="0" w:firstColumn="0" w:lastColumn="0" w:oddVBand="1" w:evenVBand="0" w:oddHBand="0" w:evenHBand="0" w:firstRowFirstColumn="0" w:firstRowLastColumn="0" w:lastRowFirstColumn="0" w:lastRowLastColumn="0"/>
            <w:tcW w:w="1109" w:type="dxa"/>
          </w:tcPr>
          <w:p w14:paraId="709503CA" w14:textId="77777777" w:rsidR="00D6328E" w:rsidRPr="00EE546B" w:rsidRDefault="00D6328E" w:rsidP="00CF1E3D">
            <w:pPr>
              <w:pStyle w:val="TableParagraph"/>
              <w:ind w:left="301"/>
              <w:jc w:val="both"/>
              <w:rPr>
                <w:rFonts w:ascii="Arial" w:hAnsi="Arial" w:cs="Arial"/>
                <w:w w:val="105"/>
                <w:lang w:val="en-GB"/>
              </w:rPr>
            </w:pPr>
          </w:p>
        </w:tc>
        <w:tc>
          <w:tcPr>
            <w:tcW w:w="1585" w:type="dxa"/>
            <w:gridSpan w:val="2"/>
            <w:tcBorders>
              <w:right w:val="single" w:sz="4" w:space="0" w:color="4F81BD" w:themeColor="accent1"/>
            </w:tcBorders>
          </w:tcPr>
          <w:p w14:paraId="1FBF443C" w14:textId="77777777" w:rsidR="00D6328E" w:rsidRPr="00EE546B" w:rsidRDefault="00D6328E" w:rsidP="00CF1E3D">
            <w:pPr>
              <w:pStyle w:val="TableParagraph"/>
              <w:ind w:left="301"/>
              <w:jc w:val="both"/>
              <w:cnfStyle w:val="000000000000" w:firstRow="0" w:lastRow="0" w:firstColumn="0" w:lastColumn="0" w:oddVBand="0" w:evenVBand="0" w:oddHBand="0" w:evenHBand="0" w:firstRowFirstColumn="0" w:firstRowLastColumn="0" w:lastRowFirstColumn="0" w:lastRowLastColumn="0"/>
              <w:rPr>
                <w:rFonts w:ascii="Arial" w:hAnsi="Arial" w:cs="Arial"/>
                <w:w w:val="105"/>
                <w:lang w:val="en-GB"/>
              </w:rPr>
            </w:pPr>
          </w:p>
        </w:tc>
        <w:tc>
          <w:tcPr>
            <w:cnfStyle w:val="000100000000" w:firstRow="0" w:lastRow="0" w:firstColumn="0" w:lastColumn="1" w:oddVBand="0" w:evenVBand="0" w:oddHBand="0" w:evenHBand="0" w:firstRowFirstColumn="0" w:firstRowLastColumn="0" w:lastRowFirstColumn="0" w:lastRowLastColumn="0"/>
            <w:tcW w:w="1530" w:type="dxa"/>
            <w:tcBorders>
              <w:left w:val="single" w:sz="4" w:space="0" w:color="4F81BD" w:themeColor="accent1"/>
            </w:tcBorders>
          </w:tcPr>
          <w:p w14:paraId="07A98259" w14:textId="77777777" w:rsidR="00D6328E" w:rsidRPr="00EE546B" w:rsidRDefault="00D6328E" w:rsidP="00CF1E3D">
            <w:pPr>
              <w:pStyle w:val="TableParagraph"/>
              <w:jc w:val="both"/>
              <w:rPr>
                <w:rFonts w:ascii="Arial" w:hAnsi="Arial" w:cs="Arial"/>
                <w:w w:val="105"/>
                <w:lang w:val="en-GB"/>
              </w:rPr>
            </w:pPr>
          </w:p>
        </w:tc>
      </w:tr>
      <w:tr w:rsidR="00D6328E" w:rsidRPr="00EE546B" w14:paraId="6AA2DE25" w14:textId="77777777" w:rsidTr="00BC028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36" w:type="dxa"/>
          </w:tcPr>
          <w:p w14:paraId="798C3C69" w14:textId="77777777" w:rsidR="00D6328E" w:rsidRPr="00EE546B" w:rsidRDefault="00D6328E" w:rsidP="00CF1E3D">
            <w:pPr>
              <w:pStyle w:val="TableParagraph"/>
              <w:ind w:left="52"/>
              <w:jc w:val="both"/>
              <w:rPr>
                <w:rFonts w:ascii="Arial" w:hAnsi="Arial" w:cs="Arial"/>
                <w:w w:val="105"/>
                <w:lang w:val="en-GB"/>
              </w:rPr>
            </w:pPr>
            <w:r w:rsidRPr="00EE546B">
              <w:rPr>
                <w:rFonts w:ascii="Arial" w:eastAsia="Arial" w:hAnsi="Arial" w:cs="Arial"/>
                <w:w w:val="105"/>
                <w:lang w:bidi="fr-FR"/>
              </w:rPr>
              <w:t>Géohelminthiases</w:t>
            </w:r>
          </w:p>
        </w:tc>
        <w:tc>
          <w:tcPr>
            <w:cnfStyle w:val="000010000000" w:firstRow="0" w:lastRow="0" w:firstColumn="0" w:lastColumn="0" w:oddVBand="1" w:evenVBand="0" w:oddHBand="0" w:evenHBand="0" w:firstRowFirstColumn="0" w:firstRowLastColumn="0" w:lastRowFirstColumn="0" w:lastRowLastColumn="0"/>
            <w:tcW w:w="1183" w:type="dxa"/>
          </w:tcPr>
          <w:p w14:paraId="13F674A5" w14:textId="77777777" w:rsidR="00D6328E" w:rsidRPr="00EE546B" w:rsidRDefault="00D6328E" w:rsidP="00CF1E3D">
            <w:pPr>
              <w:pStyle w:val="TableParagraph"/>
              <w:ind w:right="379"/>
              <w:jc w:val="both"/>
              <w:rPr>
                <w:rFonts w:ascii="Arial" w:hAnsi="Arial" w:cs="Arial"/>
                <w:w w:val="105"/>
                <w:lang w:val="en-GB"/>
              </w:rPr>
            </w:pPr>
          </w:p>
        </w:tc>
        <w:tc>
          <w:tcPr>
            <w:tcW w:w="1182" w:type="dxa"/>
          </w:tcPr>
          <w:p w14:paraId="70E59204" w14:textId="77777777" w:rsidR="00D6328E" w:rsidRPr="00EE546B" w:rsidRDefault="00D6328E" w:rsidP="00BC0286">
            <w:pPr>
              <w:pStyle w:val="TableParagraph"/>
              <w:ind w:left="-74" w:right="51"/>
              <w:jc w:val="both"/>
              <w:cnfStyle w:val="000000100000" w:firstRow="0" w:lastRow="0" w:firstColumn="0" w:lastColumn="0" w:oddVBand="0" w:evenVBand="0" w:oddHBand="1" w:evenHBand="0" w:firstRowFirstColumn="0" w:firstRowLastColumn="0" w:lastRowFirstColumn="0" w:lastRowLastColumn="0"/>
              <w:rPr>
                <w:rFonts w:ascii="Arial" w:hAnsi="Arial" w:cs="Arial"/>
                <w:w w:val="105"/>
                <w:lang w:val="en-GB"/>
              </w:rPr>
            </w:pPr>
          </w:p>
        </w:tc>
        <w:tc>
          <w:tcPr>
            <w:cnfStyle w:val="000010000000" w:firstRow="0" w:lastRow="0" w:firstColumn="0" w:lastColumn="0" w:oddVBand="1" w:evenVBand="0" w:oddHBand="0" w:evenHBand="0" w:firstRowFirstColumn="0" w:firstRowLastColumn="0" w:lastRowFirstColumn="0" w:lastRowLastColumn="0"/>
            <w:tcW w:w="1447" w:type="dxa"/>
          </w:tcPr>
          <w:p w14:paraId="321F8682" w14:textId="77777777" w:rsidR="00D6328E" w:rsidRPr="00EE546B" w:rsidRDefault="00D6328E" w:rsidP="00CF1E3D">
            <w:pPr>
              <w:pStyle w:val="TableParagraph"/>
              <w:ind w:left="291" w:right="280"/>
              <w:jc w:val="both"/>
              <w:rPr>
                <w:rFonts w:ascii="Arial" w:hAnsi="Arial" w:cs="Arial"/>
                <w:w w:val="105"/>
                <w:lang w:val="en-GB"/>
              </w:rPr>
            </w:pPr>
          </w:p>
        </w:tc>
        <w:tc>
          <w:tcPr>
            <w:tcW w:w="1196" w:type="dxa"/>
          </w:tcPr>
          <w:p w14:paraId="7E780828" w14:textId="77777777" w:rsidR="00D6328E" w:rsidRPr="00EE546B" w:rsidRDefault="00D6328E" w:rsidP="00CF1E3D">
            <w:pPr>
              <w:pStyle w:val="TableParagraph"/>
              <w:ind w:left="248"/>
              <w:jc w:val="both"/>
              <w:cnfStyle w:val="000000100000" w:firstRow="0" w:lastRow="0" w:firstColumn="0" w:lastColumn="0" w:oddVBand="0" w:evenVBand="0" w:oddHBand="1" w:evenHBand="0" w:firstRowFirstColumn="0" w:firstRowLastColumn="0" w:lastRowFirstColumn="0" w:lastRowLastColumn="0"/>
              <w:rPr>
                <w:rFonts w:ascii="Arial" w:hAnsi="Arial" w:cs="Arial"/>
                <w:w w:val="105"/>
                <w:lang w:val="en-GB"/>
              </w:rPr>
            </w:pPr>
          </w:p>
        </w:tc>
        <w:tc>
          <w:tcPr>
            <w:cnfStyle w:val="000010000000" w:firstRow="0" w:lastRow="0" w:firstColumn="0" w:lastColumn="0" w:oddVBand="1" w:evenVBand="0" w:oddHBand="0" w:evenHBand="0" w:firstRowFirstColumn="0" w:firstRowLastColumn="0" w:lastRowFirstColumn="0" w:lastRowLastColumn="0"/>
            <w:tcW w:w="1161" w:type="dxa"/>
          </w:tcPr>
          <w:p w14:paraId="5DDDEC0D" w14:textId="77777777" w:rsidR="00D6328E" w:rsidRPr="00EE546B" w:rsidRDefault="00D6328E" w:rsidP="00CF1E3D">
            <w:pPr>
              <w:pStyle w:val="TableParagraph"/>
              <w:ind w:left="65"/>
              <w:jc w:val="both"/>
              <w:rPr>
                <w:rFonts w:ascii="Arial" w:hAnsi="Arial" w:cs="Arial"/>
                <w:w w:val="105"/>
                <w:lang w:val="en-GB"/>
              </w:rPr>
            </w:pPr>
          </w:p>
        </w:tc>
        <w:tc>
          <w:tcPr>
            <w:tcW w:w="1266" w:type="dxa"/>
          </w:tcPr>
          <w:p w14:paraId="25B5A2F0" w14:textId="77777777" w:rsidR="00D6328E" w:rsidRPr="00EE546B" w:rsidRDefault="00D6328E" w:rsidP="00CF1E3D">
            <w:pPr>
              <w:pStyle w:val="TableParagraph"/>
              <w:ind w:left="301"/>
              <w:jc w:val="both"/>
              <w:cnfStyle w:val="000000100000" w:firstRow="0" w:lastRow="0" w:firstColumn="0" w:lastColumn="0" w:oddVBand="0" w:evenVBand="0" w:oddHBand="1" w:evenHBand="0" w:firstRowFirstColumn="0" w:firstRowLastColumn="0" w:lastRowFirstColumn="0" w:lastRowLastColumn="0"/>
              <w:rPr>
                <w:rFonts w:ascii="Arial" w:hAnsi="Arial" w:cs="Arial"/>
                <w:w w:val="105"/>
                <w:lang w:val="en-GB"/>
              </w:rPr>
            </w:pPr>
          </w:p>
        </w:tc>
        <w:tc>
          <w:tcPr>
            <w:cnfStyle w:val="000010000000" w:firstRow="0" w:lastRow="0" w:firstColumn="0" w:lastColumn="0" w:oddVBand="1" w:evenVBand="0" w:oddHBand="0" w:evenHBand="0" w:firstRowFirstColumn="0" w:firstRowLastColumn="0" w:lastRowFirstColumn="0" w:lastRowLastColumn="0"/>
            <w:tcW w:w="1109" w:type="dxa"/>
          </w:tcPr>
          <w:p w14:paraId="4438A076" w14:textId="77777777" w:rsidR="00D6328E" w:rsidRPr="00EE546B" w:rsidRDefault="00D6328E" w:rsidP="00CF1E3D">
            <w:pPr>
              <w:pStyle w:val="TableParagraph"/>
              <w:ind w:left="301"/>
              <w:jc w:val="both"/>
              <w:rPr>
                <w:rFonts w:ascii="Arial" w:hAnsi="Arial" w:cs="Arial"/>
                <w:w w:val="105"/>
                <w:lang w:val="en-GB"/>
              </w:rPr>
            </w:pPr>
          </w:p>
        </w:tc>
        <w:tc>
          <w:tcPr>
            <w:tcW w:w="1585" w:type="dxa"/>
            <w:gridSpan w:val="2"/>
            <w:tcBorders>
              <w:right w:val="single" w:sz="4" w:space="0" w:color="4F81BD" w:themeColor="accent1"/>
            </w:tcBorders>
          </w:tcPr>
          <w:p w14:paraId="4B70AF73" w14:textId="77777777" w:rsidR="00D6328E" w:rsidRPr="00EE546B" w:rsidRDefault="00D6328E" w:rsidP="00CF1E3D">
            <w:pPr>
              <w:pStyle w:val="TableParagraph"/>
              <w:ind w:left="301"/>
              <w:jc w:val="both"/>
              <w:cnfStyle w:val="000000100000" w:firstRow="0" w:lastRow="0" w:firstColumn="0" w:lastColumn="0" w:oddVBand="0" w:evenVBand="0" w:oddHBand="1" w:evenHBand="0" w:firstRowFirstColumn="0" w:firstRowLastColumn="0" w:lastRowFirstColumn="0" w:lastRowLastColumn="0"/>
              <w:rPr>
                <w:rFonts w:ascii="Arial" w:hAnsi="Arial" w:cs="Arial"/>
                <w:w w:val="105"/>
                <w:lang w:val="en-GB"/>
              </w:rPr>
            </w:pPr>
          </w:p>
        </w:tc>
        <w:tc>
          <w:tcPr>
            <w:cnfStyle w:val="000100000000" w:firstRow="0" w:lastRow="0" w:firstColumn="0" w:lastColumn="1" w:oddVBand="0" w:evenVBand="0" w:oddHBand="0" w:evenHBand="0" w:firstRowFirstColumn="0" w:firstRowLastColumn="0" w:lastRowFirstColumn="0" w:lastRowLastColumn="0"/>
            <w:tcW w:w="1530" w:type="dxa"/>
            <w:tcBorders>
              <w:left w:val="single" w:sz="4" w:space="0" w:color="4F81BD" w:themeColor="accent1"/>
            </w:tcBorders>
          </w:tcPr>
          <w:p w14:paraId="3D07ADC9" w14:textId="77777777" w:rsidR="00D6328E" w:rsidRPr="00EE546B" w:rsidRDefault="00D6328E" w:rsidP="00CF1E3D">
            <w:pPr>
              <w:pStyle w:val="TableParagraph"/>
              <w:jc w:val="both"/>
              <w:rPr>
                <w:rFonts w:ascii="Arial" w:hAnsi="Arial" w:cs="Arial"/>
                <w:w w:val="105"/>
                <w:lang w:val="en-GB"/>
              </w:rPr>
            </w:pPr>
          </w:p>
        </w:tc>
      </w:tr>
      <w:tr w:rsidR="00D6328E" w:rsidRPr="00EE546B" w14:paraId="6261D42E" w14:textId="77777777" w:rsidTr="00BC0286">
        <w:trPr>
          <w:trHeight w:val="301"/>
        </w:trPr>
        <w:tc>
          <w:tcPr>
            <w:cnfStyle w:val="001000000000" w:firstRow="0" w:lastRow="0" w:firstColumn="1" w:lastColumn="0" w:oddVBand="0" w:evenVBand="0" w:oddHBand="0" w:evenHBand="0" w:firstRowFirstColumn="0" w:firstRowLastColumn="0" w:lastRowFirstColumn="0" w:lastRowLastColumn="0"/>
            <w:tcW w:w="1836" w:type="dxa"/>
          </w:tcPr>
          <w:p w14:paraId="05312163" w14:textId="77777777" w:rsidR="00D6328E" w:rsidRPr="00EE546B" w:rsidRDefault="00D6328E" w:rsidP="00CF1E3D">
            <w:pPr>
              <w:pStyle w:val="TableParagraph"/>
              <w:ind w:left="52"/>
              <w:jc w:val="both"/>
              <w:rPr>
                <w:rFonts w:ascii="Arial" w:hAnsi="Arial" w:cs="Arial"/>
                <w:w w:val="105"/>
                <w:lang w:val="en-GB"/>
              </w:rPr>
            </w:pPr>
            <w:r w:rsidRPr="00EE546B">
              <w:rPr>
                <w:rFonts w:ascii="Arial" w:eastAsia="Arial" w:hAnsi="Arial" w:cs="Arial"/>
                <w:w w:val="105"/>
                <w:lang w:bidi="fr-FR"/>
              </w:rPr>
              <w:t>Trachome</w:t>
            </w:r>
          </w:p>
        </w:tc>
        <w:tc>
          <w:tcPr>
            <w:cnfStyle w:val="000010000000" w:firstRow="0" w:lastRow="0" w:firstColumn="0" w:lastColumn="0" w:oddVBand="1" w:evenVBand="0" w:oddHBand="0" w:evenHBand="0" w:firstRowFirstColumn="0" w:firstRowLastColumn="0" w:lastRowFirstColumn="0" w:lastRowLastColumn="0"/>
            <w:tcW w:w="1183" w:type="dxa"/>
          </w:tcPr>
          <w:p w14:paraId="48DA94AD" w14:textId="77777777" w:rsidR="00D6328E" w:rsidRPr="00EE546B" w:rsidRDefault="00D6328E" w:rsidP="00CF1E3D">
            <w:pPr>
              <w:pStyle w:val="TableParagraph"/>
              <w:ind w:right="379"/>
              <w:jc w:val="both"/>
              <w:rPr>
                <w:rFonts w:ascii="Arial" w:hAnsi="Arial" w:cs="Arial"/>
                <w:w w:val="105"/>
                <w:lang w:val="en-GB"/>
              </w:rPr>
            </w:pPr>
          </w:p>
        </w:tc>
        <w:tc>
          <w:tcPr>
            <w:tcW w:w="1182" w:type="dxa"/>
          </w:tcPr>
          <w:p w14:paraId="04869628" w14:textId="77777777" w:rsidR="00D6328E" w:rsidRPr="00EE546B" w:rsidRDefault="00D6328E" w:rsidP="00BC0286">
            <w:pPr>
              <w:pStyle w:val="TableParagraph"/>
              <w:ind w:left="-74" w:right="51"/>
              <w:jc w:val="both"/>
              <w:cnfStyle w:val="000000000000" w:firstRow="0" w:lastRow="0" w:firstColumn="0" w:lastColumn="0" w:oddVBand="0" w:evenVBand="0" w:oddHBand="0" w:evenHBand="0" w:firstRowFirstColumn="0" w:firstRowLastColumn="0" w:lastRowFirstColumn="0" w:lastRowLastColumn="0"/>
              <w:rPr>
                <w:rFonts w:ascii="Arial" w:hAnsi="Arial" w:cs="Arial"/>
                <w:w w:val="105"/>
                <w:lang w:val="en-GB"/>
              </w:rPr>
            </w:pPr>
          </w:p>
        </w:tc>
        <w:tc>
          <w:tcPr>
            <w:cnfStyle w:val="000010000000" w:firstRow="0" w:lastRow="0" w:firstColumn="0" w:lastColumn="0" w:oddVBand="1" w:evenVBand="0" w:oddHBand="0" w:evenHBand="0" w:firstRowFirstColumn="0" w:firstRowLastColumn="0" w:lastRowFirstColumn="0" w:lastRowLastColumn="0"/>
            <w:tcW w:w="1447" w:type="dxa"/>
          </w:tcPr>
          <w:p w14:paraId="3A3B1FD3" w14:textId="77777777" w:rsidR="00D6328E" w:rsidRPr="00EE546B" w:rsidRDefault="00D6328E" w:rsidP="00CF1E3D">
            <w:pPr>
              <w:pStyle w:val="TableParagraph"/>
              <w:ind w:left="291" w:right="280"/>
              <w:jc w:val="both"/>
              <w:rPr>
                <w:rFonts w:ascii="Arial" w:hAnsi="Arial" w:cs="Arial"/>
                <w:w w:val="105"/>
                <w:lang w:val="en-GB"/>
              </w:rPr>
            </w:pPr>
          </w:p>
        </w:tc>
        <w:tc>
          <w:tcPr>
            <w:tcW w:w="1196" w:type="dxa"/>
          </w:tcPr>
          <w:p w14:paraId="0940AA56" w14:textId="77777777" w:rsidR="00D6328E" w:rsidRPr="00EE546B" w:rsidRDefault="00D6328E" w:rsidP="00CF1E3D">
            <w:pPr>
              <w:pStyle w:val="TableParagraph"/>
              <w:ind w:left="248"/>
              <w:jc w:val="both"/>
              <w:cnfStyle w:val="000000000000" w:firstRow="0" w:lastRow="0" w:firstColumn="0" w:lastColumn="0" w:oddVBand="0" w:evenVBand="0" w:oddHBand="0" w:evenHBand="0" w:firstRowFirstColumn="0" w:firstRowLastColumn="0" w:lastRowFirstColumn="0" w:lastRowLastColumn="0"/>
              <w:rPr>
                <w:rFonts w:ascii="Arial" w:hAnsi="Arial" w:cs="Arial"/>
                <w:w w:val="105"/>
                <w:lang w:val="en-GB"/>
              </w:rPr>
            </w:pPr>
          </w:p>
        </w:tc>
        <w:tc>
          <w:tcPr>
            <w:cnfStyle w:val="000010000000" w:firstRow="0" w:lastRow="0" w:firstColumn="0" w:lastColumn="0" w:oddVBand="1" w:evenVBand="0" w:oddHBand="0" w:evenHBand="0" w:firstRowFirstColumn="0" w:firstRowLastColumn="0" w:lastRowFirstColumn="0" w:lastRowLastColumn="0"/>
            <w:tcW w:w="1161" w:type="dxa"/>
          </w:tcPr>
          <w:p w14:paraId="10D36010" w14:textId="77777777" w:rsidR="00D6328E" w:rsidRPr="00EE546B" w:rsidRDefault="00D6328E" w:rsidP="00CF1E3D">
            <w:pPr>
              <w:pStyle w:val="TableParagraph"/>
              <w:ind w:left="65"/>
              <w:jc w:val="both"/>
              <w:rPr>
                <w:rFonts w:ascii="Arial" w:hAnsi="Arial" w:cs="Arial"/>
                <w:w w:val="105"/>
                <w:lang w:val="en-GB"/>
              </w:rPr>
            </w:pPr>
          </w:p>
        </w:tc>
        <w:tc>
          <w:tcPr>
            <w:tcW w:w="1266" w:type="dxa"/>
          </w:tcPr>
          <w:p w14:paraId="18190FD8" w14:textId="77777777" w:rsidR="00D6328E" w:rsidRPr="00EE546B" w:rsidRDefault="00D6328E" w:rsidP="00CF1E3D">
            <w:pPr>
              <w:pStyle w:val="TableParagraph"/>
              <w:ind w:left="301"/>
              <w:jc w:val="both"/>
              <w:cnfStyle w:val="000000000000" w:firstRow="0" w:lastRow="0" w:firstColumn="0" w:lastColumn="0" w:oddVBand="0" w:evenVBand="0" w:oddHBand="0" w:evenHBand="0" w:firstRowFirstColumn="0" w:firstRowLastColumn="0" w:lastRowFirstColumn="0" w:lastRowLastColumn="0"/>
              <w:rPr>
                <w:rFonts w:ascii="Arial" w:hAnsi="Arial" w:cs="Arial"/>
                <w:w w:val="105"/>
                <w:lang w:val="en-GB"/>
              </w:rPr>
            </w:pPr>
          </w:p>
        </w:tc>
        <w:tc>
          <w:tcPr>
            <w:cnfStyle w:val="000010000000" w:firstRow="0" w:lastRow="0" w:firstColumn="0" w:lastColumn="0" w:oddVBand="1" w:evenVBand="0" w:oddHBand="0" w:evenHBand="0" w:firstRowFirstColumn="0" w:firstRowLastColumn="0" w:lastRowFirstColumn="0" w:lastRowLastColumn="0"/>
            <w:tcW w:w="1109" w:type="dxa"/>
          </w:tcPr>
          <w:p w14:paraId="148196A1" w14:textId="77777777" w:rsidR="00D6328E" w:rsidRPr="00EE546B" w:rsidRDefault="00D6328E" w:rsidP="00CF1E3D">
            <w:pPr>
              <w:pStyle w:val="TableParagraph"/>
              <w:ind w:left="301"/>
              <w:jc w:val="both"/>
              <w:rPr>
                <w:rFonts w:ascii="Arial" w:hAnsi="Arial" w:cs="Arial"/>
                <w:w w:val="105"/>
                <w:lang w:val="en-GB"/>
              </w:rPr>
            </w:pPr>
          </w:p>
        </w:tc>
        <w:tc>
          <w:tcPr>
            <w:tcW w:w="1585" w:type="dxa"/>
            <w:gridSpan w:val="2"/>
            <w:tcBorders>
              <w:right w:val="single" w:sz="4" w:space="0" w:color="4F81BD" w:themeColor="accent1"/>
            </w:tcBorders>
          </w:tcPr>
          <w:p w14:paraId="4A7C6B11" w14:textId="77777777" w:rsidR="00D6328E" w:rsidRPr="00EE546B" w:rsidRDefault="00D6328E" w:rsidP="00CF1E3D">
            <w:pPr>
              <w:pStyle w:val="TableParagraph"/>
              <w:ind w:left="301"/>
              <w:jc w:val="both"/>
              <w:cnfStyle w:val="000000000000" w:firstRow="0" w:lastRow="0" w:firstColumn="0" w:lastColumn="0" w:oddVBand="0" w:evenVBand="0" w:oddHBand="0" w:evenHBand="0" w:firstRowFirstColumn="0" w:firstRowLastColumn="0" w:lastRowFirstColumn="0" w:lastRowLastColumn="0"/>
              <w:rPr>
                <w:rFonts w:ascii="Arial" w:hAnsi="Arial" w:cs="Arial"/>
                <w:w w:val="105"/>
                <w:lang w:val="en-GB"/>
              </w:rPr>
            </w:pPr>
          </w:p>
        </w:tc>
        <w:tc>
          <w:tcPr>
            <w:cnfStyle w:val="000100000000" w:firstRow="0" w:lastRow="0" w:firstColumn="0" w:lastColumn="1" w:oddVBand="0" w:evenVBand="0" w:oddHBand="0" w:evenHBand="0" w:firstRowFirstColumn="0" w:firstRowLastColumn="0" w:lastRowFirstColumn="0" w:lastRowLastColumn="0"/>
            <w:tcW w:w="1530" w:type="dxa"/>
            <w:tcBorders>
              <w:left w:val="single" w:sz="4" w:space="0" w:color="4F81BD" w:themeColor="accent1"/>
            </w:tcBorders>
          </w:tcPr>
          <w:p w14:paraId="22243715" w14:textId="77777777" w:rsidR="00D6328E" w:rsidRPr="00EE546B" w:rsidRDefault="00D6328E" w:rsidP="00CF1E3D">
            <w:pPr>
              <w:pStyle w:val="TableParagraph"/>
              <w:jc w:val="both"/>
              <w:rPr>
                <w:rFonts w:ascii="Arial" w:hAnsi="Arial" w:cs="Arial"/>
                <w:w w:val="105"/>
                <w:lang w:val="en-GB"/>
              </w:rPr>
            </w:pPr>
          </w:p>
        </w:tc>
      </w:tr>
      <w:tr w:rsidR="0012608A" w:rsidRPr="00EE546B" w14:paraId="45BD40E2" w14:textId="77777777" w:rsidTr="00BC028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36" w:type="dxa"/>
            <w:tcBorders>
              <w:bottom w:val="single" w:sz="4" w:space="0" w:color="1F497D" w:themeColor="text2"/>
            </w:tcBorders>
          </w:tcPr>
          <w:p w14:paraId="5E15C159" w14:textId="77777777" w:rsidR="0012608A" w:rsidRPr="00EE546B" w:rsidRDefault="0012608A" w:rsidP="00CF1E3D">
            <w:pPr>
              <w:pStyle w:val="TableParagraph"/>
              <w:ind w:left="52"/>
              <w:jc w:val="both"/>
              <w:rPr>
                <w:rFonts w:ascii="Arial" w:hAnsi="Arial" w:cs="Arial"/>
                <w:w w:val="105"/>
                <w:lang w:val="en-GB"/>
              </w:rPr>
            </w:pPr>
            <w:r w:rsidRPr="00EE546B">
              <w:rPr>
                <w:rFonts w:ascii="Arial" w:eastAsia="Arial" w:hAnsi="Arial" w:cs="Arial"/>
                <w:w w:val="105"/>
                <w:lang w:bidi="fr-FR"/>
              </w:rPr>
              <w:t>Trypanosomiase humaine africaine</w:t>
            </w:r>
          </w:p>
        </w:tc>
        <w:tc>
          <w:tcPr>
            <w:cnfStyle w:val="000010000000" w:firstRow="0" w:lastRow="0" w:firstColumn="0" w:lastColumn="0" w:oddVBand="1" w:evenVBand="0" w:oddHBand="0" w:evenHBand="0" w:firstRowFirstColumn="0" w:firstRowLastColumn="0" w:lastRowFirstColumn="0" w:lastRowLastColumn="0"/>
            <w:tcW w:w="1183" w:type="dxa"/>
            <w:tcBorders>
              <w:bottom w:val="single" w:sz="4" w:space="0" w:color="1F497D" w:themeColor="text2"/>
            </w:tcBorders>
          </w:tcPr>
          <w:p w14:paraId="03A76EF8" w14:textId="77777777" w:rsidR="0012608A" w:rsidRPr="00EE546B" w:rsidRDefault="0012608A" w:rsidP="00CF1E3D">
            <w:pPr>
              <w:pStyle w:val="TableParagraph"/>
              <w:ind w:right="379"/>
              <w:jc w:val="both"/>
              <w:rPr>
                <w:rFonts w:ascii="Arial" w:hAnsi="Arial" w:cs="Arial"/>
                <w:w w:val="105"/>
                <w:lang w:val="en-GB"/>
              </w:rPr>
            </w:pPr>
          </w:p>
        </w:tc>
        <w:tc>
          <w:tcPr>
            <w:tcW w:w="1182" w:type="dxa"/>
            <w:tcBorders>
              <w:bottom w:val="single" w:sz="4" w:space="0" w:color="1F497D" w:themeColor="text2"/>
            </w:tcBorders>
          </w:tcPr>
          <w:p w14:paraId="4958C854" w14:textId="77777777" w:rsidR="0012608A" w:rsidRPr="00EE546B" w:rsidRDefault="0012608A" w:rsidP="00BC0286">
            <w:pPr>
              <w:pStyle w:val="TableParagraph"/>
              <w:ind w:left="-74" w:right="51"/>
              <w:jc w:val="both"/>
              <w:cnfStyle w:val="000000100000" w:firstRow="0" w:lastRow="0" w:firstColumn="0" w:lastColumn="0" w:oddVBand="0" w:evenVBand="0" w:oddHBand="1" w:evenHBand="0" w:firstRowFirstColumn="0" w:firstRowLastColumn="0" w:lastRowFirstColumn="0" w:lastRowLastColumn="0"/>
              <w:rPr>
                <w:rFonts w:ascii="Arial" w:hAnsi="Arial" w:cs="Arial"/>
                <w:w w:val="105"/>
                <w:lang w:val="en-GB"/>
              </w:rPr>
            </w:pPr>
          </w:p>
        </w:tc>
        <w:tc>
          <w:tcPr>
            <w:cnfStyle w:val="000010000000" w:firstRow="0" w:lastRow="0" w:firstColumn="0" w:lastColumn="0" w:oddVBand="1" w:evenVBand="0" w:oddHBand="0" w:evenHBand="0" w:firstRowFirstColumn="0" w:firstRowLastColumn="0" w:lastRowFirstColumn="0" w:lastRowLastColumn="0"/>
            <w:tcW w:w="1447" w:type="dxa"/>
            <w:tcBorders>
              <w:bottom w:val="single" w:sz="4" w:space="0" w:color="1F497D" w:themeColor="text2"/>
            </w:tcBorders>
          </w:tcPr>
          <w:p w14:paraId="6E0A2D1B" w14:textId="77777777" w:rsidR="0012608A" w:rsidRPr="00EE546B" w:rsidRDefault="0012608A" w:rsidP="00CF1E3D">
            <w:pPr>
              <w:pStyle w:val="TableParagraph"/>
              <w:ind w:left="291" w:right="280"/>
              <w:jc w:val="both"/>
              <w:rPr>
                <w:rFonts w:ascii="Arial" w:hAnsi="Arial" w:cs="Arial"/>
                <w:w w:val="105"/>
                <w:lang w:val="en-GB"/>
              </w:rPr>
            </w:pPr>
          </w:p>
        </w:tc>
        <w:tc>
          <w:tcPr>
            <w:tcW w:w="1196" w:type="dxa"/>
            <w:tcBorders>
              <w:bottom w:val="single" w:sz="4" w:space="0" w:color="1F497D" w:themeColor="text2"/>
            </w:tcBorders>
          </w:tcPr>
          <w:p w14:paraId="177168E9" w14:textId="77777777" w:rsidR="0012608A" w:rsidRPr="00EE546B" w:rsidRDefault="0012608A" w:rsidP="00CF1E3D">
            <w:pPr>
              <w:pStyle w:val="TableParagraph"/>
              <w:ind w:left="248"/>
              <w:jc w:val="both"/>
              <w:cnfStyle w:val="000000100000" w:firstRow="0" w:lastRow="0" w:firstColumn="0" w:lastColumn="0" w:oddVBand="0" w:evenVBand="0" w:oddHBand="1" w:evenHBand="0" w:firstRowFirstColumn="0" w:firstRowLastColumn="0" w:lastRowFirstColumn="0" w:lastRowLastColumn="0"/>
              <w:rPr>
                <w:rFonts w:ascii="Arial" w:hAnsi="Arial" w:cs="Arial"/>
                <w:w w:val="105"/>
                <w:lang w:val="en-GB"/>
              </w:rPr>
            </w:pPr>
          </w:p>
        </w:tc>
        <w:tc>
          <w:tcPr>
            <w:cnfStyle w:val="000010000000" w:firstRow="0" w:lastRow="0" w:firstColumn="0" w:lastColumn="0" w:oddVBand="1" w:evenVBand="0" w:oddHBand="0" w:evenHBand="0" w:firstRowFirstColumn="0" w:firstRowLastColumn="0" w:lastRowFirstColumn="0" w:lastRowLastColumn="0"/>
            <w:tcW w:w="1161" w:type="dxa"/>
            <w:tcBorders>
              <w:bottom w:val="single" w:sz="4" w:space="0" w:color="1F497D" w:themeColor="text2"/>
            </w:tcBorders>
          </w:tcPr>
          <w:p w14:paraId="74D26F1C" w14:textId="77777777" w:rsidR="0012608A" w:rsidRPr="00EE546B" w:rsidRDefault="0012608A" w:rsidP="00CF1E3D">
            <w:pPr>
              <w:pStyle w:val="TableParagraph"/>
              <w:ind w:left="65"/>
              <w:jc w:val="both"/>
              <w:rPr>
                <w:rFonts w:ascii="Arial" w:hAnsi="Arial" w:cs="Arial"/>
                <w:w w:val="105"/>
                <w:lang w:val="en-GB"/>
              </w:rPr>
            </w:pPr>
          </w:p>
        </w:tc>
        <w:tc>
          <w:tcPr>
            <w:tcW w:w="1266" w:type="dxa"/>
            <w:tcBorders>
              <w:bottom w:val="single" w:sz="4" w:space="0" w:color="1F497D" w:themeColor="text2"/>
            </w:tcBorders>
          </w:tcPr>
          <w:p w14:paraId="47FD756A" w14:textId="77777777" w:rsidR="0012608A" w:rsidRPr="00EE546B" w:rsidRDefault="0012608A" w:rsidP="00CF1E3D">
            <w:pPr>
              <w:pStyle w:val="TableParagraph"/>
              <w:ind w:left="301"/>
              <w:jc w:val="both"/>
              <w:cnfStyle w:val="000000100000" w:firstRow="0" w:lastRow="0" w:firstColumn="0" w:lastColumn="0" w:oddVBand="0" w:evenVBand="0" w:oddHBand="1" w:evenHBand="0" w:firstRowFirstColumn="0" w:firstRowLastColumn="0" w:lastRowFirstColumn="0" w:lastRowLastColumn="0"/>
              <w:rPr>
                <w:rFonts w:ascii="Arial" w:hAnsi="Arial" w:cs="Arial"/>
                <w:w w:val="105"/>
                <w:lang w:val="en-GB"/>
              </w:rPr>
            </w:pPr>
          </w:p>
        </w:tc>
        <w:tc>
          <w:tcPr>
            <w:cnfStyle w:val="000010000000" w:firstRow="0" w:lastRow="0" w:firstColumn="0" w:lastColumn="0" w:oddVBand="1" w:evenVBand="0" w:oddHBand="0" w:evenHBand="0" w:firstRowFirstColumn="0" w:firstRowLastColumn="0" w:lastRowFirstColumn="0" w:lastRowLastColumn="0"/>
            <w:tcW w:w="1109" w:type="dxa"/>
            <w:tcBorders>
              <w:bottom w:val="single" w:sz="4" w:space="0" w:color="1F497D" w:themeColor="text2"/>
            </w:tcBorders>
          </w:tcPr>
          <w:p w14:paraId="618E413E" w14:textId="77777777" w:rsidR="0012608A" w:rsidRPr="00EE546B" w:rsidRDefault="0012608A" w:rsidP="00CF1E3D">
            <w:pPr>
              <w:pStyle w:val="TableParagraph"/>
              <w:ind w:left="301"/>
              <w:jc w:val="both"/>
              <w:rPr>
                <w:rFonts w:ascii="Arial" w:hAnsi="Arial" w:cs="Arial"/>
                <w:w w:val="105"/>
                <w:lang w:val="en-GB"/>
              </w:rPr>
            </w:pPr>
          </w:p>
        </w:tc>
        <w:tc>
          <w:tcPr>
            <w:tcW w:w="1585" w:type="dxa"/>
            <w:gridSpan w:val="2"/>
            <w:tcBorders>
              <w:bottom w:val="single" w:sz="4" w:space="0" w:color="1F497D" w:themeColor="text2"/>
              <w:right w:val="single" w:sz="4" w:space="0" w:color="4F81BD" w:themeColor="accent1"/>
            </w:tcBorders>
          </w:tcPr>
          <w:p w14:paraId="2969CA48" w14:textId="77777777" w:rsidR="0012608A" w:rsidRPr="00EE546B" w:rsidRDefault="0012608A" w:rsidP="00CF1E3D">
            <w:pPr>
              <w:pStyle w:val="TableParagraph"/>
              <w:ind w:left="301"/>
              <w:jc w:val="both"/>
              <w:cnfStyle w:val="000000100000" w:firstRow="0" w:lastRow="0" w:firstColumn="0" w:lastColumn="0" w:oddVBand="0" w:evenVBand="0" w:oddHBand="1" w:evenHBand="0" w:firstRowFirstColumn="0" w:firstRowLastColumn="0" w:lastRowFirstColumn="0" w:lastRowLastColumn="0"/>
              <w:rPr>
                <w:rFonts w:ascii="Arial" w:hAnsi="Arial" w:cs="Arial"/>
                <w:w w:val="105"/>
                <w:lang w:val="en-GB"/>
              </w:rPr>
            </w:pPr>
          </w:p>
        </w:tc>
        <w:tc>
          <w:tcPr>
            <w:cnfStyle w:val="000100000000" w:firstRow="0" w:lastRow="0" w:firstColumn="0" w:lastColumn="1" w:oddVBand="0" w:evenVBand="0" w:oddHBand="0" w:evenHBand="0" w:firstRowFirstColumn="0" w:firstRowLastColumn="0" w:lastRowFirstColumn="0" w:lastRowLastColumn="0"/>
            <w:tcW w:w="1530" w:type="dxa"/>
            <w:tcBorders>
              <w:left w:val="single" w:sz="4" w:space="0" w:color="4F81BD" w:themeColor="accent1"/>
              <w:bottom w:val="single" w:sz="4" w:space="0" w:color="1F497D" w:themeColor="text2"/>
            </w:tcBorders>
          </w:tcPr>
          <w:p w14:paraId="5A81EF11" w14:textId="77777777" w:rsidR="0012608A" w:rsidRPr="00EE546B" w:rsidRDefault="0012608A" w:rsidP="00CF1E3D">
            <w:pPr>
              <w:pStyle w:val="TableParagraph"/>
              <w:jc w:val="both"/>
              <w:rPr>
                <w:rFonts w:ascii="Arial" w:hAnsi="Arial" w:cs="Arial"/>
                <w:w w:val="105"/>
                <w:lang w:val="en-GB"/>
              </w:rPr>
            </w:pPr>
          </w:p>
        </w:tc>
      </w:tr>
      <w:tr w:rsidR="00E355B7" w:rsidRPr="00EE546B" w14:paraId="678DFA25" w14:textId="77777777" w:rsidTr="00BC0286">
        <w:trPr>
          <w:trHeight w:val="301"/>
        </w:trPr>
        <w:tc>
          <w:tcPr>
            <w:cnfStyle w:val="001000000000" w:firstRow="0" w:lastRow="0" w:firstColumn="1" w:lastColumn="0" w:oddVBand="0" w:evenVBand="0" w:oddHBand="0" w:evenHBand="0" w:firstRowFirstColumn="0" w:firstRowLastColumn="0" w:lastRowFirstColumn="0" w:lastRowLastColumn="0"/>
            <w:tcW w:w="1836" w:type="dxa"/>
            <w:tcBorders>
              <w:bottom w:val="single" w:sz="4" w:space="0" w:color="1F497D" w:themeColor="text2"/>
            </w:tcBorders>
          </w:tcPr>
          <w:p w14:paraId="086EF28D" w14:textId="77777777" w:rsidR="00E355B7" w:rsidRPr="00EE546B" w:rsidRDefault="00E355B7" w:rsidP="00CF1E3D">
            <w:pPr>
              <w:pStyle w:val="TableParagraph"/>
              <w:ind w:left="52"/>
              <w:jc w:val="both"/>
              <w:rPr>
                <w:rFonts w:ascii="Arial" w:hAnsi="Arial" w:cs="Arial"/>
                <w:w w:val="105"/>
                <w:lang w:val="en-GB"/>
              </w:rPr>
            </w:pPr>
            <w:r w:rsidRPr="00EE546B">
              <w:rPr>
                <w:rFonts w:ascii="Arial" w:eastAsia="Arial" w:hAnsi="Arial" w:cs="Arial"/>
                <w:w w:val="105"/>
                <w:lang w:bidi="fr-FR"/>
              </w:rPr>
              <w:t>Pian</w:t>
            </w:r>
          </w:p>
        </w:tc>
        <w:tc>
          <w:tcPr>
            <w:cnfStyle w:val="000010000000" w:firstRow="0" w:lastRow="0" w:firstColumn="0" w:lastColumn="0" w:oddVBand="1" w:evenVBand="0" w:oddHBand="0" w:evenHBand="0" w:firstRowFirstColumn="0" w:firstRowLastColumn="0" w:lastRowFirstColumn="0" w:lastRowLastColumn="0"/>
            <w:tcW w:w="1183" w:type="dxa"/>
            <w:tcBorders>
              <w:bottom w:val="single" w:sz="4" w:space="0" w:color="1F497D" w:themeColor="text2"/>
            </w:tcBorders>
          </w:tcPr>
          <w:p w14:paraId="235BB389" w14:textId="77777777" w:rsidR="00E355B7" w:rsidRPr="00EE546B" w:rsidRDefault="00E355B7" w:rsidP="00CF1E3D">
            <w:pPr>
              <w:pStyle w:val="TableParagraph"/>
              <w:ind w:right="379"/>
              <w:jc w:val="both"/>
              <w:rPr>
                <w:rFonts w:ascii="Arial" w:hAnsi="Arial" w:cs="Arial"/>
                <w:w w:val="105"/>
                <w:lang w:val="en-GB"/>
              </w:rPr>
            </w:pPr>
          </w:p>
        </w:tc>
        <w:tc>
          <w:tcPr>
            <w:tcW w:w="1182" w:type="dxa"/>
            <w:tcBorders>
              <w:bottom w:val="single" w:sz="4" w:space="0" w:color="1F497D" w:themeColor="text2"/>
            </w:tcBorders>
          </w:tcPr>
          <w:p w14:paraId="10035DF9" w14:textId="77777777" w:rsidR="00E355B7" w:rsidRPr="00EE546B" w:rsidRDefault="00E355B7" w:rsidP="00BC0286">
            <w:pPr>
              <w:pStyle w:val="TableParagraph"/>
              <w:ind w:left="-74" w:right="51"/>
              <w:jc w:val="both"/>
              <w:cnfStyle w:val="000000000000" w:firstRow="0" w:lastRow="0" w:firstColumn="0" w:lastColumn="0" w:oddVBand="0" w:evenVBand="0" w:oddHBand="0" w:evenHBand="0" w:firstRowFirstColumn="0" w:firstRowLastColumn="0" w:lastRowFirstColumn="0" w:lastRowLastColumn="0"/>
              <w:rPr>
                <w:rFonts w:ascii="Arial" w:hAnsi="Arial" w:cs="Arial"/>
                <w:w w:val="105"/>
                <w:lang w:val="en-GB"/>
              </w:rPr>
            </w:pPr>
          </w:p>
        </w:tc>
        <w:tc>
          <w:tcPr>
            <w:cnfStyle w:val="000010000000" w:firstRow="0" w:lastRow="0" w:firstColumn="0" w:lastColumn="0" w:oddVBand="1" w:evenVBand="0" w:oddHBand="0" w:evenHBand="0" w:firstRowFirstColumn="0" w:firstRowLastColumn="0" w:lastRowFirstColumn="0" w:lastRowLastColumn="0"/>
            <w:tcW w:w="1447" w:type="dxa"/>
            <w:tcBorders>
              <w:bottom w:val="single" w:sz="4" w:space="0" w:color="1F497D" w:themeColor="text2"/>
            </w:tcBorders>
          </w:tcPr>
          <w:p w14:paraId="6C38CCB5" w14:textId="77777777" w:rsidR="00E355B7" w:rsidRPr="00EE546B" w:rsidRDefault="00E355B7" w:rsidP="00CF1E3D">
            <w:pPr>
              <w:pStyle w:val="TableParagraph"/>
              <w:ind w:left="291" w:right="280"/>
              <w:jc w:val="both"/>
              <w:rPr>
                <w:rFonts w:ascii="Arial" w:hAnsi="Arial" w:cs="Arial"/>
                <w:w w:val="105"/>
                <w:lang w:val="en-GB"/>
              </w:rPr>
            </w:pPr>
          </w:p>
        </w:tc>
        <w:tc>
          <w:tcPr>
            <w:tcW w:w="1196" w:type="dxa"/>
            <w:tcBorders>
              <w:bottom w:val="single" w:sz="4" w:space="0" w:color="1F497D" w:themeColor="text2"/>
            </w:tcBorders>
          </w:tcPr>
          <w:p w14:paraId="5A121EE2" w14:textId="77777777" w:rsidR="00E355B7" w:rsidRPr="00EE546B" w:rsidRDefault="00E355B7" w:rsidP="00CF1E3D">
            <w:pPr>
              <w:pStyle w:val="TableParagraph"/>
              <w:ind w:left="248"/>
              <w:jc w:val="both"/>
              <w:cnfStyle w:val="000000000000" w:firstRow="0" w:lastRow="0" w:firstColumn="0" w:lastColumn="0" w:oddVBand="0" w:evenVBand="0" w:oddHBand="0" w:evenHBand="0" w:firstRowFirstColumn="0" w:firstRowLastColumn="0" w:lastRowFirstColumn="0" w:lastRowLastColumn="0"/>
              <w:rPr>
                <w:rFonts w:ascii="Arial" w:hAnsi="Arial" w:cs="Arial"/>
                <w:w w:val="105"/>
                <w:lang w:val="en-GB"/>
              </w:rPr>
            </w:pPr>
          </w:p>
        </w:tc>
        <w:tc>
          <w:tcPr>
            <w:cnfStyle w:val="000010000000" w:firstRow="0" w:lastRow="0" w:firstColumn="0" w:lastColumn="0" w:oddVBand="1" w:evenVBand="0" w:oddHBand="0" w:evenHBand="0" w:firstRowFirstColumn="0" w:firstRowLastColumn="0" w:lastRowFirstColumn="0" w:lastRowLastColumn="0"/>
            <w:tcW w:w="1161" w:type="dxa"/>
            <w:tcBorders>
              <w:bottom w:val="single" w:sz="4" w:space="0" w:color="1F497D" w:themeColor="text2"/>
            </w:tcBorders>
          </w:tcPr>
          <w:p w14:paraId="0437A9EF" w14:textId="77777777" w:rsidR="00E355B7" w:rsidRPr="00EE546B" w:rsidRDefault="00E355B7" w:rsidP="00CF1E3D">
            <w:pPr>
              <w:pStyle w:val="TableParagraph"/>
              <w:ind w:left="65"/>
              <w:jc w:val="both"/>
              <w:rPr>
                <w:rFonts w:ascii="Arial" w:hAnsi="Arial" w:cs="Arial"/>
                <w:w w:val="105"/>
                <w:lang w:val="en-GB"/>
              </w:rPr>
            </w:pPr>
          </w:p>
        </w:tc>
        <w:tc>
          <w:tcPr>
            <w:tcW w:w="1266" w:type="dxa"/>
            <w:tcBorders>
              <w:bottom w:val="single" w:sz="4" w:space="0" w:color="1F497D" w:themeColor="text2"/>
            </w:tcBorders>
          </w:tcPr>
          <w:p w14:paraId="667EE387" w14:textId="77777777" w:rsidR="00E355B7" w:rsidRPr="00EE546B" w:rsidRDefault="00E355B7" w:rsidP="00CF1E3D">
            <w:pPr>
              <w:pStyle w:val="TableParagraph"/>
              <w:ind w:left="301"/>
              <w:jc w:val="both"/>
              <w:cnfStyle w:val="000000000000" w:firstRow="0" w:lastRow="0" w:firstColumn="0" w:lastColumn="0" w:oddVBand="0" w:evenVBand="0" w:oddHBand="0" w:evenHBand="0" w:firstRowFirstColumn="0" w:firstRowLastColumn="0" w:lastRowFirstColumn="0" w:lastRowLastColumn="0"/>
              <w:rPr>
                <w:rFonts w:ascii="Arial" w:hAnsi="Arial" w:cs="Arial"/>
                <w:w w:val="105"/>
                <w:lang w:val="en-GB"/>
              </w:rPr>
            </w:pPr>
          </w:p>
        </w:tc>
        <w:tc>
          <w:tcPr>
            <w:cnfStyle w:val="000010000000" w:firstRow="0" w:lastRow="0" w:firstColumn="0" w:lastColumn="0" w:oddVBand="1" w:evenVBand="0" w:oddHBand="0" w:evenHBand="0" w:firstRowFirstColumn="0" w:firstRowLastColumn="0" w:lastRowFirstColumn="0" w:lastRowLastColumn="0"/>
            <w:tcW w:w="1109" w:type="dxa"/>
            <w:tcBorders>
              <w:bottom w:val="single" w:sz="4" w:space="0" w:color="1F497D" w:themeColor="text2"/>
            </w:tcBorders>
          </w:tcPr>
          <w:p w14:paraId="2CEBAA9B" w14:textId="77777777" w:rsidR="00E355B7" w:rsidRPr="00EE546B" w:rsidRDefault="00E355B7" w:rsidP="00CF1E3D">
            <w:pPr>
              <w:pStyle w:val="TableParagraph"/>
              <w:ind w:left="301"/>
              <w:jc w:val="both"/>
              <w:rPr>
                <w:rFonts w:ascii="Arial" w:hAnsi="Arial" w:cs="Arial"/>
                <w:w w:val="105"/>
                <w:lang w:val="en-GB"/>
              </w:rPr>
            </w:pPr>
          </w:p>
        </w:tc>
        <w:tc>
          <w:tcPr>
            <w:tcW w:w="1585" w:type="dxa"/>
            <w:gridSpan w:val="2"/>
            <w:tcBorders>
              <w:bottom w:val="single" w:sz="4" w:space="0" w:color="1F497D" w:themeColor="text2"/>
              <w:right w:val="single" w:sz="4" w:space="0" w:color="4F81BD" w:themeColor="accent1"/>
            </w:tcBorders>
          </w:tcPr>
          <w:p w14:paraId="67FCB9BF" w14:textId="77777777" w:rsidR="00E355B7" w:rsidRPr="00EE546B" w:rsidRDefault="00E355B7" w:rsidP="00E355B7">
            <w:pPr>
              <w:pStyle w:val="TableParagraph"/>
              <w:cnfStyle w:val="000000000000" w:firstRow="0" w:lastRow="0" w:firstColumn="0" w:lastColumn="0" w:oddVBand="0" w:evenVBand="0" w:oddHBand="0" w:evenHBand="0" w:firstRowFirstColumn="0" w:firstRowLastColumn="0" w:lastRowFirstColumn="0" w:lastRowLastColumn="0"/>
              <w:rPr>
                <w:rFonts w:ascii="Arial" w:hAnsi="Arial" w:cs="Arial"/>
                <w:w w:val="105"/>
                <w:lang w:val="en-GB"/>
              </w:rPr>
            </w:pPr>
          </w:p>
        </w:tc>
        <w:tc>
          <w:tcPr>
            <w:cnfStyle w:val="000100000000" w:firstRow="0" w:lastRow="0" w:firstColumn="0" w:lastColumn="1" w:oddVBand="0" w:evenVBand="0" w:oddHBand="0" w:evenHBand="0" w:firstRowFirstColumn="0" w:firstRowLastColumn="0" w:lastRowFirstColumn="0" w:lastRowLastColumn="0"/>
            <w:tcW w:w="1530" w:type="dxa"/>
            <w:tcBorders>
              <w:left w:val="single" w:sz="4" w:space="0" w:color="4F81BD" w:themeColor="accent1"/>
              <w:bottom w:val="single" w:sz="4" w:space="0" w:color="1F497D" w:themeColor="text2"/>
            </w:tcBorders>
          </w:tcPr>
          <w:p w14:paraId="656ED27D" w14:textId="77777777" w:rsidR="00E355B7" w:rsidRPr="00EE546B" w:rsidRDefault="00E355B7" w:rsidP="00CF1E3D">
            <w:pPr>
              <w:pStyle w:val="TableParagraph"/>
              <w:jc w:val="both"/>
              <w:rPr>
                <w:rFonts w:ascii="Arial" w:hAnsi="Arial" w:cs="Arial"/>
                <w:w w:val="105"/>
                <w:lang w:val="en-GB"/>
              </w:rPr>
            </w:pPr>
          </w:p>
        </w:tc>
      </w:tr>
      <w:tr w:rsidR="00E355B7" w:rsidRPr="00EE546B" w14:paraId="15D0A081" w14:textId="77777777" w:rsidTr="00BC028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36" w:type="dxa"/>
            <w:tcBorders>
              <w:bottom w:val="single" w:sz="4" w:space="0" w:color="1F497D" w:themeColor="text2"/>
            </w:tcBorders>
          </w:tcPr>
          <w:p w14:paraId="4CC25D7E" w14:textId="77777777" w:rsidR="00E355B7" w:rsidRPr="00EE546B" w:rsidRDefault="00E61B08" w:rsidP="00CF1E3D">
            <w:pPr>
              <w:pStyle w:val="TableParagraph"/>
              <w:ind w:left="52"/>
              <w:jc w:val="both"/>
              <w:rPr>
                <w:rFonts w:ascii="Arial" w:hAnsi="Arial" w:cs="Arial"/>
                <w:w w:val="105"/>
                <w:lang w:val="en-GB"/>
              </w:rPr>
            </w:pPr>
            <w:r w:rsidRPr="00EE546B">
              <w:rPr>
                <w:rFonts w:ascii="Arial" w:eastAsia="Arial" w:hAnsi="Arial" w:cs="Arial"/>
                <w:w w:val="105"/>
                <w:lang w:bidi="fr-FR"/>
              </w:rPr>
              <w:t>Dracunculose</w:t>
            </w:r>
          </w:p>
        </w:tc>
        <w:tc>
          <w:tcPr>
            <w:cnfStyle w:val="000010000000" w:firstRow="0" w:lastRow="0" w:firstColumn="0" w:lastColumn="0" w:oddVBand="1" w:evenVBand="0" w:oddHBand="0" w:evenHBand="0" w:firstRowFirstColumn="0" w:firstRowLastColumn="0" w:lastRowFirstColumn="0" w:lastRowLastColumn="0"/>
            <w:tcW w:w="1183" w:type="dxa"/>
            <w:tcBorders>
              <w:bottom w:val="single" w:sz="4" w:space="0" w:color="1F497D" w:themeColor="text2"/>
            </w:tcBorders>
          </w:tcPr>
          <w:p w14:paraId="578994DF" w14:textId="77777777" w:rsidR="00E355B7" w:rsidRPr="00EE546B" w:rsidRDefault="00E355B7" w:rsidP="00CF1E3D">
            <w:pPr>
              <w:pStyle w:val="TableParagraph"/>
              <w:ind w:right="379"/>
              <w:jc w:val="both"/>
              <w:rPr>
                <w:rFonts w:ascii="Arial" w:hAnsi="Arial" w:cs="Arial"/>
                <w:w w:val="105"/>
                <w:lang w:val="en-GB"/>
              </w:rPr>
            </w:pPr>
          </w:p>
        </w:tc>
        <w:tc>
          <w:tcPr>
            <w:tcW w:w="1182" w:type="dxa"/>
            <w:tcBorders>
              <w:bottom w:val="single" w:sz="4" w:space="0" w:color="1F497D" w:themeColor="text2"/>
            </w:tcBorders>
          </w:tcPr>
          <w:p w14:paraId="542110A4" w14:textId="77777777" w:rsidR="00E355B7" w:rsidRPr="00EE546B" w:rsidRDefault="00E355B7" w:rsidP="00BC0286">
            <w:pPr>
              <w:pStyle w:val="TableParagraph"/>
              <w:ind w:left="-74" w:right="51"/>
              <w:jc w:val="both"/>
              <w:cnfStyle w:val="000000100000" w:firstRow="0" w:lastRow="0" w:firstColumn="0" w:lastColumn="0" w:oddVBand="0" w:evenVBand="0" w:oddHBand="1" w:evenHBand="0" w:firstRowFirstColumn="0" w:firstRowLastColumn="0" w:lastRowFirstColumn="0" w:lastRowLastColumn="0"/>
              <w:rPr>
                <w:rFonts w:ascii="Arial" w:hAnsi="Arial" w:cs="Arial"/>
                <w:w w:val="105"/>
                <w:lang w:val="en-GB"/>
              </w:rPr>
            </w:pPr>
          </w:p>
        </w:tc>
        <w:tc>
          <w:tcPr>
            <w:cnfStyle w:val="000010000000" w:firstRow="0" w:lastRow="0" w:firstColumn="0" w:lastColumn="0" w:oddVBand="1" w:evenVBand="0" w:oddHBand="0" w:evenHBand="0" w:firstRowFirstColumn="0" w:firstRowLastColumn="0" w:lastRowFirstColumn="0" w:lastRowLastColumn="0"/>
            <w:tcW w:w="1447" w:type="dxa"/>
            <w:tcBorders>
              <w:bottom w:val="single" w:sz="4" w:space="0" w:color="1F497D" w:themeColor="text2"/>
            </w:tcBorders>
          </w:tcPr>
          <w:p w14:paraId="1388576C" w14:textId="77777777" w:rsidR="00E355B7" w:rsidRPr="00EE546B" w:rsidRDefault="00E355B7" w:rsidP="00CF1E3D">
            <w:pPr>
              <w:pStyle w:val="TableParagraph"/>
              <w:ind w:left="291" w:right="280"/>
              <w:jc w:val="both"/>
              <w:rPr>
                <w:rFonts w:ascii="Arial" w:hAnsi="Arial" w:cs="Arial"/>
                <w:w w:val="105"/>
                <w:lang w:val="en-GB"/>
              </w:rPr>
            </w:pPr>
          </w:p>
        </w:tc>
        <w:tc>
          <w:tcPr>
            <w:tcW w:w="1196" w:type="dxa"/>
            <w:tcBorders>
              <w:bottom w:val="single" w:sz="4" w:space="0" w:color="1F497D" w:themeColor="text2"/>
            </w:tcBorders>
          </w:tcPr>
          <w:p w14:paraId="708E76AA" w14:textId="77777777" w:rsidR="00E355B7" w:rsidRPr="00EE546B" w:rsidRDefault="00E355B7" w:rsidP="00CF1E3D">
            <w:pPr>
              <w:pStyle w:val="TableParagraph"/>
              <w:ind w:left="248"/>
              <w:jc w:val="both"/>
              <w:cnfStyle w:val="000000100000" w:firstRow="0" w:lastRow="0" w:firstColumn="0" w:lastColumn="0" w:oddVBand="0" w:evenVBand="0" w:oddHBand="1" w:evenHBand="0" w:firstRowFirstColumn="0" w:firstRowLastColumn="0" w:lastRowFirstColumn="0" w:lastRowLastColumn="0"/>
              <w:rPr>
                <w:rFonts w:ascii="Arial" w:hAnsi="Arial" w:cs="Arial"/>
                <w:w w:val="105"/>
                <w:lang w:val="en-GB"/>
              </w:rPr>
            </w:pPr>
          </w:p>
        </w:tc>
        <w:tc>
          <w:tcPr>
            <w:cnfStyle w:val="000010000000" w:firstRow="0" w:lastRow="0" w:firstColumn="0" w:lastColumn="0" w:oddVBand="1" w:evenVBand="0" w:oddHBand="0" w:evenHBand="0" w:firstRowFirstColumn="0" w:firstRowLastColumn="0" w:lastRowFirstColumn="0" w:lastRowLastColumn="0"/>
            <w:tcW w:w="1161" w:type="dxa"/>
            <w:tcBorders>
              <w:bottom w:val="single" w:sz="4" w:space="0" w:color="1F497D" w:themeColor="text2"/>
            </w:tcBorders>
          </w:tcPr>
          <w:p w14:paraId="246B4CF3" w14:textId="77777777" w:rsidR="00E355B7" w:rsidRPr="00EE546B" w:rsidRDefault="00E355B7" w:rsidP="00CF1E3D">
            <w:pPr>
              <w:pStyle w:val="TableParagraph"/>
              <w:ind w:left="65"/>
              <w:jc w:val="both"/>
              <w:rPr>
                <w:rFonts w:ascii="Arial" w:hAnsi="Arial" w:cs="Arial"/>
                <w:w w:val="105"/>
                <w:lang w:val="en-GB"/>
              </w:rPr>
            </w:pPr>
            <w:r w:rsidRPr="00EE546B">
              <w:rPr>
                <w:rFonts w:ascii="Arial" w:eastAsia="Arial" w:hAnsi="Arial" w:cs="Arial"/>
                <w:w w:val="105"/>
                <w:lang w:bidi="fr-FR"/>
              </w:rPr>
              <w:t>Sans objet</w:t>
            </w:r>
          </w:p>
        </w:tc>
        <w:tc>
          <w:tcPr>
            <w:tcW w:w="1266" w:type="dxa"/>
            <w:tcBorders>
              <w:bottom w:val="single" w:sz="4" w:space="0" w:color="1F497D" w:themeColor="text2"/>
            </w:tcBorders>
          </w:tcPr>
          <w:p w14:paraId="4373BD0D" w14:textId="77777777" w:rsidR="00E355B7" w:rsidRPr="00EE546B" w:rsidRDefault="00E355B7" w:rsidP="00CF1E3D">
            <w:pPr>
              <w:pStyle w:val="TableParagraph"/>
              <w:ind w:left="301"/>
              <w:jc w:val="both"/>
              <w:cnfStyle w:val="000000100000" w:firstRow="0" w:lastRow="0" w:firstColumn="0" w:lastColumn="0" w:oddVBand="0" w:evenVBand="0" w:oddHBand="1" w:evenHBand="0" w:firstRowFirstColumn="0" w:firstRowLastColumn="0" w:lastRowFirstColumn="0" w:lastRowLastColumn="0"/>
              <w:rPr>
                <w:rFonts w:ascii="Arial" w:hAnsi="Arial" w:cs="Arial"/>
                <w:w w:val="105"/>
                <w:lang w:val="en-GB"/>
              </w:rPr>
            </w:pPr>
            <w:r w:rsidRPr="00EE546B">
              <w:rPr>
                <w:rFonts w:ascii="Arial" w:eastAsia="Arial" w:hAnsi="Arial" w:cs="Arial"/>
                <w:w w:val="105"/>
                <w:lang w:bidi="fr-FR"/>
              </w:rPr>
              <w:t>Sans objet</w:t>
            </w:r>
          </w:p>
        </w:tc>
        <w:tc>
          <w:tcPr>
            <w:cnfStyle w:val="000010000000" w:firstRow="0" w:lastRow="0" w:firstColumn="0" w:lastColumn="0" w:oddVBand="1" w:evenVBand="0" w:oddHBand="0" w:evenHBand="0" w:firstRowFirstColumn="0" w:firstRowLastColumn="0" w:lastRowFirstColumn="0" w:lastRowLastColumn="0"/>
            <w:tcW w:w="1109" w:type="dxa"/>
            <w:tcBorders>
              <w:bottom w:val="single" w:sz="4" w:space="0" w:color="1F497D" w:themeColor="text2"/>
            </w:tcBorders>
          </w:tcPr>
          <w:p w14:paraId="4A286D18" w14:textId="77777777" w:rsidR="00E355B7" w:rsidRPr="00EE546B" w:rsidRDefault="00E355B7" w:rsidP="00CF1E3D">
            <w:pPr>
              <w:pStyle w:val="TableParagraph"/>
              <w:ind w:left="301"/>
              <w:jc w:val="both"/>
              <w:rPr>
                <w:rFonts w:ascii="Arial" w:hAnsi="Arial" w:cs="Arial"/>
                <w:w w:val="105"/>
                <w:lang w:val="en-GB"/>
              </w:rPr>
            </w:pPr>
            <w:r w:rsidRPr="00EE546B">
              <w:rPr>
                <w:rFonts w:ascii="Arial" w:eastAsia="Arial" w:hAnsi="Arial" w:cs="Arial"/>
                <w:w w:val="105"/>
                <w:lang w:bidi="fr-FR"/>
              </w:rPr>
              <w:t>Sans objet</w:t>
            </w:r>
          </w:p>
        </w:tc>
        <w:tc>
          <w:tcPr>
            <w:tcW w:w="1585" w:type="dxa"/>
            <w:gridSpan w:val="2"/>
            <w:tcBorders>
              <w:bottom w:val="single" w:sz="4" w:space="0" w:color="1F497D" w:themeColor="text2"/>
              <w:right w:val="single" w:sz="4" w:space="0" w:color="4F81BD" w:themeColor="accent1"/>
            </w:tcBorders>
          </w:tcPr>
          <w:p w14:paraId="0BEE159A" w14:textId="77777777" w:rsidR="00E355B7" w:rsidRPr="00EE546B" w:rsidRDefault="00E61B08" w:rsidP="00BC0286">
            <w:pPr>
              <w:pStyle w:val="TableParagraph"/>
              <w:ind w:left="-139"/>
              <w:cnfStyle w:val="000000100000" w:firstRow="0" w:lastRow="0" w:firstColumn="0" w:lastColumn="0" w:oddVBand="0" w:evenVBand="0" w:oddHBand="1" w:evenHBand="0" w:firstRowFirstColumn="0" w:firstRowLastColumn="0" w:lastRowFirstColumn="0" w:lastRowLastColumn="0"/>
              <w:rPr>
                <w:rFonts w:ascii="Arial" w:hAnsi="Arial" w:cs="Arial"/>
                <w:w w:val="105"/>
              </w:rPr>
            </w:pPr>
            <w:r w:rsidRPr="00EE546B">
              <w:rPr>
                <w:rFonts w:ascii="Arial" w:eastAsia="Arial" w:hAnsi="Arial" w:cs="Arial"/>
                <w:w w:val="105"/>
                <w:lang w:bidi="fr-FR"/>
              </w:rPr>
              <w:t xml:space="preserve">Surveillance, prise en charge des cas </w:t>
            </w:r>
          </w:p>
        </w:tc>
        <w:tc>
          <w:tcPr>
            <w:cnfStyle w:val="000100000000" w:firstRow="0" w:lastRow="0" w:firstColumn="0" w:lastColumn="1" w:oddVBand="0" w:evenVBand="0" w:oddHBand="0" w:evenHBand="0" w:firstRowFirstColumn="0" w:firstRowLastColumn="0" w:lastRowFirstColumn="0" w:lastRowLastColumn="0"/>
            <w:tcW w:w="1530" w:type="dxa"/>
            <w:tcBorders>
              <w:left w:val="single" w:sz="4" w:space="0" w:color="4F81BD" w:themeColor="accent1"/>
              <w:bottom w:val="single" w:sz="4" w:space="0" w:color="1F497D" w:themeColor="text2"/>
            </w:tcBorders>
          </w:tcPr>
          <w:p w14:paraId="47BF6D4B" w14:textId="77777777" w:rsidR="00E355B7" w:rsidRPr="00EE546B" w:rsidRDefault="00E355B7" w:rsidP="00CF1E3D">
            <w:pPr>
              <w:pStyle w:val="TableParagraph"/>
              <w:jc w:val="both"/>
              <w:rPr>
                <w:rFonts w:ascii="Arial" w:hAnsi="Arial" w:cs="Arial"/>
                <w:w w:val="105"/>
              </w:rPr>
            </w:pPr>
          </w:p>
        </w:tc>
      </w:tr>
      <w:tr w:rsidR="00E355B7" w:rsidRPr="00EE546B" w14:paraId="70575C55" w14:textId="77777777" w:rsidTr="00BC0286">
        <w:trPr>
          <w:trHeight w:val="301"/>
        </w:trPr>
        <w:tc>
          <w:tcPr>
            <w:cnfStyle w:val="001000000000" w:firstRow="0" w:lastRow="0" w:firstColumn="1" w:lastColumn="0" w:oddVBand="0" w:evenVBand="0" w:oddHBand="0" w:evenHBand="0" w:firstRowFirstColumn="0" w:firstRowLastColumn="0" w:lastRowFirstColumn="0" w:lastRowLastColumn="0"/>
            <w:tcW w:w="1836" w:type="dxa"/>
            <w:tcBorders>
              <w:bottom w:val="single" w:sz="4" w:space="0" w:color="1F497D" w:themeColor="text2"/>
            </w:tcBorders>
          </w:tcPr>
          <w:p w14:paraId="7FAA288F" w14:textId="77777777" w:rsidR="00E355B7" w:rsidRPr="00EE546B" w:rsidRDefault="00E61B08" w:rsidP="00E61B08">
            <w:pPr>
              <w:pStyle w:val="TableParagraph"/>
              <w:ind w:left="52"/>
              <w:rPr>
                <w:rFonts w:ascii="Arial" w:hAnsi="Arial" w:cs="Arial"/>
                <w:w w:val="105"/>
                <w:lang w:val="en-GB"/>
              </w:rPr>
            </w:pPr>
            <w:r w:rsidRPr="00EE546B">
              <w:rPr>
                <w:rFonts w:ascii="Arial" w:eastAsia="Arial" w:hAnsi="Arial" w:cs="Arial"/>
                <w:w w:val="105"/>
                <w:lang w:bidi="fr-FR"/>
              </w:rPr>
              <w:t>Leishmaniose</w:t>
            </w:r>
          </w:p>
        </w:tc>
        <w:tc>
          <w:tcPr>
            <w:cnfStyle w:val="000010000000" w:firstRow="0" w:lastRow="0" w:firstColumn="0" w:lastColumn="0" w:oddVBand="1" w:evenVBand="0" w:oddHBand="0" w:evenHBand="0" w:firstRowFirstColumn="0" w:firstRowLastColumn="0" w:lastRowFirstColumn="0" w:lastRowLastColumn="0"/>
            <w:tcW w:w="1183" w:type="dxa"/>
            <w:tcBorders>
              <w:bottom w:val="single" w:sz="4" w:space="0" w:color="1F497D" w:themeColor="text2"/>
            </w:tcBorders>
          </w:tcPr>
          <w:p w14:paraId="3DE302E4" w14:textId="77777777" w:rsidR="00E355B7" w:rsidRPr="00EE546B" w:rsidRDefault="00E355B7" w:rsidP="00CF1E3D">
            <w:pPr>
              <w:pStyle w:val="TableParagraph"/>
              <w:ind w:right="379"/>
              <w:jc w:val="both"/>
              <w:rPr>
                <w:rFonts w:ascii="Arial" w:hAnsi="Arial" w:cs="Arial"/>
                <w:w w:val="105"/>
                <w:lang w:val="en-GB"/>
              </w:rPr>
            </w:pPr>
          </w:p>
        </w:tc>
        <w:tc>
          <w:tcPr>
            <w:tcW w:w="1182" w:type="dxa"/>
            <w:tcBorders>
              <w:bottom w:val="single" w:sz="4" w:space="0" w:color="1F497D" w:themeColor="text2"/>
            </w:tcBorders>
          </w:tcPr>
          <w:p w14:paraId="48F2B1EE" w14:textId="77777777" w:rsidR="00E355B7" w:rsidRPr="00EE546B" w:rsidRDefault="00E355B7" w:rsidP="00BC0286">
            <w:pPr>
              <w:pStyle w:val="TableParagraph"/>
              <w:ind w:left="-74" w:right="51"/>
              <w:jc w:val="both"/>
              <w:cnfStyle w:val="000000000000" w:firstRow="0" w:lastRow="0" w:firstColumn="0" w:lastColumn="0" w:oddVBand="0" w:evenVBand="0" w:oddHBand="0" w:evenHBand="0" w:firstRowFirstColumn="0" w:firstRowLastColumn="0" w:lastRowFirstColumn="0" w:lastRowLastColumn="0"/>
              <w:rPr>
                <w:rFonts w:ascii="Arial" w:hAnsi="Arial" w:cs="Arial"/>
                <w:w w:val="105"/>
                <w:lang w:val="en-GB"/>
              </w:rPr>
            </w:pPr>
          </w:p>
        </w:tc>
        <w:tc>
          <w:tcPr>
            <w:cnfStyle w:val="000010000000" w:firstRow="0" w:lastRow="0" w:firstColumn="0" w:lastColumn="0" w:oddVBand="1" w:evenVBand="0" w:oddHBand="0" w:evenHBand="0" w:firstRowFirstColumn="0" w:firstRowLastColumn="0" w:lastRowFirstColumn="0" w:lastRowLastColumn="0"/>
            <w:tcW w:w="1447" w:type="dxa"/>
            <w:tcBorders>
              <w:bottom w:val="single" w:sz="4" w:space="0" w:color="1F497D" w:themeColor="text2"/>
            </w:tcBorders>
          </w:tcPr>
          <w:p w14:paraId="21A0CDC8" w14:textId="77777777" w:rsidR="00E355B7" w:rsidRPr="00EE546B" w:rsidRDefault="00E355B7" w:rsidP="00CF1E3D">
            <w:pPr>
              <w:pStyle w:val="TableParagraph"/>
              <w:ind w:left="291" w:right="280"/>
              <w:jc w:val="both"/>
              <w:rPr>
                <w:rFonts w:ascii="Arial" w:hAnsi="Arial" w:cs="Arial"/>
                <w:w w:val="105"/>
                <w:lang w:val="en-GB"/>
              </w:rPr>
            </w:pPr>
          </w:p>
        </w:tc>
        <w:tc>
          <w:tcPr>
            <w:tcW w:w="1196" w:type="dxa"/>
            <w:tcBorders>
              <w:bottom w:val="single" w:sz="4" w:space="0" w:color="1F497D" w:themeColor="text2"/>
            </w:tcBorders>
          </w:tcPr>
          <w:p w14:paraId="31032EB9" w14:textId="77777777" w:rsidR="00E355B7" w:rsidRPr="00EE546B" w:rsidRDefault="00E355B7" w:rsidP="00CF1E3D">
            <w:pPr>
              <w:pStyle w:val="TableParagraph"/>
              <w:ind w:left="248"/>
              <w:jc w:val="both"/>
              <w:cnfStyle w:val="000000000000" w:firstRow="0" w:lastRow="0" w:firstColumn="0" w:lastColumn="0" w:oddVBand="0" w:evenVBand="0" w:oddHBand="0" w:evenHBand="0" w:firstRowFirstColumn="0" w:firstRowLastColumn="0" w:lastRowFirstColumn="0" w:lastRowLastColumn="0"/>
              <w:rPr>
                <w:rFonts w:ascii="Arial" w:hAnsi="Arial" w:cs="Arial"/>
                <w:w w:val="105"/>
                <w:lang w:val="en-GB"/>
              </w:rPr>
            </w:pPr>
          </w:p>
        </w:tc>
        <w:tc>
          <w:tcPr>
            <w:cnfStyle w:val="000010000000" w:firstRow="0" w:lastRow="0" w:firstColumn="0" w:lastColumn="0" w:oddVBand="1" w:evenVBand="0" w:oddHBand="0" w:evenHBand="0" w:firstRowFirstColumn="0" w:firstRowLastColumn="0" w:lastRowFirstColumn="0" w:lastRowLastColumn="0"/>
            <w:tcW w:w="1161" w:type="dxa"/>
            <w:tcBorders>
              <w:bottom w:val="single" w:sz="4" w:space="0" w:color="1F497D" w:themeColor="text2"/>
            </w:tcBorders>
          </w:tcPr>
          <w:p w14:paraId="62244A78" w14:textId="77777777" w:rsidR="00E355B7" w:rsidRPr="00EE546B" w:rsidRDefault="00E355B7" w:rsidP="00CF1E3D">
            <w:pPr>
              <w:pStyle w:val="TableParagraph"/>
              <w:ind w:left="65"/>
              <w:jc w:val="both"/>
              <w:rPr>
                <w:rFonts w:ascii="Arial" w:hAnsi="Arial" w:cs="Arial"/>
                <w:w w:val="105"/>
                <w:lang w:val="en-GB"/>
              </w:rPr>
            </w:pPr>
          </w:p>
        </w:tc>
        <w:tc>
          <w:tcPr>
            <w:tcW w:w="1266" w:type="dxa"/>
            <w:tcBorders>
              <w:bottom w:val="single" w:sz="4" w:space="0" w:color="1F497D" w:themeColor="text2"/>
            </w:tcBorders>
          </w:tcPr>
          <w:p w14:paraId="2549C093" w14:textId="77777777" w:rsidR="00E355B7" w:rsidRPr="00EE546B" w:rsidRDefault="00E355B7" w:rsidP="00CF1E3D">
            <w:pPr>
              <w:pStyle w:val="TableParagraph"/>
              <w:ind w:left="301"/>
              <w:jc w:val="both"/>
              <w:cnfStyle w:val="000000000000" w:firstRow="0" w:lastRow="0" w:firstColumn="0" w:lastColumn="0" w:oddVBand="0" w:evenVBand="0" w:oddHBand="0" w:evenHBand="0" w:firstRowFirstColumn="0" w:firstRowLastColumn="0" w:lastRowFirstColumn="0" w:lastRowLastColumn="0"/>
              <w:rPr>
                <w:rFonts w:ascii="Arial" w:hAnsi="Arial" w:cs="Arial"/>
                <w:w w:val="105"/>
                <w:lang w:val="en-GB"/>
              </w:rPr>
            </w:pPr>
          </w:p>
        </w:tc>
        <w:tc>
          <w:tcPr>
            <w:cnfStyle w:val="000010000000" w:firstRow="0" w:lastRow="0" w:firstColumn="0" w:lastColumn="0" w:oddVBand="1" w:evenVBand="0" w:oddHBand="0" w:evenHBand="0" w:firstRowFirstColumn="0" w:firstRowLastColumn="0" w:lastRowFirstColumn="0" w:lastRowLastColumn="0"/>
            <w:tcW w:w="1109" w:type="dxa"/>
            <w:tcBorders>
              <w:bottom w:val="single" w:sz="4" w:space="0" w:color="1F497D" w:themeColor="text2"/>
            </w:tcBorders>
          </w:tcPr>
          <w:p w14:paraId="196D9F39" w14:textId="77777777" w:rsidR="00E355B7" w:rsidRPr="00EE546B" w:rsidRDefault="00E355B7" w:rsidP="00CF1E3D">
            <w:pPr>
              <w:pStyle w:val="TableParagraph"/>
              <w:ind w:left="301"/>
              <w:jc w:val="both"/>
              <w:rPr>
                <w:rFonts w:ascii="Arial" w:hAnsi="Arial" w:cs="Arial"/>
                <w:w w:val="105"/>
                <w:lang w:val="en-GB"/>
              </w:rPr>
            </w:pPr>
          </w:p>
        </w:tc>
        <w:tc>
          <w:tcPr>
            <w:tcW w:w="1585" w:type="dxa"/>
            <w:gridSpan w:val="2"/>
            <w:tcBorders>
              <w:bottom w:val="single" w:sz="4" w:space="0" w:color="1F497D" w:themeColor="text2"/>
              <w:right w:val="single" w:sz="4" w:space="0" w:color="4F81BD" w:themeColor="accent1"/>
            </w:tcBorders>
          </w:tcPr>
          <w:p w14:paraId="1D81FCB1" w14:textId="77777777" w:rsidR="00E355B7" w:rsidRPr="00EE546B" w:rsidRDefault="00E355B7" w:rsidP="00CF1E3D">
            <w:pPr>
              <w:pStyle w:val="TableParagraph"/>
              <w:ind w:left="301"/>
              <w:jc w:val="both"/>
              <w:cnfStyle w:val="000000000000" w:firstRow="0" w:lastRow="0" w:firstColumn="0" w:lastColumn="0" w:oddVBand="0" w:evenVBand="0" w:oddHBand="0" w:evenHBand="0" w:firstRowFirstColumn="0" w:firstRowLastColumn="0" w:lastRowFirstColumn="0" w:lastRowLastColumn="0"/>
              <w:rPr>
                <w:rFonts w:ascii="Arial" w:hAnsi="Arial" w:cs="Arial"/>
                <w:w w:val="105"/>
                <w:lang w:val="en-GB"/>
              </w:rPr>
            </w:pPr>
          </w:p>
        </w:tc>
        <w:tc>
          <w:tcPr>
            <w:cnfStyle w:val="000100000000" w:firstRow="0" w:lastRow="0" w:firstColumn="0" w:lastColumn="1" w:oddVBand="0" w:evenVBand="0" w:oddHBand="0" w:evenHBand="0" w:firstRowFirstColumn="0" w:firstRowLastColumn="0" w:lastRowFirstColumn="0" w:lastRowLastColumn="0"/>
            <w:tcW w:w="1530" w:type="dxa"/>
            <w:tcBorders>
              <w:left w:val="single" w:sz="4" w:space="0" w:color="4F81BD" w:themeColor="accent1"/>
              <w:bottom w:val="single" w:sz="4" w:space="0" w:color="1F497D" w:themeColor="text2"/>
            </w:tcBorders>
          </w:tcPr>
          <w:p w14:paraId="1EC7C182" w14:textId="77777777" w:rsidR="00E355B7" w:rsidRPr="00EE546B" w:rsidRDefault="00E355B7" w:rsidP="00CF1E3D">
            <w:pPr>
              <w:pStyle w:val="TableParagraph"/>
              <w:jc w:val="both"/>
              <w:rPr>
                <w:rFonts w:ascii="Arial" w:hAnsi="Arial" w:cs="Arial"/>
                <w:w w:val="105"/>
                <w:lang w:val="en-GB"/>
              </w:rPr>
            </w:pPr>
          </w:p>
        </w:tc>
      </w:tr>
      <w:tr w:rsidR="00D44DD1" w:rsidRPr="00EE546B" w14:paraId="205F84D4" w14:textId="77777777" w:rsidTr="00BC028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36" w:type="dxa"/>
            <w:tcBorders>
              <w:bottom w:val="single" w:sz="4" w:space="0" w:color="1F497D" w:themeColor="text2"/>
            </w:tcBorders>
          </w:tcPr>
          <w:p w14:paraId="627E2D5A" w14:textId="77777777" w:rsidR="00D44DD1" w:rsidRPr="00EE546B" w:rsidRDefault="00D44DD1" w:rsidP="00CF1E3D">
            <w:pPr>
              <w:pStyle w:val="TableParagraph"/>
              <w:ind w:left="52"/>
              <w:jc w:val="both"/>
              <w:rPr>
                <w:rFonts w:ascii="Arial" w:hAnsi="Arial" w:cs="Arial"/>
                <w:w w:val="105"/>
                <w:lang w:val="en-GB"/>
              </w:rPr>
            </w:pPr>
            <w:r w:rsidRPr="00EE546B">
              <w:rPr>
                <w:rFonts w:ascii="Arial" w:eastAsia="Arial" w:hAnsi="Arial" w:cs="Arial"/>
                <w:w w:val="105"/>
                <w:lang w:bidi="fr-FR"/>
              </w:rPr>
              <w:t>Etc.</w:t>
            </w:r>
          </w:p>
        </w:tc>
        <w:tc>
          <w:tcPr>
            <w:cnfStyle w:val="000010000000" w:firstRow="0" w:lastRow="0" w:firstColumn="0" w:lastColumn="0" w:oddVBand="1" w:evenVBand="0" w:oddHBand="0" w:evenHBand="0" w:firstRowFirstColumn="0" w:firstRowLastColumn="0" w:lastRowFirstColumn="0" w:lastRowLastColumn="0"/>
            <w:tcW w:w="1183" w:type="dxa"/>
            <w:tcBorders>
              <w:bottom w:val="single" w:sz="4" w:space="0" w:color="1F497D" w:themeColor="text2"/>
            </w:tcBorders>
          </w:tcPr>
          <w:p w14:paraId="1D9EB4EE" w14:textId="77777777" w:rsidR="00D44DD1" w:rsidRPr="00EE546B" w:rsidRDefault="00D44DD1" w:rsidP="00CF1E3D">
            <w:pPr>
              <w:pStyle w:val="TableParagraph"/>
              <w:ind w:right="379"/>
              <w:jc w:val="both"/>
              <w:rPr>
                <w:rFonts w:ascii="Arial" w:hAnsi="Arial" w:cs="Arial"/>
                <w:w w:val="105"/>
                <w:lang w:val="en-GB"/>
              </w:rPr>
            </w:pPr>
          </w:p>
        </w:tc>
        <w:tc>
          <w:tcPr>
            <w:tcW w:w="1182" w:type="dxa"/>
            <w:tcBorders>
              <w:bottom w:val="single" w:sz="4" w:space="0" w:color="1F497D" w:themeColor="text2"/>
            </w:tcBorders>
          </w:tcPr>
          <w:p w14:paraId="6C8FE321" w14:textId="77777777" w:rsidR="00D44DD1" w:rsidRPr="00EE546B" w:rsidRDefault="00D44DD1" w:rsidP="00BC0286">
            <w:pPr>
              <w:pStyle w:val="TableParagraph"/>
              <w:ind w:left="-74" w:right="51"/>
              <w:jc w:val="both"/>
              <w:cnfStyle w:val="000000100000" w:firstRow="0" w:lastRow="0" w:firstColumn="0" w:lastColumn="0" w:oddVBand="0" w:evenVBand="0" w:oddHBand="1" w:evenHBand="0" w:firstRowFirstColumn="0" w:firstRowLastColumn="0" w:lastRowFirstColumn="0" w:lastRowLastColumn="0"/>
              <w:rPr>
                <w:rFonts w:ascii="Arial" w:hAnsi="Arial" w:cs="Arial"/>
                <w:w w:val="105"/>
                <w:lang w:val="en-GB"/>
              </w:rPr>
            </w:pPr>
          </w:p>
        </w:tc>
        <w:tc>
          <w:tcPr>
            <w:cnfStyle w:val="000010000000" w:firstRow="0" w:lastRow="0" w:firstColumn="0" w:lastColumn="0" w:oddVBand="1" w:evenVBand="0" w:oddHBand="0" w:evenHBand="0" w:firstRowFirstColumn="0" w:firstRowLastColumn="0" w:lastRowFirstColumn="0" w:lastRowLastColumn="0"/>
            <w:tcW w:w="1447" w:type="dxa"/>
            <w:tcBorders>
              <w:bottom w:val="single" w:sz="4" w:space="0" w:color="1F497D" w:themeColor="text2"/>
            </w:tcBorders>
          </w:tcPr>
          <w:p w14:paraId="67094C91" w14:textId="77777777" w:rsidR="00D44DD1" w:rsidRPr="00EE546B" w:rsidRDefault="00D44DD1" w:rsidP="00CF1E3D">
            <w:pPr>
              <w:pStyle w:val="TableParagraph"/>
              <w:ind w:left="291" w:right="280"/>
              <w:jc w:val="both"/>
              <w:rPr>
                <w:rFonts w:ascii="Arial" w:hAnsi="Arial" w:cs="Arial"/>
                <w:w w:val="105"/>
                <w:lang w:val="en-GB"/>
              </w:rPr>
            </w:pPr>
          </w:p>
        </w:tc>
        <w:tc>
          <w:tcPr>
            <w:tcW w:w="1196" w:type="dxa"/>
            <w:tcBorders>
              <w:bottom w:val="single" w:sz="4" w:space="0" w:color="1F497D" w:themeColor="text2"/>
            </w:tcBorders>
          </w:tcPr>
          <w:p w14:paraId="6ACB3FF3" w14:textId="77777777" w:rsidR="00D44DD1" w:rsidRPr="00EE546B" w:rsidRDefault="00D44DD1" w:rsidP="00CF1E3D">
            <w:pPr>
              <w:pStyle w:val="TableParagraph"/>
              <w:ind w:left="248"/>
              <w:jc w:val="both"/>
              <w:cnfStyle w:val="000000100000" w:firstRow="0" w:lastRow="0" w:firstColumn="0" w:lastColumn="0" w:oddVBand="0" w:evenVBand="0" w:oddHBand="1" w:evenHBand="0" w:firstRowFirstColumn="0" w:firstRowLastColumn="0" w:lastRowFirstColumn="0" w:lastRowLastColumn="0"/>
              <w:rPr>
                <w:rFonts w:ascii="Arial" w:hAnsi="Arial" w:cs="Arial"/>
                <w:w w:val="105"/>
                <w:lang w:val="en-GB"/>
              </w:rPr>
            </w:pPr>
          </w:p>
        </w:tc>
        <w:tc>
          <w:tcPr>
            <w:cnfStyle w:val="000010000000" w:firstRow="0" w:lastRow="0" w:firstColumn="0" w:lastColumn="0" w:oddVBand="1" w:evenVBand="0" w:oddHBand="0" w:evenHBand="0" w:firstRowFirstColumn="0" w:firstRowLastColumn="0" w:lastRowFirstColumn="0" w:lastRowLastColumn="0"/>
            <w:tcW w:w="1161" w:type="dxa"/>
            <w:tcBorders>
              <w:bottom w:val="single" w:sz="4" w:space="0" w:color="1F497D" w:themeColor="text2"/>
            </w:tcBorders>
          </w:tcPr>
          <w:p w14:paraId="12612EFD" w14:textId="77777777" w:rsidR="00D44DD1" w:rsidRPr="00EE546B" w:rsidRDefault="00D44DD1" w:rsidP="00CF1E3D">
            <w:pPr>
              <w:pStyle w:val="TableParagraph"/>
              <w:ind w:left="65"/>
              <w:jc w:val="both"/>
              <w:rPr>
                <w:rFonts w:ascii="Arial" w:hAnsi="Arial" w:cs="Arial"/>
                <w:w w:val="105"/>
                <w:lang w:val="en-GB"/>
              </w:rPr>
            </w:pPr>
          </w:p>
        </w:tc>
        <w:tc>
          <w:tcPr>
            <w:tcW w:w="1266" w:type="dxa"/>
            <w:tcBorders>
              <w:bottom w:val="single" w:sz="4" w:space="0" w:color="1F497D" w:themeColor="text2"/>
            </w:tcBorders>
          </w:tcPr>
          <w:p w14:paraId="35544DFE" w14:textId="77777777" w:rsidR="00D44DD1" w:rsidRPr="00EE546B" w:rsidRDefault="00D44DD1" w:rsidP="00CF1E3D">
            <w:pPr>
              <w:pStyle w:val="TableParagraph"/>
              <w:ind w:left="301"/>
              <w:jc w:val="both"/>
              <w:cnfStyle w:val="000000100000" w:firstRow="0" w:lastRow="0" w:firstColumn="0" w:lastColumn="0" w:oddVBand="0" w:evenVBand="0" w:oddHBand="1" w:evenHBand="0" w:firstRowFirstColumn="0" w:firstRowLastColumn="0" w:lastRowFirstColumn="0" w:lastRowLastColumn="0"/>
              <w:rPr>
                <w:rFonts w:ascii="Arial" w:hAnsi="Arial" w:cs="Arial"/>
                <w:w w:val="105"/>
                <w:lang w:val="en-GB"/>
              </w:rPr>
            </w:pPr>
          </w:p>
        </w:tc>
        <w:tc>
          <w:tcPr>
            <w:cnfStyle w:val="000010000000" w:firstRow="0" w:lastRow="0" w:firstColumn="0" w:lastColumn="0" w:oddVBand="1" w:evenVBand="0" w:oddHBand="0" w:evenHBand="0" w:firstRowFirstColumn="0" w:firstRowLastColumn="0" w:lastRowFirstColumn="0" w:lastRowLastColumn="0"/>
            <w:tcW w:w="1109" w:type="dxa"/>
            <w:tcBorders>
              <w:bottom w:val="single" w:sz="4" w:space="0" w:color="1F497D" w:themeColor="text2"/>
            </w:tcBorders>
          </w:tcPr>
          <w:p w14:paraId="7E40D7F2" w14:textId="77777777" w:rsidR="00D44DD1" w:rsidRPr="00EE546B" w:rsidRDefault="00D44DD1" w:rsidP="00CF1E3D">
            <w:pPr>
              <w:pStyle w:val="TableParagraph"/>
              <w:ind w:left="301"/>
              <w:jc w:val="both"/>
              <w:rPr>
                <w:rFonts w:ascii="Arial" w:hAnsi="Arial" w:cs="Arial"/>
                <w:w w:val="105"/>
                <w:lang w:val="en-GB"/>
              </w:rPr>
            </w:pPr>
          </w:p>
        </w:tc>
        <w:tc>
          <w:tcPr>
            <w:tcW w:w="1585" w:type="dxa"/>
            <w:gridSpan w:val="2"/>
            <w:tcBorders>
              <w:bottom w:val="single" w:sz="4" w:space="0" w:color="1F497D" w:themeColor="text2"/>
              <w:right w:val="single" w:sz="4" w:space="0" w:color="4F81BD" w:themeColor="accent1"/>
            </w:tcBorders>
          </w:tcPr>
          <w:p w14:paraId="18A9547B" w14:textId="77777777" w:rsidR="00D44DD1" w:rsidRPr="00EE546B" w:rsidRDefault="00D44DD1" w:rsidP="00CF1E3D">
            <w:pPr>
              <w:pStyle w:val="TableParagraph"/>
              <w:ind w:left="301"/>
              <w:jc w:val="both"/>
              <w:cnfStyle w:val="000000100000" w:firstRow="0" w:lastRow="0" w:firstColumn="0" w:lastColumn="0" w:oddVBand="0" w:evenVBand="0" w:oddHBand="1" w:evenHBand="0" w:firstRowFirstColumn="0" w:firstRowLastColumn="0" w:lastRowFirstColumn="0" w:lastRowLastColumn="0"/>
              <w:rPr>
                <w:rFonts w:ascii="Arial" w:hAnsi="Arial" w:cs="Arial"/>
                <w:w w:val="105"/>
                <w:lang w:val="en-GB"/>
              </w:rPr>
            </w:pPr>
          </w:p>
        </w:tc>
        <w:tc>
          <w:tcPr>
            <w:cnfStyle w:val="000100000000" w:firstRow="0" w:lastRow="0" w:firstColumn="0" w:lastColumn="1" w:oddVBand="0" w:evenVBand="0" w:oddHBand="0" w:evenHBand="0" w:firstRowFirstColumn="0" w:firstRowLastColumn="0" w:lastRowFirstColumn="0" w:lastRowLastColumn="0"/>
            <w:tcW w:w="1530" w:type="dxa"/>
            <w:tcBorders>
              <w:left w:val="single" w:sz="4" w:space="0" w:color="4F81BD" w:themeColor="accent1"/>
              <w:bottom w:val="single" w:sz="4" w:space="0" w:color="1F497D" w:themeColor="text2"/>
            </w:tcBorders>
          </w:tcPr>
          <w:p w14:paraId="331AA603" w14:textId="77777777" w:rsidR="00D44DD1" w:rsidRPr="00EE546B" w:rsidRDefault="00D44DD1" w:rsidP="00CF1E3D">
            <w:pPr>
              <w:pStyle w:val="TableParagraph"/>
              <w:jc w:val="both"/>
              <w:rPr>
                <w:rFonts w:ascii="Arial" w:hAnsi="Arial" w:cs="Arial"/>
                <w:w w:val="105"/>
                <w:lang w:val="en-GB"/>
              </w:rPr>
            </w:pPr>
          </w:p>
        </w:tc>
      </w:tr>
      <w:tr w:rsidR="00414AA0" w:rsidRPr="00EE546B" w14:paraId="00B4E200" w14:textId="77777777" w:rsidTr="00BC0286">
        <w:trPr>
          <w:cnfStyle w:val="010000000000" w:firstRow="0" w:lastRow="1" w:firstColumn="0" w:lastColumn="0" w:oddVBand="0" w:evenVBand="0" w:oddHBand="0" w:evenHBand="0" w:firstRowFirstColumn="0" w:firstRowLastColumn="0" w:lastRowFirstColumn="0" w:lastRowLastColumn="0"/>
          <w:trHeight w:val="455"/>
        </w:trPr>
        <w:tc>
          <w:tcPr>
            <w:cnfStyle w:val="001000000001" w:firstRow="0" w:lastRow="0" w:firstColumn="1" w:lastColumn="0" w:oddVBand="0" w:evenVBand="0" w:oddHBand="0" w:evenHBand="0" w:firstRowFirstColumn="0" w:firstRowLastColumn="0" w:lastRowFirstColumn="1" w:lastRowLastColumn="0"/>
            <w:tcW w:w="13495" w:type="dxa"/>
            <w:gridSpan w:val="11"/>
            <w:tcBorders>
              <w:top w:val="single" w:sz="4" w:space="0" w:color="1F497D" w:themeColor="text2"/>
              <w:left w:val="nil"/>
              <w:bottom w:val="nil"/>
            </w:tcBorders>
          </w:tcPr>
          <w:p w14:paraId="0B77744A" w14:textId="77777777" w:rsidR="00414AA0" w:rsidRPr="00EE546B" w:rsidRDefault="00414AA0" w:rsidP="00BC0286">
            <w:pPr>
              <w:pStyle w:val="TableParagraph"/>
              <w:ind w:left="-74" w:right="51"/>
              <w:jc w:val="both"/>
              <w:rPr>
                <w:rFonts w:ascii="Arial" w:hAnsi="Arial" w:cs="Arial"/>
                <w:w w:val="105"/>
                <w:sz w:val="16"/>
                <w:szCs w:val="16"/>
              </w:rPr>
            </w:pPr>
            <w:r w:rsidRPr="00EE546B">
              <w:rPr>
                <w:rFonts w:ascii="Arial" w:eastAsia="Arial" w:hAnsi="Arial" w:cs="Arial"/>
                <w:w w:val="105"/>
                <w:sz w:val="16"/>
                <w:szCs w:val="16"/>
                <w:lang w:bidi="fr-FR"/>
              </w:rPr>
              <w:t>* Couverture géographique = Nombre de districts couverts par le programme/Nombre total de districts nationaux ou la maladie est endémique</w:t>
            </w:r>
          </w:p>
        </w:tc>
      </w:tr>
    </w:tbl>
    <w:p w14:paraId="364EC66F" w14:textId="77777777" w:rsidR="006B48EC" w:rsidRPr="00EE546B" w:rsidRDefault="006B48EC" w:rsidP="00CF1E3D">
      <w:pPr>
        <w:pStyle w:val="BodyText"/>
        <w:jc w:val="both"/>
        <w:rPr>
          <w:rFonts w:ascii="Arial" w:hAnsi="Arial" w:cs="Arial"/>
          <w:sz w:val="24"/>
          <w:szCs w:val="24"/>
        </w:rPr>
      </w:pPr>
    </w:p>
    <w:p w14:paraId="071F5F27" w14:textId="77777777" w:rsidR="0043564D" w:rsidRPr="00EE546B" w:rsidRDefault="0043564D" w:rsidP="00CF1E3D">
      <w:pPr>
        <w:spacing w:line="240" w:lineRule="auto"/>
        <w:jc w:val="both"/>
        <w:rPr>
          <w:rFonts w:ascii="Arial" w:hAnsi="Arial" w:cs="Arial"/>
          <w:sz w:val="24"/>
          <w:szCs w:val="24"/>
        </w:rPr>
        <w:sectPr w:rsidR="0043564D" w:rsidRPr="00EE546B" w:rsidSect="0043564D">
          <w:headerReference w:type="even" r:id="rId24"/>
          <w:headerReference w:type="default" r:id="rId25"/>
          <w:footerReference w:type="default" r:id="rId26"/>
          <w:headerReference w:type="first" r:id="rId27"/>
          <w:pgSz w:w="15840" w:h="12240" w:orient="landscape"/>
          <w:pgMar w:top="1440" w:right="1440" w:bottom="1440" w:left="1440" w:header="720" w:footer="720" w:gutter="0"/>
          <w:cols w:space="720"/>
          <w:titlePg/>
          <w:docGrid w:linePitch="360"/>
        </w:sectPr>
      </w:pPr>
    </w:p>
    <w:p w14:paraId="59921D67" w14:textId="77777777" w:rsidR="00134A02" w:rsidRPr="00EE546B" w:rsidRDefault="00F8228B" w:rsidP="00871B50">
      <w:pPr>
        <w:pStyle w:val="Heading3"/>
        <w:rPr>
          <w:rFonts w:ascii="Arial" w:hAnsi="Arial" w:cs="Arial"/>
        </w:rPr>
      </w:pPr>
      <w:bookmarkStart w:id="19" w:name="_Toc51776405"/>
      <w:r w:rsidRPr="00EE546B">
        <w:rPr>
          <w:rFonts w:ascii="Arial" w:hAnsi="Arial" w:cs="Arial"/>
          <w:lang w:bidi="fr-FR"/>
        </w:rPr>
        <w:lastRenderedPageBreak/>
        <w:t>Section</w:t>
      </w:r>
      <w:r w:rsidR="00907C4A" w:rsidRPr="00EE546B">
        <w:rPr>
          <w:rFonts w:ascii="Arial" w:hAnsi="Arial" w:cs="Arial"/>
          <w:lang w:bidi="fr-FR"/>
        </w:rPr>
        <w:t> </w:t>
      </w:r>
      <w:r w:rsidRPr="00EE546B">
        <w:rPr>
          <w:rFonts w:ascii="Arial" w:hAnsi="Arial" w:cs="Arial"/>
          <w:lang w:bidi="fr-FR"/>
        </w:rPr>
        <w:t>1.5 : S’appuyer sur les atouts du programme de lutte contre les MTN</w:t>
      </w:r>
      <w:bookmarkEnd w:id="19"/>
    </w:p>
    <w:p w14:paraId="557EE823" w14:textId="77777777" w:rsidR="0087782B" w:rsidRPr="00EE546B" w:rsidRDefault="0087782B" w:rsidP="00CF1E3D">
      <w:pPr>
        <w:spacing w:line="240" w:lineRule="auto"/>
        <w:jc w:val="both"/>
        <w:rPr>
          <w:rFonts w:ascii="Arial" w:hAnsi="Arial" w:cs="Arial"/>
        </w:rPr>
      </w:pPr>
      <w:r w:rsidRPr="00EE546B">
        <w:rPr>
          <w:rFonts w:ascii="Arial" w:eastAsia="Arial" w:hAnsi="Arial" w:cs="Arial"/>
          <w:lang w:bidi="fr-FR"/>
        </w:rPr>
        <w:t>En vous basant sur l’analyse des données relatives au profil du pays, au système de santé et à la situation du programme de lutte contre les MTN, effectuez une analyse AFOM du programme de lutte contre les MTN et résumez les informations obtenues dans un tableau identique au tableau 4.</w:t>
      </w:r>
    </w:p>
    <w:p w14:paraId="009C59E4" w14:textId="77777777" w:rsidR="0087782B" w:rsidRPr="00EE546B" w:rsidRDefault="00E70EB1" w:rsidP="00871B50">
      <w:pPr>
        <w:pStyle w:val="Heading3"/>
        <w:rPr>
          <w:rFonts w:ascii="Arial" w:hAnsi="Arial" w:cs="Arial"/>
        </w:rPr>
      </w:pPr>
      <w:bookmarkStart w:id="20" w:name="_Toc51776406"/>
      <w:r w:rsidRPr="00EE546B">
        <w:rPr>
          <w:rStyle w:val="Emphasis"/>
          <w:rFonts w:ascii="Arial" w:hAnsi="Arial" w:cs="Arial"/>
          <w:i/>
          <w:lang w:bidi="fr-FR"/>
        </w:rPr>
        <w:t>1.5.1. Opportunités et menaces</w:t>
      </w:r>
      <w:bookmarkEnd w:id="20"/>
      <w:r w:rsidRPr="00EE546B">
        <w:rPr>
          <w:rStyle w:val="Emphasis"/>
          <w:rFonts w:ascii="Arial" w:hAnsi="Arial" w:cs="Arial"/>
          <w:i/>
          <w:lang w:bidi="fr-FR"/>
        </w:rPr>
        <w:t xml:space="preserve"> </w:t>
      </w:r>
    </w:p>
    <w:p w14:paraId="0216E664" w14:textId="3683F36F" w:rsidR="00542E6B" w:rsidRPr="006719DF" w:rsidRDefault="0087782B" w:rsidP="00542E6B">
      <w:pPr>
        <w:pStyle w:val="NormalWeb"/>
        <w:shd w:val="clear" w:color="auto" w:fill="FFFFFF"/>
        <w:spacing w:before="0" w:beforeAutospacing="0" w:after="0" w:afterAutospacing="0"/>
        <w:jc w:val="both"/>
        <w:rPr>
          <w:rFonts w:asciiTheme="minorHAnsi" w:eastAsiaTheme="minorHAnsi" w:hAnsiTheme="minorHAnsi" w:cstheme="minorHAnsi"/>
          <w:sz w:val="20"/>
          <w:szCs w:val="20"/>
          <w:lang w:val="fr-FR" w:eastAsia="en-US"/>
        </w:rPr>
      </w:pPr>
      <w:r w:rsidRPr="006719DF">
        <w:rPr>
          <w:rFonts w:ascii="Arial" w:eastAsiaTheme="minorHAnsi" w:hAnsi="Arial" w:cs="Arial"/>
          <w:sz w:val="20"/>
          <w:szCs w:val="20"/>
          <w:lang w:val="fr-FR" w:bidi="fr-FR"/>
        </w:rPr>
        <w:t>Les opportunités et les menaces sont les événements qui se produisent en dehors de votre programme ou Ministère de la Santé. Vous pouvez vous servir des opportunités pour vous protéger contre les menaces, mais vous ne pouvez pas les changer. Il s’agit par exemple du prix des fournitures du programme, de la stigmatisation ou de la discrimination contre les personnes atteintes de MTN</w:t>
      </w:r>
      <w:r w:rsidR="008130C3" w:rsidRPr="006719DF">
        <w:rPr>
          <w:rFonts w:ascii="Arial" w:eastAsiaTheme="minorHAnsi" w:hAnsi="Arial" w:cs="Arial"/>
          <w:sz w:val="20"/>
          <w:szCs w:val="20"/>
          <w:lang w:val="fr-FR" w:bidi="fr-FR"/>
        </w:rPr>
        <w:t xml:space="preserve">, </w:t>
      </w:r>
      <w:r w:rsidR="00542E6B" w:rsidRPr="006719DF">
        <w:rPr>
          <w:rFonts w:ascii="Arial" w:eastAsiaTheme="minorHAnsi" w:hAnsi="Arial" w:cs="Arial"/>
          <w:sz w:val="20"/>
          <w:szCs w:val="20"/>
          <w:lang w:val="fr-FR" w:bidi="fr-FR"/>
        </w:rPr>
        <w:t>et la propagation des rumeurs au sujet de manifestations indésirables associées à la chimioprévention.</w:t>
      </w:r>
    </w:p>
    <w:p w14:paraId="3D5C6219" w14:textId="77777777" w:rsidR="0087782B" w:rsidRPr="00EE546B" w:rsidRDefault="00E70EB1" w:rsidP="00871B50">
      <w:pPr>
        <w:pStyle w:val="Heading3"/>
        <w:rPr>
          <w:rStyle w:val="Emphasis"/>
          <w:rFonts w:ascii="Arial" w:hAnsi="Arial" w:cs="Arial"/>
          <w:i/>
          <w:iCs w:val="0"/>
        </w:rPr>
      </w:pPr>
      <w:bookmarkStart w:id="21" w:name="_Toc51776407"/>
      <w:r w:rsidRPr="00EE546B">
        <w:rPr>
          <w:rStyle w:val="Emphasis"/>
          <w:rFonts w:ascii="Arial" w:hAnsi="Arial" w:cs="Arial"/>
          <w:i/>
          <w:lang w:bidi="fr-FR"/>
        </w:rPr>
        <w:t>1.5.2. Forces et faiblesses</w:t>
      </w:r>
      <w:bookmarkEnd w:id="21"/>
    </w:p>
    <w:p w14:paraId="1C2C37D5" w14:textId="77777777" w:rsidR="004C6170" w:rsidRPr="00EE546B" w:rsidRDefault="0087782B" w:rsidP="00CF1E3D">
      <w:pPr>
        <w:autoSpaceDE w:val="0"/>
        <w:autoSpaceDN w:val="0"/>
        <w:adjustRightInd w:val="0"/>
        <w:spacing w:after="0" w:line="240" w:lineRule="auto"/>
        <w:rPr>
          <w:rFonts w:ascii="Arial" w:hAnsi="Arial" w:cs="Arial"/>
        </w:rPr>
      </w:pPr>
      <w:r w:rsidRPr="00EE546B">
        <w:rPr>
          <w:rFonts w:ascii="Arial" w:eastAsia="Arial" w:hAnsi="Arial" w:cs="Arial"/>
          <w:lang w:bidi="fr-FR"/>
        </w:rPr>
        <w:t xml:space="preserve">Les forces et les faiblesses sont des éléments internes à votre programme ou Ministère de la Santé. Ce sont des choses sur lesquelles vous avez un certain contrôle et que vous pouvez changer. Ce sont par exemple les membres de votre équipe, ou la situation concernant le suivi et de l’évaluation du programme de lutte contre les MTN. </w:t>
      </w:r>
    </w:p>
    <w:p w14:paraId="6766A0F9" w14:textId="77777777" w:rsidR="009376EB" w:rsidRPr="00EE546B" w:rsidRDefault="009376EB" w:rsidP="00CF1E3D">
      <w:pPr>
        <w:spacing w:line="240" w:lineRule="auto"/>
        <w:jc w:val="both"/>
        <w:rPr>
          <w:rFonts w:ascii="Arial" w:hAnsi="Arial" w:cs="Arial"/>
        </w:rPr>
      </w:pPr>
      <w:r w:rsidRPr="00EE546B">
        <w:rPr>
          <w:rFonts w:ascii="Arial" w:eastAsia="Arial" w:hAnsi="Arial" w:cs="Arial"/>
          <w:lang w:bidi="fr-FR"/>
        </w:rPr>
        <w:t>Indiquez les faiblesses et les menaces qui selon vous, pourraient vous empêcher d’atteindre la cible fixée pour 2030, par exemple, « Qu’est-ce qui vous empêche de parvenir à l’élimination ? » Que pouvez-vous faire à ce sujet ?</w:t>
      </w:r>
    </w:p>
    <w:p w14:paraId="673A4BF1" w14:textId="77777777" w:rsidR="009376EB" w:rsidRPr="00EE546B" w:rsidRDefault="009376EB" w:rsidP="00CF1E3D">
      <w:pPr>
        <w:spacing w:line="240" w:lineRule="auto"/>
        <w:jc w:val="both"/>
        <w:rPr>
          <w:rFonts w:ascii="Arial" w:hAnsi="Arial" w:cs="Arial"/>
        </w:rPr>
      </w:pPr>
      <w:r w:rsidRPr="00EE546B">
        <w:rPr>
          <w:rFonts w:ascii="Arial" w:eastAsia="Arial" w:hAnsi="Arial" w:cs="Arial"/>
          <w:lang w:bidi="fr-FR"/>
        </w:rPr>
        <w:t>Résumez ces informations dans un tableau, comme dans l’exemple ci-dessous :</w:t>
      </w:r>
    </w:p>
    <w:p w14:paraId="42805470" w14:textId="77777777" w:rsidR="006C0225" w:rsidRPr="00EE546B" w:rsidRDefault="006C0225" w:rsidP="00CF1E3D">
      <w:pPr>
        <w:pStyle w:val="BodyText"/>
        <w:jc w:val="both"/>
        <w:rPr>
          <w:rFonts w:ascii="Arial" w:hAnsi="Arial" w:cs="Arial"/>
          <w:b/>
          <w:bCs/>
          <w:sz w:val="22"/>
          <w:szCs w:val="22"/>
        </w:rPr>
      </w:pPr>
    </w:p>
    <w:p w14:paraId="50341824" w14:textId="77777777" w:rsidR="00E54525" w:rsidRPr="00EE546B" w:rsidRDefault="00E54525" w:rsidP="00CF1E3D">
      <w:pPr>
        <w:pStyle w:val="BodyText"/>
        <w:jc w:val="both"/>
        <w:rPr>
          <w:rFonts w:ascii="Arial" w:hAnsi="Arial" w:cs="Arial"/>
          <w:b/>
          <w:bCs/>
          <w:sz w:val="22"/>
          <w:szCs w:val="22"/>
        </w:rPr>
      </w:pPr>
      <w:r w:rsidRPr="00EE546B">
        <w:rPr>
          <w:rFonts w:ascii="Arial" w:eastAsia="Arial" w:hAnsi="Arial" w:cs="Arial"/>
          <w:b/>
          <w:sz w:val="22"/>
          <w:szCs w:val="22"/>
          <w:lang w:bidi="fr-FR"/>
        </w:rPr>
        <w:t>Figure</w:t>
      </w:r>
      <w:r w:rsidR="00321494" w:rsidRPr="00EE546B">
        <w:rPr>
          <w:rFonts w:ascii="Arial" w:eastAsia="Arial" w:hAnsi="Arial" w:cs="Arial"/>
          <w:b/>
          <w:sz w:val="22"/>
          <w:szCs w:val="22"/>
          <w:lang w:bidi="fr-FR"/>
        </w:rPr>
        <w:t> </w:t>
      </w:r>
      <w:r w:rsidRPr="00EE546B">
        <w:rPr>
          <w:rFonts w:ascii="Arial" w:eastAsia="Arial" w:hAnsi="Arial" w:cs="Arial"/>
          <w:b/>
          <w:sz w:val="22"/>
          <w:szCs w:val="22"/>
          <w:lang w:bidi="fr-FR"/>
        </w:rPr>
        <w:t xml:space="preserve">6. Analyse AFOM </w:t>
      </w:r>
    </w:p>
    <w:p w14:paraId="798EF38B" w14:textId="77777777" w:rsidR="00E54525" w:rsidRPr="00EE546B" w:rsidRDefault="00E54525" w:rsidP="00CF1E3D">
      <w:pPr>
        <w:pStyle w:val="BodyText"/>
        <w:jc w:val="both"/>
        <w:rPr>
          <w:rFonts w:ascii="Arial" w:hAnsi="Arial" w:cs="Arial"/>
        </w:rPr>
      </w:pPr>
    </w:p>
    <w:p w14:paraId="7C220CDC" w14:textId="77777777" w:rsidR="005709B5" w:rsidRPr="00EE546B" w:rsidRDefault="00BF1808" w:rsidP="00CF1E3D">
      <w:pPr>
        <w:autoSpaceDE w:val="0"/>
        <w:autoSpaceDN w:val="0"/>
        <w:adjustRightInd w:val="0"/>
        <w:spacing w:after="0" w:line="240" w:lineRule="auto"/>
        <w:jc w:val="both"/>
        <w:rPr>
          <w:rFonts w:ascii="Arial" w:hAnsi="Arial" w:cs="Arial"/>
        </w:rPr>
      </w:pPr>
      <w:r w:rsidRPr="00EE546B">
        <w:rPr>
          <w:rFonts w:ascii="Arial" w:eastAsia="Arial" w:hAnsi="Arial" w:cs="Arial"/>
          <w:lang w:bidi="fr-FR"/>
        </w:rPr>
        <w:t>Une analyse AFOM peut être effectuée au cours d’une retraite d’équipe ou d’une séance de planification stratégique, un animateur étant chargé de mener les discussions et de recueillir les avis pendant la session, sur la base de travaux préparatoires. Pour une analyse plus complète, il convient d’interroger formellement une équipe de direction, le personnel, les partenaires commerciaux ou les clients, et les autres parties prenantes. Les informations issues de l’analyse AFOM sont ensuite compilées, regroupées par catégories et classées par ordre de priorité, afin d’identifier les questions stratégiques les plus importantes (lacunes et priorités).</w:t>
      </w:r>
    </w:p>
    <w:p w14:paraId="41544D62" w14:textId="77777777" w:rsidR="009637E8" w:rsidRPr="00EE546B" w:rsidRDefault="009376EB" w:rsidP="00CF1E3D">
      <w:pPr>
        <w:spacing w:line="240" w:lineRule="auto"/>
        <w:jc w:val="both"/>
        <w:rPr>
          <w:rFonts w:ascii="Arial" w:hAnsi="Arial" w:cs="Arial"/>
        </w:rPr>
      </w:pPr>
      <w:r w:rsidRPr="00EE546B">
        <w:rPr>
          <w:rFonts w:ascii="Arial" w:eastAsia="Arial" w:hAnsi="Arial" w:cs="Arial"/>
          <w:lang w:bidi="fr-FR"/>
        </w:rPr>
        <w:t xml:space="preserve">L’analyse AFOM devrait être utilisées pour déterminer les priorités stratégiques. </w:t>
      </w:r>
    </w:p>
    <w:p w14:paraId="5A296D03" w14:textId="77777777" w:rsidR="009637E8" w:rsidRPr="00EE546B" w:rsidRDefault="00E70EB1" w:rsidP="00871B50">
      <w:pPr>
        <w:pStyle w:val="Heading3"/>
        <w:rPr>
          <w:rStyle w:val="Emphasis"/>
          <w:rFonts w:ascii="Arial" w:hAnsi="Arial" w:cs="Arial"/>
          <w:i/>
          <w:iCs w:val="0"/>
        </w:rPr>
      </w:pPr>
      <w:bookmarkStart w:id="22" w:name="_Toc51776408"/>
      <w:r w:rsidRPr="00EE546B">
        <w:rPr>
          <w:rStyle w:val="Emphasis"/>
          <w:rFonts w:ascii="Arial" w:hAnsi="Arial" w:cs="Arial"/>
          <w:i/>
          <w:lang w:bidi="fr-FR"/>
        </w:rPr>
        <w:t>1.5.3. Lacunes et priorités</w:t>
      </w:r>
      <w:bookmarkEnd w:id="22"/>
    </w:p>
    <w:p w14:paraId="0247DFB7" w14:textId="77777777" w:rsidR="00E31DCB" w:rsidRPr="00EE546B" w:rsidRDefault="00E31DCB" w:rsidP="00CF1E3D">
      <w:pPr>
        <w:spacing w:line="240" w:lineRule="auto"/>
        <w:jc w:val="both"/>
        <w:rPr>
          <w:rFonts w:ascii="Arial" w:eastAsia="Arial" w:hAnsi="Arial" w:cs="Arial"/>
          <w:lang w:bidi="fr-FR"/>
        </w:rPr>
      </w:pPr>
      <w:r w:rsidRPr="00EE546B">
        <w:rPr>
          <w:rFonts w:ascii="Arial" w:eastAsia="Arial" w:hAnsi="Arial" w:cs="Arial"/>
          <w:lang w:bidi="fr-FR"/>
        </w:rPr>
        <w:t xml:space="preserve">En vous appuyant sur l’analyse AFOM, décrivez en détail les principales lacunes et priorités, de manière à pouvoir formuler les objectifs stratégiques, lesquels permettront au pays d’atteindre l’objectif d’élimination des MTN visées d’ici 2030. Énumérez également les priorités en matière de renforcement de la lutte contre les MTN dans le pays, classées selon les titres suivants : </w:t>
      </w:r>
      <w:r w:rsidRPr="00EE546B">
        <w:rPr>
          <w:rFonts w:ascii="Arial" w:eastAsia="Arial" w:hAnsi="Arial" w:cs="Arial"/>
          <w:i/>
          <w:lang w:bidi="fr-FR"/>
        </w:rPr>
        <w:t>Planification, coordination et gestion, partenariats, mise en œuvre des interventions, surveillance, suivi et évaluation.</w:t>
      </w:r>
      <w:r w:rsidRPr="00EE546B">
        <w:rPr>
          <w:rFonts w:ascii="Arial" w:eastAsia="Arial" w:hAnsi="Arial" w:cs="Arial"/>
          <w:lang w:bidi="fr-FR"/>
        </w:rPr>
        <w:t xml:space="preserve"> </w:t>
      </w:r>
      <w:r w:rsidR="00321494" w:rsidRPr="00EE546B">
        <w:rPr>
          <w:rFonts w:ascii="Arial" w:eastAsia="Arial" w:hAnsi="Arial" w:cs="Arial"/>
          <w:lang w:bidi="fr-FR"/>
        </w:rPr>
        <w:t>Veuillez-vous</w:t>
      </w:r>
      <w:r w:rsidRPr="00EE546B">
        <w:rPr>
          <w:rFonts w:ascii="Arial" w:eastAsia="Arial" w:hAnsi="Arial" w:cs="Arial"/>
          <w:lang w:bidi="fr-FR"/>
        </w:rPr>
        <w:t xml:space="preserve"> référer aux éléments répertoriés dans cette analyse SWOT lors de la définition des activités à mettre en œuvre dans les sections suivantes.</w:t>
      </w:r>
      <w:r w:rsidR="00321494" w:rsidRPr="00EE546B">
        <w:rPr>
          <w:rFonts w:ascii="Arial" w:eastAsia="Arial" w:hAnsi="Arial" w:cs="Arial"/>
          <w:lang w:bidi="fr-FR"/>
        </w:rPr>
        <w:br w:type="page"/>
      </w:r>
    </w:p>
    <w:p w14:paraId="1A5E17DF" w14:textId="0E86BE66" w:rsidR="00CE61D8" w:rsidRPr="00EE546B" w:rsidRDefault="00CE61D8" w:rsidP="00CE61D8">
      <w:pPr>
        <w:spacing w:line="240" w:lineRule="auto"/>
        <w:jc w:val="both"/>
        <w:rPr>
          <w:rFonts w:ascii="Arial" w:hAnsi="Arial" w:cs="Arial"/>
          <w:b/>
          <w:bCs/>
          <w:sz w:val="24"/>
          <w:lang w:val="en-GB"/>
        </w:rPr>
      </w:pPr>
      <w:r w:rsidRPr="00EE546B">
        <w:rPr>
          <w:rFonts w:ascii="Arial" w:eastAsia="Arial" w:hAnsi="Arial" w:cs="Arial"/>
          <w:b/>
          <w:sz w:val="24"/>
          <w:lang w:bidi="fr-FR"/>
        </w:rPr>
        <w:lastRenderedPageBreak/>
        <w:t>Tableau</w:t>
      </w:r>
      <w:r w:rsidR="00321494" w:rsidRPr="00EE546B">
        <w:rPr>
          <w:rFonts w:ascii="Arial" w:eastAsia="Arial" w:hAnsi="Arial" w:cs="Arial"/>
          <w:b/>
          <w:sz w:val="24"/>
          <w:lang w:bidi="fr-FR"/>
        </w:rPr>
        <w:t> </w:t>
      </w:r>
      <w:r w:rsidRPr="00EE546B">
        <w:rPr>
          <w:rFonts w:ascii="Arial" w:eastAsia="Arial" w:hAnsi="Arial" w:cs="Arial"/>
          <w:b/>
          <w:sz w:val="24"/>
          <w:lang w:bidi="fr-FR"/>
        </w:rPr>
        <w:t xml:space="preserve">8 : Lacunes et priorités </w:t>
      </w:r>
    </w:p>
    <w:tbl>
      <w:tblPr>
        <w:tblStyle w:val="GridTable5Dark-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292941" w:rsidRPr="00EE546B" w14:paraId="26A2BF6C" w14:textId="77777777" w:rsidTr="008F7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Borders>
              <w:top w:val="none" w:sz="0" w:space="0" w:color="auto"/>
              <w:left w:val="none" w:sz="0" w:space="0" w:color="auto"/>
              <w:right w:val="none" w:sz="0" w:space="0" w:color="auto"/>
            </w:tcBorders>
          </w:tcPr>
          <w:p w14:paraId="26C675D2" w14:textId="77777777" w:rsidR="00292941" w:rsidRPr="00EE546B" w:rsidRDefault="00292941" w:rsidP="00CF1E3D">
            <w:pPr>
              <w:jc w:val="both"/>
              <w:rPr>
                <w:rFonts w:ascii="Arial" w:hAnsi="Arial" w:cs="Arial"/>
                <w:sz w:val="24"/>
                <w:lang w:val="en-GB"/>
              </w:rPr>
            </w:pPr>
            <w:r w:rsidRPr="00EE546B">
              <w:rPr>
                <w:rFonts w:ascii="Arial" w:eastAsia="Arial" w:hAnsi="Arial" w:cs="Arial"/>
                <w:sz w:val="24"/>
                <w:lang w:bidi="fr-FR"/>
              </w:rPr>
              <w:t>Lacunes</w:t>
            </w:r>
          </w:p>
        </w:tc>
      </w:tr>
      <w:tr w:rsidR="00292941" w:rsidRPr="00EE546B" w14:paraId="41D3E58A" w14:textId="77777777" w:rsidTr="008F7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Borders>
              <w:left w:val="none" w:sz="0" w:space="0" w:color="auto"/>
            </w:tcBorders>
            <w:shd w:val="clear" w:color="auto" w:fill="auto"/>
          </w:tcPr>
          <w:p w14:paraId="4C966CAC" w14:textId="77777777" w:rsidR="00292941" w:rsidRPr="00EE546B" w:rsidRDefault="00292941" w:rsidP="00CF1E3D">
            <w:pPr>
              <w:jc w:val="both"/>
              <w:rPr>
                <w:rFonts w:ascii="Arial" w:hAnsi="Arial" w:cs="Arial"/>
                <w:sz w:val="24"/>
                <w:lang w:val="en-GB"/>
              </w:rPr>
            </w:pPr>
          </w:p>
        </w:tc>
      </w:tr>
      <w:tr w:rsidR="00292941" w:rsidRPr="00EE546B" w14:paraId="6B97B197" w14:textId="77777777" w:rsidTr="008F720F">
        <w:tc>
          <w:tcPr>
            <w:cnfStyle w:val="001000000000" w:firstRow="0" w:lastRow="0" w:firstColumn="1" w:lastColumn="0" w:oddVBand="0" w:evenVBand="0" w:oddHBand="0" w:evenHBand="0" w:firstRowFirstColumn="0" w:firstRowLastColumn="0" w:lastRowFirstColumn="0" w:lastRowLastColumn="0"/>
            <w:tcW w:w="9209" w:type="dxa"/>
            <w:tcBorders>
              <w:left w:val="none" w:sz="0" w:space="0" w:color="auto"/>
            </w:tcBorders>
            <w:shd w:val="clear" w:color="auto" w:fill="auto"/>
          </w:tcPr>
          <w:p w14:paraId="7919BDEA" w14:textId="77777777" w:rsidR="00292941" w:rsidRPr="00EE546B" w:rsidRDefault="00292941" w:rsidP="00CF1E3D">
            <w:pPr>
              <w:jc w:val="both"/>
              <w:rPr>
                <w:rFonts w:ascii="Arial" w:hAnsi="Arial" w:cs="Arial"/>
                <w:sz w:val="24"/>
                <w:lang w:val="en-GB"/>
              </w:rPr>
            </w:pPr>
          </w:p>
        </w:tc>
      </w:tr>
      <w:tr w:rsidR="00292941" w:rsidRPr="00EE546B" w14:paraId="47180DEC" w14:textId="77777777" w:rsidTr="008F7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Borders>
              <w:left w:val="none" w:sz="0" w:space="0" w:color="auto"/>
            </w:tcBorders>
            <w:shd w:val="clear" w:color="auto" w:fill="auto"/>
          </w:tcPr>
          <w:p w14:paraId="3584EA2A" w14:textId="77777777" w:rsidR="00292941" w:rsidRPr="00EE546B" w:rsidRDefault="00292941" w:rsidP="00CF1E3D">
            <w:pPr>
              <w:jc w:val="both"/>
              <w:rPr>
                <w:rFonts w:ascii="Arial" w:hAnsi="Arial" w:cs="Arial"/>
                <w:sz w:val="24"/>
                <w:lang w:val="en-GB"/>
              </w:rPr>
            </w:pPr>
          </w:p>
        </w:tc>
      </w:tr>
      <w:tr w:rsidR="00292941" w:rsidRPr="00EE546B" w14:paraId="68E4B93D" w14:textId="77777777" w:rsidTr="008F720F">
        <w:tc>
          <w:tcPr>
            <w:cnfStyle w:val="001000000000" w:firstRow="0" w:lastRow="0" w:firstColumn="1" w:lastColumn="0" w:oddVBand="0" w:evenVBand="0" w:oddHBand="0" w:evenHBand="0" w:firstRowFirstColumn="0" w:firstRowLastColumn="0" w:lastRowFirstColumn="0" w:lastRowLastColumn="0"/>
            <w:tcW w:w="9209" w:type="dxa"/>
            <w:tcBorders>
              <w:left w:val="none" w:sz="0" w:space="0" w:color="auto"/>
            </w:tcBorders>
            <w:shd w:val="clear" w:color="auto" w:fill="auto"/>
          </w:tcPr>
          <w:p w14:paraId="00DAE736" w14:textId="77777777" w:rsidR="00292941" w:rsidRPr="00EE546B" w:rsidRDefault="00292941" w:rsidP="00CF1E3D">
            <w:pPr>
              <w:jc w:val="both"/>
              <w:rPr>
                <w:rFonts w:ascii="Arial" w:hAnsi="Arial" w:cs="Arial"/>
                <w:sz w:val="24"/>
                <w:lang w:val="en-GB"/>
              </w:rPr>
            </w:pPr>
          </w:p>
        </w:tc>
      </w:tr>
      <w:tr w:rsidR="00292941" w:rsidRPr="00EE546B" w14:paraId="774CA896" w14:textId="77777777" w:rsidTr="008F7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Borders>
              <w:left w:val="none" w:sz="0" w:space="0" w:color="auto"/>
            </w:tcBorders>
            <w:shd w:val="clear" w:color="auto" w:fill="auto"/>
          </w:tcPr>
          <w:p w14:paraId="29A342F6" w14:textId="77777777" w:rsidR="00292941" w:rsidRPr="00EE546B" w:rsidRDefault="00292941" w:rsidP="00CF1E3D">
            <w:pPr>
              <w:jc w:val="both"/>
              <w:rPr>
                <w:rFonts w:ascii="Arial" w:hAnsi="Arial" w:cs="Arial"/>
                <w:sz w:val="24"/>
                <w:lang w:val="en-GB"/>
              </w:rPr>
            </w:pPr>
          </w:p>
        </w:tc>
      </w:tr>
      <w:tr w:rsidR="00292941" w:rsidRPr="00EE546B" w14:paraId="55C93F23" w14:textId="77777777" w:rsidTr="008F720F">
        <w:tc>
          <w:tcPr>
            <w:cnfStyle w:val="001000000000" w:firstRow="0" w:lastRow="0" w:firstColumn="1" w:lastColumn="0" w:oddVBand="0" w:evenVBand="0" w:oddHBand="0" w:evenHBand="0" w:firstRowFirstColumn="0" w:firstRowLastColumn="0" w:lastRowFirstColumn="0" w:lastRowLastColumn="0"/>
            <w:tcW w:w="9209" w:type="dxa"/>
            <w:tcBorders>
              <w:left w:val="none" w:sz="0" w:space="0" w:color="auto"/>
            </w:tcBorders>
            <w:shd w:val="clear" w:color="auto" w:fill="auto"/>
          </w:tcPr>
          <w:p w14:paraId="52EC7ECC" w14:textId="77777777" w:rsidR="00292941" w:rsidRPr="00EE546B" w:rsidRDefault="00292941" w:rsidP="00CF1E3D">
            <w:pPr>
              <w:jc w:val="both"/>
              <w:rPr>
                <w:rFonts w:ascii="Arial" w:hAnsi="Arial" w:cs="Arial"/>
                <w:sz w:val="24"/>
                <w:lang w:val="en-GB"/>
              </w:rPr>
            </w:pPr>
          </w:p>
        </w:tc>
      </w:tr>
      <w:tr w:rsidR="00292941" w:rsidRPr="00EE546B" w14:paraId="0E62F86D" w14:textId="77777777" w:rsidTr="008F7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Borders>
              <w:left w:val="none" w:sz="0" w:space="0" w:color="auto"/>
            </w:tcBorders>
          </w:tcPr>
          <w:p w14:paraId="2487F231" w14:textId="77777777" w:rsidR="00292941" w:rsidRPr="00EE546B" w:rsidRDefault="001674D4" w:rsidP="00CF1E3D">
            <w:pPr>
              <w:jc w:val="both"/>
              <w:rPr>
                <w:rFonts w:ascii="Arial" w:hAnsi="Arial" w:cs="Arial"/>
                <w:sz w:val="24"/>
                <w:lang w:val="en-GB"/>
              </w:rPr>
            </w:pPr>
            <w:r w:rsidRPr="00EE546B">
              <w:rPr>
                <w:rFonts w:ascii="Arial" w:eastAsia="Arial" w:hAnsi="Arial" w:cs="Arial"/>
                <w:sz w:val="24"/>
                <w:lang w:bidi="fr-FR"/>
              </w:rPr>
              <w:t xml:space="preserve">Priorités </w:t>
            </w:r>
          </w:p>
        </w:tc>
      </w:tr>
      <w:tr w:rsidR="00292941" w:rsidRPr="00EE546B" w14:paraId="2B22EC08" w14:textId="77777777" w:rsidTr="008F720F">
        <w:tc>
          <w:tcPr>
            <w:cnfStyle w:val="001000000000" w:firstRow="0" w:lastRow="0" w:firstColumn="1" w:lastColumn="0" w:oddVBand="0" w:evenVBand="0" w:oddHBand="0" w:evenHBand="0" w:firstRowFirstColumn="0" w:firstRowLastColumn="0" w:lastRowFirstColumn="0" w:lastRowLastColumn="0"/>
            <w:tcW w:w="9209" w:type="dxa"/>
            <w:tcBorders>
              <w:left w:val="none" w:sz="0" w:space="0" w:color="auto"/>
            </w:tcBorders>
            <w:shd w:val="clear" w:color="auto" w:fill="auto"/>
          </w:tcPr>
          <w:p w14:paraId="05E13109" w14:textId="77777777" w:rsidR="00292941" w:rsidRPr="00EE546B" w:rsidRDefault="00292941" w:rsidP="00CF1E3D">
            <w:pPr>
              <w:jc w:val="both"/>
              <w:rPr>
                <w:rFonts w:ascii="Arial" w:hAnsi="Arial" w:cs="Arial"/>
                <w:sz w:val="24"/>
                <w:lang w:val="en-GB"/>
              </w:rPr>
            </w:pPr>
          </w:p>
        </w:tc>
      </w:tr>
      <w:tr w:rsidR="001674D4" w:rsidRPr="00EE546B" w14:paraId="3A917429" w14:textId="77777777" w:rsidTr="008F7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Borders>
              <w:left w:val="none" w:sz="0" w:space="0" w:color="auto"/>
            </w:tcBorders>
            <w:shd w:val="clear" w:color="auto" w:fill="auto"/>
          </w:tcPr>
          <w:p w14:paraId="75C5A680" w14:textId="77777777" w:rsidR="001674D4" w:rsidRPr="00EE546B" w:rsidRDefault="001674D4" w:rsidP="00CF1E3D">
            <w:pPr>
              <w:jc w:val="both"/>
              <w:rPr>
                <w:rFonts w:ascii="Arial" w:hAnsi="Arial" w:cs="Arial"/>
                <w:sz w:val="24"/>
                <w:lang w:val="en-GB"/>
              </w:rPr>
            </w:pPr>
          </w:p>
        </w:tc>
      </w:tr>
      <w:tr w:rsidR="001674D4" w:rsidRPr="00EE546B" w14:paraId="2E14128A" w14:textId="77777777" w:rsidTr="008F720F">
        <w:tc>
          <w:tcPr>
            <w:cnfStyle w:val="001000000000" w:firstRow="0" w:lastRow="0" w:firstColumn="1" w:lastColumn="0" w:oddVBand="0" w:evenVBand="0" w:oddHBand="0" w:evenHBand="0" w:firstRowFirstColumn="0" w:firstRowLastColumn="0" w:lastRowFirstColumn="0" w:lastRowLastColumn="0"/>
            <w:tcW w:w="9209" w:type="dxa"/>
            <w:tcBorders>
              <w:left w:val="none" w:sz="0" w:space="0" w:color="auto"/>
            </w:tcBorders>
            <w:shd w:val="clear" w:color="auto" w:fill="auto"/>
          </w:tcPr>
          <w:p w14:paraId="792225E1" w14:textId="77777777" w:rsidR="001674D4" w:rsidRPr="00EE546B" w:rsidRDefault="001674D4" w:rsidP="00CF1E3D">
            <w:pPr>
              <w:jc w:val="both"/>
              <w:rPr>
                <w:rFonts w:ascii="Arial" w:hAnsi="Arial" w:cs="Arial"/>
                <w:sz w:val="24"/>
                <w:lang w:val="en-GB"/>
              </w:rPr>
            </w:pPr>
          </w:p>
        </w:tc>
      </w:tr>
      <w:tr w:rsidR="001674D4" w:rsidRPr="00EE546B" w14:paraId="5A73F1C9" w14:textId="77777777" w:rsidTr="008F7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Borders>
              <w:left w:val="none" w:sz="0" w:space="0" w:color="auto"/>
            </w:tcBorders>
            <w:shd w:val="clear" w:color="auto" w:fill="auto"/>
          </w:tcPr>
          <w:p w14:paraId="5317FDE4" w14:textId="77777777" w:rsidR="001674D4" w:rsidRPr="00EE546B" w:rsidRDefault="001674D4" w:rsidP="00CF1E3D">
            <w:pPr>
              <w:jc w:val="both"/>
              <w:rPr>
                <w:rFonts w:ascii="Arial" w:hAnsi="Arial" w:cs="Arial"/>
                <w:sz w:val="24"/>
                <w:lang w:val="en-GB"/>
              </w:rPr>
            </w:pPr>
          </w:p>
        </w:tc>
      </w:tr>
      <w:tr w:rsidR="001674D4" w:rsidRPr="00EE546B" w14:paraId="4C07271F" w14:textId="77777777" w:rsidTr="008F720F">
        <w:tc>
          <w:tcPr>
            <w:cnfStyle w:val="001000000000" w:firstRow="0" w:lastRow="0" w:firstColumn="1" w:lastColumn="0" w:oddVBand="0" w:evenVBand="0" w:oddHBand="0" w:evenHBand="0" w:firstRowFirstColumn="0" w:firstRowLastColumn="0" w:lastRowFirstColumn="0" w:lastRowLastColumn="0"/>
            <w:tcW w:w="9209" w:type="dxa"/>
            <w:tcBorders>
              <w:left w:val="none" w:sz="0" w:space="0" w:color="auto"/>
              <w:bottom w:val="none" w:sz="0" w:space="0" w:color="auto"/>
            </w:tcBorders>
            <w:shd w:val="clear" w:color="auto" w:fill="auto"/>
          </w:tcPr>
          <w:p w14:paraId="2D0FA3AE" w14:textId="77777777" w:rsidR="001674D4" w:rsidRPr="00EE546B" w:rsidRDefault="001674D4" w:rsidP="00CF1E3D">
            <w:pPr>
              <w:jc w:val="both"/>
              <w:rPr>
                <w:rFonts w:ascii="Arial" w:hAnsi="Arial" w:cs="Arial"/>
                <w:sz w:val="24"/>
                <w:lang w:val="en-GB"/>
              </w:rPr>
            </w:pPr>
          </w:p>
        </w:tc>
      </w:tr>
    </w:tbl>
    <w:p w14:paraId="4974B318" w14:textId="77777777" w:rsidR="009637E8" w:rsidRPr="00EE546B" w:rsidRDefault="009637E8" w:rsidP="00CF1E3D">
      <w:pPr>
        <w:spacing w:line="240" w:lineRule="auto"/>
        <w:jc w:val="both"/>
        <w:rPr>
          <w:rFonts w:ascii="Arial" w:hAnsi="Arial" w:cs="Arial"/>
          <w:sz w:val="24"/>
          <w:lang w:val="en-GB"/>
        </w:rPr>
      </w:pPr>
    </w:p>
    <w:p w14:paraId="1D07699A" w14:textId="77777777" w:rsidR="009637E8" w:rsidRPr="00EE546B" w:rsidRDefault="009637E8" w:rsidP="00CF1E3D">
      <w:pPr>
        <w:spacing w:line="240" w:lineRule="auto"/>
        <w:jc w:val="both"/>
        <w:rPr>
          <w:rFonts w:ascii="Arial" w:hAnsi="Arial" w:cs="Arial"/>
          <w:sz w:val="24"/>
          <w:lang w:val="en-GB"/>
        </w:rPr>
      </w:pPr>
    </w:p>
    <w:p w14:paraId="406AF02B" w14:textId="77777777" w:rsidR="0090061A" w:rsidRPr="00EE546B" w:rsidRDefault="0090061A" w:rsidP="00CF1E3D">
      <w:pPr>
        <w:spacing w:line="240" w:lineRule="auto"/>
        <w:jc w:val="both"/>
        <w:rPr>
          <w:rFonts w:ascii="Arial" w:hAnsi="Arial" w:cs="Arial"/>
          <w:sz w:val="24"/>
          <w:lang w:val="en-GB"/>
        </w:rPr>
      </w:pPr>
    </w:p>
    <w:p w14:paraId="618C7670" w14:textId="77777777" w:rsidR="00F8228B" w:rsidRPr="00EE546B" w:rsidRDefault="00F8228B" w:rsidP="00CF1E3D">
      <w:pPr>
        <w:spacing w:line="240" w:lineRule="auto"/>
        <w:jc w:val="both"/>
        <w:rPr>
          <w:rFonts w:ascii="Arial" w:hAnsi="Arial" w:cs="Arial"/>
          <w:sz w:val="24"/>
          <w:lang w:val="en-GB"/>
        </w:rPr>
      </w:pPr>
    </w:p>
    <w:p w14:paraId="64A89834" w14:textId="77777777" w:rsidR="00F466A4" w:rsidRPr="00EE546B" w:rsidRDefault="00F466A4" w:rsidP="00CF1E3D">
      <w:pPr>
        <w:spacing w:line="240" w:lineRule="auto"/>
        <w:jc w:val="both"/>
        <w:rPr>
          <w:rFonts w:ascii="Arial" w:hAnsi="Arial" w:cs="Arial"/>
          <w:sz w:val="24"/>
          <w:lang w:val="en-GB"/>
        </w:rPr>
      </w:pPr>
    </w:p>
    <w:p w14:paraId="32E3E3D9" w14:textId="77777777" w:rsidR="00F466A4" w:rsidRPr="00EE546B" w:rsidRDefault="00F466A4" w:rsidP="00CF1E3D">
      <w:pPr>
        <w:spacing w:line="240" w:lineRule="auto"/>
        <w:jc w:val="both"/>
        <w:rPr>
          <w:rFonts w:ascii="Arial" w:hAnsi="Arial" w:cs="Arial"/>
          <w:sz w:val="24"/>
          <w:lang w:val="en-GB"/>
        </w:rPr>
      </w:pPr>
    </w:p>
    <w:p w14:paraId="6BA8D751" w14:textId="77777777" w:rsidR="00F5714C" w:rsidRPr="00EE546B" w:rsidRDefault="00F5714C" w:rsidP="00CF1E3D">
      <w:pPr>
        <w:pStyle w:val="Heading1"/>
        <w:spacing w:line="240" w:lineRule="auto"/>
        <w:rPr>
          <w:rFonts w:ascii="Arial" w:hAnsi="Arial" w:cs="Arial"/>
          <w:color w:val="365F91" w:themeColor="accent1" w:themeShade="BF"/>
          <w:sz w:val="100"/>
          <w:szCs w:val="100"/>
          <w:lang w:val="en-GB"/>
        </w:rPr>
        <w:sectPr w:rsidR="00F5714C" w:rsidRPr="00EE546B" w:rsidSect="0043564D">
          <w:headerReference w:type="even" r:id="rId28"/>
          <w:headerReference w:type="default" r:id="rId29"/>
          <w:headerReference w:type="first" r:id="rId30"/>
          <w:pgSz w:w="12240" w:h="15840"/>
          <w:pgMar w:top="1440" w:right="1440" w:bottom="1440" w:left="1440" w:header="720" w:footer="720" w:gutter="0"/>
          <w:cols w:space="720"/>
          <w:titlePg/>
          <w:docGrid w:linePitch="360"/>
        </w:sectPr>
      </w:pPr>
    </w:p>
    <w:p w14:paraId="47593650" w14:textId="615A3979" w:rsidR="0043564D" w:rsidRPr="00EE546B" w:rsidRDefault="00EE546B" w:rsidP="00CF1E3D">
      <w:pPr>
        <w:pStyle w:val="Heading1"/>
        <w:spacing w:line="240" w:lineRule="auto"/>
        <w:rPr>
          <w:rFonts w:ascii="Arial" w:hAnsi="Arial" w:cs="Arial"/>
          <w:color w:val="365F91" w:themeColor="accent1" w:themeShade="BF"/>
          <w:sz w:val="100"/>
          <w:szCs w:val="100"/>
          <w:lang w:val="en-GB"/>
        </w:rPr>
      </w:pPr>
      <w:bookmarkStart w:id="23" w:name="_Toc51776409"/>
      <w:r w:rsidRPr="00EE546B">
        <w:rPr>
          <w:rFonts w:ascii="Arial" w:eastAsia="Arial" w:hAnsi="Arial" w:cs="Arial"/>
          <w:noProof/>
          <w:lang w:val="en-GB" w:eastAsia="en-GB"/>
        </w:rPr>
        <w:lastRenderedPageBreak/>
        <w:drawing>
          <wp:anchor distT="0" distB="0" distL="114300" distR="114300" simplePos="0" relativeHeight="251948032" behindDoc="0" locked="0" layoutInCell="1" allowOverlap="1" wp14:anchorId="7A9BCD34" wp14:editId="50717CFB">
            <wp:simplePos x="0" y="0"/>
            <wp:positionH relativeFrom="column">
              <wp:posOffset>-914400</wp:posOffset>
            </wp:positionH>
            <wp:positionV relativeFrom="paragraph">
              <wp:posOffset>-914400</wp:posOffset>
            </wp:positionV>
            <wp:extent cx="3703320" cy="2799165"/>
            <wp:effectExtent l="0" t="0" r="5080" b="0"/>
            <wp:wrapNone/>
            <wp:docPr id="7" name="Image 7" descr="Une image contenant ois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oiseau&#10;&#10;Description générée automatiquement"/>
                    <pic:cNvPicPr/>
                  </pic:nvPicPr>
                  <pic:blipFill>
                    <a:blip r:embed="rId23">
                      <a:extLst>
                        <a:ext uri="{28A0092B-C50C-407E-A947-70E740481C1C}">
                          <a14:useLocalDpi xmlns:a14="http://schemas.microsoft.com/office/drawing/2010/main" val="0"/>
                        </a:ext>
                      </a:extLst>
                    </a:blip>
                    <a:stretch>
                      <a:fillRect/>
                    </a:stretch>
                  </pic:blipFill>
                  <pic:spPr>
                    <a:xfrm>
                      <a:off x="0" y="0"/>
                      <a:ext cx="3710680" cy="2804728"/>
                    </a:xfrm>
                    <a:prstGeom prst="rect">
                      <a:avLst/>
                    </a:prstGeom>
                  </pic:spPr>
                </pic:pic>
              </a:graphicData>
            </a:graphic>
            <wp14:sizeRelH relativeFrom="page">
              <wp14:pctWidth>0</wp14:pctWidth>
            </wp14:sizeRelH>
            <wp14:sizeRelV relativeFrom="page">
              <wp14:pctHeight>0</wp14:pctHeight>
            </wp14:sizeRelV>
          </wp:anchor>
        </w:drawing>
      </w:r>
      <w:bookmarkEnd w:id="23"/>
    </w:p>
    <w:p w14:paraId="44856684" w14:textId="77777777" w:rsidR="0043564D" w:rsidRPr="00EE546B" w:rsidRDefault="0043564D" w:rsidP="00CF1E3D">
      <w:pPr>
        <w:pStyle w:val="Heading1"/>
        <w:spacing w:line="240" w:lineRule="auto"/>
        <w:rPr>
          <w:rFonts w:ascii="Arial" w:hAnsi="Arial" w:cs="Arial"/>
          <w:color w:val="365F91" w:themeColor="accent1" w:themeShade="BF"/>
          <w:sz w:val="100"/>
          <w:szCs w:val="100"/>
          <w:lang w:val="en-GB"/>
        </w:rPr>
      </w:pPr>
    </w:p>
    <w:p w14:paraId="4CBAAC6C" w14:textId="77777777" w:rsidR="00321494" w:rsidRPr="00EE546B" w:rsidRDefault="00321494" w:rsidP="00CF1E3D">
      <w:pPr>
        <w:pStyle w:val="Heading1"/>
        <w:spacing w:line="240" w:lineRule="auto"/>
        <w:rPr>
          <w:rFonts w:ascii="Arial" w:eastAsia="Arial" w:hAnsi="Arial" w:cs="Arial"/>
          <w:lang w:bidi="fr-FR"/>
        </w:rPr>
      </w:pPr>
    </w:p>
    <w:p w14:paraId="3075763D" w14:textId="77777777" w:rsidR="00321494" w:rsidRPr="00EE546B" w:rsidRDefault="00321494" w:rsidP="00CF1E3D">
      <w:pPr>
        <w:pStyle w:val="Heading1"/>
        <w:spacing w:line="240" w:lineRule="auto"/>
        <w:rPr>
          <w:rFonts w:ascii="Arial" w:eastAsia="Arial" w:hAnsi="Arial" w:cs="Arial"/>
          <w:lang w:bidi="fr-FR"/>
        </w:rPr>
      </w:pPr>
    </w:p>
    <w:p w14:paraId="2545D52F" w14:textId="77777777" w:rsidR="00F8228B" w:rsidRPr="00EE546B" w:rsidRDefault="001674D4" w:rsidP="00CF1E3D">
      <w:pPr>
        <w:pStyle w:val="Heading1"/>
        <w:spacing w:line="240" w:lineRule="auto"/>
        <w:rPr>
          <w:rFonts w:ascii="Arial" w:hAnsi="Arial" w:cs="Arial"/>
        </w:rPr>
      </w:pPr>
      <w:bookmarkStart w:id="24" w:name="_Toc51776410"/>
      <w:r w:rsidRPr="00EE546B">
        <w:rPr>
          <w:rFonts w:ascii="Arial" w:eastAsia="Arial" w:hAnsi="Arial" w:cs="Arial"/>
          <w:lang w:bidi="fr-FR"/>
        </w:rPr>
        <w:t>PARTIE 2</w:t>
      </w:r>
      <w:r w:rsidRPr="00EE546B">
        <w:rPr>
          <w:rFonts w:ascii="Arial" w:eastAsia="Arial" w:hAnsi="Arial" w:cs="Arial"/>
          <w:lang w:bidi="fr-FR"/>
        </w:rPr>
        <w:br/>
        <w:t>Programme stratégique :</w:t>
      </w:r>
      <w:r w:rsidRPr="00EE546B">
        <w:rPr>
          <w:rFonts w:ascii="Arial" w:eastAsia="Arial" w:hAnsi="Arial" w:cs="Arial"/>
          <w:lang w:bidi="fr-FR"/>
        </w:rPr>
        <w:br/>
        <w:t>But et objectifs</w:t>
      </w:r>
      <w:bookmarkEnd w:id="24"/>
    </w:p>
    <w:p w14:paraId="03102972" w14:textId="77777777" w:rsidR="00BF1808" w:rsidRPr="00EE546B" w:rsidRDefault="009F7BBD" w:rsidP="00CF1E3D">
      <w:pPr>
        <w:spacing w:line="240" w:lineRule="auto"/>
        <w:jc w:val="both"/>
        <w:rPr>
          <w:rFonts w:ascii="Arial" w:hAnsi="Arial" w:cs="Arial"/>
        </w:rPr>
      </w:pPr>
      <w:r w:rsidRPr="00EE546B">
        <w:rPr>
          <w:rFonts w:ascii="Arial" w:eastAsia="Arial" w:hAnsi="Arial" w:cs="Arial"/>
          <w:lang w:bidi="fr-FR"/>
        </w:rPr>
        <w:t xml:space="preserve">Cette section a pour but de donner un aperçu des cibles à atteindre et des étapes importantes à suivre pour toutes les MTN qui sont endémiques dans les pays. Celles-ci devraient être définies après consultation des parties prenantes présentes dans le pays, à savoir les gouvernements centraux et infranationaux, les groupes scientifiques et de recherche, les organisations non gouvernementales, les partenaires de la mise en œuvre, les donateurs et les organisations du secteur privé. L’agenda stratégique des programmes nationaux de lutte contre les MTN devrait énoncer clairement la vision, la mission et les objectifs généraux du programme. Il devrait également définir les objectifs stratégiques, les principaux objectifs du programme et les étapes stratégiques. En outre, les principaux « piliers d’excellence » et les objectifs d’amélioration continue visés par le programme pendant le cycle de vie du plan directeur devraient être indiqués dans les priorités et les objectifs stratégiques. </w:t>
      </w:r>
    </w:p>
    <w:p w14:paraId="1E12A4D3" w14:textId="77777777" w:rsidR="00321494" w:rsidRPr="00EE546B" w:rsidRDefault="00321494" w:rsidP="00871B50">
      <w:pPr>
        <w:pStyle w:val="Heading2"/>
        <w:rPr>
          <w:rFonts w:ascii="Arial" w:hAnsi="Arial" w:cs="Arial"/>
          <w:lang w:bidi="fr-FR"/>
        </w:rPr>
      </w:pPr>
    </w:p>
    <w:p w14:paraId="4C4A0526" w14:textId="77777777" w:rsidR="00321494" w:rsidRPr="00EE546B" w:rsidRDefault="00321494" w:rsidP="00871B50">
      <w:pPr>
        <w:pStyle w:val="Heading2"/>
        <w:rPr>
          <w:rFonts w:ascii="Arial" w:hAnsi="Arial" w:cs="Arial"/>
          <w:lang w:bidi="fr-FR"/>
        </w:rPr>
      </w:pPr>
    </w:p>
    <w:p w14:paraId="4EB4731F" w14:textId="77777777" w:rsidR="00321494" w:rsidRPr="00EE546B" w:rsidRDefault="00321494" w:rsidP="00871B50">
      <w:pPr>
        <w:pStyle w:val="Heading2"/>
        <w:rPr>
          <w:rFonts w:ascii="Arial" w:hAnsi="Arial" w:cs="Arial"/>
          <w:lang w:bidi="fr-FR"/>
        </w:rPr>
      </w:pPr>
    </w:p>
    <w:p w14:paraId="7BB150D0" w14:textId="77777777" w:rsidR="00321494" w:rsidRPr="00EE546B" w:rsidRDefault="00321494" w:rsidP="00871B50">
      <w:pPr>
        <w:pStyle w:val="Heading2"/>
        <w:rPr>
          <w:rFonts w:ascii="Arial" w:hAnsi="Arial" w:cs="Arial"/>
          <w:lang w:bidi="fr-FR"/>
        </w:rPr>
      </w:pPr>
    </w:p>
    <w:p w14:paraId="5C76329F" w14:textId="77777777" w:rsidR="00321494" w:rsidRPr="00EE546B" w:rsidRDefault="00321494" w:rsidP="00871B50">
      <w:pPr>
        <w:pStyle w:val="Heading2"/>
        <w:rPr>
          <w:rFonts w:ascii="Arial" w:hAnsi="Arial" w:cs="Arial"/>
          <w:lang w:bidi="fr-FR"/>
        </w:rPr>
      </w:pPr>
    </w:p>
    <w:p w14:paraId="3D80EFBA" w14:textId="77777777" w:rsidR="00321494" w:rsidRPr="00EE546B" w:rsidRDefault="00321494" w:rsidP="00871B50">
      <w:pPr>
        <w:pStyle w:val="Heading2"/>
        <w:rPr>
          <w:rFonts w:ascii="Arial" w:hAnsi="Arial" w:cs="Arial"/>
          <w:lang w:bidi="fr-FR"/>
        </w:rPr>
      </w:pPr>
    </w:p>
    <w:p w14:paraId="167996FA" w14:textId="0C0CC7D0" w:rsidR="00321494" w:rsidRPr="00EE546B" w:rsidRDefault="00321494" w:rsidP="00871B50">
      <w:pPr>
        <w:pStyle w:val="Heading2"/>
        <w:rPr>
          <w:rFonts w:ascii="Arial" w:hAnsi="Arial" w:cs="Arial"/>
          <w:lang w:bidi="fr-FR"/>
        </w:rPr>
      </w:pPr>
    </w:p>
    <w:p w14:paraId="51A1B795" w14:textId="77777777" w:rsidR="00EA7F0A" w:rsidRPr="00EE546B" w:rsidRDefault="00EA7F0A" w:rsidP="00871B50">
      <w:pPr>
        <w:pStyle w:val="Heading2"/>
        <w:rPr>
          <w:rFonts w:ascii="Arial" w:hAnsi="Arial" w:cs="Arial"/>
        </w:rPr>
      </w:pPr>
      <w:bookmarkStart w:id="25" w:name="_Toc51776411"/>
      <w:r w:rsidRPr="00EE546B">
        <w:rPr>
          <w:rFonts w:ascii="Arial" w:hAnsi="Arial" w:cs="Arial"/>
          <w:lang w:bidi="fr-FR"/>
        </w:rPr>
        <w:t>Section</w:t>
      </w:r>
      <w:r w:rsidR="00321494" w:rsidRPr="00EE546B">
        <w:rPr>
          <w:rFonts w:ascii="Arial" w:hAnsi="Arial" w:cs="Arial"/>
          <w:lang w:bidi="fr-FR"/>
        </w:rPr>
        <w:t> </w:t>
      </w:r>
      <w:r w:rsidRPr="00EE546B">
        <w:rPr>
          <w:rFonts w:ascii="Arial" w:hAnsi="Arial" w:cs="Arial"/>
          <w:lang w:bidi="fr-FR"/>
        </w:rPr>
        <w:t>2.1 : Mission et vision de programme de lutte contre les MTN</w:t>
      </w:r>
      <w:bookmarkEnd w:id="25"/>
    </w:p>
    <w:tbl>
      <w:tblPr>
        <w:tblStyle w:val="TableGrid"/>
        <w:tblpPr w:leftFromText="180" w:rightFromText="180" w:vertAnchor="text" w:horzAnchor="margin" w:tblpY="924"/>
        <w:tblW w:w="0" w:type="auto"/>
        <w:tblLook w:val="04A0" w:firstRow="1" w:lastRow="0" w:firstColumn="1" w:lastColumn="0" w:noHBand="0" w:noVBand="1"/>
      </w:tblPr>
      <w:tblGrid>
        <w:gridCol w:w="2689"/>
        <w:gridCol w:w="6661"/>
      </w:tblGrid>
      <w:tr w:rsidR="002257E0" w:rsidRPr="00EE546B" w14:paraId="33D22E3E" w14:textId="77777777" w:rsidTr="002257E0">
        <w:tc>
          <w:tcPr>
            <w:tcW w:w="9350" w:type="dxa"/>
            <w:gridSpan w:val="2"/>
          </w:tcPr>
          <w:p w14:paraId="440CA2E6" w14:textId="77777777" w:rsidR="002257E0" w:rsidRPr="00EE546B" w:rsidRDefault="002257E0" w:rsidP="00CF1E3D">
            <w:pPr>
              <w:autoSpaceDE w:val="0"/>
              <w:autoSpaceDN w:val="0"/>
              <w:adjustRightInd w:val="0"/>
              <w:rPr>
                <w:rFonts w:ascii="Arial" w:hAnsi="Arial" w:cs="Arial"/>
                <w:lang w:val="en-GB"/>
              </w:rPr>
            </w:pPr>
            <w:r w:rsidRPr="00EE546B">
              <w:rPr>
                <w:rFonts w:ascii="Arial" w:eastAsia="Arial" w:hAnsi="Arial" w:cs="Arial"/>
                <w:b/>
                <w:sz w:val="21"/>
                <w:szCs w:val="21"/>
                <w:lang w:bidi="fr-FR"/>
              </w:rPr>
              <w:lastRenderedPageBreak/>
              <w:t>Tableau 9. Mission et vision</w:t>
            </w:r>
          </w:p>
        </w:tc>
      </w:tr>
      <w:tr w:rsidR="002257E0" w:rsidRPr="00EE546B" w14:paraId="4B28DAFA" w14:textId="77777777" w:rsidTr="002257E0">
        <w:tc>
          <w:tcPr>
            <w:tcW w:w="2689" w:type="dxa"/>
          </w:tcPr>
          <w:p w14:paraId="2144CE73" w14:textId="77777777" w:rsidR="002257E0" w:rsidRPr="00EE546B" w:rsidRDefault="002257E0" w:rsidP="00CF1E3D">
            <w:pPr>
              <w:jc w:val="both"/>
              <w:rPr>
                <w:rFonts w:ascii="Arial" w:hAnsi="Arial" w:cs="Arial"/>
                <w:b/>
                <w:bCs/>
                <w:sz w:val="21"/>
                <w:szCs w:val="21"/>
                <w:lang w:val="en-GB"/>
              </w:rPr>
            </w:pPr>
            <w:r w:rsidRPr="00EE546B">
              <w:rPr>
                <w:rFonts w:ascii="Arial" w:eastAsia="Arial" w:hAnsi="Arial" w:cs="Arial"/>
                <w:b/>
                <w:sz w:val="21"/>
                <w:szCs w:val="21"/>
                <w:lang w:bidi="fr-FR"/>
              </w:rPr>
              <w:t xml:space="preserve">Mission </w:t>
            </w:r>
          </w:p>
          <w:p w14:paraId="67B0E805" w14:textId="77777777" w:rsidR="002257E0" w:rsidRPr="00EE546B" w:rsidRDefault="002257E0" w:rsidP="00CF1E3D">
            <w:pPr>
              <w:jc w:val="both"/>
              <w:rPr>
                <w:rFonts w:ascii="Arial" w:hAnsi="Arial" w:cs="Arial"/>
                <w:bCs/>
                <w:i/>
                <w:sz w:val="21"/>
                <w:szCs w:val="21"/>
                <w:lang w:val="en-GB"/>
              </w:rPr>
            </w:pPr>
            <w:r w:rsidRPr="00EE546B">
              <w:rPr>
                <w:rFonts w:ascii="Arial" w:eastAsia="Arial" w:hAnsi="Arial" w:cs="Arial"/>
                <w:i/>
                <w:sz w:val="21"/>
                <w:szCs w:val="21"/>
                <w:lang w:bidi="fr-FR"/>
              </w:rPr>
              <w:t>Notre raison d’être</w:t>
            </w:r>
          </w:p>
        </w:tc>
        <w:tc>
          <w:tcPr>
            <w:tcW w:w="6661" w:type="dxa"/>
          </w:tcPr>
          <w:p w14:paraId="08C1E448" w14:textId="77777777" w:rsidR="001D7F60" w:rsidRPr="00EE546B" w:rsidRDefault="001D7F60" w:rsidP="00E34028">
            <w:pPr>
              <w:autoSpaceDE w:val="0"/>
              <w:autoSpaceDN w:val="0"/>
              <w:adjustRightInd w:val="0"/>
              <w:rPr>
                <w:rFonts w:ascii="Arial" w:hAnsi="Arial" w:cs="Arial"/>
                <w:lang w:val="en-GB"/>
              </w:rPr>
            </w:pPr>
            <w:r w:rsidRPr="00EE546B">
              <w:rPr>
                <w:rFonts w:ascii="Arial" w:eastAsia="Arial" w:hAnsi="Arial" w:cs="Arial"/>
                <w:lang w:bidi="fr-FR"/>
              </w:rPr>
              <w:t xml:space="preserve">Exemples d’énoncé de mission </w:t>
            </w:r>
          </w:p>
          <w:p w14:paraId="115F572E" w14:textId="77777777" w:rsidR="002257E0" w:rsidRPr="00EE546B" w:rsidRDefault="002257E0" w:rsidP="00DA22B8">
            <w:pPr>
              <w:pStyle w:val="ListParagraph"/>
              <w:numPr>
                <w:ilvl w:val="0"/>
                <w:numId w:val="10"/>
              </w:numPr>
              <w:autoSpaceDE w:val="0"/>
              <w:autoSpaceDN w:val="0"/>
              <w:adjustRightInd w:val="0"/>
              <w:spacing w:after="120" w:line="240" w:lineRule="auto"/>
              <w:contextualSpacing w:val="0"/>
              <w:rPr>
                <w:rFonts w:ascii="Arial" w:hAnsi="Arial" w:cs="Arial"/>
              </w:rPr>
            </w:pPr>
            <w:r w:rsidRPr="00EE546B">
              <w:rPr>
                <w:rFonts w:ascii="Arial" w:eastAsia="Arial" w:hAnsi="Arial" w:cs="Arial"/>
                <w:lang w:bidi="fr-FR"/>
              </w:rPr>
              <w:t xml:space="preserve">Accélérer l’élimination des MTN afin de protéger 20 millions de personnes dans le pays Y. </w:t>
            </w:r>
          </w:p>
          <w:p w14:paraId="11A03BF5" w14:textId="77777777" w:rsidR="002257E0" w:rsidRPr="00EE546B" w:rsidRDefault="002257E0" w:rsidP="00DA22B8">
            <w:pPr>
              <w:pStyle w:val="ListParagraph"/>
              <w:numPr>
                <w:ilvl w:val="0"/>
                <w:numId w:val="10"/>
              </w:numPr>
              <w:autoSpaceDE w:val="0"/>
              <w:autoSpaceDN w:val="0"/>
              <w:adjustRightInd w:val="0"/>
              <w:spacing w:after="120" w:line="240" w:lineRule="auto"/>
              <w:contextualSpacing w:val="0"/>
              <w:rPr>
                <w:rFonts w:ascii="Arial" w:hAnsi="Arial" w:cs="Arial"/>
              </w:rPr>
            </w:pPr>
            <w:r w:rsidRPr="00EE546B">
              <w:rPr>
                <w:rFonts w:ascii="Arial" w:eastAsia="Arial" w:hAnsi="Arial" w:cs="Arial"/>
                <w:lang w:bidi="fr-FR"/>
              </w:rPr>
              <w:t>Éliminer les MTN en tant que problème de santé public dans le pays X.</w:t>
            </w:r>
          </w:p>
        </w:tc>
      </w:tr>
      <w:tr w:rsidR="002257E0" w:rsidRPr="00EE546B" w14:paraId="5556888C" w14:textId="77777777" w:rsidTr="002257E0">
        <w:tc>
          <w:tcPr>
            <w:tcW w:w="2689" w:type="dxa"/>
          </w:tcPr>
          <w:p w14:paraId="796592C4" w14:textId="77777777" w:rsidR="002257E0" w:rsidRPr="00EE546B" w:rsidRDefault="002257E0" w:rsidP="00CF1E3D">
            <w:pPr>
              <w:jc w:val="both"/>
              <w:rPr>
                <w:rFonts w:ascii="Arial" w:hAnsi="Arial" w:cs="Arial"/>
                <w:b/>
                <w:bCs/>
                <w:sz w:val="21"/>
                <w:szCs w:val="21"/>
              </w:rPr>
            </w:pPr>
            <w:r w:rsidRPr="00EE546B">
              <w:rPr>
                <w:rFonts w:ascii="Arial" w:eastAsia="Arial" w:hAnsi="Arial" w:cs="Arial"/>
                <w:b/>
                <w:sz w:val="21"/>
                <w:szCs w:val="21"/>
                <w:lang w:bidi="fr-FR"/>
              </w:rPr>
              <w:t xml:space="preserve">Vision </w:t>
            </w:r>
          </w:p>
          <w:p w14:paraId="48BC6343" w14:textId="77777777" w:rsidR="002257E0" w:rsidRPr="00EE546B" w:rsidRDefault="002257E0" w:rsidP="00CF1E3D">
            <w:pPr>
              <w:jc w:val="both"/>
              <w:rPr>
                <w:rFonts w:ascii="Arial" w:hAnsi="Arial" w:cs="Arial"/>
                <w:b/>
                <w:bCs/>
                <w:sz w:val="21"/>
                <w:szCs w:val="21"/>
              </w:rPr>
            </w:pPr>
            <w:r w:rsidRPr="00EE546B">
              <w:rPr>
                <w:rFonts w:ascii="Arial" w:eastAsia="Arial" w:hAnsi="Arial" w:cs="Arial"/>
                <w:i/>
                <w:sz w:val="21"/>
                <w:szCs w:val="21"/>
                <w:lang w:bidi="fr-FR"/>
              </w:rPr>
              <w:t>La direction que nous devons prendre</w:t>
            </w:r>
          </w:p>
        </w:tc>
        <w:tc>
          <w:tcPr>
            <w:tcW w:w="6661" w:type="dxa"/>
          </w:tcPr>
          <w:p w14:paraId="7E38D721" w14:textId="77777777" w:rsidR="00E34028" w:rsidRPr="00EE546B" w:rsidRDefault="00E34028" w:rsidP="00DA22B8">
            <w:pPr>
              <w:autoSpaceDE w:val="0"/>
              <w:autoSpaceDN w:val="0"/>
              <w:adjustRightInd w:val="0"/>
              <w:spacing w:after="120"/>
              <w:rPr>
                <w:rFonts w:ascii="Arial" w:hAnsi="Arial" w:cs="Arial"/>
                <w:lang w:val="en-GB"/>
              </w:rPr>
            </w:pPr>
            <w:r w:rsidRPr="00EE546B">
              <w:rPr>
                <w:rFonts w:ascii="Arial" w:eastAsia="Arial" w:hAnsi="Arial" w:cs="Arial"/>
                <w:lang w:bidi="fr-FR"/>
              </w:rPr>
              <w:t xml:space="preserve">Exemples d’énoncé de vision </w:t>
            </w:r>
          </w:p>
          <w:p w14:paraId="65A20C5D" w14:textId="77777777" w:rsidR="002257E0" w:rsidRPr="00EE546B" w:rsidRDefault="00E34028" w:rsidP="00DA22B8">
            <w:pPr>
              <w:pStyle w:val="ListParagraph"/>
              <w:numPr>
                <w:ilvl w:val="0"/>
                <w:numId w:val="13"/>
              </w:numPr>
              <w:autoSpaceDE w:val="0"/>
              <w:autoSpaceDN w:val="0"/>
              <w:adjustRightInd w:val="0"/>
              <w:spacing w:after="120" w:line="240" w:lineRule="auto"/>
              <w:contextualSpacing w:val="0"/>
              <w:rPr>
                <w:rFonts w:ascii="Arial" w:hAnsi="Arial" w:cs="Arial"/>
              </w:rPr>
            </w:pPr>
            <w:r w:rsidRPr="00EE546B">
              <w:rPr>
                <w:rFonts w:ascii="Arial" w:eastAsia="Arial" w:hAnsi="Arial" w:cs="Arial"/>
                <w:lang w:bidi="fr-FR"/>
              </w:rPr>
              <w:t>Population du pays Z exempte de MTN</w:t>
            </w:r>
          </w:p>
          <w:p w14:paraId="14C143E6" w14:textId="77777777" w:rsidR="002257E0" w:rsidRPr="00EE546B" w:rsidRDefault="002257E0" w:rsidP="00DA22B8">
            <w:pPr>
              <w:pStyle w:val="ListParagraph"/>
              <w:numPr>
                <w:ilvl w:val="0"/>
                <w:numId w:val="13"/>
              </w:numPr>
              <w:autoSpaceDE w:val="0"/>
              <w:autoSpaceDN w:val="0"/>
              <w:adjustRightInd w:val="0"/>
              <w:spacing w:after="120" w:line="240" w:lineRule="auto"/>
              <w:contextualSpacing w:val="0"/>
              <w:rPr>
                <w:rFonts w:ascii="Arial" w:hAnsi="Arial" w:cs="Arial"/>
              </w:rPr>
            </w:pPr>
            <w:r w:rsidRPr="00EE546B">
              <w:rPr>
                <w:rFonts w:ascii="Arial" w:eastAsia="Arial" w:hAnsi="Arial" w:cs="Arial"/>
                <w:lang w:bidi="fr-FR"/>
              </w:rPr>
              <w:t>Un pays X exempt de schistosomiase</w:t>
            </w:r>
          </w:p>
        </w:tc>
      </w:tr>
    </w:tbl>
    <w:p w14:paraId="73C15353" w14:textId="77777777" w:rsidR="00E31DCB" w:rsidRPr="00EE546B" w:rsidRDefault="00E31DCB" w:rsidP="00CF1E3D">
      <w:pPr>
        <w:spacing w:line="240" w:lineRule="auto"/>
        <w:jc w:val="both"/>
        <w:rPr>
          <w:rFonts w:ascii="Arial" w:hAnsi="Arial" w:cs="Arial"/>
        </w:rPr>
      </w:pPr>
      <w:r w:rsidRPr="00EE546B">
        <w:rPr>
          <w:rFonts w:ascii="Arial" w:eastAsia="Arial" w:hAnsi="Arial" w:cs="Arial"/>
          <w:lang w:bidi="fr-FR"/>
        </w:rPr>
        <w:t>Le plan directeur de lutte contre les MTN, en tant que plan stratégique pluriannuel, doit disposer d’un agenda stratégique clair. Les principaux éléments de l’agenda stratégique sont les suivants : Mission, vision, principes directeurs, priorités et piliers stratégiques du programme.</w:t>
      </w:r>
    </w:p>
    <w:p w14:paraId="5AA689A4" w14:textId="77777777" w:rsidR="002257E0" w:rsidRPr="00EE546B" w:rsidRDefault="002257E0" w:rsidP="00CF1E3D">
      <w:pPr>
        <w:spacing w:line="240" w:lineRule="auto"/>
        <w:jc w:val="both"/>
        <w:rPr>
          <w:rFonts w:ascii="Arial" w:hAnsi="Arial" w:cs="Arial"/>
          <w:highlight w:val="yellow"/>
        </w:rPr>
      </w:pPr>
    </w:p>
    <w:p w14:paraId="41FB4766" w14:textId="77777777" w:rsidR="00EA7F0A" w:rsidRPr="00EE546B" w:rsidRDefault="00EA7F0A" w:rsidP="00871B50">
      <w:pPr>
        <w:pStyle w:val="Heading2"/>
        <w:rPr>
          <w:rFonts w:ascii="Arial" w:hAnsi="Arial" w:cs="Arial"/>
          <w:lang w:bidi="fr-FR"/>
        </w:rPr>
      </w:pPr>
      <w:bookmarkStart w:id="26" w:name="_Toc51776412"/>
      <w:r w:rsidRPr="00EE546B">
        <w:rPr>
          <w:rFonts w:ascii="Arial" w:hAnsi="Arial" w:cs="Arial"/>
          <w:lang w:bidi="fr-FR"/>
        </w:rPr>
        <w:t>Section 2.2 : Objectifs stratégiques, jalons et cibles</w:t>
      </w:r>
      <w:bookmarkEnd w:id="26"/>
    </w:p>
    <w:p w14:paraId="5FEEE054" w14:textId="77777777" w:rsidR="00DA22B8" w:rsidRPr="00EE546B" w:rsidRDefault="00DA22B8" w:rsidP="00871B50">
      <w:pPr>
        <w:pStyle w:val="Heading2"/>
        <w:rPr>
          <w:rFonts w:ascii="Arial" w:hAnsi="Arial" w:cs="Arial"/>
        </w:rPr>
      </w:pPr>
    </w:p>
    <w:p w14:paraId="6A20F345" w14:textId="77777777" w:rsidR="001F3D74" w:rsidRPr="00EE546B" w:rsidRDefault="001F3D74" w:rsidP="00CF1E3D">
      <w:pPr>
        <w:spacing w:line="240" w:lineRule="auto"/>
        <w:jc w:val="both"/>
        <w:rPr>
          <w:rFonts w:ascii="Arial" w:hAnsi="Arial" w:cs="Arial"/>
        </w:rPr>
      </w:pPr>
      <w:r w:rsidRPr="00EE546B">
        <w:rPr>
          <w:rFonts w:ascii="Arial" w:eastAsia="Arial" w:hAnsi="Arial" w:cs="Arial"/>
          <w:lang w:bidi="fr-FR"/>
        </w:rPr>
        <w:t xml:space="preserve">Ce sont les cibles générales et transversales fixées par la feuille de route mondiale pour les maladies tropicales négligées 2021-2030. Cela favorisera l’intégration, la coordination, l’appropriation par les pays et l’équité. Pour des secteurs comme le secteur WASH et la lutte antivectorielle, les cibles peuvent être fixées en fonction de celles qui ont été définies. Des cibles spécifiques à atteindre à l’horizon 2025 et des étapes importantes à franchir d’ici 2023 et 2025 devraient être fixées pour chaque maladie endémique en ce qui concerne l’un des aspects suivants : l’éradication, l’élimination (interruption de la transmission), l’élimination (en tant que problème de santé publique) et la lutte contre la maladie. </w:t>
      </w:r>
    </w:p>
    <w:p w14:paraId="0D218878" w14:textId="77777777" w:rsidR="00C07B4A" w:rsidRPr="00EE546B" w:rsidRDefault="0041217E" w:rsidP="00871B50">
      <w:pPr>
        <w:pStyle w:val="Heading3"/>
        <w:rPr>
          <w:rFonts w:ascii="Arial" w:hAnsi="Arial" w:cs="Arial"/>
          <w:lang w:bidi="fr-FR"/>
        </w:rPr>
      </w:pPr>
      <w:bookmarkStart w:id="27" w:name="_Toc51776413"/>
      <w:r w:rsidRPr="00EE546B">
        <w:rPr>
          <w:rFonts w:ascii="Arial" w:hAnsi="Arial" w:cs="Arial"/>
          <w:lang w:bidi="fr-FR"/>
        </w:rPr>
        <w:t>2.2.1. Objectif stratégique</w:t>
      </w:r>
      <w:bookmarkEnd w:id="27"/>
    </w:p>
    <w:p w14:paraId="5A7D145F" w14:textId="77777777" w:rsidR="00DA22B8" w:rsidRPr="00EE546B" w:rsidRDefault="00DA22B8" w:rsidP="00DA22B8">
      <w:pPr>
        <w:rPr>
          <w:rFonts w:ascii="Arial" w:hAnsi="Arial" w:cs="Arial"/>
          <w:lang w:bidi="fr-FR"/>
        </w:rPr>
      </w:pPr>
    </w:p>
    <w:tbl>
      <w:tblPr>
        <w:tblStyle w:val="TableGrid"/>
        <w:tblW w:w="0" w:type="auto"/>
        <w:tblLook w:val="04A0" w:firstRow="1" w:lastRow="0" w:firstColumn="1" w:lastColumn="0" w:noHBand="0" w:noVBand="1"/>
      </w:tblPr>
      <w:tblGrid>
        <w:gridCol w:w="2689"/>
        <w:gridCol w:w="6661"/>
      </w:tblGrid>
      <w:tr w:rsidR="005709B5" w:rsidRPr="00EE546B" w14:paraId="4A9B0FF1" w14:textId="77777777" w:rsidTr="002257E0">
        <w:tc>
          <w:tcPr>
            <w:tcW w:w="9350" w:type="dxa"/>
            <w:gridSpan w:val="2"/>
          </w:tcPr>
          <w:p w14:paraId="0B8363DF" w14:textId="77777777" w:rsidR="005709B5" w:rsidRPr="00EE546B" w:rsidRDefault="005709B5" w:rsidP="00CF1E3D">
            <w:pPr>
              <w:autoSpaceDE w:val="0"/>
              <w:autoSpaceDN w:val="0"/>
              <w:adjustRightInd w:val="0"/>
              <w:rPr>
                <w:rFonts w:ascii="Arial" w:hAnsi="Arial" w:cs="Arial"/>
                <w:lang w:val="en-GB"/>
              </w:rPr>
            </w:pPr>
            <w:r w:rsidRPr="00EE546B">
              <w:rPr>
                <w:rFonts w:ascii="Arial" w:eastAsia="Arial" w:hAnsi="Arial" w:cs="Arial"/>
                <w:b/>
                <w:sz w:val="21"/>
                <w:szCs w:val="21"/>
                <w:lang w:bidi="fr-FR"/>
              </w:rPr>
              <w:t>Tableau 10. Objectif stratégique</w:t>
            </w:r>
          </w:p>
        </w:tc>
      </w:tr>
      <w:tr w:rsidR="002257E0" w:rsidRPr="00EE546B" w14:paraId="2A18622C" w14:textId="77777777" w:rsidTr="002257E0">
        <w:tc>
          <w:tcPr>
            <w:tcW w:w="2689" w:type="dxa"/>
          </w:tcPr>
          <w:p w14:paraId="39BF77A7" w14:textId="77777777" w:rsidR="00C07B4A" w:rsidRPr="00EE546B" w:rsidRDefault="002257E0" w:rsidP="00CF1E3D">
            <w:pPr>
              <w:jc w:val="both"/>
              <w:rPr>
                <w:rFonts w:ascii="Arial" w:hAnsi="Arial" w:cs="Arial"/>
                <w:b/>
                <w:bCs/>
                <w:sz w:val="21"/>
                <w:szCs w:val="21"/>
              </w:rPr>
            </w:pPr>
            <w:r w:rsidRPr="00EE546B">
              <w:rPr>
                <w:rFonts w:ascii="Arial" w:eastAsia="Arial" w:hAnsi="Arial" w:cs="Arial"/>
                <w:b/>
                <w:sz w:val="21"/>
                <w:szCs w:val="21"/>
                <w:lang w:bidi="fr-FR"/>
              </w:rPr>
              <w:t>Objectif stratégique :</w:t>
            </w:r>
          </w:p>
          <w:p w14:paraId="015E191D" w14:textId="269E4740" w:rsidR="00C07B4A" w:rsidRPr="00EE546B" w:rsidRDefault="005B03CD" w:rsidP="00CF1E3D">
            <w:pPr>
              <w:rPr>
                <w:rFonts w:ascii="Arial" w:hAnsi="Arial" w:cs="Arial"/>
                <w:b/>
                <w:bCs/>
                <w:i/>
                <w:sz w:val="21"/>
                <w:szCs w:val="21"/>
              </w:rPr>
            </w:pPr>
            <w:r w:rsidRPr="00EE546B">
              <w:rPr>
                <w:rFonts w:ascii="Arial" w:eastAsia="Arial" w:hAnsi="Arial" w:cs="Arial"/>
                <w:i/>
                <w:szCs w:val="20"/>
                <w:lang w:bidi="fr-FR"/>
              </w:rPr>
              <w:t>Objectif</w:t>
            </w:r>
            <w:r w:rsidR="00C07B4A" w:rsidRPr="00EE546B">
              <w:rPr>
                <w:rFonts w:ascii="Arial" w:eastAsia="Arial" w:hAnsi="Arial" w:cs="Arial"/>
                <w:i/>
                <w:szCs w:val="20"/>
                <w:lang w:bidi="fr-FR"/>
              </w:rPr>
              <w:t xml:space="preserve"> « global » à long terme des programmes de lutte contre les MTN. </w:t>
            </w:r>
          </w:p>
        </w:tc>
        <w:tc>
          <w:tcPr>
            <w:tcW w:w="6661" w:type="dxa"/>
          </w:tcPr>
          <w:p w14:paraId="11F6200A" w14:textId="77777777" w:rsidR="001D7F60" w:rsidRPr="00EE546B" w:rsidRDefault="001D7F60" w:rsidP="009A603A">
            <w:pPr>
              <w:pStyle w:val="Default"/>
              <w:rPr>
                <w:rFonts w:ascii="Arial" w:hAnsi="Arial" w:cs="Arial"/>
                <w:color w:val="auto"/>
                <w:sz w:val="22"/>
                <w:szCs w:val="22"/>
              </w:rPr>
            </w:pPr>
            <w:r w:rsidRPr="00EE546B">
              <w:rPr>
                <w:rFonts w:ascii="Arial" w:eastAsia="Arial" w:hAnsi="Arial" w:cs="Arial"/>
                <w:color w:val="auto"/>
                <w:sz w:val="22"/>
                <w:szCs w:val="22"/>
                <w:lang w:val="fr-FR" w:bidi="fr-FR"/>
              </w:rPr>
              <w:t xml:space="preserve">Exemples d’énoncé d’objectif stratégique </w:t>
            </w:r>
          </w:p>
          <w:p w14:paraId="2A37E372" w14:textId="1BE88AF6" w:rsidR="002257E0" w:rsidRPr="00EE546B" w:rsidRDefault="002257E0" w:rsidP="00F535C4">
            <w:pPr>
              <w:pStyle w:val="Default"/>
              <w:numPr>
                <w:ilvl w:val="0"/>
                <w:numId w:val="11"/>
              </w:numPr>
              <w:rPr>
                <w:rFonts w:ascii="Arial" w:hAnsi="Arial" w:cs="Arial"/>
                <w:color w:val="auto"/>
                <w:sz w:val="22"/>
                <w:szCs w:val="22"/>
                <w:lang w:val="fr-FR"/>
              </w:rPr>
            </w:pPr>
            <w:r w:rsidRPr="00EE546B">
              <w:rPr>
                <w:rFonts w:ascii="Arial" w:eastAsia="Arial" w:hAnsi="Arial" w:cs="Arial"/>
                <w:color w:val="auto"/>
                <w:sz w:val="22"/>
                <w:szCs w:val="22"/>
                <w:lang w:val="fr-FR" w:bidi="fr-FR"/>
              </w:rPr>
              <w:t xml:space="preserve">Accélérer la réduction de la charge de morbidité des </w:t>
            </w:r>
            <w:r w:rsidR="00040440" w:rsidRPr="00EE546B">
              <w:rPr>
                <w:rFonts w:ascii="Arial" w:eastAsia="Arial" w:hAnsi="Arial" w:cs="Arial"/>
                <w:color w:val="auto"/>
                <w:sz w:val="22"/>
                <w:szCs w:val="22"/>
                <w:lang w:val="fr-FR" w:bidi="fr-FR"/>
              </w:rPr>
              <w:t>géohe</w:t>
            </w:r>
            <w:r w:rsidR="005B03CD" w:rsidRPr="00EE546B">
              <w:rPr>
                <w:rFonts w:ascii="Arial" w:eastAsia="Arial" w:hAnsi="Arial" w:cs="Arial"/>
                <w:color w:val="auto"/>
                <w:sz w:val="22"/>
                <w:szCs w:val="22"/>
                <w:lang w:val="fr-FR" w:bidi="fr-FR"/>
              </w:rPr>
              <w:t>L</w:t>
            </w:r>
            <w:r w:rsidR="00040440" w:rsidRPr="00EE546B">
              <w:rPr>
                <w:rFonts w:ascii="Arial" w:eastAsia="Arial" w:hAnsi="Arial" w:cs="Arial"/>
                <w:color w:val="auto"/>
                <w:sz w:val="22"/>
                <w:szCs w:val="22"/>
                <w:lang w:val="fr-FR" w:bidi="fr-FR"/>
              </w:rPr>
              <w:t>minthiases</w:t>
            </w:r>
            <w:r w:rsidRPr="00EE546B">
              <w:rPr>
                <w:rFonts w:ascii="Arial" w:eastAsia="Arial" w:hAnsi="Arial" w:cs="Arial"/>
                <w:color w:val="auto"/>
                <w:sz w:val="22"/>
                <w:szCs w:val="22"/>
                <w:lang w:val="fr-FR" w:bidi="fr-FR"/>
              </w:rPr>
              <w:t xml:space="preserve">, de la schistosomiase, de la trypanosomiase humaine africaine et de la lèpre. </w:t>
            </w:r>
          </w:p>
          <w:p w14:paraId="3D1D5A27" w14:textId="77777777" w:rsidR="002257E0" w:rsidRPr="00EE546B" w:rsidRDefault="002257E0" w:rsidP="00F535C4">
            <w:pPr>
              <w:pStyle w:val="ListParagraph"/>
              <w:numPr>
                <w:ilvl w:val="0"/>
                <w:numId w:val="11"/>
              </w:numPr>
              <w:autoSpaceDE w:val="0"/>
              <w:autoSpaceDN w:val="0"/>
              <w:adjustRightInd w:val="0"/>
              <w:rPr>
                <w:rFonts w:ascii="Arial" w:hAnsi="Arial" w:cs="Arial"/>
              </w:rPr>
            </w:pPr>
            <w:r w:rsidRPr="00EE546B">
              <w:rPr>
                <w:rFonts w:ascii="Arial" w:eastAsia="Arial" w:hAnsi="Arial" w:cs="Arial"/>
                <w:lang w:bidi="fr-FR"/>
              </w:rPr>
              <w:t>Éliminer la filariose lymphatique et le trachome en tant que problème de santé publique et parvenir à juguler la schistosomiase d’ici 2025.</w:t>
            </w:r>
          </w:p>
        </w:tc>
      </w:tr>
    </w:tbl>
    <w:p w14:paraId="047B059C" w14:textId="77777777" w:rsidR="004A69E1" w:rsidRPr="00EE546B" w:rsidRDefault="0041217E" w:rsidP="00871B50">
      <w:pPr>
        <w:pStyle w:val="Heading3"/>
        <w:rPr>
          <w:rFonts w:ascii="Arial" w:hAnsi="Arial" w:cs="Arial"/>
        </w:rPr>
      </w:pPr>
      <w:bookmarkStart w:id="28" w:name="_Toc51776414"/>
      <w:r w:rsidRPr="00EE546B">
        <w:rPr>
          <w:rFonts w:ascii="Arial" w:hAnsi="Arial" w:cs="Arial"/>
          <w:lang w:bidi="fr-FR"/>
        </w:rPr>
        <w:t>2.2.2. Cibles</w:t>
      </w:r>
      <w:bookmarkEnd w:id="28"/>
      <w:r w:rsidRPr="00EE546B">
        <w:rPr>
          <w:rFonts w:ascii="Arial" w:hAnsi="Arial" w:cs="Arial"/>
          <w:lang w:bidi="fr-FR"/>
        </w:rPr>
        <w:t xml:space="preserve"> </w:t>
      </w:r>
    </w:p>
    <w:p w14:paraId="7E92DA0E" w14:textId="77777777" w:rsidR="00A0661C" w:rsidRPr="00EE546B" w:rsidRDefault="00E57D8B" w:rsidP="00CF1E3D">
      <w:pPr>
        <w:pStyle w:val="Heading4"/>
        <w:rPr>
          <w:rStyle w:val="Emphasis"/>
        </w:rPr>
      </w:pPr>
      <w:r w:rsidRPr="00EE546B">
        <w:rPr>
          <w:rStyle w:val="Emphasis"/>
          <w:lang w:bidi="fr-FR"/>
        </w:rPr>
        <w:t>Cibles générales</w:t>
      </w:r>
    </w:p>
    <w:p w14:paraId="62C4479D" w14:textId="77777777" w:rsidR="008D5CAB" w:rsidRPr="00EE546B" w:rsidRDefault="00140837" w:rsidP="008D5CAB">
      <w:pPr>
        <w:spacing w:line="240" w:lineRule="auto"/>
        <w:jc w:val="both"/>
        <w:rPr>
          <w:rFonts w:ascii="Arial" w:hAnsi="Arial" w:cs="Arial"/>
        </w:rPr>
      </w:pPr>
      <w:r w:rsidRPr="00EE546B">
        <w:rPr>
          <w:rFonts w:ascii="Arial" w:eastAsia="Arial" w:hAnsi="Arial" w:cs="Arial"/>
          <w:lang w:bidi="fr-FR"/>
        </w:rPr>
        <w:t>Vous trouverez ci-dessous des exemples de cibles générales (voir la feuille de route mondiale pour les maladies tropicales négligées 2021-2030, pages 15-16)</w:t>
      </w:r>
    </w:p>
    <w:tbl>
      <w:tblPr>
        <w:tblStyle w:val="TableGrid"/>
        <w:tblW w:w="0" w:type="auto"/>
        <w:tblLook w:val="04A0" w:firstRow="1" w:lastRow="0" w:firstColumn="1" w:lastColumn="0" w:noHBand="0" w:noVBand="1"/>
      </w:tblPr>
      <w:tblGrid>
        <w:gridCol w:w="9350"/>
      </w:tblGrid>
      <w:tr w:rsidR="00D42962" w:rsidRPr="00EE546B" w14:paraId="1C5AE0D6" w14:textId="77777777" w:rsidTr="00D42962">
        <w:tc>
          <w:tcPr>
            <w:tcW w:w="9350" w:type="dxa"/>
          </w:tcPr>
          <w:p w14:paraId="1EFC4E0B" w14:textId="77777777" w:rsidR="00D42962" w:rsidRPr="00EE546B" w:rsidRDefault="007C3D8A" w:rsidP="00CF1E3D">
            <w:pPr>
              <w:jc w:val="both"/>
              <w:rPr>
                <w:rStyle w:val="Emphasis"/>
                <w:rFonts w:ascii="Arial" w:hAnsi="Arial" w:cs="Arial"/>
              </w:rPr>
            </w:pPr>
            <w:r w:rsidRPr="00EE546B">
              <w:rPr>
                <w:rStyle w:val="Emphasis"/>
                <w:rFonts w:ascii="Arial" w:eastAsia="Arial" w:hAnsi="Arial" w:cs="Arial"/>
                <w:lang w:bidi="fr-FR"/>
              </w:rPr>
              <w:lastRenderedPageBreak/>
              <w:t>Cibles générales</w:t>
            </w:r>
          </w:p>
          <w:p w14:paraId="504AC713" w14:textId="77777777" w:rsidR="007C3D8A" w:rsidRPr="00EE546B" w:rsidRDefault="007C3D8A" w:rsidP="00CF1E3D">
            <w:pPr>
              <w:jc w:val="both"/>
              <w:rPr>
                <w:rStyle w:val="Emphasis"/>
                <w:rFonts w:ascii="Arial" w:hAnsi="Arial" w:cs="Arial"/>
              </w:rPr>
            </w:pPr>
            <w:r w:rsidRPr="00EE546B">
              <w:rPr>
                <w:rStyle w:val="Emphasis"/>
                <w:rFonts w:ascii="Arial" w:eastAsia="Arial" w:hAnsi="Arial" w:cs="Arial"/>
                <w:lang w:bidi="fr-FR"/>
              </w:rPr>
              <w:t>À atteindre d’ici 2025 dans le pays :</w:t>
            </w:r>
          </w:p>
          <w:p w14:paraId="5FC3FDE4" w14:textId="77777777" w:rsidR="007C3D8A" w:rsidRPr="00EE546B" w:rsidRDefault="007156C0" w:rsidP="00F535C4">
            <w:pPr>
              <w:pStyle w:val="ListParagraph"/>
              <w:numPr>
                <w:ilvl w:val="0"/>
                <w:numId w:val="8"/>
              </w:numPr>
              <w:jc w:val="both"/>
              <w:rPr>
                <w:rFonts w:ascii="Arial" w:hAnsi="Arial" w:cs="Arial"/>
                <w:lang w:val="en-GB"/>
              </w:rPr>
            </w:pPr>
            <w:r w:rsidRPr="00EE546B">
              <w:rPr>
                <w:rFonts w:ascii="Arial" w:eastAsia="Arial" w:hAnsi="Arial" w:cs="Arial"/>
                <w:lang w:bidi="fr-FR"/>
              </w:rPr>
              <w:t xml:space="preserve">Éradiquer la dracunculose </w:t>
            </w:r>
          </w:p>
          <w:p w14:paraId="7CEFF36F" w14:textId="77777777" w:rsidR="007C3D8A" w:rsidRPr="00EE546B" w:rsidRDefault="007156C0" w:rsidP="00F535C4">
            <w:pPr>
              <w:pStyle w:val="ListParagraph"/>
              <w:numPr>
                <w:ilvl w:val="0"/>
                <w:numId w:val="8"/>
              </w:numPr>
              <w:jc w:val="both"/>
              <w:rPr>
                <w:rFonts w:ascii="Arial" w:hAnsi="Arial" w:cs="Arial"/>
              </w:rPr>
            </w:pPr>
            <w:r w:rsidRPr="00EE546B">
              <w:rPr>
                <w:rFonts w:ascii="Arial" w:eastAsia="Arial" w:hAnsi="Arial" w:cs="Arial"/>
                <w:lang w:bidi="fr-FR"/>
              </w:rPr>
              <w:t>Réduire de 50 % le nombre de personnes nécessitant des interventions visant à lutter contre les MTN</w:t>
            </w:r>
          </w:p>
        </w:tc>
      </w:tr>
      <w:tr w:rsidR="00D42962" w:rsidRPr="00EE546B" w14:paraId="1E72776D" w14:textId="77777777" w:rsidTr="00D42962">
        <w:tc>
          <w:tcPr>
            <w:tcW w:w="9350" w:type="dxa"/>
          </w:tcPr>
          <w:p w14:paraId="657040CA" w14:textId="77777777" w:rsidR="00D42962" w:rsidRPr="00EE546B" w:rsidRDefault="009D56CF" w:rsidP="00CF1E3D">
            <w:pPr>
              <w:jc w:val="both"/>
              <w:rPr>
                <w:rFonts w:ascii="Arial" w:hAnsi="Arial" w:cs="Arial"/>
                <w:sz w:val="18"/>
                <w:szCs w:val="18"/>
              </w:rPr>
            </w:pPr>
            <w:r w:rsidRPr="00EE546B">
              <w:rPr>
                <w:rFonts w:ascii="Arial" w:eastAsia="Arial" w:hAnsi="Arial" w:cs="Arial"/>
                <w:sz w:val="18"/>
                <w:szCs w:val="18"/>
                <w:lang w:bidi="fr-FR"/>
              </w:rPr>
              <w:t xml:space="preserve">Cibles générales et transversales fixées par la feuille de route pour les maladies tropicales négligées 2021-2030. Cela favorisera l’intégration, la coordination, l’appropriation par les pays et l’équité. Pour des secteurs comme le secteur WASH et la lutte antivectorielle, les cibles peuvent être fixées en fonction de celles qui ont été définies. Les cibles spécifiques à atteindre à l’horizon 2025 et les étapes importantes à franchir d’ici 2023 et 2025 devraient être fixées pour chaque maladie endémique en ce qui concerne l’un des aspects suivants : l’éradication, l’élimination (interruption de la transmission), l’élimination (en tant que problème de santé publique) et la lutte contre la maladie. </w:t>
            </w:r>
          </w:p>
        </w:tc>
      </w:tr>
    </w:tbl>
    <w:p w14:paraId="285C559C" w14:textId="77777777" w:rsidR="00D42962" w:rsidRPr="00EE546B" w:rsidRDefault="00D42962" w:rsidP="00CF1E3D">
      <w:pPr>
        <w:spacing w:line="240" w:lineRule="auto"/>
        <w:jc w:val="both"/>
        <w:rPr>
          <w:rFonts w:ascii="Arial" w:hAnsi="Arial" w:cs="Arial"/>
        </w:rPr>
      </w:pPr>
    </w:p>
    <w:p w14:paraId="794D004F" w14:textId="77777777" w:rsidR="00E57D8B" w:rsidRPr="00EE546B" w:rsidRDefault="00E57D8B" w:rsidP="00CF1E3D">
      <w:pPr>
        <w:pStyle w:val="Heading4"/>
        <w:rPr>
          <w:rStyle w:val="Emphasis"/>
        </w:rPr>
      </w:pPr>
      <w:r w:rsidRPr="00EE546B">
        <w:rPr>
          <w:rStyle w:val="Emphasis"/>
          <w:lang w:bidi="fr-FR"/>
        </w:rPr>
        <w:t>Cibles transversales</w:t>
      </w:r>
    </w:p>
    <w:p w14:paraId="1A11D136" w14:textId="77777777" w:rsidR="00660A38" w:rsidRPr="00EE546B" w:rsidRDefault="00414AA0" w:rsidP="00CF1E3D">
      <w:pPr>
        <w:pStyle w:val="Heading4"/>
        <w:rPr>
          <w:rFonts w:eastAsiaTheme="minorHAnsi"/>
          <w:iCs/>
          <w:sz w:val="22"/>
          <w:szCs w:val="22"/>
          <w:u w:val="none"/>
        </w:rPr>
      </w:pPr>
      <w:r w:rsidRPr="00EE546B">
        <w:rPr>
          <w:u w:val="none"/>
          <w:lang w:bidi="fr-FR"/>
        </w:rPr>
        <w:t>La figure ci-dessous montre des exemples de cibles transversales.</w:t>
      </w:r>
      <w:r w:rsidR="00660A38" w:rsidRPr="00EE546B">
        <w:rPr>
          <w:rFonts w:eastAsiaTheme="minorHAnsi"/>
          <w:sz w:val="22"/>
          <w:szCs w:val="22"/>
          <w:u w:val="none"/>
          <w:lang w:bidi="fr-FR"/>
        </w:rPr>
        <w:t xml:space="preserve"> </w:t>
      </w:r>
      <w:r w:rsidRPr="00EE546B">
        <w:rPr>
          <w:u w:val="none"/>
          <w:lang w:bidi="fr-FR"/>
        </w:rPr>
        <w:t>(Pour voir la liste élargie des indicateurs des cibles transversales, veuillez consulter la feuille de route pour les maladies tropicales négligées 2021-2030, page 15).</w:t>
      </w:r>
    </w:p>
    <w:p w14:paraId="3893B77F" w14:textId="77777777" w:rsidR="00833255" w:rsidRPr="00EE546B" w:rsidRDefault="00833255" w:rsidP="00CF1E3D">
      <w:pPr>
        <w:pStyle w:val="Heading4"/>
        <w:rPr>
          <w:rFonts w:eastAsiaTheme="minorHAnsi"/>
          <w:iCs/>
          <w:sz w:val="22"/>
          <w:szCs w:val="22"/>
          <w:u w:val="none"/>
        </w:rPr>
      </w:pPr>
    </w:p>
    <w:p w14:paraId="15F3436E" w14:textId="77777777" w:rsidR="00833255" w:rsidRPr="00EE546B" w:rsidRDefault="00833255" w:rsidP="00CF1E3D">
      <w:pPr>
        <w:pStyle w:val="Heading4"/>
        <w:rPr>
          <w:rFonts w:eastAsiaTheme="minorHAnsi"/>
          <w:iCs/>
          <w:sz w:val="22"/>
          <w:szCs w:val="22"/>
          <w:u w:val="none"/>
          <w:lang w:val="en-GB"/>
        </w:rPr>
      </w:pPr>
      <w:r w:rsidRPr="00EE546B">
        <w:rPr>
          <w:rFonts w:eastAsiaTheme="minorHAnsi"/>
          <w:noProof/>
          <w:sz w:val="22"/>
          <w:szCs w:val="22"/>
          <w:u w:val="none"/>
          <w:lang w:val="en-GB" w:eastAsia="en-GB"/>
        </w:rPr>
        <w:drawing>
          <wp:inline distT="0" distB="0" distL="0" distR="0" wp14:anchorId="41932AC0" wp14:editId="70F8C328">
            <wp:extent cx="5865495" cy="3675045"/>
            <wp:effectExtent l="0" t="0" r="59055" b="20955"/>
            <wp:docPr id="14" name="Diagramme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306E8098" w14:textId="77777777" w:rsidR="00AB1B67" w:rsidRPr="00EE546B" w:rsidRDefault="00AB1B67" w:rsidP="00CE61D8">
      <w:pPr>
        <w:spacing w:line="240" w:lineRule="auto"/>
        <w:rPr>
          <w:rFonts w:ascii="Arial" w:hAnsi="Arial" w:cs="Arial"/>
          <w:sz w:val="24"/>
          <w:lang w:val="en-GB"/>
        </w:rPr>
      </w:pPr>
      <w:r w:rsidRPr="00EE546B">
        <w:rPr>
          <w:rFonts w:ascii="Arial" w:hAnsi="Arial" w:cs="Arial"/>
          <w:sz w:val="24"/>
          <w:lang w:val="en-GB"/>
        </w:rPr>
        <w:br w:type="page"/>
      </w:r>
    </w:p>
    <w:p w14:paraId="1A481273" w14:textId="77777777" w:rsidR="007430AA" w:rsidRPr="00EE546B" w:rsidRDefault="007430AA" w:rsidP="00CF1E3D">
      <w:pPr>
        <w:spacing w:line="240" w:lineRule="auto"/>
        <w:jc w:val="both"/>
        <w:rPr>
          <w:rFonts w:ascii="Arial" w:hAnsi="Arial" w:cs="Arial"/>
          <w:b/>
          <w:bCs/>
        </w:rPr>
      </w:pPr>
      <w:r w:rsidRPr="00EE546B">
        <w:rPr>
          <w:rFonts w:ascii="Arial" w:eastAsia="Arial" w:hAnsi="Arial" w:cs="Arial"/>
          <w:b/>
          <w:lang w:bidi="fr-FR"/>
        </w:rPr>
        <w:lastRenderedPageBreak/>
        <w:t>Figure 7. Exemples de cibles transversales</w:t>
      </w:r>
    </w:p>
    <w:p w14:paraId="59F88757" w14:textId="77777777" w:rsidR="00E57D8B" w:rsidRPr="00EE546B" w:rsidRDefault="00E57D8B" w:rsidP="00CF1E3D">
      <w:pPr>
        <w:pStyle w:val="Heading4"/>
        <w:rPr>
          <w:rStyle w:val="Emphasis"/>
        </w:rPr>
      </w:pPr>
      <w:r w:rsidRPr="00EE546B">
        <w:rPr>
          <w:rStyle w:val="Emphasis"/>
          <w:lang w:bidi="fr-FR"/>
        </w:rPr>
        <w:t>Cibles relatives à des maladies spécifiques</w:t>
      </w:r>
    </w:p>
    <w:p w14:paraId="2E6CEBF9" w14:textId="77777777" w:rsidR="00E83589" w:rsidRPr="00EE546B" w:rsidRDefault="00A07737" w:rsidP="00660A38">
      <w:pPr>
        <w:spacing w:line="240" w:lineRule="auto"/>
        <w:jc w:val="both"/>
        <w:rPr>
          <w:rFonts w:ascii="Arial" w:hAnsi="Arial" w:cs="Arial"/>
          <w:sz w:val="24"/>
        </w:rPr>
      </w:pPr>
      <w:r w:rsidRPr="00EE546B">
        <w:rPr>
          <w:rFonts w:ascii="Arial" w:eastAsia="Arial" w:hAnsi="Arial" w:cs="Arial"/>
          <w:lang w:bidi="fr-FR"/>
        </w:rPr>
        <w:t xml:space="preserve">L’exemple suivant pourrait constituer une cible à atteindre pour une maladie spécifique (consultez la feuille de route mondiale pour les maladies tropicales négligées 2021-2030, page 16) : Éliminer la filariose lymphatique en tant que problème de santé publique </w:t>
      </w:r>
    </w:p>
    <w:p w14:paraId="23A5815B" w14:textId="77777777" w:rsidR="0090154E" w:rsidRPr="00EE546B" w:rsidRDefault="00657721" w:rsidP="00CF1E3D">
      <w:pPr>
        <w:spacing w:line="240" w:lineRule="auto"/>
        <w:jc w:val="both"/>
        <w:rPr>
          <w:rFonts w:ascii="Arial" w:hAnsi="Arial" w:cs="Arial"/>
          <w:b/>
          <w:bCs/>
        </w:rPr>
      </w:pPr>
      <w:r w:rsidRPr="00EE546B">
        <w:rPr>
          <w:rFonts w:ascii="Arial" w:eastAsia="Arial" w:hAnsi="Arial" w:cs="Arial"/>
          <w:b/>
          <w:sz w:val="24"/>
          <w:lang w:bidi="fr-FR"/>
        </w:rPr>
        <w:t>Tableau 11. Cibles spécifiques pour chaque maladie</w:t>
      </w:r>
      <w:r w:rsidRPr="00EE546B">
        <w:rPr>
          <w:rFonts w:ascii="Arial" w:eastAsia="Arial" w:hAnsi="Arial" w:cs="Arial"/>
          <w:b/>
          <w:lang w:bidi="fr-FR"/>
        </w:rPr>
        <w:t xml:space="preserve"> </w:t>
      </w:r>
    </w:p>
    <w:tbl>
      <w:tblPr>
        <w:tblStyle w:val="TableGrid"/>
        <w:tblW w:w="0" w:type="auto"/>
        <w:tblLook w:val="04A0" w:firstRow="1" w:lastRow="0" w:firstColumn="1" w:lastColumn="0" w:noHBand="0" w:noVBand="1"/>
      </w:tblPr>
      <w:tblGrid>
        <w:gridCol w:w="2018"/>
        <w:gridCol w:w="1429"/>
        <w:gridCol w:w="2491"/>
        <w:gridCol w:w="828"/>
        <w:gridCol w:w="2584"/>
      </w:tblGrid>
      <w:tr w:rsidR="00C5607E" w:rsidRPr="00EE546B" w14:paraId="146FA04C" w14:textId="77777777" w:rsidTr="00101D69">
        <w:tc>
          <w:tcPr>
            <w:tcW w:w="0" w:type="auto"/>
          </w:tcPr>
          <w:p w14:paraId="1F6047FE" w14:textId="77777777" w:rsidR="00C5607E" w:rsidRPr="00EE546B" w:rsidRDefault="00101D69" w:rsidP="00CF1E3D">
            <w:pPr>
              <w:jc w:val="both"/>
              <w:rPr>
                <w:rFonts w:ascii="Arial" w:hAnsi="Arial" w:cs="Arial"/>
                <w:b/>
                <w:bCs/>
                <w:lang w:val="en-GB"/>
              </w:rPr>
            </w:pPr>
            <w:r w:rsidRPr="00EE546B">
              <w:rPr>
                <w:rFonts w:ascii="Arial" w:eastAsia="Arial" w:hAnsi="Arial" w:cs="Arial"/>
                <w:b/>
                <w:lang w:bidi="fr-FR"/>
              </w:rPr>
              <w:t>Cible nationale</w:t>
            </w:r>
          </w:p>
        </w:tc>
        <w:tc>
          <w:tcPr>
            <w:tcW w:w="0" w:type="auto"/>
          </w:tcPr>
          <w:p w14:paraId="4BB69D23" w14:textId="77777777" w:rsidR="00C5607E" w:rsidRPr="00EE546B" w:rsidRDefault="00C5607E" w:rsidP="00CF1E3D">
            <w:pPr>
              <w:jc w:val="both"/>
              <w:rPr>
                <w:rFonts w:ascii="Arial" w:hAnsi="Arial" w:cs="Arial"/>
                <w:b/>
                <w:bCs/>
                <w:lang w:val="en-GB"/>
              </w:rPr>
            </w:pPr>
            <w:r w:rsidRPr="00EE546B">
              <w:rPr>
                <w:rFonts w:ascii="Arial" w:eastAsia="Arial" w:hAnsi="Arial" w:cs="Arial"/>
                <w:b/>
                <w:lang w:bidi="fr-FR"/>
              </w:rPr>
              <w:t xml:space="preserve">Maladies </w:t>
            </w:r>
          </w:p>
        </w:tc>
        <w:tc>
          <w:tcPr>
            <w:tcW w:w="0" w:type="auto"/>
          </w:tcPr>
          <w:p w14:paraId="37B71498" w14:textId="77777777" w:rsidR="00C5607E" w:rsidRPr="00EE546B" w:rsidRDefault="00C5607E" w:rsidP="00CF1E3D">
            <w:pPr>
              <w:jc w:val="both"/>
              <w:rPr>
                <w:rFonts w:ascii="Arial" w:hAnsi="Arial" w:cs="Arial"/>
                <w:b/>
                <w:bCs/>
                <w:lang w:val="en-GB"/>
              </w:rPr>
            </w:pPr>
            <w:r w:rsidRPr="00EE546B">
              <w:rPr>
                <w:rFonts w:ascii="Arial" w:eastAsia="Arial" w:hAnsi="Arial" w:cs="Arial"/>
                <w:b/>
                <w:lang w:bidi="fr-FR"/>
              </w:rPr>
              <w:t xml:space="preserve">Objectif </w:t>
            </w:r>
          </w:p>
        </w:tc>
        <w:tc>
          <w:tcPr>
            <w:tcW w:w="0" w:type="auto"/>
          </w:tcPr>
          <w:p w14:paraId="059DCCA3" w14:textId="77777777" w:rsidR="00C5607E" w:rsidRPr="00EE546B" w:rsidRDefault="00C5607E" w:rsidP="00CF1E3D">
            <w:pPr>
              <w:jc w:val="both"/>
              <w:rPr>
                <w:rFonts w:ascii="Arial" w:hAnsi="Arial" w:cs="Arial"/>
                <w:b/>
                <w:bCs/>
                <w:lang w:val="en-GB"/>
              </w:rPr>
            </w:pPr>
            <w:r w:rsidRPr="00EE546B">
              <w:rPr>
                <w:rFonts w:ascii="Arial" w:eastAsia="Arial" w:hAnsi="Arial" w:cs="Arial"/>
                <w:b/>
                <w:lang w:bidi="fr-FR"/>
              </w:rPr>
              <w:t>Année</w:t>
            </w:r>
          </w:p>
        </w:tc>
        <w:tc>
          <w:tcPr>
            <w:tcW w:w="0" w:type="auto"/>
          </w:tcPr>
          <w:p w14:paraId="11C02C49" w14:textId="77777777" w:rsidR="00C5607E" w:rsidRPr="00EE546B" w:rsidRDefault="00101D69" w:rsidP="00CF1E3D">
            <w:pPr>
              <w:jc w:val="both"/>
              <w:rPr>
                <w:rFonts w:ascii="Arial" w:hAnsi="Arial" w:cs="Arial"/>
                <w:b/>
                <w:bCs/>
                <w:lang w:val="en-GB"/>
              </w:rPr>
            </w:pPr>
            <w:r w:rsidRPr="00EE546B">
              <w:rPr>
                <w:rFonts w:ascii="Arial" w:eastAsia="Arial" w:hAnsi="Arial" w:cs="Arial"/>
                <w:b/>
                <w:lang w:bidi="fr-FR"/>
              </w:rPr>
              <w:t>Stratégies</w:t>
            </w:r>
          </w:p>
        </w:tc>
      </w:tr>
      <w:tr w:rsidR="00C5607E" w:rsidRPr="00EE546B" w14:paraId="7C36B203" w14:textId="77777777" w:rsidTr="00101D69">
        <w:tc>
          <w:tcPr>
            <w:tcW w:w="0" w:type="auto"/>
          </w:tcPr>
          <w:p w14:paraId="19654ACB" w14:textId="77777777" w:rsidR="00C5607E" w:rsidRPr="00EE546B" w:rsidRDefault="00C5607E" w:rsidP="00CF1E3D">
            <w:pPr>
              <w:rPr>
                <w:rFonts w:ascii="Arial" w:hAnsi="Arial" w:cs="Arial"/>
                <w:sz w:val="18"/>
                <w:szCs w:val="18"/>
              </w:rPr>
            </w:pPr>
            <w:r w:rsidRPr="00EE546B">
              <w:rPr>
                <w:rFonts w:ascii="Arial" w:eastAsia="Arial" w:hAnsi="Arial" w:cs="Arial"/>
                <w:sz w:val="18"/>
                <w:szCs w:val="18"/>
                <w:lang w:bidi="fr-FR"/>
              </w:rPr>
              <w:t>Atteindre l’élimination (interruption de la transmission) :</w:t>
            </w:r>
          </w:p>
        </w:tc>
        <w:tc>
          <w:tcPr>
            <w:tcW w:w="0" w:type="auto"/>
          </w:tcPr>
          <w:p w14:paraId="5DF316A6" w14:textId="77777777" w:rsidR="00C5607E" w:rsidRPr="00EE546B" w:rsidRDefault="00C5607E" w:rsidP="00CF1E3D">
            <w:pPr>
              <w:rPr>
                <w:rFonts w:ascii="Arial" w:hAnsi="Arial" w:cs="Arial"/>
                <w:sz w:val="18"/>
                <w:szCs w:val="18"/>
                <w:lang w:val="en-GB"/>
              </w:rPr>
            </w:pPr>
            <w:r w:rsidRPr="00EE546B">
              <w:rPr>
                <w:rFonts w:ascii="Arial" w:eastAsia="Arial" w:hAnsi="Arial" w:cs="Arial"/>
                <w:sz w:val="18"/>
                <w:szCs w:val="18"/>
                <w:lang w:bidi="fr-FR"/>
              </w:rPr>
              <w:t>Dracunculose</w:t>
            </w:r>
          </w:p>
        </w:tc>
        <w:tc>
          <w:tcPr>
            <w:tcW w:w="0" w:type="auto"/>
          </w:tcPr>
          <w:p w14:paraId="51B8D464" w14:textId="77777777" w:rsidR="00C5607E" w:rsidRPr="00EE546B" w:rsidRDefault="00C5607E" w:rsidP="00CF1E3D">
            <w:pPr>
              <w:pStyle w:val="Default"/>
              <w:rPr>
                <w:rFonts w:ascii="Arial" w:hAnsi="Arial" w:cs="Arial"/>
                <w:color w:val="auto"/>
                <w:sz w:val="18"/>
                <w:szCs w:val="18"/>
                <w:lang w:val="fr-FR"/>
              </w:rPr>
            </w:pPr>
            <w:r w:rsidRPr="00EE546B">
              <w:rPr>
                <w:rFonts w:ascii="Arial" w:eastAsia="Arial" w:hAnsi="Arial" w:cs="Arial"/>
                <w:color w:val="auto"/>
                <w:sz w:val="18"/>
                <w:szCs w:val="18"/>
                <w:lang w:val="fr-FR" w:bidi="fr-FR"/>
              </w:rPr>
              <w:t xml:space="preserve">Parvenir à la certification de l’exemption de transmission </w:t>
            </w:r>
          </w:p>
          <w:p w14:paraId="3AB8E45C" w14:textId="77777777" w:rsidR="00C5607E" w:rsidRPr="00EE546B" w:rsidRDefault="00C5607E" w:rsidP="00CF1E3D">
            <w:pPr>
              <w:rPr>
                <w:rFonts w:ascii="Arial" w:hAnsi="Arial" w:cs="Arial"/>
                <w:sz w:val="18"/>
                <w:szCs w:val="18"/>
              </w:rPr>
            </w:pPr>
          </w:p>
        </w:tc>
        <w:tc>
          <w:tcPr>
            <w:tcW w:w="0" w:type="auto"/>
          </w:tcPr>
          <w:p w14:paraId="621D63B4" w14:textId="77777777" w:rsidR="00C5607E" w:rsidRPr="00EE546B" w:rsidRDefault="00C5607E" w:rsidP="00CF1E3D">
            <w:pPr>
              <w:rPr>
                <w:rFonts w:ascii="Arial" w:hAnsi="Arial" w:cs="Arial"/>
                <w:sz w:val="18"/>
                <w:szCs w:val="18"/>
                <w:lang w:val="en-GB"/>
              </w:rPr>
            </w:pPr>
            <w:r w:rsidRPr="00EE546B">
              <w:rPr>
                <w:rFonts w:ascii="Arial" w:eastAsia="Arial" w:hAnsi="Arial" w:cs="Arial"/>
                <w:sz w:val="18"/>
                <w:szCs w:val="18"/>
                <w:lang w:bidi="fr-FR"/>
              </w:rPr>
              <w:t>2023</w:t>
            </w:r>
          </w:p>
        </w:tc>
        <w:tc>
          <w:tcPr>
            <w:tcW w:w="0" w:type="auto"/>
          </w:tcPr>
          <w:p w14:paraId="1C86D8C5" w14:textId="77777777" w:rsidR="00C5607E" w:rsidRPr="00EE546B" w:rsidRDefault="00C5607E" w:rsidP="00CF1E3D">
            <w:pPr>
              <w:rPr>
                <w:rFonts w:ascii="Arial" w:hAnsi="Arial" w:cs="Arial"/>
                <w:sz w:val="18"/>
                <w:szCs w:val="18"/>
              </w:rPr>
            </w:pPr>
            <w:r w:rsidRPr="00EE546B">
              <w:rPr>
                <w:rFonts w:ascii="Arial" w:eastAsia="Arial" w:hAnsi="Arial" w:cs="Arial"/>
                <w:sz w:val="18"/>
                <w:szCs w:val="18"/>
                <w:lang w:bidi="fr-FR"/>
              </w:rPr>
              <w:t>Confinement des cas, prévention de la transmission communautaire.</w:t>
            </w:r>
          </w:p>
        </w:tc>
      </w:tr>
      <w:tr w:rsidR="008F39DE" w:rsidRPr="00EE546B" w14:paraId="4A9FC43A" w14:textId="77777777" w:rsidTr="00101D69">
        <w:tc>
          <w:tcPr>
            <w:tcW w:w="0" w:type="auto"/>
            <w:vMerge w:val="restart"/>
          </w:tcPr>
          <w:p w14:paraId="25430E2B" w14:textId="38AF57E7" w:rsidR="008F39DE" w:rsidRPr="00EE546B" w:rsidRDefault="00101D69" w:rsidP="00CF1E3D">
            <w:pPr>
              <w:rPr>
                <w:rFonts w:ascii="Arial" w:hAnsi="Arial" w:cs="Arial"/>
                <w:sz w:val="18"/>
                <w:szCs w:val="18"/>
              </w:rPr>
            </w:pPr>
            <w:r w:rsidRPr="00EE546B">
              <w:rPr>
                <w:rFonts w:ascii="Arial" w:eastAsia="Arial" w:hAnsi="Arial" w:cs="Arial"/>
                <w:sz w:val="18"/>
                <w:szCs w:val="18"/>
                <w:lang w:bidi="fr-FR"/>
              </w:rPr>
              <w:t>Maladies que l’on cherche à éliminer en tant que</w:t>
            </w:r>
            <w:r w:rsidR="005B03CD" w:rsidRPr="00EE546B">
              <w:rPr>
                <w:rFonts w:ascii="Arial" w:eastAsia="Arial" w:hAnsi="Arial" w:cs="Arial"/>
                <w:sz w:val="18"/>
                <w:szCs w:val="18"/>
                <w:lang w:bidi="fr-FR"/>
              </w:rPr>
              <w:t xml:space="preserve"> </w:t>
            </w:r>
            <w:r w:rsidR="008F39DE" w:rsidRPr="00EE546B">
              <w:rPr>
                <w:rFonts w:ascii="Arial" w:eastAsia="Arial" w:hAnsi="Arial" w:cs="Arial"/>
                <w:sz w:val="18"/>
                <w:szCs w:val="18"/>
                <w:lang w:bidi="fr-FR"/>
              </w:rPr>
              <w:t>problème de santé publique.</w:t>
            </w:r>
          </w:p>
          <w:p w14:paraId="18833B53" w14:textId="77777777" w:rsidR="008F39DE" w:rsidRPr="00EE546B" w:rsidRDefault="008F39DE" w:rsidP="00CF1E3D">
            <w:pPr>
              <w:rPr>
                <w:rFonts w:ascii="Arial" w:hAnsi="Arial" w:cs="Arial"/>
                <w:sz w:val="18"/>
                <w:szCs w:val="18"/>
                <w:lang w:val="fr-SN"/>
              </w:rPr>
            </w:pPr>
            <w:r w:rsidRPr="00EE546B">
              <w:rPr>
                <w:rFonts w:ascii="Arial" w:eastAsia="Arial" w:hAnsi="Arial" w:cs="Arial"/>
                <w:sz w:val="18"/>
                <w:szCs w:val="18"/>
                <w:lang w:bidi="fr-FR"/>
              </w:rPr>
              <w:t xml:space="preserve"> </w:t>
            </w:r>
          </w:p>
        </w:tc>
        <w:tc>
          <w:tcPr>
            <w:tcW w:w="0" w:type="auto"/>
          </w:tcPr>
          <w:p w14:paraId="7D879F5D" w14:textId="77777777" w:rsidR="008F39DE" w:rsidRPr="00EE546B" w:rsidRDefault="008F39DE" w:rsidP="00CF1E3D">
            <w:pPr>
              <w:rPr>
                <w:rFonts w:ascii="Arial" w:hAnsi="Arial" w:cs="Arial"/>
                <w:sz w:val="18"/>
                <w:szCs w:val="18"/>
                <w:lang w:val="en-GB"/>
              </w:rPr>
            </w:pPr>
            <w:r w:rsidRPr="00EE546B">
              <w:rPr>
                <w:rFonts w:ascii="Arial" w:eastAsia="Arial" w:hAnsi="Arial" w:cs="Arial"/>
                <w:sz w:val="18"/>
                <w:szCs w:val="18"/>
                <w:lang w:bidi="fr-FR"/>
              </w:rPr>
              <w:t xml:space="preserve">Filariose lymphatique </w:t>
            </w:r>
          </w:p>
        </w:tc>
        <w:tc>
          <w:tcPr>
            <w:tcW w:w="0" w:type="auto"/>
          </w:tcPr>
          <w:p w14:paraId="4BC12337" w14:textId="4F100343" w:rsidR="008F39DE" w:rsidRPr="00EE546B" w:rsidRDefault="008F39DE" w:rsidP="005B03CD">
            <w:pPr>
              <w:rPr>
                <w:rFonts w:ascii="Arial" w:hAnsi="Arial" w:cs="Arial"/>
                <w:sz w:val="18"/>
                <w:szCs w:val="18"/>
              </w:rPr>
            </w:pPr>
            <w:r w:rsidRPr="00EE546B">
              <w:rPr>
                <w:rFonts w:ascii="Arial" w:eastAsia="Arial" w:hAnsi="Arial" w:cs="Arial"/>
                <w:sz w:val="18"/>
                <w:szCs w:val="18"/>
                <w:lang w:bidi="fr-FR"/>
              </w:rPr>
              <w:t>Interrompre</w:t>
            </w:r>
            <w:r w:rsidR="005B03CD" w:rsidRPr="00EE546B">
              <w:rPr>
                <w:rFonts w:ascii="Arial" w:eastAsia="Arial" w:hAnsi="Arial" w:cs="Arial"/>
                <w:sz w:val="18"/>
                <w:szCs w:val="18"/>
                <w:lang w:bidi="fr-FR"/>
              </w:rPr>
              <w:t xml:space="preserve"> </w:t>
            </w:r>
            <w:r w:rsidRPr="00EE546B">
              <w:rPr>
                <w:rFonts w:ascii="Arial" w:eastAsia="Arial" w:hAnsi="Arial" w:cs="Arial"/>
                <w:sz w:val="18"/>
                <w:szCs w:val="18"/>
                <w:lang w:bidi="fr-FR"/>
              </w:rPr>
              <w:t>la transmission de la</w:t>
            </w:r>
            <w:r w:rsidR="005B03CD" w:rsidRPr="00EE546B">
              <w:rPr>
                <w:rFonts w:ascii="Arial" w:eastAsia="Arial" w:hAnsi="Arial" w:cs="Arial"/>
                <w:sz w:val="18"/>
                <w:szCs w:val="18"/>
                <w:lang w:bidi="fr-FR"/>
              </w:rPr>
              <w:t xml:space="preserve"> f</w:t>
            </w:r>
            <w:r w:rsidRPr="00EE546B">
              <w:rPr>
                <w:rFonts w:ascii="Arial" w:eastAsia="Arial" w:hAnsi="Arial" w:cs="Arial"/>
                <w:sz w:val="18"/>
                <w:szCs w:val="18"/>
                <w:lang w:bidi="fr-FR"/>
              </w:rPr>
              <w:t>ilariose lymphatique</w:t>
            </w:r>
          </w:p>
        </w:tc>
        <w:tc>
          <w:tcPr>
            <w:tcW w:w="0" w:type="auto"/>
          </w:tcPr>
          <w:p w14:paraId="4B70CFDE" w14:textId="77777777" w:rsidR="008F39DE" w:rsidRPr="00EE546B" w:rsidRDefault="008F39DE" w:rsidP="00CF1E3D">
            <w:pPr>
              <w:jc w:val="both"/>
              <w:rPr>
                <w:rFonts w:ascii="Arial" w:hAnsi="Arial" w:cs="Arial"/>
                <w:sz w:val="18"/>
                <w:szCs w:val="18"/>
                <w:lang w:val="en-GB"/>
              </w:rPr>
            </w:pPr>
            <w:r w:rsidRPr="00EE546B">
              <w:rPr>
                <w:rFonts w:ascii="Arial" w:eastAsia="Arial" w:hAnsi="Arial" w:cs="Arial"/>
                <w:sz w:val="18"/>
                <w:szCs w:val="18"/>
                <w:lang w:bidi="fr-FR"/>
              </w:rPr>
              <w:t>2025</w:t>
            </w:r>
          </w:p>
        </w:tc>
        <w:tc>
          <w:tcPr>
            <w:tcW w:w="0" w:type="auto"/>
          </w:tcPr>
          <w:p w14:paraId="41E35E27" w14:textId="77777777" w:rsidR="008F39DE" w:rsidRPr="00EE546B" w:rsidRDefault="008F39DE" w:rsidP="00CF1E3D">
            <w:pPr>
              <w:rPr>
                <w:rFonts w:ascii="Arial" w:hAnsi="Arial" w:cs="Arial"/>
                <w:sz w:val="18"/>
                <w:szCs w:val="18"/>
              </w:rPr>
            </w:pPr>
            <w:r w:rsidRPr="00EE546B">
              <w:rPr>
                <w:rFonts w:ascii="Arial" w:eastAsia="Arial" w:hAnsi="Arial" w:cs="Arial"/>
                <w:sz w:val="18"/>
                <w:szCs w:val="18"/>
                <w:lang w:bidi="fr-FR"/>
              </w:rPr>
              <w:t>Administration massive de médicaments, prise en charge des morbidités et prévention des handicaps, et lutte antivectorielle</w:t>
            </w:r>
          </w:p>
        </w:tc>
      </w:tr>
      <w:tr w:rsidR="008F39DE" w:rsidRPr="00EE546B" w14:paraId="06A1CA6C" w14:textId="77777777" w:rsidTr="00101D69">
        <w:tc>
          <w:tcPr>
            <w:tcW w:w="0" w:type="auto"/>
            <w:vMerge/>
          </w:tcPr>
          <w:p w14:paraId="6E37B88A" w14:textId="77777777" w:rsidR="008F39DE" w:rsidRPr="00EE546B" w:rsidRDefault="008F39DE" w:rsidP="00CF1E3D">
            <w:pPr>
              <w:rPr>
                <w:rFonts w:ascii="Arial" w:hAnsi="Arial" w:cs="Arial"/>
                <w:sz w:val="18"/>
                <w:szCs w:val="18"/>
              </w:rPr>
            </w:pPr>
          </w:p>
        </w:tc>
        <w:tc>
          <w:tcPr>
            <w:tcW w:w="0" w:type="auto"/>
          </w:tcPr>
          <w:p w14:paraId="6AAF6D4F" w14:textId="77777777" w:rsidR="008F39DE" w:rsidRPr="00EE546B" w:rsidRDefault="008F39DE" w:rsidP="00CF1E3D">
            <w:pPr>
              <w:rPr>
                <w:rFonts w:ascii="Arial" w:hAnsi="Arial" w:cs="Arial"/>
                <w:sz w:val="18"/>
                <w:szCs w:val="18"/>
                <w:lang w:val="en-GB"/>
              </w:rPr>
            </w:pPr>
            <w:r w:rsidRPr="00EE546B">
              <w:rPr>
                <w:rFonts w:ascii="Arial" w:eastAsia="Arial" w:hAnsi="Arial" w:cs="Arial"/>
                <w:sz w:val="18"/>
                <w:szCs w:val="18"/>
                <w:lang w:bidi="fr-FR"/>
              </w:rPr>
              <w:t xml:space="preserve">Lèpre </w:t>
            </w:r>
          </w:p>
        </w:tc>
        <w:tc>
          <w:tcPr>
            <w:tcW w:w="0" w:type="auto"/>
          </w:tcPr>
          <w:p w14:paraId="3E2C0764" w14:textId="684B0DB8" w:rsidR="008F39DE" w:rsidRPr="00EE546B" w:rsidRDefault="008F39DE" w:rsidP="00CF1E3D">
            <w:pPr>
              <w:rPr>
                <w:rFonts w:ascii="Arial" w:hAnsi="Arial" w:cs="Arial"/>
                <w:sz w:val="18"/>
                <w:szCs w:val="18"/>
              </w:rPr>
            </w:pPr>
            <w:r w:rsidRPr="00EE546B">
              <w:rPr>
                <w:rFonts w:ascii="Arial" w:eastAsia="Arial" w:hAnsi="Arial" w:cs="Arial"/>
                <w:sz w:val="18"/>
                <w:szCs w:val="18"/>
                <w:lang w:bidi="fr-FR"/>
              </w:rPr>
              <w:t>Ramener le nombre de nouveaux</w:t>
            </w:r>
            <w:r w:rsidR="005B03CD" w:rsidRPr="00EE546B">
              <w:rPr>
                <w:rFonts w:ascii="Arial" w:eastAsia="Arial" w:hAnsi="Arial" w:cs="Arial"/>
                <w:sz w:val="18"/>
                <w:szCs w:val="18"/>
                <w:lang w:bidi="fr-FR"/>
              </w:rPr>
              <w:t xml:space="preserve"> </w:t>
            </w:r>
            <w:r w:rsidRPr="00EE546B">
              <w:rPr>
                <w:rFonts w:ascii="Arial" w:eastAsia="Arial" w:hAnsi="Arial" w:cs="Arial"/>
                <w:sz w:val="18"/>
                <w:szCs w:val="18"/>
                <w:lang w:bidi="fr-FR"/>
              </w:rPr>
              <w:t>patients atteints de la lèpre</w:t>
            </w:r>
            <w:r w:rsidR="005B03CD" w:rsidRPr="00EE546B">
              <w:rPr>
                <w:rFonts w:ascii="Arial" w:eastAsia="Arial" w:hAnsi="Arial" w:cs="Arial"/>
                <w:sz w:val="18"/>
                <w:szCs w:val="18"/>
                <w:lang w:bidi="fr-FR"/>
              </w:rPr>
              <w:t xml:space="preserve"> </w:t>
            </w:r>
            <w:r w:rsidRPr="00EE546B">
              <w:rPr>
                <w:rFonts w:ascii="Arial" w:eastAsia="Arial" w:hAnsi="Arial" w:cs="Arial"/>
                <w:sz w:val="18"/>
                <w:szCs w:val="18"/>
                <w:lang w:bidi="fr-FR"/>
              </w:rPr>
              <w:t>présentant une incapacité de degré 2 à moins</w:t>
            </w:r>
            <w:r w:rsidR="005B03CD" w:rsidRPr="00EE546B">
              <w:rPr>
                <w:rFonts w:ascii="Arial" w:eastAsia="Arial" w:hAnsi="Arial" w:cs="Arial"/>
                <w:sz w:val="18"/>
                <w:szCs w:val="18"/>
                <w:lang w:bidi="fr-FR"/>
              </w:rPr>
              <w:t xml:space="preserve"> </w:t>
            </w:r>
            <w:r w:rsidRPr="00EE546B">
              <w:rPr>
                <w:rFonts w:ascii="Arial" w:eastAsia="Arial" w:hAnsi="Arial" w:cs="Arial"/>
                <w:sz w:val="18"/>
                <w:szCs w:val="18"/>
                <w:lang w:bidi="fr-FR"/>
              </w:rPr>
              <w:t>d’un cas par</w:t>
            </w:r>
            <w:r w:rsidR="005B03CD" w:rsidRPr="00EE546B">
              <w:rPr>
                <w:rFonts w:ascii="Arial" w:eastAsia="Arial" w:hAnsi="Arial" w:cs="Arial"/>
                <w:sz w:val="18"/>
                <w:szCs w:val="18"/>
                <w:lang w:bidi="fr-FR"/>
              </w:rPr>
              <w:t xml:space="preserve"> </w:t>
            </w:r>
            <w:r w:rsidRPr="00EE546B">
              <w:rPr>
                <w:rFonts w:ascii="Arial" w:eastAsia="Arial" w:hAnsi="Arial" w:cs="Arial"/>
                <w:sz w:val="18"/>
                <w:szCs w:val="18"/>
                <w:lang w:bidi="fr-FR"/>
              </w:rPr>
              <w:t>million d’habitants</w:t>
            </w:r>
          </w:p>
        </w:tc>
        <w:tc>
          <w:tcPr>
            <w:tcW w:w="0" w:type="auto"/>
          </w:tcPr>
          <w:p w14:paraId="3A2455B4" w14:textId="77777777" w:rsidR="008F39DE" w:rsidRPr="00EE546B" w:rsidRDefault="00101D69" w:rsidP="00CF1E3D">
            <w:pPr>
              <w:autoSpaceDE w:val="0"/>
              <w:autoSpaceDN w:val="0"/>
              <w:adjustRightInd w:val="0"/>
              <w:rPr>
                <w:rFonts w:ascii="Arial" w:hAnsi="Arial" w:cs="Arial"/>
                <w:sz w:val="18"/>
                <w:szCs w:val="18"/>
                <w:lang w:val="en-GB"/>
              </w:rPr>
            </w:pPr>
            <w:r w:rsidRPr="00EE546B">
              <w:rPr>
                <w:rFonts w:ascii="Arial" w:eastAsia="Arial" w:hAnsi="Arial" w:cs="Arial"/>
                <w:sz w:val="18"/>
                <w:szCs w:val="18"/>
                <w:lang w:bidi="fr-FR"/>
              </w:rPr>
              <w:t xml:space="preserve"> 2025</w:t>
            </w:r>
          </w:p>
        </w:tc>
        <w:tc>
          <w:tcPr>
            <w:tcW w:w="0" w:type="auto"/>
          </w:tcPr>
          <w:p w14:paraId="1EF8B415" w14:textId="77777777" w:rsidR="00101D69" w:rsidRPr="00EE546B" w:rsidRDefault="00101D69" w:rsidP="00CF1E3D">
            <w:pPr>
              <w:autoSpaceDE w:val="0"/>
              <w:autoSpaceDN w:val="0"/>
              <w:adjustRightInd w:val="0"/>
              <w:rPr>
                <w:rFonts w:ascii="Arial" w:hAnsi="Arial" w:cs="Arial"/>
                <w:sz w:val="18"/>
                <w:szCs w:val="18"/>
              </w:rPr>
            </w:pPr>
            <w:r w:rsidRPr="00EE546B">
              <w:rPr>
                <w:rFonts w:ascii="Arial" w:eastAsia="Arial" w:hAnsi="Arial" w:cs="Arial"/>
                <w:sz w:val="18"/>
                <w:szCs w:val="18"/>
                <w:lang w:bidi="fr-FR"/>
              </w:rPr>
              <w:t>Surveillance active</w:t>
            </w:r>
          </w:p>
          <w:p w14:paraId="46214D5D" w14:textId="77777777" w:rsidR="008F39DE" w:rsidRPr="00EE546B" w:rsidRDefault="00101D69" w:rsidP="00CF1E3D">
            <w:pPr>
              <w:rPr>
                <w:rFonts w:ascii="Arial" w:hAnsi="Arial" w:cs="Arial"/>
                <w:sz w:val="18"/>
                <w:szCs w:val="18"/>
              </w:rPr>
            </w:pPr>
            <w:r w:rsidRPr="00EE546B">
              <w:rPr>
                <w:rFonts w:ascii="Arial" w:eastAsia="Arial" w:hAnsi="Arial" w:cs="Arial"/>
                <w:sz w:val="18"/>
                <w:szCs w:val="18"/>
                <w:lang w:bidi="fr-FR"/>
              </w:rPr>
              <w:t>Recherche des contacts, prise en charge des cas, réadaptation.</w:t>
            </w:r>
          </w:p>
        </w:tc>
      </w:tr>
      <w:tr w:rsidR="00C5607E" w:rsidRPr="00EE546B" w14:paraId="3EA88446" w14:textId="77777777" w:rsidTr="00101D69">
        <w:tc>
          <w:tcPr>
            <w:tcW w:w="0" w:type="auto"/>
          </w:tcPr>
          <w:p w14:paraId="07DF385A" w14:textId="77777777" w:rsidR="00C5607E" w:rsidRPr="00EE546B" w:rsidRDefault="00101D69" w:rsidP="00CF1E3D">
            <w:pPr>
              <w:rPr>
                <w:rFonts w:ascii="Arial" w:hAnsi="Arial" w:cs="Arial"/>
                <w:b/>
                <w:bCs/>
              </w:rPr>
            </w:pPr>
            <w:r w:rsidRPr="00EE546B">
              <w:rPr>
                <w:rFonts w:ascii="Arial" w:eastAsia="Arial" w:hAnsi="Arial" w:cs="Arial"/>
                <w:sz w:val="18"/>
                <w:szCs w:val="18"/>
                <w:lang w:bidi="fr-FR"/>
              </w:rPr>
              <w:t xml:space="preserve">Maladies que l’on cherche à juguler </w:t>
            </w:r>
          </w:p>
        </w:tc>
        <w:tc>
          <w:tcPr>
            <w:tcW w:w="0" w:type="auto"/>
          </w:tcPr>
          <w:p w14:paraId="19818121" w14:textId="77777777" w:rsidR="00101D69" w:rsidRPr="00EE546B" w:rsidRDefault="00101D69" w:rsidP="00CF1E3D">
            <w:pPr>
              <w:rPr>
                <w:rFonts w:ascii="Arial" w:hAnsi="Arial" w:cs="Arial"/>
                <w:sz w:val="18"/>
                <w:szCs w:val="18"/>
                <w:lang w:val="en-GB"/>
              </w:rPr>
            </w:pPr>
            <w:r w:rsidRPr="00EE546B">
              <w:rPr>
                <w:rFonts w:ascii="Arial" w:eastAsia="Arial" w:hAnsi="Arial" w:cs="Arial"/>
                <w:sz w:val="18"/>
                <w:szCs w:val="18"/>
                <w:lang w:bidi="fr-FR"/>
              </w:rPr>
              <w:t xml:space="preserve">Leishmaniose (cutanée) </w:t>
            </w:r>
          </w:p>
          <w:p w14:paraId="18439DD1" w14:textId="77777777" w:rsidR="00C5607E" w:rsidRPr="00EE546B" w:rsidRDefault="00C5607E" w:rsidP="00CF1E3D">
            <w:pPr>
              <w:jc w:val="both"/>
              <w:rPr>
                <w:rFonts w:ascii="Arial" w:hAnsi="Arial" w:cs="Arial"/>
                <w:sz w:val="18"/>
                <w:szCs w:val="18"/>
                <w:lang w:val="en-GB"/>
              </w:rPr>
            </w:pPr>
          </w:p>
        </w:tc>
        <w:tc>
          <w:tcPr>
            <w:tcW w:w="0" w:type="auto"/>
          </w:tcPr>
          <w:p w14:paraId="750A11B2" w14:textId="77777777" w:rsidR="00C5607E" w:rsidRPr="00EE546B" w:rsidRDefault="00101D69" w:rsidP="00CF1E3D">
            <w:pPr>
              <w:rPr>
                <w:rFonts w:ascii="Arial" w:hAnsi="Arial" w:cs="Arial"/>
                <w:sz w:val="18"/>
                <w:szCs w:val="18"/>
              </w:rPr>
            </w:pPr>
            <w:r w:rsidRPr="00EE546B">
              <w:rPr>
                <w:rFonts w:ascii="Arial" w:eastAsia="Arial" w:hAnsi="Arial" w:cs="Arial"/>
                <w:sz w:val="18"/>
                <w:szCs w:val="18"/>
                <w:lang w:bidi="fr-FR"/>
              </w:rPr>
              <w:t xml:space="preserve">85 % des cas sont détectés et signalés, et 95 % des cas signalés sont traités. </w:t>
            </w:r>
          </w:p>
        </w:tc>
        <w:tc>
          <w:tcPr>
            <w:tcW w:w="0" w:type="auto"/>
          </w:tcPr>
          <w:p w14:paraId="1E55D167" w14:textId="77777777" w:rsidR="00C5607E" w:rsidRPr="00EE546B" w:rsidRDefault="00101D69" w:rsidP="00CF1E3D">
            <w:pPr>
              <w:jc w:val="both"/>
              <w:rPr>
                <w:rFonts w:ascii="Arial" w:hAnsi="Arial" w:cs="Arial"/>
                <w:sz w:val="18"/>
                <w:szCs w:val="18"/>
                <w:lang w:val="en-GB"/>
              </w:rPr>
            </w:pPr>
            <w:r w:rsidRPr="00EE546B">
              <w:rPr>
                <w:rFonts w:ascii="Arial" w:eastAsia="Arial" w:hAnsi="Arial" w:cs="Arial"/>
                <w:sz w:val="18"/>
                <w:szCs w:val="18"/>
                <w:lang w:bidi="fr-FR"/>
              </w:rPr>
              <w:t>2025</w:t>
            </w:r>
          </w:p>
        </w:tc>
        <w:tc>
          <w:tcPr>
            <w:tcW w:w="0" w:type="auto"/>
          </w:tcPr>
          <w:p w14:paraId="5D4F1A15" w14:textId="77777777" w:rsidR="00C5607E" w:rsidRPr="00EE546B" w:rsidRDefault="00101D69" w:rsidP="00CF1E3D">
            <w:pPr>
              <w:autoSpaceDE w:val="0"/>
              <w:autoSpaceDN w:val="0"/>
              <w:adjustRightInd w:val="0"/>
              <w:rPr>
                <w:rFonts w:ascii="Arial" w:hAnsi="Arial" w:cs="Arial"/>
                <w:sz w:val="18"/>
                <w:szCs w:val="18"/>
              </w:rPr>
            </w:pPr>
            <w:r w:rsidRPr="00EE546B">
              <w:rPr>
                <w:rFonts w:ascii="Arial" w:eastAsia="Arial" w:hAnsi="Arial" w:cs="Arial"/>
                <w:sz w:val="18"/>
                <w:szCs w:val="18"/>
                <w:lang w:bidi="fr-FR"/>
              </w:rPr>
              <w:t>Surveillance active, prise en charge des cas</w:t>
            </w:r>
          </w:p>
        </w:tc>
      </w:tr>
    </w:tbl>
    <w:p w14:paraId="61E759CE" w14:textId="77777777" w:rsidR="00C5607E" w:rsidRPr="00EE546B" w:rsidRDefault="00C5607E" w:rsidP="00CF1E3D">
      <w:pPr>
        <w:spacing w:line="240" w:lineRule="auto"/>
        <w:jc w:val="both"/>
        <w:rPr>
          <w:rFonts w:ascii="Arial" w:hAnsi="Arial" w:cs="Arial"/>
          <w:b/>
          <w:bCs/>
        </w:rPr>
      </w:pPr>
    </w:p>
    <w:p w14:paraId="036D0EA7" w14:textId="77777777" w:rsidR="0090061A" w:rsidRPr="00EE546B" w:rsidRDefault="0041217E" w:rsidP="00871B50">
      <w:pPr>
        <w:pStyle w:val="Heading3"/>
        <w:rPr>
          <w:rStyle w:val="Emphasis"/>
          <w:rFonts w:ascii="Arial" w:hAnsi="Arial" w:cs="Arial"/>
          <w:i/>
          <w:iCs w:val="0"/>
        </w:rPr>
      </w:pPr>
      <w:bookmarkStart w:id="29" w:name="_Toc51776415"/>
      <w:r w:rsidRPr="00EE546B">
        <w:rPr>
          <w:rStyle w:val="Emphasis"/>
          <w:rFonts w:ascii="Arial" w:hAnsi="Arial" w:cs="Arial"/>
          <w:i/>
          <w:lang w:bidi="fr-FR"/>
        </w:rPr>
        <w:t xml:space="preserve">2.2.3. </w:t>
      </w:r>
      <w:r w:rsidR="00B64576" w:rsidRPr="00EE546B">
        <w:rPr>
          <w:rFonts w:ascii="Arial" w:hAnsi="Arial" w:cs="Arial"/>
          <w:lang w:bidi="fr-FR"/>
        </w:rPr>
        <w:t>Jalons</w:t>
      </w:r>
      <w:bookmarkEnd w:id="29"/>
    </w:p>
    <w:p w14:paraId="09D7D5D8" w14:textId="77777777" w:rsidR="00AB1B67" w:rsidRPr="00EE546B" w:rsidRDefault="0090061A" w:rsidP="00CF1E3D">
      <w:pPr>
        <w:spacing w:line="240" w:lineRule="auto"/>
        <w:jc w:val="both"/>
        <w:rPr>
          <w:rFonts w:ascii="Arial" w:eastAsia="Arial" w:hAnsi="Arial" w:cs="Arial"/>
          <w:szCs w:val="21"/>
          <w:lang w:bidi="fr-FR"/>
        </w:rPr>
      </w:pPr>
      <w:r w:rsidRPr="00EE546B">
        <w:rPr>
          <w:rFonts w:ascii="Arial" w:eastAsia="Arial" w:hAnsi="Arial" w:cs="Arial"/>
          <w:szCs w:val="21"/>
          <w:lang w:bidi="fr-FR"/>
        </w:rPr>
        <w:t>Afin d’atteindre les cibles générales, transversales et spécifiques à une maladie définies dans le présent plan stratégique, et compte tenu des progrès accomplis jusqu’ici et mentionnés dans les sections précédentes, un certain nombre d’étapes devraient être franchies. Ces étapes spécifiques à franchir pour chaque maladie figurent dans le tableau 10.</w:t>
      </w:r>
      <w:r w:rsidR="00AB1B67" w:rsidRPr="00EE546B">
        <w:rPr>
          <w:rFonts w:ascii="Arial" w:eastAsia="Arial" w:hAnsi="Arial" w:cs="Arial"/>
          <w:szCs w:val="21"/>
          <w:lang w:bidi="fr-FR"/>
        </w:rPr>
        <w:br w:type="page"/>
      </w:r>
    </w:p>
    <w:p w14:paraId="38336349" w14:textId="77777777" w:rsidR="00B64576" w:rsidRPr="00EE546B" w:rsidRDefault="0090061A" w:rsidP="00CF1E3D">
      <w:pPr>
        <w:spacing w:after="0" w:line="240" w:lineRule="auto"/>
        <w:jc w:val="both"/>
        <w:rPr>
          <w:rFonts w:ascii="Arial" w:hAnsi="Arial" w:cs="Arial"/>
          <w:b/>
          <w:bCs/>
        </w:rPr>
      </w:pPr>
      <w:r w:rsidRPr="00EE546B">
        <w:rPr>
          <w:rFonts w:ascii="Arial" w:eastAsia="Arial" w:hAnsi="Arial" w:cs="Arial"/>
          <w:b/>
          <w:sz w:val="24"/>
          <w:lang w:bidi="fr-FR"/>
        </w:rPr>
        <w:lastRenderedPageBreak/>
        <w:t xml:space="preserve">Tableau 12. </w:t>
      </w:r>
      <w:r w:rsidRPr="00EE546B">
        <w:rPr>
          <w:rFonts w:ascii="Arial" w:eastAsia="Arial" w:hAnsi="Arial" w:cs="Arial"/>
          <w:b/>
          <w:lang w:bidi="fr-FR"/>
        </w:rPr>
        <w:t>Étapes importantes à franchir en ce qui concerne les MTN</w:t>
      </w:r>
    </w:p>
    <w:p w14:paraId="2674BA9E" w14:textId="77777777" w:rsidR="007556A9" w:rsidRPr="00EE546B" w:rsidRDefault="00B64576" w:rsidP="00CF1E3D">
      <w:pPr>
        <w:spacing w:after="0" w:line="240" w:lineRule="auto"/>
        <w:jc w:val="both"/>
        <w:rPr>
          <w:rFonts w:ascii="Arial" w:hAnsi="Arial" w:cs="Arial"/>
          <w:b/>
          <w:bCs/>
          <w:sz w:val="24"/>
        </w:rPr>
      </w:pPr>
      <w:r w:rsidRPr="00EE546B">
        <w:rPr>
          <w:rFonts w:ascii="Arial" w:eastAsia="Arial" w:hAnsi="Arial" w:cs="Arial"/>
          <w:sz w:val="24"/>
          <w:lang w:bidi="fr-FR"/>
        </w:rPr>
        <w:t xml:space="preserve"> </w:t>
      </w:r>
    </w:p>
    <w:tbl>
      <w:tblPr>
        <w:tblW w:w="10158" w:type="dxa"/>
        <w:tblLayout w:type="fixed"/>
        <w:tblCellMar>
          <w:left w:w="0" w:type="dxa"/>
          <w:right w:w="0" w:type="dxa"/>
        </w:tblCellMar>
        <w:tblLook w:val="04A0" w:firstRow="1" w:lastRow="0" w:firstColumn="1" w:lastColumn="0" w:noHBand="0" w:noVBand="1"/>
      </w:tblPr>
      <w:tblGrid>
        <w:gridCol w:w="4820"/>
        <w:gridCol w:w="992"/>
        <w:gridCol w:w="142"/>
        <w:gridCol w:w="992"/>
        <w:gridCol w:w="93"/>
        <w:gridCol w:w="899"/>
        <w:gridCol w:w="93"/>
        <w:gridCol w:w="1041"/>
        <w:gridCol w:w="93"/>
        <w:gridCol w:w="900"/>
        <w:gridCol w:w="93"/>
      </w:tblGrid>
      <w:tr w:rsidR="007556A9" w:rsidRPr="00EE546B" w14:paraId="6CF1357A" w14:textId="77777777" w:rsidTr="00414AA0">
        <w:trPr>
          <w:trHeight w:val="348"/>
        </w:trPr>
        <w:tc>
          <w:tcPr>
            <w:tcW w:w="4820" w:type="dxa"/>
            <w:tcBorders>
              <w:top w:val="single" w:sz="8" w:space="0" w:color="000000"/>
              <w:left w:val="nil"/>
              <w:bottom w:val="single" w:sz="4" w:space="0" w:color="auto"/>
              <w:right w:val="nil"/>
            </w:tcBorders>
            <w:shd w:val="clear" w:color="auto" w:fill="auto"/>
            <w:tcMar>
              <w:top w:w="15" w:type="dxa"/>
              <w:left w:w="61" w:type="dxa"/>
              <w:bottom w:w="0" w:type="dxa"/>
              <w:right w:w="61" w:type="dxa"/>
            </w:tcMar>
            <w:hideMark/>
          </w:tcPr>
          <w:p w14:paraId="672803BB" w14:textId="77777777" w:rsidR="007556A9" w:rsidRPr="00EE546B" w:rsidRDefault="007556A9" w:rsidP="007556A9">
            <w:pPr>
              <w:spacing w:after="0" w:line="240" w:lineRule="auto"/>
              <w:jc w:val="both"/>
              <w:rPr>
                <w:rFonts w:ascii="Arial" w:hAnsi="Arial" w:cs="Arial"/>
                <w:b/>
                <w:bCs/>
                <w:szCs w:val="20"/>
                <w:lang w:val="en-GB"/>
              </w:rPr>
            </w:pPr>
            <w:r w:rsidRPr="00EE546B">
              <w:rPr>
                <w:rFonts w:ascii="Arial" w:eastAsia="Arial" w:hAnsi="Arial" w:cs="Arial"/>
                <w:b/>
                <w:szCs w:val="20"/>
                <w:lang w:bidi="fr-FR"/>
              </w:rPr>
              <w:t>Indicateurs</w:t>
            </w:r>
          </w:p>
        </w:tc>
        <w:tc>
          <w:tcPr>
            <w:tcW w:w="992" w:type="dxa"/>
            <w:tcBorders>
              <w:top w:val="single" w:sz="8" w:space="0" w:color="000000"/>
              <w:left w:val="nil"/>
              <w:bottom w:val="single" w:sz="4" w:space="0" w:color="auto"/>
              <w:right w:val="nil"/>
            </w:tcBorders>
            <w:shd w:val="clear" w:color="auto" w:fill="auto"/>
            <w:tcMar>
              <w:top w:w="15" w:type="dxa"/>
              <w:left w:w="61" w:type="dxa"/>
              <w:bottom w:w="0" w:type="dxa"/>
              <w:right w:w="61" w:type="dxa"/>
            </w:tcMar>
            <w:hideMark/>
          </w:tcPr>
          <w:p w14:paraId="05240FF4" w14:textId="77777777" w:rsidR="007556A9" w:rsidRPr="00EE546B" w:rsidRDefault="007556A9" w:rsidP="007556A9">
            <w:pPr>
              <w:spacing w:after="0" w:line="240" w:lineRule="auto"/>
              <w:jc w:val="both"/>
              <w:rPr>
                <w:rFonts w:ascii="Arial" w:hAnsi="Arial" w:cs="Arial"/>
                <w:b/>
                <w:bCs/>
                <w:szCs w:val="20"/>
                <w:lang w:val="en-GB"/>
              </w:rPr>
            </w:pPr>
            <w:r w:rsidRPr="00EE546B">
              <w:rPr>
                <w:rFonts w:ascii="Arial" w:eastAsia="Arial" w:hAnsi="Arial" w:cs="Arial"/>
                <w:b/>
                <w:szCs w:val="20"/>
                <w:lang w:bidi="fr-FR"/>
              </w:rPr>
              <w:t>2021</w:t>
            </w:r>
          </w:p>
        </w:tc>
        <w:tc>
          <w:tcPr>
            <w:tcW w:w="142" w:type="dxa"/>
            <w:tcBorders>
              <w:top w:val="single" w:sz="8" w:space="0" w:color="000000"/>
              <w:left w:val="nil"/>
              <w:bottom w:val="single" w:sz="4" w:space="0" w:color="auto"/>
              <w:right w:val="nil"/>
            </w:tcBorders>
            <w:shd w:val="clear" w:color="auto" w:fill="auto"/>
            <w:tcMar>
              <w:top w:w="15" w:type="dxa"/>
              <w:left w:w="61" w:type="dxa"/>
              <w:bottom w:w="0" w:type="dxa"/>
              <w:right w:w="61" w:type="dxa"/>
            </w:tcMar>
            <w:hideMark/>
          </w:tcPr>
          <w:p w14:paraId="5384B026" w14:textId="77777777" w:rsidR="007556A9" w:rsidRPr="00EE546B" w:rsidRDefault="007556A9" w:rsidP="007556A9">
            <w:pPr>
              <w:spacing w:after="0" w:line="240" w:lineRule="auto"/>
              <w:jc w:val="both"/>
              <w:rPr>
                <w:rFonts w:ascii="Arial" w:hAnsi="Arial" w:cs="Arial"/>
                <w:b/>
                <w:bCs/>
                <w:szCs w:val="20"/>
                <w:lang w:val="en-GB"/>
              </w:rPr>
            </w:pPr>
          </w:p>
        </w:tc>
        <w:tc>
          <w:tcPr>
            <w:tcW w:w="1085" w:type="dxa"/>
            <w:gridSpan w:val="2"/>
            <w:tcBorders>
              <w:top w:val="single" w:sz="8" w:space="0" w:color="000000"/>
              <w:left w:val="nil"/>
              <w:bottom w:val="single" w:sz="8" w:space="0" w:color="000000"/>
              <w:right w:val="nil"/>
            </w:tcBorders>
            <w:shd w:val="clear" w:color="auto" w:fill="auto"/>
            <w:tcMar>
              <w:top w:w="15" w:type="dxa"/>
              <w:left w:w="61" w:type="dxa"/>
              <w:bottom w:w="0" w:type="dxa"/>
              <w:right w:w="61" w:type="dxa"/>
            </w:tcMar>
            <w:hideMark/>
          </w:tcPr>
          <w:p w14:paraId="24667799" w14:textId="77777777" w:rsidR="007556A9" w:rsidRPr="00EE546B" w:rsidRDefault="007556A9" w:rsidP="007556A9">
            <w:pPr>
              <w:spacing w:after="0" w:line="240" w:lineRule="auto"/>
              <w:jc w:val="both"/>
              <w:rPr>
                <w:rFonts w:ascii="Arial" w:hAnsi="Arial" w:cs="Arial"/>
                <w:b/>
                <w:bCs/>
                <w:szCs w:val="20"/>
                <w:lang w:val="en-GB"/>
              </w:rPr>
            </w:pPr>
            <w:r w:rsidRPr="00EE546B">
              <w:rPr>
                <w:rFonts w:ascii="Arial" w:eastAsia="Arial" w:hAnsi="Arial" w:cs="Arial"/>
                <w:b/>
                <w:szCs w:val="20"/>
                <w:lang w:bidi="fr-FR"/>
              </w:rPr>
              <w:t>2022</w:t>
            </w:r>
          </w:p>
        </w:tc>
        <w:tc>
          <w:tcPr>
            <w:tcW w:w="992" w:type="dxa"/>
            <w:gridSpan w:val="2"/>
            <w:tcBorders>
              <w:top w:val="single" w:sz="8" w:space="0" w:color="000000"/>
              <w:left w:val="nil"/>
              <w:bottom w:val="single" w:sz="8" w:space="0" w:color="000000"/>
              <w:right w:val="nil"/>
            </w:tcBorders>
            <w:shd w:val="clear" w:color="auto" w:fill="auto"/>
            <w:tcMar>
              <w:top w:w="15" w:type="dxa"/>
              <w:left w:w="61" w:type="dxa"/>
              <w:bottom w:w="0" w:type="dxa"/>
              <w:right w:w="61" w:type="dxa"/>
            </w:tcMar>
            <w:hideMark/>
          </w:tcPr>
          <w:p w14:paraId="0A07019A" w14:textId="77777777" w:rsidR="007556A9" w:rsidRPr="00EE546B" w:rsidRDefault="007556A9" w:rsidP="007556A9">
            <w:pPr>
              <w:spacing w:after="0" w:line="240" w:lineRule="auto"/>
              <w:jc w:val="both"/>
              <w:rPr>
                <w:rFonts w:ascii="Arial" w:hAnsi="Arial" w:cs="Arial"/>
                <w:b/>
                <w:bCs/>
                <w:szCs w:val="20"/>
                <w:lang w:val="en-GB"/>
              </w:rPr>
            </w:pPr>
            <w:r w:rsidRPr="00EE546B">
              <w:rPr>
                <w:rFonts w:ascii="Arial" w:eastAsia="Arial" w:hAnsi="Arial" w:cs="Arial"/>
                <w:b/>
                <w:szCs w:val="20"/>
                <w:lang w:bidi="fr-FR"/>
              </w:rPr>
              <w:t>2023</w:t>
            </w:r>
          </w:p>
        </w:tc>
        <w:tc>
          <w:tcPr>
            <w:tcW w:w="1134" w:type="dxa"/>
            <w:gridSpan w:val="2"/>
            <w:tcBorders>
              <w:top w:val="single" w:sz="8" w:space="0" w:color="000000"/>
              <w:left w:val="nil"/>
              <w:bottom w:val="single" w:sz="8" w:space="0" w:color="000000"/>
              <w:right w:val="nil"/>
            </w:tcBorders>
            <w:shd w:val="clear" w:color="auto" w:fill="auto"/>
            <w:tcMar>
              <w:top w:w="15" w:type="dxa"/>
              <w:left w:w="61" w:type="dxa"/>
              <w:bottom w:w="0" w:type="dxa"/>
              <w:right w:w="61" w:type="dxa"/>
            </w:tcMar>
            <w:hideMark/>
          </w:tcPr>
          <w:p w14:paraId="49D51C54" w14:textId="77777777" w:rsidR="007556A9" w:rsidRPr="00EE546B" w:rsidRDefault="007556A9" w:rsidP="007556A9">
            <w:pPr>
              <w:spacing w:after="0" w:line="240" w:lineRule="auto"/>
              <w:jc w:val="both"/>
              <w:rPr>
                <w:rFonts w:ascii="Arial" w:hAnsi="Arial" w:cs="Arial"/>
                <w:b/>
                <w:bCs/>
                <w:szCs w:val="20"/>
                <w:lang w:val="en-GB"/>
              </w:rPr>
            </w:pPr>
            <w:r w:rsidRPr="00EE546B">
              <w:rPr>
                <w:rFonts w:ascii="Arial" w:eastAsia="Arial" w:hAnsi="Arial" w:cs="Arial"/>
                <w:b/>
                <w:szCs w:val="20"/>
                <w:lang w:bidi="fr-FR"/>
              </w:rPr>
              <w:t>2024</w:t>
            </w:r>
          </w:p>
        </w:tc>
        <w:tc>
          <w:tcPr>
            <w:tcW w:w="993" w:type="dxa"/>
            <w:gridSpan w:val="2"/>
            <w:tcBorders>
              <w:top w:val="single" w:sz="8" w:space="0" w:color="000000"/>
              <w:left w:val="nil"/>
              <w:bottom w:val="single" w:sz="8" w:space="0" w:color="000000"/>
              <w:right w:val="nil"/>
            </w:tcBorders>
            <w:shd w:val="clear" w:color="auto" w:fill="auto"/>
            <w:tcMar>
              <w:top w:w="15" w:type="dxa"/>
              <w:left w:w="61" w:type="dxa"/>
              <w:bottom w:w="0" w:type="dxa"/>
              <w:right w:w="61" w:type="dxa"/>
            </w:tcMar>
            <w:hideMark/>
          </w:tcPr>
          <w:p w14:paraId="0FACA2E0" w14:textId="77777777" w:rsidR="007556A9" w:rsidRPr="00EE546B" w:rsidRDefault="007556A9" w:rsidP="007556A9">
            <w:pPr>
              <w:spacing w:after="0" w:line="240" w:lineRule="auto"/>
              <w:jc w:val="both"/>
              <w:rPr>
                <w:rFonts w:ascii="Arial" w:hAnsi="Arial" w:cs="Arial"/>
                <w:b/>
                <w:bCs/>
                <w:szCs w:val="20"/>
                <w:lang w:val="en-GB"/>
              </w:rPr>
            </w:pPr>
            <w:r w:rsidRPr="00EE546B">
              <w:rPr>
                <w:rFonts w:ascii="Arial" w:eastAsia="Arial" w:hAnsi="Arial" w:cs="Arial"/>
                <w:b/>
                <w:szCs w:val="20"/>
                <w:lang w:bidi="fr-FR"/>
              </w:rPr>
              <w:t>2025</w:t>
            </w:r>
          </w:p>
        </w:tc>
      </w:tr>
      <w:tr w:rsidR="007556A9" w:rsidRPr="00EE546B" w14:paraId="1C5BD170" w14:textId="77777777" w:rsidTr="00414AA0">
        <w:trPr>
          <w:gridAfter w:val="1"/>
          <w:wAfter w:w="93" w:type="dxa"/>
          <w:trHeight w:val="522"/>
        </w:trPr>
        <w:tc>
          <w:tcPr>
            <w:tcW w:w="4820" w:type="dxa"/>
            <w:tcBorders>
              <w:top w:val="single" w:sz="4" w:space="0" w:color="auto"/>
              <w:left w:val="single" w:sz="4" w:space="0" w:color="auto"/>
              <w:bottom w:val="single" w:sz="4" w:space="0" w:color="auto"/>
              <w:right w:val="single" w:sz="4" w:space="0" w:color="auto"/>
            </w:tcBorders>
            <w:shd w:val="clear" w:color="auto" w:fill="auto"/>
            <w:tcMar>
              <w:top w:w="15" w:type="dxa"/>
              <w:left w:w="61" w:type="dxa"/>
              <w:bottom w:w="0" w:type="dxa"/>
              <w:right w:w="61" w:type="dxa"/>
            </w:tcMar>
            <w:hideMark/>
          </w:tcPr>
          <w:p w14:paraId="7C9D7BCF" w14:textId="77777777" w:rsidR="007556A9" w:rsidRPr="00EE546B" w:rsidRDefault="007556A9" w:rsidP="007556A9">
            <w:pPr>
              <w:spacing w:after="0" w:line="240" w:lineRule="auto"/>
              <w:jc w:val="both"/>
              <w:rPr>
                <w:rFonts w:ascii="Arial" w:hAnsi="Arial" w:cs="Arial"/>
                <w:bCs/>
                <w:szCs w:val="20"/>
              </w:rPr>
            </w:pPr>
            <w:r w:rsidRPr="00EE546B">
              <w:rPr>
                <w:rFonts w:ascii="Arial" w:eastAsia="Arial" w:hAnsi="Arial" w:cs="Arial"/>
                <w:szCs w:val="20"/>
                <w:lang w:bidi="fr-FR"/>
              </w:rPr>
              <w:t xml:space="preserve">La cartographie de la filariose lymphatique est terminée et les zones où la filariose lymphatique est endémique ainsi que la population à risque ont été déterminées. </w:t>
            </w:r>
          </w:p>
        </w:tc>
        <w:tc>
          <w:tcPr>
            <w:tcW w:w="992" w:type="dxa"/>
            <w:tcBorders>
              <w:top w:val="single" w:sz="4" w:space="0" w:color="auto"/>
              <w:left w:val="single" w:sz="4" w:space="0" w:color="auto"/>
              <w:bottom w:val="single" w:sz="4" w:space="0" w:color="auto"/>
              <w:right w:val="single" w:sz="4" w:space="0" w:color="auto"/>
            </w:tcBorders>
            <w:shd w:val="clear" w:color="auto" w:fill="92D050"/>
            <w:tcMar>
              <w:top w:w="15" w:type="dxa"/>
              <w:left w:w="61" w:type="dxa"/>
              <w:bottom w:w="0" w:type="dxa"/>
              <w:right w:w="61" w:type="dxa"/>
            </w:tcMar>
            <w:hideMark/>
          </w:tcPr>
          <w:p w14:paraId="40A3A305" w14:textId="77777777" w:rsidR="007556A9" w:rsidRPr="00EE546B" w:rsidRDefault="007556A9" w:rsidP="007556A9">
            <w:pPr>
              <w:spacing w:after="0" w:line="240" w:lineRule="auto"/>
              <w:jc w:val="both"/>
              <w:rPr>
                <w:rFonts w:ascii="Arial" w:hAnsi="Arial" w:cs="Arial"/>
                <w:bCs/>
                <w:szCs w:val="20"/>
                <w:lang w:val="en-GB"/>
              </w:rPr>
            </w:pPr>
            <w:r w:rsidRPr="00EE546B">
              <w:rPr>
                <w:rFonts w:ascii="Arial" w:eastAsia="Arial" w:hAnsi="Arial" w:cs="Arial"/>
                <w:szCs w:val="20"/>
                <w:lang w:bidi="fr-FR"/>
              </w:rPr>
              <w:t>39 (100 %)</w:t>
            </w:r>
          </w:p>
        </w:tc>
        <w:tc>
          <w:tcPr>
            <w:tcW w:w="1134" w:type="dxa"/>
            <w:gridSpan w:val="2"/>
            <w:tcBorders>
              <w:top w:val="single" w:sz="8" w:space="0" w:color="000000"/>
              <w:left w:val="single" w:sz="4" w:space="0" w:color="auto"/>
              <w:bottom w:val="nil"/>
              <w:right w:val="nil"/>
            </w:tcBorders>
            <w:shd w:val="clear" w:color="auto" w:fill="auto"/>
            <w:tcMar>
              <w:top w:w="15" w:type="dxa"/>
              <w:left w:w="61" w:type="dxa"/>
              <w:bottom w:w="0" w:type="dxa"/>
              <w:right w:w="61" w:type="dxa"/>
            </w:tcMar>
            <w:hideMark/>
          </w:tcPr>
          <w:p w14:paraId="60B1C32B" w14:textId="77777777" w:rsidR="007556A9" w:rsidRPr="00EE546B" w:rsidRDefault="007556A9" w:rsidP="007556A9">
            <w:pPr>
              <w:spacing w:after="0" w:line="240" w:lineRule="auto"/>
              <w:jc w:val="both"/>
              <w:rPr>
                <w:rFonts w:ascii="Arial" w:hAnsi="Arial" w:cs="Arial"/>
                <w:bCs/>
                <w:szCs w:val="20"/>
                <w:lang w:val="en-GB"/>
              </w:rPr>
            </w:pPr>
          </w:p>
        </w:tc>
        <w:tc>
          <w:tcPr>
            <w:tcW w:w="992" w:type="dxa"/>
            <w:gridSpan w:val="2"/>
            <w:tcBorders>
              <w:top w:val="single" w:sz="8" w:space="0" w:color="000000"/>
              <w:left w:val="nil"/>
              <w:bottom w:val="nil"/>
              <w:right w:val="nil"/>
            </w:tcBorders>
            <w:shd w:val="clear" w:color="auto" w:fill="auto"/>
            <w:tcMar>
              <w:top w:w="15" w:type="dxa"/>
              <w:left w:w="61" w:type="dxa"/>
              <w:bottom w:w="0" w:type="dxa"/>
              <w:right w:w="61" w:type="dxa"/>
            </w:tcMar>
            <w:hideMark/>
          </w:tcPr>
          <w:p w14:paraId="1E9925FC" w14:textId="77777777" w:rsidR="007556A9" w:rsidRPr="00EE546B" w:rsidRDefault="007556A9" w:rsidP="007556A9">
            <w:pPr>
              <w:spacing w:after="0" w:line="240" w:lineRule="auto"/>
              <w:jc w:val="both"/>
              <w:rPr>
                <w:rFonts w:ascii="Arial" w:hAnsi="Arial" w:cs="Arial"/>
                <w:bCs/>
                <w:szCs w:val="20"/>
                <w:lang w:val="en-GB"/>
              </w:rPr>
            </w:pPr>
          </w:p>
        </w:tc>
        <w:tc>
          <w:tcPr>
            <w:tcW w:w="1134" w:type="dxa"/>
            <w:gridSpan w:val="2"/>
            <w:tcBorders>
              <w:top w:val="single" w:sz="8" w:space="0" w:color="000000"/>
              <w:left w:val="nil"/>
              <w:bottom w:val="nil"/>
              <w:right w:val="nil"/>
            </w:tcBorders>
            <w:shd w:val="clear" w:color="auto" w:fill="auto"/>
            <w:tcMar>
              <w:top w:w="15" w:type="dxa"/>
              <w:left w:w="61" w:type="dxa"/>
              <w:bottom w:w="0" w:type="dxa"/>
              <w:right w:w="61" w:type="dxa"/>
            </w:tcMar>
            <w:hideMark/>
          </w:tcPr>
          <w:p w14:paraId="7452F475" w14:textId="77777777" w:rsidR="007556A9" w:rsidRPr="00EE546B" w:rsidRDefault="007556A9" w:rsidP="007556A9">
            <w:pPr>
              <w:spacing w:after="0" w:line="240" w:lineRule="auto"/>
              <w:jc w:val="both"/>
              <w:rPr>
                <w:rFonts w:ascii="Arial" w:hAnsi="Arial" w:cs="Arial"/>
                <w:bCs/>
                <w:szCs w:val="20"/>
                <w:lang w:val="en-GB"/>
              </w:rPr>
            </w:pPr>
          </w:p>
        </w:tc>
        <w:tc>
          <w:tcPr>
            <w:tcW w:w="993" w:type="dxa"/>
            <w:gridSpan w:val="2"/>
            <w:tcBorders>
              <w:top w:val="single" w:sz="8" w:space="0" w:color="000000"/>
              <w:left w:val="nil"/>
              <w:bottom w:val="nil"/>
              <w:right w:val="nil"/>
            </w:tcBorders>
            <w:shd w:val="clear" w:color="auto" w:fill="auto"/>
            <w:tcMar>
              <w:top w:w="15" w:type="dxa"/>
              <w:left w:w="61" w:type="dxa"/>
              <w:bottom w:w="0" w:type="dxa"/>
              <w:right w:w="61" w:type="dxa"/>
            </w:tcMar>
            <w:hideMark/>
          </w:tcPr>
          <w:p w14:paraId="2D792A63" w14:textId="77777777" w:rsidR="007556A9" w:rsidRPr="00EE546B" w:rsidRDefault="007556A9" w:rsidP="007556A9">
            <w:pPr>
              <w:spacing w:after="0" w:line="240" w:lineRule="auto"/>
              <w:jc w:val="both"/>
              <w:rPr>
                <w:rFonts w:ascii="Arial" w:hAnsi="Arial" w:cs="Arial"/>
                <w:bCs/>
                <w:szCs w:val="20"/>
                <w:lang w:val="en-GB"/>
              </w:rPr>
            </w:pPr>
          </w:p>
        </w:tc>
      </w:tr>
      <w:tr w:rsidR="007556A9" w:rsidRPr="00EE546B" w14:paraId="47A5C686" w14:textId="77777777" w:rsidTr="00414AA0">
        <w:trPr>
          <w:gridAfter w:val="1"/>
          <w:wAfter w:w="93" w:type="dxa"/>
          <w:trHeight w:val="614"/>
        </w:trPr>
        <w:tc>
          <w:tcPr>
            <w:tcW w:w="4820" w:type="dxa"/>
            <w:tcBorders>
              <w:top w:val="single" w:sz="4" w:space="0" w:color="auto"/>
              <w:left w:val="single" w:sz="4" w:space="0" w:color="auto"/>
              <w:bottom w:val="single" w:sz="4" w:space="0" w:color="auto"/>
              <w:right w:val="single" w:sz="4" w:space="0" w:color="auto"/>
            </w:tcBorders>
            <w:shd w:val="clear" w:color="auto" w:fill="auto"/>
            <w:tcMar>
              <w:top w:w="15" w:type="dxa"/>
              <w:left w:w="61" w:type="dxa"/>
              <w:bottom w:w="0" w:type="dxa"/>
              <w:right w:w="61" w:type="dxa"/>
            </w:tcMar>
            <w:hideMark/>
          </w:tcPr>
          <w:p w14:paraId="097E7561" w14:textId="77777777" w:rsidR="007556A9" w:rsidRPr="00EE546B" w:rsidRDefault="007556A9" w:rsidP="007556A9">
            <w:pPr>
              <w:spacing w:after="0" w:line="240" w:lineRule="auto"/>
              <w:jc w:val="both"/>
              <w:rPr>
                <w:rFonts w:ascii="Arial" w:hAnsi="Arial" w:cs="Arial"/>
                <w:bCs/>
                <w:szCs w:val="20"/>
              </w:rPr>
            </w:pPr>
            <w:r w:rsidRPr="00EE546B">
              <w:rPr>
                <w:rFonts w:ascii="Arial" w:eastAsia="Arial" w:hAnsi="Arial" w:cs="Arial"/>
                <w:szCs w:val="20"/>
                <w:lang w:bidi="fr-FR"/>
              </w:rPr>
              <w:t>La mise en œuvre de l’administration massive de médicaments contre la filariose lymphatique a commencé dans les unités internationales qui en ont besoin, y compris dans les zones où la loase est coendémique.</w:t>
            </w:r>
          </w:p>
        </w:tc>
        <w:tc>
          <w:tcPr>
            <w:tcW w:w="992" w:type="dxa"/>
            <w:tcBorders>
              <w:top w:val="single" w:sz="4" w:space="0" w:color="auto"/>
              <w:left w:val="single" w:sz="4" w:space="0" w:color="auto"/>
              <w:bottom w:val="single" w:sz="4" w:space="0" w:color="auto"/>
              <w:right w:val="single" w:sz="4" w:space="0" w:color="auto"/>
            </w:tcBorders>
            <w:shd w:val="clear" w:color="auto" w:fill="FABF8F"/>
            <w:tcMar>
              <w:top w:w="15" w:type="dxa"/>
              <w:left w:w="61" w:type="dxa"/>
              <w:bottom w:w="0" w:type="dxa"/>
              <w:right w:w="61" w:type="dxa"/>
            </w:tcMar>
            <w:hideMark/>
          </w:tcPr>
          <w:p w14:paraId="5369CCD9" w14:textId="77777777" w:rsidR="007556A9" w:rsidRPr="00EE546B" w:rsidRDefault="007556A9" w:rsidP="007556A9">
            <w:pPr>
              <w:spacing w:after="0" w:line="240" w:lineRule="auto"/>
              <w:jc w:val="both"/>
              <w:rPr>
                <w:rFonts w:ascii="Arial" w:hAnsi="Arial" w:cs="Arial"/>
                <w:bCs/>
                <w:szCs w:val="20"/>
                <w:lang w:val="en-GB"/>
              </w:rPr>
            </w:pPr>
            <w:r w:rsidRPr="00EE546B">
              <w:rPr>
                <w:rFonts w:ascii="Arial" w:eastAsia="Arial" w:hAnsi="Arial" w:cs="Arial"/>
                <w:szCs w:val="20"/>
                <w:lang w:bidi="fr-FR"/>
              </w:rPr>
              <w:t>29 (75 %)</w:t>
            </w:r>
          </w:p>
        </w:tc>
        <w:tc>
          <w:tcPr>
            <w:tcW w:w="1134" w:type="dxa"/>
            <w:gridSpan w:val="2"/>
            <w:tcBorders>
              <w:top w:val="nil"/>
              <w:left w:val="single" w:sz="4" w:space="0" w:color="auto"/>
              <w:bottom w:val="single" w:sz="4" w:space="0" w:color="auto"/>
              <w:right w:val="nil"/>
            </w:tcBorders>
            <w:shd w:val="clear" w:color="auto" w:fill="auto"/>
            <w:tcMar>
              <w:top w:w="15" w:type="dxa"/>
              <w:left w:w="61" w:type="dxa"/>
              <w:bottom w:w="0" w:type="dxa"/>
              <w:right w:w="61" w:type="dxa"/>
            </w:tcMar>
            <w:hideMark/>
          </w:tcPr>
          <w:p w14:paraId="1CE48D08" w14:textId="77777777" w:rsidR="007556A9" w:rsidRPr="00EE546B" w:rsidRDefault="007556A9" w:rsidP="007556A9">
            <w:pPr>
              <w:spacing w:after="0" w:line="240" w:lineRule="auto"/>
              <w:jc w:val="both"/>
              <w:rPr>
                <w:rFonts w:ascii="Arial" w:hAnsi="Arial" w:cs="Arial"/>
                <w:bCs/>
                <w:szCs w:val="20"/>
                <w:lang w:val="en-GB"/>
              </w:rPr>
            </w:pPr>
          </w:p>
        </w:tc>
        <w:tc>
          <w:tcPr>
            <w:tcW w:w="992" w:type="dxa"/>
            <w:gridSpan w:val="2"/>
            <w:tcBorders>
              <w:top w:val="nil"/>
              <w:left w:val="nil"/>
              <w:bottom w:val="nil"/>
              <w:right w:val="nil"/>
            </w:tcBorders>
            <w:shd w:val="clear" w:color="auto" w:fill="auto"/>
            <w:tcMar>
              <w:top w:w="15" w:type="dxa"/>
              <w:left w:w="61" w:type="dxa"/>
              <w:bottom w:w="0" w:type="dxa"/>
              <w:right w:w="61" w:type="dxa"/>
            </w:tcMar>
            <w:hideMark/>
          </w:tcPr>
          <w:p w14:paraId="07032A7A" w14:textId="77777777" w:rsidR="007556A9" w:rsidRPr="00EE546B" w:rsidRDefault="007556A9" w:rsidP="007556A9">
            <w:pPr>
              <w:spacing w:after="0" w:line="240" w:lineRule="auto"/>
              <w:jc w:val="both"/>
              <w:rPr>
                <w:rFonts w:ascii="Arial" w:hAnsi="Arial" w:cs="Arial"/>
                <w:bCs/>
                <w:szCs w:val="20"/>
                <w:lang w:val="en-GB"/>
              </w:rPr>
            </w:pPr>
          </w:p>
        </w:tc>
        <w:tc>
          <w:tcPr>
            <w:tcW w:w="1134" w:type="dxa"/>
            <w:gridSpan w:val="2"/>
            <w:tcBorders>
              <w:top w:val="nil"/>
              <w:left w:val="nil"/>
              <w:bottom w:val="nil"/>
              <w:right w:val="nil"/>
            </w:tcBorders>
            <w:shd w:val="clear" w:color="auto" w:fill="auto"/>
            <w:tcMar>
              <w:top w:w="15" w:type="dxa"/>
              <w:left w:w="61" w:type="dxa"/>
              <w:bottom w:w="0" w:type="dxa"/>
              <w:right w:w="61" w:type="dxa"/>
            </w:tcMar>
            <w:hideMark/>
          </w:tcPr>
          <w:p w14:paraId="1F813123" w14:textId="77777777" w:rsidR="007556A9" w:rsidRPr="00EE546B" w:rsidRDefault="007556A9" w:rsidP="007556A9">
            <w:pPr>
              <w:spacing w:after="0" w:line="240" w:lineRule="auto"/>
              <w:jc w:val="both"/>
              <w:rPr>
                <w:rFonts w:ascii="Arial" w:hAnsi="Arial" w:cs="Arial"/>
                <w:bCs/>
                <w:szCs w:val="20"/>
                <w:lang w:val="en-GB"/>
              </w:rPr>
            </w:pPr>
          </w:p>
        </w:tc>
        <w:tc>
          <w:tcPr>
            <w:tcW w:w="993" w:type="dxa"/>
            <w:gridSpan w:val="2"/>
            <w:tcBorders>
              <w:top w:val="nil"/>
              <w:left w:val="nil"/>
              <w:bottom w:val="nil"/>
              <w:right w:val="nil"/>
            </w:tcBorders>
            <w:shd w:val="clear" w:color="auto" w:fill="auto"/>
            <w:tcMar>
              <w:top w:w="15" w:type="dxa"/>
              <w:left w:w="61" w:type="dxa"/>
              <w:bottom w:w="0" w:type="dxa"/>
              <w:right w:w="61" w:type="dxa"/>
            </w:tcMar>
            <w:hideMark/>
          </w:tcPr>
          <w:p w14:paraId="3A46C2A3" w14:textId="77777777" w:rsidR="007556A9" w:rsidRPr="00EE546B" w:rsidRDefault="007556A9" w:rsidP="007556A9">
            <w:pPr>
              <w:spacing w:after="0" w:line="240" w:lineRule="auto"/>
              <w:jc w:val="both"/>
              <w:rPr>
                <w:rFonts w:ascii="Arial" w:hAnsi="Arial" w:cs="Arial"/>
                <w:bCs/>
                <w:szCs w:val="20"/>
                <w:lang w:val="en-GB"/>
              </w:rPr>
            </w:pPr>
          </w:p>
        </w:tc>
      </w:tr>
      <w:tr w:rsidR="007556A9" w:rsidRPr="00EE546B" w14:paraId="0D94A4F2" w14:textId="77777777" w:rsidTr="00414AA0">
        <w:trPr>
          <w:gridAfter w:val="1"/>
          <w:wAfter w:w="93" w:type="dxa"/>
          <w:trHeight w:val="514"/>
        </w:trPr>
        <w:tc>
          <w:tcPr>
            <w:tcW w:w="4820" w:type="dxa"/>
            <w:tcBorders>
              <w:top w:val="single" w:sz="4" w:space="0" w:color="auto"/>
              <w:left w:val="single" w:sz="4" w:space="0" w:color="auto"/>
              <w:bottom w:val="single" w:sz="4" w:space="0" w:color="auto"/>
              <w:right w:val="single" w:sz="4" w:space="0" w:color="auto"/>
            </w:tcBorders>
            <w:shd w:val="clear" w:color="auto" w:fill="auto"/>
            <w:tcMar>
              <w:top w:w="15" w:type="dxa"/>
              <w:left w:w="61" w:type="dxa"/>
              <w:bottom w:w="0" w:type="dxa"/>
              <w:right w:w="61" w:type="dxa"/>
            </w:tcMar>
            <w:hideMark/>
          </w:tcPr>
          <w:p w14:paraId="3DBDDE51" w14:textId="77777777" w:rsidR="007556A9" w:rsidRPr="00EE546B" w:rsidRDefault="007556A9" w:rsidP="007556A9">
            <w:pPr>
              <w:spacing w:after="0" w:line="240" w:lineRule="auto"/>
              <w:jc w:val="both"/>
              <w:rPr>
                <w:rFonts w:ascii="Arial" w:hAnsi="Arial" w:cs="Arial"/>
                <w:bCs/>
                <w:szCs w:val="20"/>
              </w:rPr>
            </w:pPr>
            <w:r w:rsidRPr="00EE546B">
              <w:rPr>
                <w:rFonts w:ascii="Arial" w:eastAsia="Arial" w:hAnsi="Arial" w:cs="Arial"/>
                <w:szCs w:val="20"/>
                <w:lang w:bidi="fr-FR"/>
              </w:rPr>
              <w:t>Couverture géographique de l’administration massive de médicaments contre la filariose lymphatique.</w:t>
            </w:r>
          </w:p>
        </w:tc>
        <w:tc>
          <w:tcPr>
            <w:tcW w:w="992" w:type="dxa"/>
            <w:tcBorders>
              <w:top w:val="single" w:sz="4" w:space="0" w:color="auto"/>
              <w:left w:val="single" w:sz="4" w:space="0" w:color="auto"/>
              <w:bottom w:val="single" w:sz="4" w:space="0" w:color="auto"/>
              <w:right w:val="single" w:sz="4" w:space="0" w:color="auto"/>
            </w:tcBorders>
            <w:shd w:val="clear" w:color="auto" w:fill="E6B8B7"/>
            <w:tcMar>
              <w:top w:w="15" w:type="dxa"/>
              <w:left w:w="61" w:type="dxa"/>
              <w:bottom w:w="0" w:type="dxa"/>
              <w:right w:w="61" w:type="dxa"/>
            </w:tcMar>
            <w:hideMark/>
          </w:tcPr>
          <w:p w14:paraId="3806A8E3" w14:textId="77777777" w:rsidR="007556A9" w:rsidRPr="00EE546B" w:rsidRDefault="007556A9" w:rsidP="007556A9">
            <w:pPr>
              <w:spacing w:after="0" w:line="240" w:lineRule="auto"/>
              <w:jc w:val="both"/>
              <w:rPr>
                <w:rFonts w:ascii="Arial" w:hAnsi="Arial" w:cs="Arial"/>
                <w:bCs/>
                <w:szCs w:val="20"/>
                <w:lang w:val="en-GB"/>
              </w:rPr>
            </w:pPr>
            <w:r w:rsidRPr="00EE546B">
              <w:rPr>
                <w:rFonts w:ascii="Arial" w:eastAsia="Arial" w:hAnsi="Arial" w:cs="Arial"/>
                <w:szCs w:val="20"/>
                <w:lang w:bidi="fr-FR"/>
              </w:rPr>
              <w:t>29 (75 %)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6B8B7"/>
            <w:tcMar>
              <w:top w:w="15" w:type="dxa"/>
              <w:left w:w="61" w:type="dxa"/>
              <w:bottom w:w="0" w:type="dxa"/>
              <w:right w:w="61" w:type="dxa"/>
            </w:tcMar>
            <w:hideMark/>
          </w:tcPr>
          <w:p w14:paraId="7289CFAC" w14:textId="77777777" w:rsidR="007556A9" w:rsidRPr="00EE546B" w:rsidRDefault="007556A9" w:rsidP="007556A9">
            <w:pPr>
              <w:spacing w:after="0" w:line="240" w:lineRule="auto"/>
              <w:jc w:val="both"/>
              <w:rPr>
                <w:rFonts w:ascii="Arial" w:hAnsi="Arial" w:cs="Arial"/>
                <w:bCs/>
                <w:szCs w:val="20"/>
                <w:lang w:val="en-GB"/>
              </w:rPr>
            </w:pPr>
            <w:r w:rsidRPr="00EE546B">
              <w:rPr>
                <w:rFonts w:ascii="Arial" w:eastAsia="Arial" w:hAnsi="Arial" w:cs="Arial"/>
                <w:szCs w:val="20"/>
                <w:lang w:bidi="fr-FR"/>
              </w:rPr>
              <w:t>39 (100 %)</w:t>
            </w:r>
          </w:p>
        </w:tc>
        <w:tc>
          <w:tcPr>
            <w:tcW w:w="992" w:type="dxa"/>
            <w:gridSpan w:val="2"/>
            <w:tcBorders>
              <w:top w:val="nil"/>
              <w:left w:val="single" w:sz="4" w:space="0" w:color="auto"/>
              <w:bottom w:val="nil"/>
              <w:right w:val="nil"/>
            </w:tcBorders>
            <w:shd w:val="clear" w:color="auto" w:fill="auto"/>
            <w:tcMar>
              <w:top w:w="15" w:type="dxa"/>
              <w:left w:w="61" w:type="dxa"/>
              <w:bottom w:w="0" w:type="dxa"/>
              <w:right w:w="61" w:type="dxa"/>
            </w:tcMar>
            <w:hideMark/>
          </w:tcPr>
          <w:p w14:paraId="2BF0F711" w14:textId="77777777" w:rsidR="007556A9" w:rsidRPr="00EE546B" w:rsidRDefault="007556A9" w:rsidP="007556A9">
            <w:pPr>
              <w:spacing w:after="0" w:line="240" w:lineRule="auto"/>
              <w:jc w:val="both"/>
              <w:rPr>
                <w:rFonts w:ascii="Arial" w:hAnsi="Arial" w:cs="Arial"/>
                <w:bCs/>
                <w:szCs w:val="20"/>
                <w:lang w:val="en-GB"/>
              </w:rPr>
            </w:pPr>
          </w:p>
        </w:tc>
        <w:tc>
          <w:tcPr>
            <w:tcW w:w="1134" w:type="dxa"/>
            <w:gridSpan w:val="2"/>
            <w:tcBorders>
              <w:top w:val="nil"/>
              <w:left w:val="nil"/>
              <w:bottom w:val="nil"/>
              <w:right w:val="nil"/>
            </w:tcBorders>
            <w:shd w:val="clear" w:color="auto" w:fill="auto"/>
            <w:tcMar>
              <w:top w:w="15" w:type="dxa"/>
              <w:left w:w="61" w:type="dxa"/>
              <w:bottom w:w="0" w:type="dxa"/>
              <w:right w:w="61" w:type="dxa"/>
            </w:tcMar>
            <w:hideMark/>
          </w:tcPr>
          <w:p w14:paraId="56430B22" w14:textId="77777777" w:rsidR="007556A9" w:rsidRPr="00EE546B" w:rsidRDefault="007556A9" w:rsidP="007556A9">
            <w:pPr>
              <w:spacing w:after="0" w:line="240" w:lineRule="auto"/>
              <w:jc w:val="both"/>
              <w:rPr>
                <w:rFonts w:ascii="Arial" w:hAnsi="Arial" w:cs="Arial"/>
                <w:bCs/>
                <w:szCs w:val="20"/>
                <w:lang w:val="en-GB"/>
              </w:rPr>
            </w:pPr>
          </w:p>
        </w:tc>
        <w:tc>
          <w:tcPr>
            <w:tcW w:w="993" w:type="dxa"/>
            <w:gridSpan w:val="2"/>
            <w:tcBorders>
              <w:top w:val="nil"/>
              <w:left w:val="nil"/>
              <w:bottom w:val="nil"/>
              <w:right w:val="nil"/>
            </w:tcBorders>
            <w:shd w:val="clear" w:color="auto" w:fill="auto"/>
            <w:tcMar>
              <w:top w:w="15" w:type="dxa"/>
              <w:left w:w="61" w:type="dxa"/>
              <w:bottom w:w="0" w:type="dxa"/>
              <w:right w:w="61" w:type="dxa"/>
            </w:tcMar>
            <w:hideMark/>
          </w:tcPr>
          <w:p w14:paraId="650F0DE3" w14:textId="77777777" w:rsidR="007556A9" w:rsidRPr="00EE546B" w:rsidRDefault="007556A9" w:rsidP="007556A9">
            <w:pPr>
              <w:spacing w:after="0" w:line="240" w:lineRule="auto"/>
              <w:jc w:val="both"/>
              <w:rPr>
                <w:rFonts w:ascii="Arial" w:hAnsi="Arial" w:cs="Arial"/>
                <w:bCs/>
                <w:szCs w:val="20"/>
                <w:lang w:val="en-GB"/>
              </w:rPr>
            </w:pPr>
          </w:p>
        </w:tc>
      </w:tr>
      <w:tr w:rsidR="007556A9" w:rsidRPr="00EE546B" w14:paraId="1267953F" w14:textId="77777777" w:rsidTr="00414AA0">
        <w:trPr>
          <w:gridAfter w:val="1"/>
          <w:wAfter w:w="93" w:type="dxa"/>
          <w:trHeight w:val="673"/>
        </w:trPr>
        <w:tc>
          <w:tcPr>
            <w:tcW w:w="4820" w:type="dxa"/>
            <w:tcBorders>
              <w:top w:val="single" w:sz="4" w:space="0" w:color="auto"/>
              <w:left w:val="single" w:sz="4" w:space="0" w:color="auto"/>
              <w:bottom w:val="single" w:sz="4" w:space="0" w:color="auto"/>
              <w:right w:val="single" w:sz="4" w:space="0" w:color="auto"/>
            </w:tcBorders>
            <w:shd w:val="clear" w:color="auto" w:fill="auto"/>
            <w:tcMar>
              <w:top w:w="15" w:type="dxa"/>
              <w:left w:w="61" w:type="dxa"/>
              <w:bottom w:w="0" w:type="dxa"/>
              <w:right w:w="61" w:type="dxa"/>
            </w:tcMar>
            <w:hideMark/>
          </w:tcPr>
          <w:p w14:paraId="1A888579" w14:textId="77777777" w:rsidR="007556A9" w:rsidRPr="00EE546B" w:rsidRDefault="007556A9" w:rsidP="007556A9">
            <w:pPr>
              <w:spacing w:after="0" w:line="240" w:lineRule="auto"/>
              <w:jc w:val="both"/>
              <w:rPr>
                <w:rFonts w:ascii="Arial" w:hAnsi="Arial" w:cs="Arial"/>
                <w:bCs/>
                <w:szCs w:val="20"/>
              </w:rPr>
            </w:pPr>
            <w:r w:rsidRPr="00EE546B">
              <w:rPr>
                <w:rFonts w:ascii="Arial" w:eastAsia="Arial" w:hAnsi="Arial" w:cs="Arial"/>
                <w:szCs w:val="20"/>
                <w:lang w:bidi="fr-FR"/>
              </w:rPr>
              <w:t>Principales zones urbaines présentant des signes de transmission de la filariose lymphatique où l’administration massive de médicaments est suffisante.</w:t>
            </w:r>
          </w:p>
        </w:tc>
        <w:tc>
          <w:tcPr>
            <w:tcW w:w="992" w:type="dxa"/>
            <w:tcBorders>
              <w:top w:val="single" w:sz="4" w:space="0" w:color="auto"/>
              <w:left w:val="single" w:sz="4" w:space="0" w:color="auto"/>
              <w:bottom w:val="single" w:sz="4" w:space="0" w:color="auto"/>
              <w:right w:val="single" w:sz="4" w:space="0" w:color="auto"/>
            </w:tcBorders>
            <w:shd w:val="clear" w:color="auto" w:fill="BFBFBF"/>
            <w:tcMar>
              <w:top w:w="15" w:type="dxa"/>
              <w:left w:w="61" w:type="dxa"/>
              <w:bottom w:w="0" w:type="dxa"/>
              <w:right w:w="61" w:type="dxa"/>
            </w:tcMar>
            <w:hideMark/>
          </w:tcPr>
          <w:p w14:paraId="02753739" w14:textId="77777777" w:rsidR="007556A9" w:rsidRPr="00EE546B" w:rsidRDefault="007556A9" w:rsidP="007556A9">
            <w:pPr>
              <w:spacing w:after="0" w:line="240" w:lineRule="auto"/>
              <w:jc w:val="both"/>
              <w:rPr>
                <w:rFonts w:ascii="Arial" w:hAnsi="Arial" w:cs="Arial"/>
                <w:bCs/>
                <w:szCs w:val="20"/>
                <w:lang w:val="en-GB"/>
              </w:rPr>
            </w:pPr>
            <w:r w:rsidRPr="00EE546B">
              <w:rPr>
                <w:rFonts w:ascii="Arial" w:eastAsia="Arial" w:hAnsi="Arial" w:cs="Arial"/>
                <w:szCs w:val="20"/>
                <w:lang w:bidi="fr-FR"/>
              </w:rPr>
              <w:t>75 %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Mar>
              <w:top w:w="15" w:type="dxa"/>
              <w:left w:w="61" w:type="dxa"/>
              <w:bottom w:w="0" w:type="dxa"/>
              <w:right w:w="61" w:type="dxa"/>
            </w:tcMar>
            <w:hideMark/>
          </w:tcPr>
          <w:p w14:paraId="65D42506" w14:textId="77777777" w:rsidR="007556A9" w:rsidRPr="00EE546B" w:rsidRDefault="007556A9" w:rsidP="007556A9">
            <w:pPr>
              <w:spacing w:after="0" w:line="240" w:lineRule="auto"/>
              <w:jc w:val="both"/>
              <w:rPr>
                <w:rFonts w:ascii="Arial" w:hAnsi="Arial" w:cs="Arial"/>
                <w:bCs/>
                <w:szCs w:val="20"/>
                <w:lang w:val="en-GB"/>
              </w:rPr>
            </w:pPr>
            <w:r w:rsidRPr="00EE546B">
              <w:rPr>
                <w:rFonts w:ascii="Arial" w:eastAsia="Arial" w:hAnsi="Arial" w:cs="Arial"/>
                <w:szCs w:val="20"/>
                <w:lang w:bidi="fr-FR"/>
              </w:rPr>
              <w:t>100 %</w:t>
            </w:r>
          </w:p>
        </w:tc>
        <w:tc>
          <w:tcPr>
            <w:tcW w:w="992" w:type="dxa"/>
            <w:gridSpan w:val="2"/>
            <w:tcBorders>
              <w:top w:val="nil"/>
              <w:left w:val="single" w:sz="4" w:space="0" w:color="auto"/>
              <w:bottom w:val="single" w:sz="4" w:space="0" w:color="auto"/>
              <w:right w:val="nil"/>
            </w:tcBorders>
            <w:shd w:val="clear" w:color="auto" w:fill="auto"/>
            <w:tcMar>
              <w:top w:w="15" w:type="dxa"/>
              <w:left w:w="61" w:type="dxa"/>
              <w:bottom w:w="0" w:type="dxa"/>
              <w:right w:w="61" w:type="dxa"/>
            </w:tcMar>
            <w:hideMark/>
          </w:tcPr>
          <w:p w14:paraId="169D548A" w14:textId="77777777" w:rsidR="007556A9" w:rsidRPr="00EE546B" w:rsidRDefault="007556A9" w:rsidP="007556A9">
            <w:pPr>
              <w:spacing w:after="0" w:line="240" w:lineRule="auto"/>
              <w:jc w:val="both"/>
              <w:rPr>
                <w:rFonts w:ascii="Arial" w:hAnsi="Arial" w:cs="Arial"/>
                <w:bCs/>
                <w:szCs w:val="20"/>
                <w:lang w:val="en-GB"/>
              </w:rPr>
            </w:pPr>
          </w:p>
        </w:tc>
        <w:tc>
          <w:tcPr>
            <w:tcW w:w="1134" w:type="dxa"/>
            <w:gridSpan w:val="2"/>
            <w:tcBorders>
              <w:top w:val="nil"/>
              <w:left w:val="nil"/>
              <w:bottom w:val="nil"/>
              <w:right w:val="nil"/>
            </w:tcBorders>
            <w:shd w:val="clear" w:color="auto" w:fill="auto"/>
            <w:tcMar>
              <w:top w:w="15" w:type="dxa"/>
              <w:left w:w="61" w:type="dxa"/>
              <w:bottom w:w="0" w:type="dxa"/>
              <w:right w:w="61" w:type="dxa"/>
            </w:tcMar>
            <w:hideMark/>
          </w:tcPr>
          <w:p w14:paraId="2CC0F831" w14:textId="77777777" w:rsidR="007556A9" w:rsidRPr="00EE546B" w:rsidRDefault="007556A9" w:rsidP="007556A9">
            <w:pPr>
              <w:spacing w:after="0" w:line="240" w:lineRule="auto"/>
              <w:jc w:val="both"/>
              <w:rPr>
                <w:rFonts w:ascii="Arial" w:hAnsi="Arial" w:cs="Arial"/>
                <w:bCs/>
                <w:szCs w:val="20"/>
                <w:lang w:val="en-GB"/>
              </w:rPr>
            </w:pPr>
          </w:p>
        </w:tc>
        <w:tc>
          <w:tcPr>
            <w:tcW w:w="993" w:type="dxa"/>
            <w:gridSpan w:val="2"/>
            <w:tcBorders>
              <w:top w:val="nil"/>
              <w:left w:val="nil"/>
              <w:bottom w:val="nil"/>
              <w:right w:val="nil"/>
            </w:tcBorders>
            <w:shd w:val="clear" w:color="auto" w:fill="auto"/>
            <w:tcMar>
              <w:top w:w="15" w:type="dxa"/>
              <w:left w:w="61" w:type="dxa"/>
              <w:bottom w:w="0" w:type="dxa"/>
              <w:right w:w="61" w:type="dxa"/>
            </w:tcMar>
            <w:hideMark/>
          </w:tcPr>
          <w:p w14:paraId="01FE4346" w14:textId="77777777" w:rsidR="007556A9" w:rsidRPr="00EE546B" w:rsidRDefault="007556A9" w:rsidP="007556A9">
            <w:pPr>
              <w:spacing w:after="0" w:line="240" w:lineRule="auto"/>
              <w:jc w:val="both"/>
              <w:rPr>
                <w:rFonts w:ascii="Arial" w:hAnsi="Arial" w:cs="Arial"/>
                <w:bCs/>
                <w:szCs w:val="20"/>
                <w:lang w:val="en-GB"/>
              </w:rPr>
            </w:pPr>
          </w:p>
        </w:tc>
      </w:tr>
      <w:tr w:rsidR="007556A9" w:rsidRPr="00EE546B" w14:paraId="6EE76407" w14:textId="77777777" w:rsidTr="00414AA0">
        <w:trPr>
          <w:gridAfter w:val="1"/>
          <w:wAfter w:w="93" w:type="dxa"/>
          <w:trHeight w:val="587"/>
        </w:trPr>
        <w:tc>
          <w:tcPr>
            <w:tcW w:w="4820" w:type="dxa"/>
            <w:tcBorders>
              <w:top w:val="single" w:sz="4" w:space="0" w:color="auto"/>
              <w:left w:val="single" w:sz="4" w:space="0" w:color="auto"/>
              <w:bottom w:val="single" w:sz="4" w:space="0" w:color="auto"/>
              <w:right w:val="single" w:sz="4" w:space="0" w:color="auto"/>
            </w:tcBorders>
            <w:shd w:val="clear" w:color="auto" w:fill="auto"/>
            <w:tcMar>
              <w:top w:w="15" w:type="dxa"/>
              <w:left w:w="61" w:type="dxa"/>
              <w:bottom w:w="0" w:type="dxa"/>
              <w:right w:w="61" w:type="dxa"/>
            </w:tcMar>
            <w:hideMark/>
          </w:tcPr>
          <w:p w14:paraId="2AD549F0" w14:textId="77777777" w:rsidR="007556A9" w:rsidRPr="00EE546B" w:rsidRDefault="007556A9" w:rsidP="007556A9">
            <w:pPr>
              <w:spacing w:after="0" w:line="240" w:lineRule="auto"/>
              <w:jc w:val="both"/>
              <w:rPr>
                <w:rFonts w:ascii="Arial" w:hAnsi="Arial" w:cs="Arial"/>
                <w:bCs/>
                <w:szCs w:val="20"/>
              </w:rPr>
            </w:pPr>
            <w:r w:rsidRPr="00EE546B">
              <w:rPr>
                <w:rFonts w:ascii="Arial" w:eastAsia="Arial" w:hAnsi="Arial" w:cs="Arial"/>
                <w:szCs w:val="20"/>
                <w:lang w:bidi="fr-FR"/>
              </w:rPr>
              <w:t>Nombre d’unités internationales ayant effectué plus de cinq tournées, avec un taux de couverture supérieur à 65 %</w:t>
            </w:r>
          </w:p>
        </w:tc>
        <w:tc>
          <w:tcPr>
            <w:tcW w:w="992" w:type="dxa"/>
            <w:tcBorders>
              <w:top w:val="single" w:sz="4" w:space="0" w:color="auto"/>
              <w:left w:val="single" w:sz="4" w:space="0" w:color="auto"/>
              <w:bottom w:val="single" w:sz="4" w:space="0" w:color="auto"/>
              <w:right w:val="single" w:sz="4" w:space="0" w:color="auto"/>
            </w:tcBorders>
            <w:shd w:val="clear" w:color="auto" w:fill="C4D79B"/>
            <w:tcMar>
              <w:top w:w="15" w:type="dxa"/>
              <w:left w:w="61" w:type="dxa"/>
              <w:bottom w:w="0" w:type="dxa"/>
              <w:right w:w="61" w:type="dxa"/>
            </w:tcMar>
            <w:hideMark/>
          </w:tcPr>
          <w:p w14:paraId="53824192" w14:textId="77777777" w:rsidR="007556A9" w:rsidRPr="00EE546B" w:rsidRDefault="007556A9" w:rsidP="007556A9">
            <w:pPr>
              <w:spacing w:after="0" w:line="240" w:lineRule="auto"/>
              <w:jc w:val="both"/>
              <w:rPr>
                <w:rFonts w:ascii="Arial" w:hAnsi="Arial" w:cs="Arial"/>
                <w:bCs/>
                <w:szCs w:val="20"/>
                <w:lang w:val="en-GB"/>
              </w:rPr>
            </w:pPr>
            <w:r w:rsidRPr="00EE546B">
              <w:rPr>
                <w:rFonts w:ascii="Arial" w:eastAsia="Arial" w:hAnsi="Arial" w:cs="Arial"/>
                <w:szCs w:val="20"/>
                <w:lang w:bidi="fr-FR"/>
              </w:rPr>
              <w:t>14 (35 %)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4D79B"/>
            <w:tcMar>
              <w:top w:w="15" w:type="dxa"/>
              <w:left w:w="61" w:type="dxa"/>
              <w:bottom w:w="0" w:type="dxa"/>
              <w:right w:w="61" w:type="dxa"/>
            </w:tcMar>
            <w:hideMark/>
          </w:tcPr>
          <w:p w14:paraId="471A5F85" w14:textId="77777777" w:rsidR="007556A9" w:rsidRPr="00EE546B" w:rsidRDefault="007556A9" w:rsidP="007556A9">
            <w:pPr>
              <w:spacing w:after="0" w:line="240" w:lineRule="auto"/>
              <w:jc w:val="both"/>
              <w:rPr>
                <w:rFonts w:ascii="Arial" w:hAnsi="Arial" w:cs="Arial"/>
                <w:bCs/>
                <w:szCs w:val="20"/>
                <w:lang w:val="en-GB"/>
              </w:rPr>
            </w:pPr>
            <w:r w:rsidRPr="00EE546B">
              <w:rPr>
                <w:rFonts w:ascii="Arial" w:eastAsia="Arial" w:hAnsi="Arial" w:cs="Arial"/>
                <w:szCs w:val="20"/>
                <w:lang w:bidi="fr-FR"/>
              </w:rPr>
              <w:t>20 (51 %)</w:t>
            </w:r>
          </w:p>
        </w:tc>
        <w:tc>
          <w:tcPr>
            <w:tcW w:w="992" w:type="dxa"/>
            <w:gridSpan w:val="2"/>
            <w:tcBorders>
              <w:top w:val="single" w:sz="4" w:space="0" w:color="auto"/>
              <w:left w:val="single" w:sz="4" w:space="0" w:color="auto"/>
              <w:bottom w:val="single" w:sz="4" w:space="0" w:color="auto"/>
              <w:right w:val="single" w:sz="4" w:space="0" w:color="auto"/>
            </w:tcBorders>
            <w:shd w:val="clear" w:color="auto" w:fill="C4D79B"/>
            <w:tcMar>
              <w:top w:w="15" w:type="dxa"/>
              <w:left w:w="61" w:type="dxa"/>
              <w:bottom w:w="0" w:type="dxa"/>
              <w:right w:w="61" w:type="dxa"/>
            </w:tcMar>
            <w:hideMark/>
          </w:tcPr>
          <w:p w14:paraId="59CF5738" w14:textId="77777777" w:rsidR="007556A9" w:rsidRPr="00EE546B" w:rsidRDefault="007556A9" w:rsidP="007556A9">
            <w:pPr>
              <w:spacing w:after="0" w:line="240" w:lineRule="auto"/>
              <w:jc w:val="both"/>
              <w:rPr>
                <w:rFonts w:ascii="Arial" w:hAnsi="Arial" w:cs="Arial"/>
                <w:bCs/>
                <w:szCs w:val="20"/>
                <w:lang w:val="en-GB"/>
              </w:rPr>
            </w:pPr>
            <w:r w:rsidRPr="00EE546B">
              <w:rPr>
                <w:rFonts w:ascii="Arial" w:eastAsia="Arial" w:hAnsi="Arial" w:cs="Arial"/>
                <w:szCs w:val="20"/>
                <w:lang w:bidi="fr-FR"/>
              </w:rPr>
              <w:t>39 (100 %)</w:t>
            </w:r>
          </w:p>
        </w:tc>
        <w:tc>
          <w:tcPr>
            <w:tcW w:w="1134" w:type="dxa"/>
            <w:gridSpan w:val="2"/>
            <w:tcBorders>
              <w:top w:val="nil"/>
              <w:left w:val="single" w:sz="4" w:space="0" w:color="auto"/>
              <w:bottom w:val="nil"/>
              <w:right w:val="nil"/>
            </w:tcBorders>
            <w:shd w:val="clear" w:color="auto" w:fill="auto"/>
            <w:tcMar>
              <w:top w:w="15" w:type="dxa"/>
              <w:left w:w="61" w:type="dxa"/>
              <w:bottom w:w="0" w:type="dxa"/>
              <w:right w:w="61" w:type="dxa"/>
            </w:tcMar>
            <w:hideMark/>
          </w:tcPr>
          <w:p w14:paraId="0251DA63" w14:textId="77777777" w:rsidR="007556A9" w:rsidRPr="00EE546B" w:rsidRDefault="007556A9" w:rsidP="007556A9">
            <w:pPr>
              <w:spacing w:after="0" w:line="240" w:lineRule="auto"/>
              <w:jc w:val="both"/>
              <w:rPr>
                <w:rFonts w:ascii="Arial" w:hAnsi="Arial" w:cs="Arial"/>
                <w:bCs/>
                <w:szCs w:val="20"/>
                <w:lang w:val="en-GB"/>
              </w:rPr>
            </w:pPr>
          </w:p>
        </w:tc>
        <w:tc>
          <w:tcPr>
            <w:tcW w:w="993" w:type="dxa"/>
            <w:gridSpan w:val="2"/>
            <w:tcBorders>
              <w:top w:val="nil"/>
              <w:left w:val="nil"/>
              <w:bottom w:val="nil"/>
              <w:right w:val="nil"/>
            </w:tcBorders>
            <w:shd w:val="clear" w:color="auto" w:fill="auto"/>
            <w:tcMar>
              <w:top w:w="15" w:type="dxa"/>
              <w:left w:w="61" w:type="dxa"/>
              <w:bottom w:w="0" w:type="dxa"/>
              <w:right w:w="61" w:type="dxa"/>
            </w:tcMar>
            <w:hideMark/>
          </w:tcPr>
          <w:p w14:paraId="1933AFAE" w14:textId="77777777" w:rsidR="007556A9" w:rsidRPr="00EE546B" w:rsidRDefault="007556A9" w:rsidP="007556A9">
            <w:pPr>
              <w:spacing w:after="0" w:line="240" w:lineRule="auto"/>
              <w:jc w:val="both"/>
              <w:rPr>
                <w:rFonts w:ascii="Arial" w:hAnsi="Arial" w:cs="Arial"/>
                <w:bCs/>
                <w:szCs w:val="20"/>
                <w:lang w:val="en-GB"/>
              </w:rPr>
            </w:pPr>
          </w:p>
        </w:tc>
      </w:tr>
      <w:tr w:rsidR="007556A9" w:rsidRPr="00EE546B" w14:paraId="269A2C73" w14:textId="77777777" w:rsidTr="00414AA0">
        <w:trPr>
          <w:gridAfter w:val="1"/>
          <w:wAfter w:w="93" w:type="dxa"/>
          <w:trHeight w:val="743"/>
        </w:trPr>
        <w:tc>
          <w:tcPr>
            <w:tcW w:w="4820" w:type="dxa"/>
            <w:tcBorders>
              <w:top w:val="single" w:sz="4" w:space="0" w:color="auto"/>
              <w:left w:val="single" w:sz="4" w:space="0" w:color="auto"/>
              <w:bottom w:val="single" w:sz="4" w:space="0" w:color="auto"/>
              <w:right w:val="single" w:sz="4" w:space="0" w:color="auto"/>
            </w:tcBorders>
            <w:shd w:val="clear" w:color="auto" w:fill="auto"/>
            <w:tcMar>
              <w:top w:w="15" w:type="dxa"/>
              <w:left w:w="61" w:type="dxa"/>
              <w:bottom w:w="0" w:type="dxa"/>
              <w:right w:w="61" w:type="dxa"/>
            </w:tcMar>
            <w:hideMark/>
          </w:tcPr>
          <w:p w14:paraId="3DF54BC4" w14:textId="77777777" w:rsidR="007556A9" w:rsidRPr="00EE546B" w:rsidRDefault="007556A9" w:rsidP="007556A9">
            <w:pPr>
              <w:spacing w:after="0" w:line="240" w:lineRule="auto"/>
              <w:jc w:val="both"/>
              <w:rPr>
                <w:rFonts w:ascii="Arial" w:hAnsi="Arial" w:cs="Arial"/>
                <w:bCs/>
                <w:szCs w:val="20"/>
              </w:rPr>
            </w:pPr>
            <w:r w:rsidRPr="00EE546B">
              <w:rPr>
                <w:rFonts w:ascii="Arial" w:eastAsia="Arial" w:hAnsi="Arial" w:cs="Arial"/>
                <w:szCs w:val="20"/>
                <w:lang w:bidi="fr-FR"/>
              </w:rPr>
              <w:t>Nombre d’unités internationales ayant mené leurs premières activités d’évaluation de la transmission après au moins cinq tournées d’administration massive de médicaments.</w:t>
            </w:r>
          </w:p>
        </w:tc>
        <w:tc>
          <w:tcPr>
            <w:tcW w:w="992" w:type="dxa"/>
            <w:tcBorders>
              <w:top w:val="single" w:sz="4" w:space="0" w:color="auto"/>
              <w:left w:val="single" w:sz="4" w:space="0" w:color="auto"/>
              <w:bottom w:val="single" w:sz="4" w:space="0" w:color="auto"/>
              <w:right w:val="single" w:sz="4" w:space="0" w:color="auto"/>
            </w:tcBorders>
            <w:shd w:val="clear" w:color="auto" w:fill="FFFFCC"/>
            <w:tcMar>
              <w:top w:w="15" w:type="dxa"/>
              <w:left w:w="61" w:type="dxa"/>
              <w:bottom w:w="0" w:type="dxa"/>
              <w:right w:w="61" w:type="dxa"/>
            </w:tcMar>
            <w:hideMark/>
          </w:tcPr>
          <w:p w14:paraId="06687559" w14:textId="77777777" w:rsidR="007556A9" w:rsidRPr="00EE546B" w:rsidRDefault="007556A9" w:rsidP="007556A9">
            <w:pPr>
              <w:spacing w:after="0" w:line="240" w:lineRule="auto"/>
              <w:jc w:val="both"/>
              <w:rPr>
                <w:rFonts w:ascii="Arial" w:hAnsi="Arial" w:cs="Arial"/>
                <w:bCs/>
                <w:szCs w:val="20"/>
                <w:lang w:val="en-GB"/>
              </w:rPr>
            </w:pPr>
            <w:r w:rsidRPr="00EE546B">
              <w:rPr>
                <w:rFonts w:ascii="Arial" w:eastAsia="Arial" w:hAnsi="Arial" w:cs="Arial"/>
                <w:szCs w:val="20"/>
                <w:lang w:bidi="fr-FR"/>
              </w:rPr>
              <w:t>14 (35 %)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CC"/>
            <w:tcMar>
              <w:top w:w="15" w:type="dxa"/>
              <w:left w:w="61" w:type="dxa"/>
              <w:bottom w:w="0" w:type="dxa"/>
              <w:right w:w="61" w:type="dxa"/>
            </w:tcMar>
            <w:hideMark/>
          </w:tcPr>
          <w:p w14:paraId="706A9452" w14:textId="77777777" w:rsidR="007556A9" w:rsidRPr="00EE546B" w:rsidRDefault="007556A9" w:rsidP="007556A9">
            <w:pPr>
              <w:spacing w:after="0" w:line="240" w:lineRule="auto"/>
              <w:jc w:val="both"/>
              <w:rPr>
                <w:rFonts w:ascii="Arial" w:hAnsi="Arial" w:cs="Arial"/>
                <w:bCs/>
                <w:szCs w:val="20"/>
                <w:lang w:val="en-GB"/>
              </w:rPr>
            </w:pPr>
            <w:r w:rsidRPr="00EE546B">
              <w:rPr>
                <w:rFonts w:ascii="Arial" w:eastAsia="Arial" w:hAnsi="Arial" w:cs="Arial"/>
                <w:szCs w:val="20"/>
                <w:lang w:bidi="fr-FR"/>
              </w:rPr>
              <w:t>20 (51 %)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CC"/>
            <w:tcMar>
              <w:top w:w="15" w:type="dxa"/>
              <w:left w:w="61" w:type="dxa"/>
              <w:bottom w:w="0" w:type="dxa"/>
              <w:right w:w="61" w:type="dxa"/>
            </w:tcMar>
            <w:hideMark/>
          </w:tcPr>
          <w:p w14:paraId="43C90872" w14:textId="77777777" w:rsidR="007556A9" w:rsidRPr="00EE546B" w:rsidRDefault="007556A9" w:rsidP="007556A9">
            <w:pPr>
              <w:spacing w:after="0" w:line="240" w:lineRule="auto"/>
              <w:jc w:val="both"/>
              <w:rPr>
                <w:rFonts w:ascii="Arial" w:hAnsi="Arial" w:cs="Arial"/>
                <w:bCs/>
                <w:szCs w:val="20"/>
                <w:lang w:val="en-GB"/>
              </w:rPr>
            </w:pPr>
            <w:r w:rsidRPr="00EE546B">
              <w:rPr>
                <w:rFonts w:ascii="Arial" w:eastAsia="Arial" w:hAnsi="Arial" w:cs="Arial"/>
                <w:szCs w:val="20"/>
                <w:lang w:bidi="fr-FR"/>
              </w:rPr>
              <w:t>39 (100 %)</w:t>
            </w:r>
          </w:p>
        </w:tc>
        <w:tc>
          <w:tcPr>
            <w:tcW w:w="1134" w:type="dxa"/>
            <w:gridSpan w:val="2"/>
            <w:tcBorders>
              <w:top w:val="nil"/>
              <w:left w:val="single" w:sz="4" w:space="0" w:color="auto"/>
              <w:bottom w:val="single" w:sz="4" w:space="0" w:color="auto"/>
              <w:right w:val="nil"/>
            </w:tcBorders>
            <w:shd w:val="clear" w:color="auto" w:fill="auto"/>
            <w:tcMar>
              <w:top w:w="15" w:type="dxa"/>
              <w:left w:w="61" w:type="dxa"/>
              <w:bottom w:w="0" w:type="dxa"/>
              <w:right w:w="61" w:type="dxa"/>
            </w:tcMar>
            <w:hideMark/>
          </w:tcPr>
          <w:p w14:paraId="1255E498" w14:textId="77777777" w:rsidR="007556A9" w:rsidRPr="00EE546B" w:rsidRDefault="007556A9" w:rsidP="007556A9">
            <w:pPr>
              <w:spacing w:after="0" w:line="240" w:lineRule="auto"/>
              <w:jc w:val="both"/>
              <w:rPr>
                <w:rFonts w:ascii="Arial" w:hAnsi="Arial" w:cs="Arial"/>
                <w:bCs/>
                <w:szCs w:val="20"/>
                <w:lang w:val="en-GB"/>
              </w:rPr>
            </w:pPr>
          </w:p>
        </w:tc>
        <w:tc>
          <w:tcPr>
            <w:tcW w:w="993" w:type="dxa"/>
            <w:gridSpan w:val="2"/>
            <w:tcBorders>
              <w:top w:val="nil"/>
              <w:left w:val="nil"/>
              <w:bottom w:val="nil"/>
              <w:right w:val="nil"/>
            </w:tcBorders>
            <w:shd w:val="clear" w:color="auto" w:fill="auto"/>
            <w:tcMar>
              <w:top w:w="15" w:type="dxa"/>
              <w:left w:w="61" w:type="dxa"/>
              <w:bottom w:w="0" w:type="dxa"/>
              <w:right w:w="61" w:type="dxa"/>
            </w:tcMar>
            <w:hideMark/>
          </w:tcPr>
          <w:p w14:paraId="042F5345" w14:textId="77777777" w:rsidR="007556A9" w:rsidRPr="00EE546B" w:rsidRDefault="007556A9" w:rsidP="007556A9">
            <w:pPr>
              <w:spacing w:after="0" w:line="240" w:lineRule="auto"/>
              <w:jc w:val="both"/>
              <w:rPr>
                <w:rFonts w:ascii="Arial" w:hAnsi="Arial" w:cs="Arial"/>
                <w:bCs/>
                <w:szCs w:val="20"/>
                <w:lang w:val="en-GB"/>
              </w:rPr>
            </w:pPr>
          </w:p>
        </w:tc>
      </w:tr>
      <w:tr w:rsidR="007556A9" w:rsidRPr="00EE546B" w14:paraId="3236340A" w14:textId="77777777" w:rsidTr="00414AA0">
        <w:trPr>
          <w:gridAfter w:val="1"/>
          <w:wAfter w:w="93" w:type="dxa"/>
          <w:trHeight w:val="570"/>
        </w:trPr>
        <w:tc>
          <w:tcPr>
            <w:tcW w:w="4820" w:type="dxa"/>
            <w:tcBorders>
              <w:top w:val="single" w:sz="4" w:space="0" w:color="auto"/>
              <w:left w:val="single" w:sz="4" w:space="0" w:color="auto"/>
              <w:bottom w:val="single" w:sz="4" w:space="0" w:color="auto"/>
              <w:right w:val="single" w:sz="4" w:space="0" w:color="auto"/>
            </w:tcBorders>
            <w:shd w:val="clear" w:color="auto" w:fill="auto"/>
            <w:tcMar>
              <w:top w:w="15" w:type="dxa"/>
              <w:left w:w="61" w:type="dxa"/>
              <w:bottom w:w="0" w:type="dxa"/>
              <w:right w:w="61" w:type="dxa"/>
            </w:tcMar>
            <w:hideMark/>
          </w:tcPr>
          <w:p w14:paraId="03A7FBF7" w14:textId="77777777" w:rsidR="007556A9" w:rsidRPr="00EE546B" w:rsidRDefault="007556A9" w:rsidP="007556A9">
            <w:pPr>
              <w:spacing w:after="0" w:line="240" w:lineRule="auto"/>
              <w:jc w:val="both"/>
              <w:rPr>
                <w:rFonts w:ascii="Arial" w:hAnsi="Arial" w:cs="Arial"/>
                <w:bCs/>
                <w:szCs w:val="20"/>
              </w:rPr>
            </w:pPr>
            <w:r w:rsidRPr="00EE546B">
              <w:rPr>
                <w:rFonts w:ascii="Arial" w:eastAsia="Arial" w:hAnsi="Arial" w:cs="Arial"/>
                <w:szCs w:val="20"/>
                <w:lang w:bidi="fr-FR"/>
              </w:rPr>
              <w:t>Nombre d’unités internationales ayant mené et réussi au moins deux activités d’évaluation de la transmission.</w:t>
            </w:r>
          </w:p>
        </w:tc>
        <w:tc>
          <w:tcPr>
            <w:tcW w:w="992" w:type="dxa"/>
            <w:tcBorders>
              <w:top w:val="single" w:sz="4" w:space="0" w:color="auto"/>
              <w:left w:val="single" w:sz="4" w:space="0" w:color="auto"/>
              <w:bottom w:val="single" w:sz="4" w:space="0" w:color="auto"/>
              <w:right w:val="single" w:sz="4" w:space="0" w:color="auto"/>
            </w:tcBorders>
            <w:shd w:val="clear" w:color="auto" w:fill="8DB4E2"/>
            <w:tcMar>
              <w:top w:w="15" w:type="dxa"/>
              <w:left w:w="61" w:type="dxa"/>
              <w:bottom w:w="0" w:type="dxa"/>
              <w:right w:w="61" w:type="dxa"/>
            </w:tcMar>
            <w:hideMark/>
          </w:tcPr>
          <w:p w14:paraId="5E79F172" w14:textId="77777777" w:rsidR="007556A9" w:rsidRPr="00EE546B" w:rsidRDefault="007556A9" w:rsidP="007556A9">
            <w:pPr>
              <w:spacing w:after="0" w:line="240" w:lineRule="auto"/>
              <w:jc w:val="both"/>
              <w:rPr>
                <w:rFonts w:ascii="Arial" w:hAnsi="Arial" w:cs="Arial"/>
                <w:bCs/>
                <w:szCs w:val="20"/>
                <w:lang w:val="en-GB"/>
              </w:rPr>
            </w:pPr>
            <w:r w:rsidRPr="00EE546B">
              <w:rPr>
                <w:rFonts w:ascii="Arial" w:eastAsia="Arial" w:hAnsi="Arial" w:cs="Arial"/>
                <w:szCs w:val="20"/>
                <w:lang w:bidi="fr-FR"/>
              </w:rPr>
              <w:t>10 (25 %)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8DB4E2"/>
            <w:tcMar>
              <w:top w:w="15" w:type="dxa"/>
              <w:left w:w="61" w:type="dxa"/>
              <w:bottom w:w="0" w:type="dxa"/>
              <w:right w:w="61" w:type="dxa"/>
            </w:tcMar>
            <w:hideMark/>
          </w:tcPr>
          <w:p w14:paraId="07307D88" w14:textId="77777777" w:rsidR="007556A9" w:rsidRPr="00EE546B" w:rsidRDefault="007556A9" w:rsidP="007556A9">
            <w:pPr>
              <w:spacing w:after="0" w:line="240" w:lineRule="auto"/>
              <w:jc w:val="both"/>
              <w:rPr>
                <w:rFonts w:ascii="Arial" w:hAnsi="Arial" w:cs="Arial"/>
                <w:bCs/>
                <w:szCs w:val="20"/>
                <w:lang w:val="en-GB"/>
              </w:rPr>
            </w:pPr>
            <w:r w:rsidRPr="00EE546B">
              <w:rPr>
                <w:rFonts w:ascii="Arial" w:eastAsia="Arial" w:hAnsi="Arial" w:cs="Arial"/>
                <w:szCs w:val="20"/>
                <w:lang w:bidi="fr-FR"/>
              </w:rPr>
              <w:t>15 (40 %)</w:t>
            </w:r>
          </w:p>
        </w:tc>
        <w:tc>
          <w:tcPr>
            <w:tcW w:w="992" w:type="dxa"/>
            <w:gridSpan w:val="2"/>
            <w:tcBorders>
              <w:top w:val="single" w:sz="4" w:space="0" w:color="auto"/>
              <w:left w:val="single" w:sz="4" w:space="0" w:color="auto"/>
              <w:bottom w:val="single" w:sz="4" w:space="0" w:color="auto"/>
              <w:right w:val="single" w:sz="4" w:space="0" w:color="auto"/>
            </w:tcBorders>
            <w:shd w:val="clear" w:color="auto" w:fill="8DB4E2"/>
            <w:tcMar>
              <w:top w:w="15" w:type="dxa"/>
              <w:left w:w="61" w:type="dxa"/>
              <w:bottom w:w="0" w:type="dxa"/>
              <w:right w:w="61" w:type="dxa"/>
            </w:tcMar>
            <w:hideMark/>
          </w:tcPr>
          <w:p w14:paraId="6A4C7916" w14:textId="77777777" w:rsidR="007556A9" w:rsidRPr="00EE546B" w:rsidRDefault="007556A9" w:rsidP="007556A9">
            <w:pPr>
              <w:spacing w:after="0" w:line="240" w:lineRule="auto"/>
              <w:jc w:val="both"/>
              <w:rPr>
                <w:rFonts w:ascii="Arial" w:hAnsi="Arial" w:cs="Arial"/>
                <w:bCs/>
                <w:szCs w:val="20"/>
                <w:lang w:val="en-GB"/>
              </w:rPr>
            </w:pPr>
            <w:r w:rsidRPr="00EE546B">
              <w:rPr>
                <w:rFonts w:ascii="Arial" w:eastAsia="Arial" w:hAnsi="Arial" w:cs="Arial"/>
                <w:szCs w:val="20"/>
                <w:lang w:bidi="fr-FR"/>
              </w:rPr>
              <w:t>30 (77 %)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8DB4E2"/>
            <w:tcMar>
              <w:top w:w="15" w:type="dxa"/>
              <w:left w:w="61" w:type="dxa"/>
              <w:bottom w:w="0" w:type="dxa"/>
              <w:right w:w="61" w:type="dxa"/>
            </w:tcMar>
            <w:hideMark/>
          </w:tcPr>
          <w:p w14:paraId="12CE210E" w14:textId="77777777" w:rsidR="007556A9" w:rsidRPr="00EE546B" w:rsidRDefault="007556A9" w:rsidP="007556A9">
            <w:pPr>
              <w:spacing w:after="0" w:line="240" w:lineRule="auto"/>
              <w:jc w:val="both"/>
              <w:rPr>
                <w:rFonts w:ascii="Arial" w:hAnsi="Arial" w:cs="Arial"/>
                <w:bCs/>
                <w:szCs w:val="20"/>
                <w:lang w:val="en-GB"/>
              </w:rPr>
            </w:pPr>
            <w:r w:rsidRPr="00EE546B">
              <w:rPr>
                <w:rFonts w:ascii="Arial" w:eastAsia="Arial" w:hAnsi="Arial" w:cs="Arial"/>
                <w:szCs w:val="20"/>
                <w:lang w:bidi="fr-FR"/>
              </w:rPr>
              <w:t>39 (100 %)</w:t>
            </w:r>
          </w:p>
        </w:tc>
        <w:tc>
          <w:tcPr>
            <w:tcW w:w="993" w:type="dxa"/>
            <w:gridSpan w:val="2"/>
            <w:tcBorders>
              <w:top w:val="nil"/>
              <w:left w:val="single" w:sz="4" w:space="0" w:color="auto"/>
              <w:bottom w:val="nil"/>
              <w:right w:val="nil"/>
            </w:tcBorders>
            <w:shd w:val="clear" w:color="auto" w:fill="auto"/>
            <w:tcMar>
              <w:top w:w="15" w:type="dxa"/>
              <w:left w:w="61" w:type="dxa"/>
              <w:bottom w:w="0" w:type="dxa"/>
              <w:right w:w="61" w:type="dxa"/>
            </w:tcMar>
            <w:hideMark/>
          </w:tcPr>
          <w:p w14:paraId="08D6C452" w14:textId="77777777" w:rsidR="007556A9" w:rsidRPr="00EE546B" w:rsidRDefault="007556A9" w:rsidP="007556A9">
            <w:pPr>
              <w:spacing w:after="0" w:line="240" w:lineRule="auto"/>
              <w:jc w:val="both"/>
              <w:rPr>
                <w:rFonts w:ascii="Arial" w:hAnsi="Arial" w:cs="Arial"/>
                <w:bCs/>
                <w:szCs w:val="20"/>
                <w:lang w:val="en-GB"/>
              </w:rPr>
            </w:pPr>
          </w:p>
        </w:tc>
      </w:tr>
      <w:tr w:rsidR="007556A9" w:rsidRPr="00EE546B" w14:paraId="10DA3224" w14:textId="77777777" w:rsidTr="00414AA0">
        <w:trPr>
          <w:gridAfter w:val="1"/>
          <w:wAfter w:w="93" w:type="dxa"/>
          <w:trHeight w:val="749"/>
        </w:trPr>
        <w:tc>
          <w:tcPr>
            <w:tcW w:w="4820" w:type="dxa"/>
            <w:tcBorders>
              <w:top w:val="single" w:sz="4" w:space="0" w:color="auto"/>
              <w:left w:val="single" w:sz="4" w:space="0" w:color="auto"/>
              <w:bottom w:val="single" w:sz="4" w:space="0" w:color="auto"/>
              <w:right w:val="single" w:sz="4" w:space="0" w:color="auto"/>
            </w:tcBorders>
            <w:shd w:val="clear" w:color="auto" w:fill="auto"/>
            <w:tcMar>
              <w:top w:w="15" w:type="dxa"/>
              <w:left w:w="61" w:type="dxa"/>
              <w:bottom w:w="0" w:type="dxa"/>
              <w:right w:w="61" w:type="dxa"/>
            </w:tcMar>
            <w:hideMark/>
          </w:tcPr>
          <w:p w14:paraId="64772A97" w14:textId="77777777" w:rsidR="007556A9" w:rsidRPr="00EE546B" w:rsidRDefault="007556A9" w:rsidP="007556A9">
            <w:pPr>
              <w:spacing w:after="0" w:line="240" w:lineRule="auto"/>
              <w:jc w:val="both"/>
              <w:rPr>
                <w:rFonts w:ascii="Arial" w:hAnsi="Arial" w:cs="Arial"/>
                <w:bCs/>
                <w:szCs w:val="20"/>
              </w:rPr>
            </w:pPr>
            <w:r w:rsidRPr="00EE546B">
              <w:rPr>
                <w:rFonts w:ascii="Arial" w:eastAsia="Arial" w:hAnsi="Arial" w:cs="Arial"/>
                <w:szCs w:val="20"/>
                <w:lang w:bidi="fr-FR"/>
              </w:rPr>
              <w:t>Nombre d’unités internationales ayant commencé à mener des activités de surveillance passive et de lutte antivectorielle.</w:t>
            </w:r>
          </w:p>
        </w:tc>
        <w:tc>
          <w:tcPr>
            <w:tcW w:w="992" w:type="dxa"/>
            <w:tcBorders>
              <w:top w:val="single" w:sz="4" w:space="0" w:color="auto"/>
              <w:left w:val="single" w:sz="4" w:space="0" w:color="auto"/>
              <w:bottom w:val="single" w:sz="4" w:space="0" w:color="auto"/>
              <w:right w:val="single" w:sz="4" w:space="0" w:color="auto"/>
            </w:tcBorders>
            <w:shd w:val="clear" w:color="auto" w:fill="D9D9D9"/>
            <w:tcMar>
              <w:top w:w="15" w:type="dxa"/>
              <w:left w:w="61" w:type="dxa"/>
              <w:bottom w:w="0" w:type="dxa"/>
              <w:right w:w="61" w:type="dxa"/>
            </w:tcMar>
            <w:hideMark/>
          </w:tcPr>
          <w:p w14:paraId="4AA9BD38" w14:textId="77777777" w:rsidR="007556A9" w:rsidRPr="00EE546B" w:rsidRDefault="007556A9" w:rsidP="007556A9">
            <w:pPr>
              <w:spacing w:after="0" w:line="240" w:lineRule="auto"/>
              <w:jc w:val="both"/>
              <w:rPr>
                <w:rFonts w:ascii="Arial" w:hAnsi="Arial" w:cs="Arial"/>
                <w:bCs/>
                <w:szCs w:val="20"/>
                <w:lang w:val="en-GB"/>
              </w:rPr>
            </w:pPr>
            <w:r w:rsidRPr="00EE546B">
              <w:rPr>
                <w:rFonts w:ascii="Arial" w:eastAsia="Arial" w:hAnsi="Arial" w:cs="Arial"/>
                <w:szCs w:val="20"/>
                <w:lang w:bidi="fr-FR"/>
              </w:rPr>
              <w:t>10 (25 %)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cMar>
              <w:top w:w="15" w:type="dxa"/>
              <w:left w:w="61" w:type="dxa"/>
              <w:bottom w:w="0" w:type="dxa"/>
              <w:right w:w="61" w:type="dxa"/>
            </w:tcMar>
            <w:hideMark/>
          </w:tcPr>
          <w:p w14:paraId="6CCCE96E" w14:textId="77777777" w:rsidR="007556A9" w:rsidRPr="00EE546B" w:rsidRDefault="007556A9" w:rsidP="007556A9">
            <w:pPr>
              <w:spacing w:after="0" w:line="240" w:lineRule="auto"/>
              <w:jc w:val="both"/>
              <w:rPr>
                <w:rFonts w:ascii="Arial" w:hAnsi="Arial" w:cs="Arial"/>
                <w:bCs/>
                <w:szCs w:val="20"/>
                <w:lang w:val="en-GB"/>
              </w:rPr>
            </w:pPr>
            <w:r w:rsidRPr="00EE546B">
              <w:rPr>
                <w:rFonts w:ascii="Arial" w:eastAsia="Arial" w:hAnsi="Arial" w:cs="Arial"/>
                <w:szCs w:val="20"/>
                <w:lang w:bidi="fr-FR"/>
              </w:rPr>
              <w:t>15 (40 %)</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cMar>
              <w:top w:w="15" w:type="dxa"/>
              <w:left w:w="61" w:type="dxa"/>
              <w:bottom w:w="0" w:type="dxa"/>
              <w:right w:w="61" w:type="dxa"/>
            </w:tcMar>
            <w:hideMark/>
          </w:tcPr>
          <w:p w14:paraId="0C2403DF" w14:textId="77777777" w:rsidR="007556A9" w:rsidRPr="00EE546B" w:rsidRDefault="007556A9" w:rsidP="007556A9">
            <w:pPr>
              <w:spacing w:after="0" w:line="240" w:lineRule="auto"/>
              <w:jc w:val="both"/>
              <w:rPr>
                <w:rFonts w:ascii="Arial" w:hAnsi="Arial" w:cs="Arial"/>
                <w:bCs/>
                <w:szCs w:val="20"/>
                <w:lang w:val="en-GB"/>
              </w:rPr>
            </w:pPr>
            <w:r w:rsidRPr="00EE546B">
              <w:rPr>
                <w:rFonts w:ascii="Arial" w:eastAsia="Arial" w:hAnsi="Arial" w:cs="Arial"/>
                <w:szCs w:val="20"/>
                <w:lang w:bidi="fr-FR"/>
              </w:rPr>
              <w:t>30 (77 %)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cMar>
              <w:top w:w="15" w:type="dxa"/>
              <w:left w:w="61" w:type="dxa"/>
              <w:bottom w:w="0" w:type="dxa"/>
              <w:right w:w="61" w:type="dxa"/>
            </w:tcMar>
            <w:hideMark/>
          </w:tcPr>
          <w:p w14:paraId="5CB52C7F" w14:textId="77777777" w:rsidR="007556A9" w:rsidRPr="00EE546B" w:rsidRDefault="007556A9" w:rsidP="007556A9">
            <w:pPr>
              <w:spacing w:after="0" w:line="240" w:lineRule="auto"/>
              <w:jc w:val="both"/>
              <w:rPr>
                <w:rFonts w:ascii="Arial" w:hAnsi="Arial" w:cs="Arial"/>
                <w:bCs/>
                <w:szCs w:val="20"/>
                <w:lang w:val="en-GB"/>
              </w:rPr>
            </w:pPr>
            <w:r w:rsidRPr="00EE546B">
              <w:rPr>
                <w:rFonts w:ascii="Arial" w:eastAsia="Arial" w:hAnsi="Arial" w:cs="Arial"/>
                <w:szCs w:val="20"/>
                <w:lang w:bidi="fr-FR"/>
              </w:rPr>
              <w:t>39 (100 %)</w:t>
            </w:r>
          </w:p>
        </w:tc>
        <w:tc>
          <w:tcPr>
            <w:tcW w:w="993" w:type="dxa"/>
            <w:gridSpan w:val="2"/>
            <w:tcBorders>
              <w:top w:val="nil"/>
              <w:left w:val="single" w:sz="4" w:space="0" w:color="auto"/>
              <w:bottom w:val="single" w:sz="4" w:space="0" w:color="auto"/>
              <w:right w:val="nil"/>
            </w:tcBorders>
            <w:shd w:val="clear" w:color="auto" w:fill="auto"/>
            <w:tcMar>
              <w:top w:w="15" w:type="dxa"/>
              <w:left w:w="61" w:type="dxa"/>
              <w:bottom w:w="0" w:type="dxa"/>
              <w:right w:w="61" w:type="dxa"/>
            </w:tcMar>
            <w:hideMark/>
          </w:tcPr>
          <w:p w14:paraId="2D78DD9A" w14:textId="77777777" w:rsidR="007556A9" w:rsidRPr="00EE546B" w:rsidRDefault="007556A9" w:rsidP="007556A9">
            <w:pPr>
              <w:spacing w:after="0" w:line="240" w:lineRule="auto"/>
              <w:jc w:val="both"/>
              <w:rPr>
                <w:rFonts w:ascii="Arial" w:hAnsi="Arial" w:cs="Arial"/>
                <w:bCs/>
                <w:szCs w:val="20"/>
                <w:lang w:val="en-GB"/>
              </w:rPr>
            </w:pPr>
          </w:p>
        </w:tc>
      </w:tr>
      <w:tr w:rsidR="007556A9" w:rsidRPr="00EE546B" w14:paraId="68B93B8D" w14:textId="77777777" w:rsidTr="00414AA0">
        <w:trPr>
          <w:gridAfter w:val="1"/>
          <w:wAfter w:w="93" w:type="dxa"/>
          <w:trHeight w:val="663"/>
        </w:trPr>
        <w:tc>
          <w:tcPr>
            <w:tcW w:w="4820" w:type="dxa"/>
            <w:tcBorders>
              <w:top w:val="single" w:sz="4" w:space="0" w:color="auto"/>
              <w:left w:val="single" w:sz="4" w:space="0" w:color="auto"/>
              <w:bottom w:val="single" w:sz="4" w:space="0" w:color="auto"/>
              <w:right w:val="single" w:sz="4" w:space="0" w:color="auto"/>
            </w:tcBorders>
            <w:shd w:val="clear" w:color="auto" w:fill="auto"/>
            <w:tcMar>
              <w:top w:w="15" w:type="dxa"/>
              <w:left w:w="61" w:type="dxa"/>
              <w:bottom w:w="0" w:type="dxa"/>
              <w:right w:w="61" w:type="dxa"/>
            </w:tcMar>
            <w:hideMark/>
          </w:tcPr>
          <w:p w14:paraId="1DC256B6" w14:textId="77777777" w:rsidR="007556A9" w:rsidRPr="00EE546B" w:rsidRDefault="007556A9" w:rsidP="007556A9">
            <w:pPr>
              <w:spacing w:after="0" w:line="240" w:lineRule="auto"/>
              <w:jc w:val="both"/>
              <w:rPr>
                <w:rFonts w:ascii="Arial" w:hAnsi="Arial" w:cs="Arial"/>
                <w:bCs/>
                <w:szCs w:val="20"/>
              </w:rPr>
            </w:pPr>
            <w:r w:rsidRPr="00EE546B">
              <w:rPr>
                <w:rFonts w:ascii="Arial" w:eastAsia="Arial" w:hAnsi="Arial" w:cs="Arial"/>
                <w:szCs w:val="20"/>
                <w:lang w:bidi="fr-FR"/>
              </w:rPr>
              <w:t>Présentation du dossier de vérification de l’absence de transmission de la filariose lymphatique</w:t>
            </w:r>
          </w:p>
        </w:tc>
        <w:tc>
          <w:tcPr>
            <w:tcW w:w="992" w:type="dxa"/>
            <w:tcBorders>
              <w:top w:val="single" w:sz="4" w:space="0" w:color="auto"/>
              <w:left w:val="single" w:sz="4" w:space="0" w:color="auto"/>
              <w:bottom w:val="single" w:sz="4" w:space="0" w:color="auto"/>
              <w:right w:val="single" w:sz="4" w:space="0" w:color="auto"/>
            </w:tcBorders>
            <w:shd w:val="clear" w:color="auto" w:fill="FF3399"/>
            <w:tcMar>
              <w:top w:w="15" w:type="dxa"/>
              <w:left w:w="61" w:type="dxa"/>
              <w:bottom w:w="0" w:type="dxa"/>
              <w:right w:w="61" w:type="dxa"/>
            </w:tcMar>
            <w:hideMark/>
          </w:tcPr>
          <w:p w14:paraId="43855078" w14:textId="77777777" w:rsidR="007556A9" w:rsidRPr="00EE546B" w:rsidRDefault="007556A9" w:rsidP="007556A9">
            <w:pPr>
              <w:spacing w:after="0" w:line="240" w:lineRule="auto"/>
              <w:jc w:val="both"/>
              <w:rPr>
                <w:rFonts w:ascii="Arial" w:hAnsi="Arial" w:cs="Arial"/>
                <w:bCs/>
                <w:szCs w:val="20"/>
                <w:lang w:val="en-GB"/>
              </w:rPr>
            </w:pPr>
            <w:r w:rsidRPr="00EE546B">
              <w:rPr>
                <w:rFonts w:ascii="Arial" w:eastAsia="Arial" w:hAnsi="Arial" w:cs="Arial"/>
                <w:szCs w:val="20"/>
                <w:lang w:bidi="fr-FR"/>
              </w:rPr>
              <w:t>0 (0 %)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3399"/>
            <w:tcMar>
              <w:top w:w="15" w:type="dxa"/>
              <w:left w:w="61" w:type="dxa"/>
              <w:bottom w:w="0" w:type="dxa"/>
              <w:right w:w="61" w:type="dxa"/>
            </w:tcMar>
            <w:hideMark/>
          </w:tcPr>
          <w:p w14:paraId="6C6CE8F4" w14:textId="77777777" w:rsidR="007556A9" w:rsidRPr="00EE546B" w:rsidRDefault="007556A9" w:rsidP="007556A9">
            <w:pPr>
              <w:spacing w:after="0" w:line="240" w:lineRule="auto"/>
              <w:jc w:val="both"/>
              <w:rPr>
                <w:rFonts w:ascii="Arial" w:hAnsi="Arial" w:cs="Arial"/>
                <w:bCs/>
                <w:szCs w:val="20"/>
                <w:lang w:val="en-GB"/>
              </w:rPr>
            </w:pPr>
            <w:r w:rsidRPr="00EE546B">
              <w:rPr>
                <w:rFonts w:ascii="Arial" w:eastAsia="Arial" w:hAnsi="Arial" w:cs="Arial"/>
                <w:szCs w:val="20"/>
                <w:lang w:bidi="fr-FR"/>
              </w:rPr>
              <w:t>0 (0 %)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3399"/>
            <w:tcMar>
              <w:top w:w="15" w:type="dxa"/>
              <w:left w:w="61" w:type="dxa"/>
              <w:bottom w:w="0" w:type="dxa"/>
              <w:right w:w="61" w:type="dxa"/>
            </w:tcMar>
            <w:hideMark/>
          </w:tcPr>
          <w:p w14:paraId="2931BEEB" w14:textId="77777777" w:rsidR="007556A9" w:rsidRPr="00EE546B" w:rsidRDefault="007556A9" w:rsidP="007556A9">
            <w:pPr>
              <w:spacing w:after="0" w:line="240" w:lineRule="auto"/>
              <w:jc w:val="both"/>
              <w:rPr>
                <w:rFonts w:ascii="Arial" w:hAnsi="Arial" w:cs="Arial"/>
                <w:bCs/>
                <w:szCs w:val="20"/>
                <w:lang w:val="en-GB"/>
              </w:rPr>
            </w:pPr>
            <w:r w:rsidRPr="00EE546B">
              <w:rPr>
                <w:rFonts w:ascii="Arial" w:eastAsia="Arial" w:hAnsi="Arial" w:cs="Arial"/>
                <w:szCs w:val="20"/>
                <w:lang w:bidi="fr-FR"/>
              </w:rPr>
              <w:t>0 (0 %)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3399"/>
            <w:tcMar>
              <w:top w:w="15" w:type="dxa"/>
              <w:left w:w="61" w:type="dxa"/>
              <w:bottom w:w="0" w:type="dxa"/>
              <w:right w:w="61" w:type="dxa"/>
            </w:tcMar>
            <w:hideMark/>
          </w:tcPr>
          <w:p w14:paraId="747614F6" w14:textId="77777777" w:rsidR="007556A9" w:rsidRPr="00EE546B" w:rsidRDefault="007556A9" w:rsidP="007556A9">
            <w:pPr>
              <w:spacing w:after="0" w:line="240" w:lineRule="auto"/>
              <w:jc w:val="both"/>
              <w:rPr>
                <w:rFonts w:ascii="Arial" w:hAnsi="Arial" w:cs="Arial"/>
                <w:bCs/>
                <w:szCs w:val="20"/>
                <w:lang w:val="en-GB"/>
              </w:rPr>
            </w:pPr>
            <w:r w:rsidRPr="00EE546B">
              <w:rPr>
                <w:rFonts w:ascii="Arial" w:eastAsia="Arial" w:hAnsi="Arial" w:cs="Arial"/>
                <w:szCs w:val="20"/>
                <w:lang w:bidi="fr-FR"/>
              </w:rPr>
              <w:t>0 (0 %)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3399"/>
            <w:tcMar>
              <w:top w:w="15" w:type="dxa"/>
              <w:left w:w="61" w:type="dxa"/>
              <w:bottom w:w="0" w:type="dxa"/>
              <w:right w:w="61" w:type="dxa"/>
            </w:tcMar>
            <w:hideMark/>
          </w:tcPr>
          <w:p w14:paraId="710F082B" w14:textId="77777777" w:rsidR="007556A9" w:rsidRPr="00EE546B" w:rsidRDefault="007556A9" w:rsidP="007556A9">
            <w:pPr>
              <w:spacing w:after="0" w:line="240" w:lineRule="auto"/>
              <w:jc w:val="both"/>
              <w:rPr>
                <w:rFonts w:ascii="Arial" w:hAnsi="Arial" w:cs="Arial"/>
                <w:bCs/>
                <w:szCs w:val="20"/>
                <w:lang w:val="en-GB"/>
              </w:rPr>
            </w:pPr>
            <w:r w:rsidRPr="00EE546B">
              <w:rPr>
                <w:rFonts w:ascii="Arial" w:eastAsia="Arial" w:hAnsi="Arial" w:cs="Arial"/>
                <w:szCs w:val="20"/>
                <w:lang w:bidi="fr-FR"/>
              </w:rPr>
              <w:t>1(100 %)</w:t>
            </w:r>
          </w:p>
        </w:tc>
      </w:tr>
      <w:tr w:rsidR="007556A9" w:rsidRPr="00EE546B" w14:paraId="1D25805F" w14:textId="77777777" w:rsidTr="00414AA0">
        <w:trPr>
          <w:gridAfter w:val="1"/>
          <w:wAfter w:w="93" w:type="dxa"/>
          <w:trHeight w:val="806"/>
        </w:trPr>
        <w:tc>
          <w:tcPr>
            <w:tcW w:w="4820" w:type="dxa"/>
            <w:tcBorders>
              <w:top w:val="single" w:sz="4" w:space="0" w:color="auto"/>
              <w:left w:val="single" w:sz="4" w:space="0" w:color="auto"/>
              <w:bottom w:val="single" w:sz="4" w:space="0" w:color="auto"/>
              <w:right w:val="single" w:sz="4" w:space="0" w:color="auto"/>
            </w:tcBorders>
            <w:shd w:val="clear" w:color="auto" w:fill="auto"/>
            <w:tcMar>
              <w:top w:w="15" w:type="dxa"/>
              <w:left w:w="61" w:type="dxa"/>
              <w:bottom w:w="0" w:type="dxa"/>
              <w:right w:w="61" w:type="dxa"/>
            </w:tcMar>
            <w:hideMark/>
          </w:tcPr>
          <w:p w14:paraId="252E79A6" w14:textId="77777777" w:rsidR="007556A9" w:rsidRPr="00EE546B" w:rsidRDefault="007556A9" w:rsidP="007556A9">
            <w:pPr>
              <w:spacing w:after="0" w:line="240" w:lineRule="auto"/>
              <w:jc w:val="both"/>
              <w:rPr>
                <w:rFonts w:ascii="Arial" w:hAnsi="Arial" w:cs="Arial"/>
                <w:bCs/>
                <w:szCs w:val="20"/>
              </w:rPr>
            </w:pPr>
            <w:r w:rsidRPr="00EE546B">
              <w:rPr>
                <w:rFonts w:ascii="Arial" w:eastAsia="Arial" w:hAnsi="Arial" w:cs="Arial"/>
                <w:szCs w:val="20"/>
                <w:lang w:bidi="fr-FR"/>
              </w:rPr>
              <w:t xml:space="preserve"> Proportion et nombre d’unités internationales offrant une couverture complète des services de prise en charge de la morbidité et un accès aux soins de base</w:t>
            </w:r>
          </w:p>
        </w:tc>
        <w:tc>
          <w:tcPr>
            <w:tcW w:w="992" w:type="dxa"/>
            <w:tcBorders>
              <w:top w:val="single" w:sz="4" w:space="0" w:color="auto"/>
              <w:left w:val="single" w:sz="4" w:space="0" w:color="auto"/>
              <w:bottom w:val="single" w:sz="4" w:space="0" w:color="auto"/>
              <w:right w:val="single" w:sz="4" w:space="0" w:color="auto"/>
            </w:tcBorders>
            <w:shd w:val="clear" w:color="auto" w:fill="D9D9D9"/>
            <w:tcMar>
              <w:top w:w="15" w:type="dxa"/>
              <w:left w:w="61" w:type="dxa"/>
              <w:bottom w:w="0" w:type="dxa"/>
              <w:right w:w="61" w:type="dxa"/>
            </w:tcMar>
            <w:hideMark/>
          </w:tcPr>
          <w:p w14:paraId="02FD9E97" w14:textId="77777777" w:rsidR="007556A9" w:rsidRPr="00EE546B" w:rsidRDefault="007556A9" w:rsidP="007556A9">
            <w:pPr>
              <w:spacing w:after="0" w:line="240" w:lineRule="auto"/>
              <w:jc w:val="both"/>
              <w:rPr>
                <w:rFonts w:ascii="Arial" w:hAnsi="Arial" w:cs="Arial"/>
                <w:bCs/>
                <w:szCs w:val="20"/>
                <w:lang w:val="en-GB"/>
              </w:rPr>
            </w:pPr>
            <w:r w:rsidRPr="00EE546B">
              <w:rPr>
                <w:rFonts w:ascii="Arial" w:eastAsia="Arial" w:hAnsi="Arial" w:cs="Arial"/>
                <w:szCs w:val="20"/>
                <w:lang w:bidi="fr-FR"/>
              </w:rPr>
              <w:t>15 (40 %)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cMar>
              <w:top w:w="15" w:type="dxa"/>
              <w:left w:w="61" w:type="dxa"/>
              <w:bottom w:w="0" w:type="dxa"/>
              <w:right w:w="61" w:type="dxa"/>
            </w:tcMar>
            <w:hideMark/>
          </w:tcPr>
          <w:p w14:paraId="56B9ACB1" w14:textId="77777777" w:rsidR="007556A9" w:rsidRPr="00EE546B" w:rsidRDefault="007556A9" w:rsidP="007556A9">
            <w:pPr>
              <w:spacing w:after="0" w:line="240" w:lineRule="auto"/>
              <w:jc w:val="both"/>
              <w:rPr>
                <w:rFonts w:ascii="Arial" w:hAnsi="Arial" w:cs="Arial"/>
                <w:bCs/>
                <w:szCs w:val="20"/>
                <w:lang w:val="en-GB"/>
              </w:rPr>
            </w:pPr>
            <w:r w:rsidRPr="00EE546B">
              <w:rPr>
                <w:rFonts w:ascii="Arial" w:eastAsia="Arial" w:hAnsi="Arial" w:cs="Arial"/>
                <w:szCs w:val="20"/>
                <w:lang w:bidi="fr-FR"/>
              </w:rPr>
              <w:t>20 (51 %)</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cMar>
              <w:top w:w="15" w:type="dxa"/>
              <w:left w:w="61" w:type="dxa"/>
              <w:bottom w:w="0" w:type="dxa"/>
              <w:right w:w="61" w:type="dxa"/>
            </w:tcMar>
            <w:hideMark/>
          </w:tcPr>
          <w:p w14:paraId="2C22F818" w14:textId="77777777" w:rsidR="007556A9" w:rsidRPr="00EE546B" w:rsidRDefault="007556A9" w:rsidP="007556A9">
            <w:pPr>
              <w:spacing w:after="0" w:line="240" w:lineRule="auto"/>
              <w:jc w:val="both"/>
              <w:rPr>
                <w:rFonts w:ascii="Arial" w:hAnsi="Arial" w:cs="Arial"/>
                <w:bCs/>
                <w:szCs w:val="20"/>
                <w:lang w:val="en-GB"/>
              </w:rPr>
            </w:pPr>
            <w:r w:rsidRPr="00EE546B">
              <w:rPr>
                <w:rFonts w:ascii="Arial" w:eastAsia="Arial" w:hAnsi="Arial" w:cs="Arial"/>
                <w:szCs w:val="20"/>
                <w:lang w:bidi="fr-FR"/>
              </w:rPr>
              <w:t>30 (77 %)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cMar>
              <w:top w:w="15" w:type="dxa"/>
              <w:left w:w="61" w:type="dxa"/>
              <w:bottom w:w="0" w:type="dxa"/>
              <w:right w:w="61" w:type="dxa"/>
            </w:tcMar>
            <w:hideMark/>
          </w:tcPr>
          <w:p w14:paraId="54946983" w14:textId="77777777" w:rsidR="007556A9" w:rsidRPr="00EE546B" w:rsidRDefault="007556A9" w:rsidP="007556A9">
            <w:pPr>
              <w:spacing w:after="0" w:line="240" w:lineRule="auto"/>
              <w:jc w:val="both"/>
              <w:rPr>
                <w:rFonts w:ascii="Arial" w:hAnsi="Arial" w:cs="Arial"/>
                <w:bCs/>
                <w:szCs w:val="20"/>
                <w:lang w:val="en-GB"/>
              </w:rPr>
            </w:pPr>
            <w:r w:rsidRPr="00EE546B">
              <w:rPr>
                <w:rFonts w:ascii="Arial" w:eastAsia="Arial" w:hAnsi="Arial" w:cs="Arial"/>
                <w:szCs w:val="20"/>
                <w:lang w:bidi="fr-FR"/>
              </w:rPr>
              <w:t>39 (100 %)</w:t>
            </w:r>
          </w:p>
        </w:tc>
        <w:tc>
          <w:tcPr>
            <w:tcW w:w="993" w:type="dxa"/>
            <w:gridSpan w:val="2"/>
            <w:tcBorders>
              <w:top w:val="single" w:sz="4" w:space="0" w:color="auto"/>
              <w:left w:val="single" w:sz="4" w:space="0" w:color="auto"/>
              <w:bottom w:val="single" w:sz="4" w:space="0" w:color="auto"/>
              <w:right w:val="single" w:sz="4" w:space="0" w:color="auto"/>
            </w:tcBorders>
            <w:shd w:val="clear" w:color="auto" w:fill="D9D9D9"/>
            <w:tcMar>
              <w:top w:w="15" w:type="dxa"/>
              <w:left w:w="61" w:type="dxa"/>
              <w:bottom w:w="0" w:type="dxa"/>
              <w:right w:w="61" w:type="dxa"/>
            </w:tcMar>
            <w:hideMark/>
          </w:tcPr>
          <w:p w14:paraId="5CA0BAA7" w14:textId="77777777" w:rsidR="007556A9" w:rsidRPr="00EE546B" w:rsidRDefault="007556A9" w:rsidP="007556A9">
            <w:pPr>
              <w:spacing w:after="0" w:line="240" w:lineRule="auto"/>
              <w:jc w:val="both"/>
              <w:rPr>
                <w:rFonts w:ascii="Arial" w:hAnsi="Arial" w:cs="Arial"/>
                <w:bCs/>
                <w:szCs w:val="20"/>
                <w:lang w:val="en-GB"/>
              </w:rPr>
            </w:pPr>
            <w:r w:rsidRPr="00EE546B">
              <w:rPr>
                <w:rFonts w:ascii="Arial" w:eastAsia="Arial" w:hAnsi="Arial" w:cs="Arial"/>
                <w:szCs w:val="20"/>
                <w:lang w:bidi="fr-FR"/>
              </w:rPr>
              <w:t>39 (100 %)</w:t>
            </w:r>
          </w:p>
        </w:tc>
      </w:tr>
      <w:tr w:rsidR="007556A9" w:rsidRPr="00EE546B" w14:paraId="1DACA6D9" w14:textId="77777777" w:rsidTr="00414AA0">
        <w:trPr>
          <w:gridAfter w:val="1"/>
          <w:wAfter w:w="93" w:type="dxa"/>
          <w:trHeight w:val="537"/>
        </w:trPr>
        <w:tc>
          <w:tcPr>
            <w:tcW w:w="4820" w:type="dxa"/>
            <w:tcBorders>
              <w:top w:val="single" w:sz="4" w:space="0" w:color="auto"/>
              <w:left w:val="single" w:sz="4" w:space="0" w:color="auto"/>
              <w:bottom w:val="single" w:sz="4" w:space="0" w:color="auto"/>
              <w:right w:val="single" w:sz="4" w:space="0" w:color="auto"/>
            </w:tcBorders>
            <w:shd w:val="clear" w:color="auto" w:fill="auto"/>
            <w:tcMar>
              <w:top w:w="15" w:type="dxa"/>
              <w:left w:w="61" w:type="dxa"/>
              <w:bottom w:w="0" w:type="dxa"/>
              <w:right w:w="61" w:type="dxa"/>
            </w:tcMar>
            <w:hideMark/>
          </w:tcPr>
          <w:p w14:paraId="42BA7EF9" w14:textId="77777777" w:rsidR="007556A9" w:rsidRPr="00EE546B" w:rsidRDefault="007556A9" w:rsidP="007556A9">
            <w:pPr>
              <w:spacing w:after="0" w:line="240" w:lineRule="auto"/>
              <w:jc w:val="both"/>
              <w:rPr>
                <w:rFonts w:ascii="Arial" w:hAnsi="Arial" w:cs="Arial"/>
                <w:bCs/>
                <w:szCs w:val="20"/>
              </w:rPr>
            </w:pPr>
            <w:r w:rsidRPr="00EE546B">
              <w:rPr>
                <w:rFonts w:ascii="Arial" w:eastAsia="Arial" w:hAnsi="Arial" w:cs="Arial"/>
                <w:szCs w:val="20"/>
                <w:lang w:bidi="fr-FR"/>
              </w:rPr>
              <w:t xml:space="preserve">Proportion et nombre d’unités internationales où 75 % des cas d’hydrocèle ont subi une intervention chirurgicale appropriée </w:t>
            </w:r>
          </w:p>
        </w:tc>
        <w:tc>
          <w:tcPr>
            <w:tcW w:w="992" w:type="dxa"/>
            <w:tcBorders>
              <w:top w:val="single" w:sz="4" w:space="0" w:color="auto"/>
              <w:left w:val="single" w:sz="4" w:space="0" w:color="auto"/>
              <w:bottom w:val="single" w:sz="4" w:space="0" w:color="auto"/>
              <w:right w:val="single" w:sz="4" w:space="0" w:color="auto"/>
            </w:tcBorders>
            <w:shd w:val="clear" w:color="auto" w:fill="8DB4E2"/>
            <w:tcMar>
              <w:top w:w="15" w:type="dxa"/>
              <w:left w:w="61" w:type="dxa"/>
              <w:bottom w:w="0" w:type="dxa"/>
              <w:right w:w="61" w:type="dxa"/>
            </w:tcMar>
            <w:hideMark/>
          </w:tcPr>
          <w:p w14:paraId="07A5F4B8" w14:textId="77777777" w:rsidR="007556A9" w:rsidRPr="00EE546B" w:rsidRDefault="007556A9" w:rsidP="007556A9">
            <w:pPr>
              <w:spacing w:after="0" w:line="240" w:lineRule="auto"/>
              <w:jc w:val="both"/>
              <w:rPr>
                <w:rFonts w:ascii="Arial" w:hAnsi="Arial" w:cs="Arial"/>
                <w:bCs/>
                <w:szCs w:val="20"/>
                <w:lang w:val="en-GB"/>
              </w:rPr>
            </w:pPr>
            <w:r w:rsidRPr="00EE546B">
              <w:rPr>
                <w:rFonts w:ascii="Arial" w:eastAsia="Arial" w:hAnsi="Arial" w:cs="Arial"/>
                <w:szCs w:val="20"/>
                <w:lang w:bidi="fr-FR"/>
              </w:rPr>
              <w:t>10 (25 %)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8DB4E2"/>
            <w:tcMar>
              <w:top w:w="15" w:type="dxa"/>
              <w:left w:w="61" w:type="dxa"/>
              <w:bottom w:w="0" w:type="dxa"/>
              <w:right w:w="61" w:type="dxa"/>
            </w:tcMar>
            <w:hideMark/>
          </w:tcPr>
          <w:p w14:paraId="04A9FDA8" w14:textId="77777777" w:rsidR="007556A9" w:rsidRPr="00EE546B" w:rsidRDefault="007556A9" w:rsidP="007556A9">
            <w:pPr>
              <w:spacing w:after="0" w:line="240" w:lineRule="auto"/>
              <w:jc w:val="both"/>
              <w:rPr>
                <w:rFonts w:ascii="Arial" w:hAnsi="Arial" w:cs="Arial"/>
                <w:bCs/>
                <w:szCs w:val="20"/>
                <w:lang w:val="en-GB"/>
              </w:rPr>
            </w:pPr>
            <w:r w:rsidRPr="00EE546B">
              <w:rPr>
                <w:rFonts w:ascii="Arial" w:eastAsia="Arial" w:hAnsi="Arial" w:cs="Arial"/>
                <w:szCs w:val="20"/>
                <w:lang w:bidi="fr-FR"/>
              </w:rPr>
              <w:t>15 (40 %)</w:t>
            </w:r>
          </w:p>
        </w:tc>
        <w:tc>
          <w:tcPr>
            <w:tcW w:w="992" w:type="dxa"/>
            <w:gridSpan w:val="2"/>
            <w:tcBorders>
              <w:top w:val="single" w:sz="4" w:space="0" w:color="auto"/>
              <w:left w:val="single" w:sz="4" w:space="0" w:color="auto"/>
              <w:bottom w:val="single" w:sz="4" w:space="0" w:color="auto"/>
              <w:right w:val="single" w:sz="4" w:space="0" w:color="auto"/>
            </w:tcBorders>
            <w:shd w:val="clear" w:color="auto" w:fill="8DB4E2"/>
            <w:tcMar>
              <w:top w:w="15" w:type="dxa"/>
              <w:left w:w="61" w:type="dxa"/>
              <w:bottom w:w="0" w:type="dxa"/>
              <w:right w:w="61" w:type="dxa"/>
            </w:tcMar>
            <w:hideMark/>
          </w:tcPr>
          <w:p w14:paraId="0874BC19" w14:textId="77777777" w:rsidR="007556A9" w:rsidRPr="00EE546B" w:rsidRDefault="007556A9" w:rsidP="007556A9">
            <w:pPr>
              <w:spacing w:after="0" w:line="240" w:lineRule="auto"/>
              <w:jc w:val="both"/>
              <w:rPr>
                <w:rFonts w:ascii="Arial" w:hAnsi="Arial" w:cs="Arial"/>
                <w:bCs/>
                <w:szCs w:val="20"/>
                <w:lang w:val="en-GB"/>
              </w:rPr>
            </w:pPr>
            <w:r w:rsidRPr="00EE546B">
              <w:rPr>
                <w:rFonts w:ascii="Arial" w:eastAsia="Arial" w:hAnsi="Arial" w:cs="Arial"/>
                <w:szCs w:val="20"/>
                <w:lang w:bidi="fr-FR"/>
              </w:rPr>
              <w:t>24 (60 %)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8DB4E2"/>
            <w:tcMar>
              <w:top w:w="15" w:type="dxa"/>
              <w:left w:w="61" w:type="dxa"/>
              <w:bottom w:w="0" w:type="dxa"/>
              <w:right w:w="61" w:type="dxa"/>
            </w:tcMar>
            <w:hideMark/>
          </w:tcPr>
          <w:p w14:paraId="0160C90D" w14:textId="77777777" w:rsidR="007556A9" w:rsidRPr="00EE546B" w:rsidRDefault="007556A9" w:rsidP="007556A9">
            <w:pPr>
              <w:spacing w:after="0" w:line="240" w:lineRule="auto"/>
              <w:jc w:val="both"/>
              <w:rPr>
                <w:rFonts w:ascii="Arial" w:hAnsi="Arial" w:cs="Arial"/>
                <w:bCs/>
                <w:szCs w:val="20"/>
                <w:lang w:val="en-GB"/>
              </w:rPr>
            </w:pPr>
            <w:r w:rsidRPr="00EE546B">
              <w:rPr>
                <w:rFonts w:ascii="Arial" w:eastAsia="Arial" w:hAnsi="Arial" w:cs="Arial"/>
                <w:szCs w:val="20"/>
                <w:lang w:bidi="fr-FR"/>
              </w:rPr>
              <w:t>30 (77 %)</w:t>
            </w:r>
          </w:p>
        </w:tc>
        <w:tc>
          <w:tcPr>
            <w:tcW w:w="993" w:type="dxa"/>
            <w:gridSpan w:val="2"/>
            <w:tcBorders>
              <w:top w:val="single" w:sz="4" w:space="0" w:color="auto"/>
              <w:left w:val="single" w:sz="4" w:space="0" w:color="auto"/>
              <w:bottom w:val="single" w:sz="4" w:space="0" w:color="auto"/>
              <w:right w:val="single" w:sz="4" w:space="0" w:color="auto"/>
            </w:tcBorders>
            <w:shd w:val="clear" w:color="auto" w:fill="8DB4E2"/>
            <w:tcMar>
              <w:top w:w="15" w:type="dxa"/>
              <w:left w:w="61" w:type="dxa"/>
              <w:bottom w:w="0" w:type="dxa"/>
              <w:right w:w="61" w:type="dxa"/>
            </w:tcMar>
            <w:hideMark/>
          </w:tcPr>
          <w:p w14:paraId="790DB383" w14:textId="77777777" w:rsidR="007556A9" w:rsidRPr="00EE546B" w:rsidRDefault="007556A9" w:rsidP="007556A9">
            <w:pPr>
              <w:spacing w:after="0" w:line="240" w:lineRule="auto"/>
              <w:jc w:val="both"/>
              <w:rPr>
                <w:rFonts w:ascii="Arial" w:hAnsi="Arial" w:cs="Arial"/>
                <w:bCs/>
                <w:szCs w:val="20"/>
                <w:lang w:val="en-GB"/>
              </w:rPr>
            </w:pPr>
            <w:r w:rsidRPr="00EE546B">
              <w:rPr>
                <w:rFonts w:ascii="Arial" w:eastAsia="Arial" w:hAnsi="Arial" w:cs="Arial"/>
                <w:szCs w:val="20"/>
                <w:lang w:bidi="fr-FR"/>
              </w:rPr>
              <w:t>39 (100 %)</w:t>
            </w:r>
          </w:p>
        </w:tc>
      </w:tr>
    </w:tbl>
    <w:p w14:paraId="03899466" w14:textId="77777777" w:rsidR="0090061A" w:rsidRPr="00EE546B" w:rsidRDefault="0090061A" w:rsidP="00CF1E3D">
      <w:pPr>
        <w:spacing w:after="0" w:line="240" w:lineRule="auto"/>
        <w:jc w:val="both"/>
        <w:rPr>
          <w:rFonts w:ascii="Arial" w:hAnsi="Arial" w:cs="Arial"/>
          <w:b/>
          <w:bCs/>
          <w:sz w:val="24"/>
          <w:lang w:val="en-GB"/>
        </w:rPr>
      </w:pPr>
    </w:p>
    <w:p w14:paraId="500EBE0F" w14:textId="77777777" w:rsidR="00F472B1" w:rsidRPr="00EE546B" w:rsidRDefault="00F472B1" w:rsidP="00CF1E3D">
      <w:pPr>
        <w:spacing w:line="240" w:lineRule="auto"/>
        <w:rPr>
          <w:rFonts w:ascii="Arial" w:eastAsiaTheme="minorEastAsia" w:hAnsi="Arial" w:cs="Arial"/>
          <w:b/>
          <w:bCs/>
          <w:color w:val="000000" w:themeColor="text1"/>
          <w:spacing w:val="15"/>
          <w:sz w:val="28"/>
          <w:szCs w:val="28"/>
          <w:lang w:val="en-GB"/>
        </w:rPr>
      </w:pPr>
      <w:r w:rsidRPr="00EE546B">
        <w:rPr>
          <w:rFonts w:ascii="Arial" w:eastAsia="Arial" w:hAnsi="Arial" w:cs="Arial"/>
          <w:b/>
          <w:color w:val="000000" w:themeColor="text1"/>
          <w:sz w:val="28"/>
          <w:szCs w:val="28"/>
          <w:lang w:bidi="fr-FR"/>
        </w:rPr>
        <w:br w:type="page"/>
      </w:r>
    </w:p>
    <w:p w14:paraId="609E1758" w14:textId="77777777" w:rsidR="008E7A75" w:rsidRPr="00EE546B" w:rsidRDefault="008E7A75" w:rsidP="00871B50">
      <w:pPr>
        <w:pStyle w:val="Heading2"/>
        <w:rPr>
          <w:rFonts w:ascii="Arial" w:hAnsi="Arial" w:cs="Arial"/>
          <w:lang w:bidi="fr-FR"/>
        </w:rPr>
      </w:pPr>
      <w:bookmarkStart w:id="30" w:name="_Toc51776416"/>
      <w:r w:rsidRPr="00EE546B">
        <w:rPr>
          <w:rFonts w:ascii="Arial" w:hAnsi="Arial" w:cs="Arial"/>
          <w:lang w:bidi="fr-FR"/>
        </w:rPr>
        <w:lastRenderedPageBreak/>
        <w:t>Section 2.3</w:t>
      </w:r>
      <w:r w:rsidR="00AB1B67" w:rsidRPr="00EE546B">
        <w:rPr>
          <w:rFonts w:ascii="Arial" w:hAnsi="Arial" w:cs="Arial"/>
          <w:lang w:bidi="fr-FR"/>
        </w:rPr>
        <w:t> </w:t>
      </w:r>
      <w:r w:rsidRPr="00EE546B">
        <w:rPr>
          <w:rFonts w:ascii="Arial" w:hAnsi="Arial" w:cs="Arial"/>
          <w:lang w:bidi="fr-FR"/>
        </w:rPr>
        <w:t>: Principes directeurs</w:t>
      </w:r>
      <w:bookmarkEnd w:id="30"/>
    </w:p>
    <w:p w14:paraId="2BF27944" w14:textId="77777777" w:rsidR="00AB1B67" w:rsidRPr="00EE546B" w:rsidRDefault="00AB1B67" w:rsidP="00871B50">
      <w:pPr>
        <w:pStyle w:val="Heading2"/>
        <w:rPr>
          <w:rFonts w:ascii="Arial" w:hAnsi="Arial" w:cs="Arial"/>
        </w:rPr>
      </w:pPr>
    </w:p>
    <w:tbl>
      <w:tblPr>
        <w:tblStyle w:val="TableGrid"/>
        <w:tblW w:w="0" w:type="auto"/>
        <w:tblLook w:val="04A0" w:firstRow="1" w:lastRow="0" w:firstColumn="1" w:lastColumn="0" w:noHBand="0" w:noVBand="1"/>
      </w:tblPr>
      <w:tblGrid>
        <w:gridCol w:w="2689"/>
        <w:gridCol w:w="6661"/>
      </w:tblGrid>
      <w:tr w:rsidR="002257E0" w:rsidRPr="00EE546B" w14:paraId="261A728E" w14:textId="77777777" w:rsidTr="002257E0">
        <w:tc>
          <w:tcPr>
            <w:tcW w:w="9350" w:type="dxa"/>
            <w:gridSpan w:val="2"/>
          </w:tcPr>
          <w:p w14:paraId="1022E791" w14:textId="77777777" w:rsidR="002257E0" w:rsidRPr="00EE546B" w:rsidRDefault="002257E0" w:rsidP="00CF1E3D">
            <w:pPr>
              <w:autoSpaceDE w:val="0"/>
              <w:autoSpaceDN w:val="0"/>
              <w:adjustRightInd w:val="0"/>
              <w:rPr>
                <w:rFonts w:ascii="Arial" w:hAnsi="Arial" w:cs="Arial"/>
                <w:lang w:val="en-GB"/>
              </w:rPr>
            </w:pPr>
            <w:r w:rsidRPr="00EE546B">
              <w:rPr>
                <w:rFonts w:ascii="Arial" w:eastAsia="Arial" w:hAnsi="Arial" w:cs="Arial"/>
                <w:b/>
                <w:sz w:val="21"/>
                <w:szCs w:val="21"/>
                <w:lang w:bidi="fr-FR"/>
              </w:rPr>
              <w:t xml:space="preserve">Tableau 13. Principes directeurs </w:t>
            </w:r>
          </w:p>
        </w:tc>
      </w:tr>
      <w:tr w:rsidR="002257E0" w:rsidRPr="008130C3" w14:paraId="124F7FF9" w14:textId="77777777" w:rsidTr="002257E0">
        <w:tc>
          <w:tcPr>
            <w:tcW w:w="2689" w:type="dxa"/>
          </w:tcPr>
          <w:p w14:paraId="5FA972FF" w14:textId="77777777" w:rsidR="002257E0" w:rsidRPr="00EE546B" w:rsidRDefault="002257E0" w:rsidP="00CF1E3D">
            <w:pPr>
              <w:jc w:val="both"/>
              <w:rPr>
                <w:rFonts w:ascii="Arial" w:hAnsi="Arial" w:cs="Arial"/>
                <w:b/>
                <w:bCs/>
                <w:sz w:val="21"/>
                <w:szCs w:val="21"/>
                <w:lang w:val="en-GB"/>
              </w:rPr>
            </w:pPr>
            <w:r w:rsidRPr="00EE546B">
              <w:rPr>
                <w:rFonts w:ascii="Arial" w:eastAsia="Arial" w:hAnsi="Arial" w:cs="Arial"/>
                <w:b/>
                <w:sz w:val="21"/>
                <w:szCs w:val="21"/>
                <w:lang w:bidi="fr-FR"/>
              </w:rPr>
              <w:t>Principes directeurs</w:t>
            </w:r>
          </w:p>
          <w:p w14:paraId="02AD906F" w14:textId="77777777" w:rsidR="00182B2F" w:rsidRPr="00EE546B" w:rsidRDefault="00182B2F" w:rsidP="00CF1E3D">
            <w:pPr>
              <w:jc w:val="both"/>
              <w:rPr>
                <w:rFonts w:ascii="Arial" w:hAnsi="Arial" w:cs="Arial"/>
                <w:b/>
                <w:bCs/>
                <w:sz w:val="21"/>
                <w:szCs w:val="21"/>
                <w:lang w:val="en-GB"/>
              </w:rPr>
            </w:pPr>
          </w:p>
        </w:tc>
        <w:tc>
          <w:tcPr>
            <w:tcW w:w="6661" w:type="dxa"/>
          </w:tcPr>
          <w:p w14:paraId="578AA619" w14:textId="77777777" w:rsidR="008D1918" w:rsidRPr="00EE546B" w:rsidRDefault="002257E0" w:rsidP="00F535C4">
            <w:pPr>
              <w:pStyle w:val="Default"/>
              <w:numPr>
                <w:ilvl w:val="0"/>
                <w:numId w:val="12"/>
              </w:numPr>
              <w:rPr>
                <w:rFonts w:ascii="Arial" w:hAnsi="Arial" w:cs="Arial"/>
                <w:color w:val="auto"/>
                <w:sz w:val="22"/>
                <w:szCs w:val="22"/>
                <w:lang w:val="fr-FR"/>
              </w:rPr>
            </w:pPr>
            <w:r w:rsidRPr="00EE546B">
              <w:rPr>
                <w:rFonts w:ascii="Arial" w:eastAsia="Arial" w:hAnsi="Arial" w:cs="Arial"/>
                <w:color w:val="auto"/>
                <w:sz w:val="22"/>
                <w:szCs w:val="22"/>
                <w:lang w:val="fr-FR" w:bidi="fr-FR"/>
              </w:rPr>
              <w:t xml:space="preserve">Prise en charge et appropriation nationales </w:t>
            </w:r>
          </w:p>
          <w:p w14:paraId="7D12FAA0" w14:textId="77777777" w:rsidR="008D1918" w:rsidRPr="00EE546B" w:rsidRDefault="008D1918" w:rsidP="00F535C4">
            <w:pPr>
              <w:pStyle w:val="Default"/>
              <w:numPr>
                <w:ilvl w:val="0"/>
                <w:numId w:val="12"/>
              </w:numPr>
              <w:rPr>
                <w:rFonts w:ascii="Arial" w:hAnsi="Arial" w:cs="Arial"/>
                <w:color w:val="auto"/>
                <w:sz w:val="22"/>
                <w:szCs w:val="22"/>
                <w:lang w:val="fr-FR"/>
              </w:rPr>
            </w:pPr>
            <w:r w:rsidRPr="00EE546B">
              <w:rPr>
                <w:rFonts w:ascii="Arial" w:eastAsia="Arial" w:hAnsi="Arial" w:cs="Arial"/>
                <w:color w:val="auto"/>
                <w:sz w:val="22"/>
                <w:szCs w:val="22"/>
                <w:lang w:val="fr-FR" w:bidi="fr-FR"/>
              </w:rPr>
              <w:t xml:space="preserve">Engagement envers la collaboration et le partage, </w:t>
            </w:r>
          </w:p>
          <w:p w14:paraId="5C25D265" w14:textId="77777777" w:rsidR="008D1918" w:rsidRPr="00EE546B" w:rsidRDefault="008D1918" w:rsidP="00F535C4">
            <w:pPr>
              <w:pStyle w:val="Default"/>
              <w:numPr>
                <w:ilvl w:val="0"/>
                <w:numId w:val="12"/>
              </w:numPr>
              <w:rPr>
                <w:rFonts w:ascii="Arial" w:hAnsi="Arial" w:cs="Arial"/>
                <w:color w:val="auto"/>
                <w:sz w:val="22"/>
                <w:szCs w:val="22"/>
                <w:lang w:val="fr-FR"/>
              </w:rPr>
            </w:pPr>
            <w:r w:rsidRPr="00EE546B">
              <w:rPr>
                <w:rFonts w:ascii="Arial" w:eastAsia="Arial" w:hAnsi="Arial" w:cs="Arial"/>
                <w:color w:val="auto"/>
                <w:sz w:val="22"/>
                <w:szCs w:val="22"/>
                <w:lang w:val="fr-FR" w:bidi="fr-FR"/>
              </w:rPr>
              <w:t xml:space="preserve">Responsabilité mutuelle des autorités nationales et des partenaires, transparence et responsabilisation, </w:t>
            </w:r>
          </w:p>
          <w:p w14:paraId="45221599" w14:textId="77777777" w:rsidR="00C9635B" w:rsidRPr="008130C3" w:rsidRDefault="008D1918" w:rsidP="00F535C4">
            <w:pPr>
              <w:pStyle w:val="Default"/>
              <w:numPr>
                <w:ilvl w:val="0"/>
                <w:numId w:val="12"/>
              </w:numPr>
              <w:rPr>
                <w:rFonts w:ascii="Arial" w:hAnsi="Arial" w:cs="Arial"/>
                <w:color w:val="auto"/>
                <w:sz w:val="22"/>
                <w:szCs w:val="22"/>
              </w:rPr>
            </w:pPr>
            <w:r w:rsidRPr="00EE546B">
              <w:rPr>
                <w:rFonts w:ascii="Arial" w:eastAsia="Arial" w:hAnsi="Arial" w:cs="Arial"/>
                <w:color w:val="auto"/>
                <w:sz w:val="22"/>
                <w:szCs w:val="22"/>
                <w:lang w:val="fr-FR" w:bidi="fr-FR"/>
              </w:rPr>
              <w:t xml:space="preserve">Mobilisation et participation communautaires </w:t>
            </w:r>
          </w:p>
          <w:p w14:paraId="320559B7" w14:textId="66004562" w:rsidR="008130C3" w:rsidRPr="00916886" w:rsidRDefault="00141C39" w:rsidP="00F535C4">
            <w:pPr>
              <w:pStyle w:val="Default"/>
              <w:numPr>
                <w:ilvl w:val="0"/>
                <w:numId w:val="12"/>
              </w:numPr>
              <w:rPr>
                <w:rFonts w:ascii="Arial" w:hAnsi="Arial" w:cs="Arial"/>
                <w:color w:val="auto"/>
                <w:sz w:val="22"/>
                <w:szCs w:val="22"/>
                <w:lang w:val="fr-FR"/>
              </w:rPr>
            </w:pPr>
            <w:r w:rsidRPr="006719DF">
              <w:rPr>
                <w:rFonts w:ascii="Arial" w:eastAsia="Arial" w:hAnsi="Arial" w:cs="Arial"/>
                <w:color w:val="auto"/>
                <w:sz w:val="22"/>
                <w:szCs w:val="22"/>
                <w:lang w:val="fr-FR" w:bidi="fr-FR"/>
              </w:rPr>
              <w:t>Innocuité – « Ne pas nuire » tout en procurant des bienfaits en matière de santé.</w:t>
            </w:r>
            <w:r w:rsidR="008130C3" w:rsidRPr="00916886">
              <w:rPr>
                <w:rFonts w:ascii="Arial" w:hAnsi="Arial" w:cs="Arial"/>
                <w:color w:val="auto"/>
                <w:sz w:val="22"/>
                <w:szCs w:val="22"/>
                <w:lang w:val="fr-FR"/>
              </w:rPr>
              <w:t xml:space="preserve">  </w:t>
            </w:r>
          </w:p>
        </w:tc>
      </w:tr>
      <w:tr w:rsidR="00182B2F" w:rsidRPr="00EE546B" w14:paraId="3DCA102A" w14:textId="77777777" w:rsidTr="00C5607E">
        <w:tc>
          <w:tcPr>
            <w:tcW w:w="9350" w:type="dxa"/>
            <w:gridSpan w:val="2"/>
          </w:tcPr>
          <w:p w14:paraId="0EED39AB" w14:textId="77777777" w:rsidR="00182B2F" w:rsidRPr="00EE546B" w:rsidRDefault="00182B2F" w:rsidP="00CF1E3D">
            <w:pPr>
              <w:pStyle w:val="Default"/>
              <w:jc w:val="both"/>
              <w:rPr>
                <w:rFonts w:ascii="Arial" w:hAnsi="Arial" w:cs="Arial"/>
                <w:color w:val="auto"/>
                <w:sz w:val="18"/>
                <w:szCs w:val="18"/>
                <w:lang w:val="fr-FR"/>
              </w:rPr>
            </w:pPr>
            <w:r w:rsidRPr="00EE546B">
              <w:rPr>
                <w:rFonts w:ascii="Arial" w:eastAsia="Arial" w:hAnsi="Arial" w:cs="Arial"/>
                <w:color w:val="auto"/>
                <w:sz w:val="18"/>
                <w:szCs w:val="18"/>
                <w:lang w:val="fr-FR" w:bidi="fr-FR"/>
              </w:rPr>
              <w:t>Les principes directeurs sont la philosophie générale qui englobe vos croyances et vos valeurs personnelles et oriente le programme pendant toute sa durée et en toutes circonstances, indépendamment des changements d’objectifs ou de stratégies qui peuvent survenir ou du type de travail à effectuer. Ils permettent de créer une culture du programme qui permet à chacun de comprendre ce qui est important.</w:t>
            </w:r>
          </w:p>
        </w:tc>
      </w:tr>
    </w:tbl>
    <w:p w14:paraId="0BDAFA32" w14:textId="77777777" w:rsidR="008E7A75" w:rsidRPr="00EE546B" w:rsidRDefault="008E7A75" w:rsidP="00CF1E3D">
      <w:pPr>
        <w:spacing w:line="240" w:lineRule="auto"/>
        <w:jc w:val="both"/>
        <w:rPr>
          <w:rFonts w:ascii="Arial" w:hAnsi="Arial" w:cs="Arial"/>
          <w:color w:val="1D2228"/>
          <w:szCs w:val="20"/>
          <w:shd w:val="clear" w:color="auto" w:fill="FFFFFF"/>
        </w:rPr>
      </w:pPr>
    </w:p>
    <w:p w14:paraId="6ABD08F5" w14:textId="77777777" w:rsidR="008E7A75" w:rsidRPr="00EE546B" w:rsidRDefault="008E7A75" w:rsidP="00871B50">
      <w:pPr>
        <w:pStyle w:val="Heading2"/>
        <w:rPr>
          <w:rFonts w:ascii="Arial" w:hAnsi="Arial" w:cs="Arial"/>
        </w:rPr>
      </w:pPr>
      <w:bookmarkStart w:id="31" w:name="_Toc51776417"/>
      <w:r w:rsidRPr="00EE546B">
        <w:rPr>
          <w:rFonts w:ascii="Arial" w:hAnsi="Arial" w:cs="Arial"/>
          <w:lang w:bidi="fr-FR"/>
        </w:rPr>
        <w:t>Section 2.4 : Piliers et objectifs stratégiques</w:t>
      </w:r>
      <w:bookmarkEnd w:id="31"/>
    </w:p>
    <w:p w14:paraId="710D9311" w14:textId="77777777" w:rsidR="00F472B1" w:rsidRPr="00EE546B" w:rsidRDefault="0041217E" w:rsidP="00871B50">
      <w:pPr>
        <w:pStyle w:val="Heading3"/>
        <w:rPr>
          <w:rStyle w:val="Emphasis"/>
          <w:rFonts w:ascii="Arial" w:hAnsi="Arial" w:cs="Arial"/>
          <w:i/>
          <w:iCs w:val="0"/>
        </w:rPr>
      </w:pPr>
      <w:bookmarkStart w:id="32" w:name="_Toc51776418"/>
      <w:r w:rsidRPr="00EE546B">
        <w:rPr>
          <w:rStyle w:val="Emphasis"/>
          <w:rFonts w:ascii="Arial" w:hAnsi="Arial" w:cs="Arial"/>
          <w:i/>
          <w:lang w:bidi="fr-FR"/>
        </w:rPr>
        <w:t>2.4.1. Piliers stratégiques du programme</w:t>
      </w:r>
      <w:bookmarkEnd w:id="32"/>
      <w:r w:rsidRPr="00EE546B">
        <w:rPr>
          <w:rStyle w:val="Emphasis"/>
          <w:rFonts w:ascii="Arial" w:hAnsi="Arial" w:cs="Arial"/>
          <w:i/>
          <w:lang w:bidi="fr-FR"/>
        </w:rPr>
        <w:t xml:space="preserve"> </w:t>
      </w:r>
    </w:p>
    <w:p w14:paraId="30CFDAE1" w14:textId="77777777" w:rsidR="00650F97" w:rsidRPr="00EE546B" w:rsidRDefault="00650F97" w:rsidP="00CF1E3D">
      <w:pPr>
        <w:spacing w:line="240" w:lineRule="auto"/>
        <w:jc w:val="both"/>
        <w:rPr>
          <w:rFonts w:ascii="Arial" w:hAnsi="Arial" w:cs="Arial"/>
          <w:szCs w:val="21"/>
        </w:rPr>
      </w:pPr>
      <w:r w:rsidRPr="00EE546B">
        <w:rPr>
          <w:rFonts w:ascii="Arial" w:eastAsia="Arial" w:hAnsi="Arial" w:cs="Arial"/>
          <w:szCs w:val="21"/>
          <w:lang w:bidi="fr-FR"/>
        </w:rPr>
        <w:t xml:space="preserve">Les piliers stratégiques sont simplement les trois à cinq domaines stratégiques que votre programme doit conquérir pour réussir. Les figures ci-dessous fournissent un exemple des piliers stratégiques. </w:t>
      </w:r>
    </w:p>
    <w:p w14:paraId="310CAC33" w14:textId="77777777" w:rsidR="00F850AA" w:rsidRPr="00EE546B" w:rsidRDefault="00F850AA" w:rsidP="00CF1E3D">
      <w:pPr>
        <w:spacing w:line="240" w:lineRule="auto"/>
        <w:jc w:val="both"/>
        <w:rPr>
          <w:rFonts w:ascii="Arial" w:hAnsi="Arial" w:cs="Arial"/>
          <w:szCs w:val="21"/>
        </w:rPr>
      </w:pPr>
      <w:r w:rsidRPr="00EE546B">
        <w:rPr>
          <w:rFonts w:ascii="Arial" w:eastAsia="Arial" w:hAnsi="Arial" w:cs="Arial"/>
          <w:noProof/>
          <w:szCs w:val="21"/>
          <w:lang w:val="en-GB" w:eastAsia="en-GB"/>
        </w:rPr>
        <mc:AlternateContent>
          <mc:Choice Requires="wpg">
            <w:drawing>
              <wp:anchor distT="0" distB="0" distL="114300" distR="114300" simplePos="0" relativeHeight="251893760" behindDoc="0" locked="0" layoutInCell="1" allowOverlap="1" wp14:anchorId="1E75DA86" wp14:editId="2A4CFEBA">
                <wp:simplePos x="0" y="0"/>
                <wp:positionH relativeFrom="column">
                  <wp:posOffset>-203200</wp:posOffset>
                </wp:positionH>
                <wp:positionV relativeFrom="paragraph">
                  <wp:posOffset>250190</wp:posOffset>
                </wp:positionV>
                <wp:extent cx="6576695" cy="3918585"/>
                <wp:effectExtent l="0" t="0" r="0" b="5715"/>
                <wp:wrapNone/>
                <wp:docPr id="56" name="Groupe 56"/>
                <wp:cNvGraphicFramePr/>
                <a:graphic xmlns:a="http://schemas.openxmlformats.org/drawingml/2006/main">
                  <a:graphicData uri="http://schemas.microsoft.com/office/word/2010/wordprocessingGroup">
                    <wpg:wgp>
                      <wpg:cNvGrpSpPr/>
                      <wpg:grpSpPr>
                        <a:xfrm>
                          <a:off x="0" y="0"/>
                          <a:ext cx="6576695" cy="3918585"/>
                          <a:chOff x="0" y="0"/>
                          <a:chExt cx="6577295" cy="3919159"/>
                        </a:xfrm>
                      </wpg:grpSpPr>
                      <wpg:grpSp>
                        <wpg:cNvPr id="47" name="Groupe 47"/>
                        <wpg:cNvGrpSpPr/>
                        <wpg:grpSpPr>
                          <a:xfrm>
                            <a:off x="331596" y="0"/>
                            <a:ext cx="5927076" cy="1084074"/>
                            <a:chOff x="0" y="0"/>
                            <a:chExt cx="5927076" cy="1084074"/>
                          </a:xfrm>
                        </wpg:grpSpPr>
                        <wps:wsp>
                          <wps:cNvPr id="32" name="Triangle 32"/>
                          <wps:cNvSpPr/>
                          <wps:spPr>
                            <a:xfrm>
                              <a:off x="0" y="0"/>
                              <a:ext cx="5927076" cy="1065021"/>
                            </a:xfrm>
                            <a:prstGeom prst="triangle">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Zone de texte 33"/>
                          <wps:cNvSpPr txBox="1"/>
                          <wps:spPr>
                            <a:xfrm>
                              <a:off x="351129" y="420987"/>
                              <a:ext cx="4923692" cy="663087"/>
                            </a:xfrm>
                            <a:prstGeom prst="rect">
                              <a:avLst/>
                            </a:prstGeom>
                            <a:noFill/>
                            <a:ln w="6350">
                              <a:noFill/>
                            </a:ln>
                          </wps:spPr>
                          <wps:txbx>
                            <w:txbxContent>
                              <w:p w14:paraId="3FC2310D" w14:textId="77777777" w:rsidR="00542E6B" w:rsidRPr="00F4527D" w:rsidRDefault="00542E6B" w:rsidP="00237CB0">
                                <w:pPr>
                                  <w:spacing w:after="200"/>
                                  <w:ind w:left="360"/>
                                  <w:jc w:val="center"/>
                                  <w:rPr>
                                    <w:color w:val="FFFFFF" w:themeColor="background1"/>
                                    <w:szCs w:val="20"/>
                                  </w:rPr>
                                </w:pPr>
                                <w:r w:rsidRPr="00B51A62">
                                  <w:rPr>
                                    <w:color w:val="FFFFFF" w:themeColor="background1"/>
                                    <w:sz w:val="18"/>
                                    <w:szCs w:val="18"/>
                                    <w:lang w:bidi="fr-FR"/>
                                  </w:rPr>
                                  <w:t>OBJECTIF STRATÉGIQUE DU PROGRAMME</w:t>
                                </w:r>
                                <w:r w:rsidRPr="00F4527D">
                                  <w:rPr>
                                    <w:b/>
                                    <w:color w:val="FFFFFF" w:themeColor="background1"/>
                                    <w:sz w:val="26"/>
                                    <w:szCs w:val="26"/>
                                    <w:lang w:bidi="fr-FR"/>
                                  </w:rPr>
                                  <w:br/>
                                </w:r>
                                <w:r w:rsidRPr="00B51A62">
                                  <w:rPr>
                                    <w:color w:val="FFFFFF" w:themeColor="background1"/>
                                    <w:sz w:val="18"/>
                                    <w:szCs w:val="18"/>
                                    <w:lang w:bidi="fr-FR"/>
                                  </w:rPr>
                                  <w:t>Exemple : éliminer la filariose lymphatique et le trachome en tant que</w:t>
                                </w:r>
                                <w:r w:rsidRPr="00B51A62">
                                  <w:rPr>
                                    <w:color w:val="FFFFFF" w:themeColor="background1"/>
                                    <w:sz w:val="18"/>
                                    <w:szCs w:val="18"/>
                                    <w:lang w:bidi="fr-FR"/>
                                  </w:rPr>
                                  <w:br/>
                                  <w:t xml:space="preserve">problèmes de santé publique et parvenir à juguler la schistosomiase d’ici 2025. </w:t>
                                </w:r>
                              </w:p>
                              <w:p w14:paraId="17E09285" w14:textId="77777777" w:rsidR="00542E6B" w:rsidRPr="00237CB0" w:rsidRDefault="00542E6B" w:rsidP="00237CB0">
                                <w:pPr>
                                  <w:jc w:val="center"/>
                                  <w:rPr>
                                    <w:color w:val="FFFFFF" w:themeColor="background1"/>
                                  </w:rPr>
                                </w:pPr>
                              </w:p>
                              <w:p w14:paraId="1D61C725" w14:textId="77777777" w:rsidR="00542E6B" w:rsidRPr="00237CB0" w:rsidRDefault="00542E6B">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5" name="Groupe 55"/>
                        <wpg:cNvGrpSpPr/>
                        <wpg:grpSpPr>
                          <a:xfrm>
                            <a:off x="331596" y="1165609"/>
                            <a:ext cx="1497204" cy="1467060"/>
                            <a:chOff x="0" y="0"/>
                            <a:chExt cx="1497204" cy="1467060"/>
                          </a:xfrm>
                        </wpg:grpSpPr>
                        <wps:wsp>
                          <wps:cNvPr id="34" name="Rectangle 34"/>
                          <wps:cNvSpPr/>
                          <wps:spPr>
                            <a:xfrm>
                              <a:off x="0" y="0"/>
                              <a:ext cx="1497204" cy="1467060"/>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Zone de texte 36"/>
                          <wps:cNvSpPr txBox="1"/>
                          <wps:spPr>
                            <a:xfrm>
                              <a:off x="0" y="261257"/>
                              <a:ext cx="1496437" cy="1014884"/>
                            </a:xfrm>
                            <a:prstGeom prst="rect">
                              <a:avLst/>
                            </a:prstGeom>
                            <a:noFill/>
                            <a:ln w="6350">
                              <a:noFill/>
                            </a:ln>
                          </wps:spPr>
                          <wps:txbx>
                            <w:txbxContent>
                              <w:p w14:paraId="6133485A" w14:textId="77777777" w:rsidR="00542E6B" w:rsidRPr="00237CB0" w:rsidRDefault="00542E6B" w:rsidP="00237CB0">
                                <w:pPr>
                                  <w:spacing w:after="200"/>
                                  <w:jc w:val="center"/>
                                  <w:rPr>
                                    <w:b/>
                                    <w:bCs/>
                                    <w:color w:val="FFFFFF" w:themeColor="background1"/>
                                    <w:sz w:val="26"/>
                                    <w:szCs w:val="26"/>
                                    <w:lang w:val="fr-SN"/>
                                  </w:rPr>
                                </w:pPr>
                                <w:r w:rsidRPr="00237CB0">
                                  <w:rPr>
                                    <w:b/>
                                    <w:color w:val="FFFFFF" w:themeColor="background1"/>
                                    <w:sz w:val="26"/>
                                    <w:szCs w:val="26"/>
                                    <w:lang w:bidi="fr-FR"/>
                                  </w:rPr>
                                  <w:t>Pilier</w:t>
                                </w:r>
                                <w:r>
                                  <w:rPr>
                                    <w:b/>
                                    <w:color w:val="FFFFFF" w:themeColor="background1"/>
                                    <w:sz w:val="26"/>
                                    <w:szCs w:val="26"/>
                                    <w:lang w:bidi="fr-FR"/>
                                  </w:rPr>
                                  <w:t> </w:t>
                                </w:r>
                                <w:r w:rsidRPr="00237CB0">
                                  <w:rPr>
                                    <w:b/>
                                    <w:color w:val="FFFFFF" w:themeColor="background1"/>
                                    <w:sz w:val="26"/>
                                    <w:szCs w:val="26"/>
                                    <w:lang w:bidi="fr-FR"/>
                                  </w:rPr>
                                  <w:t>1 :</w:t>
                                </w:r>
                              </w:p>
                              <w:p w14:paraId="076B8894" w14:textId="77777777" w:rsidR="00542E6B" w:rsidRPr="00237CB0" w:rsidRDefault="00542E6B" w:rsidP="00237CB0">
                                <w:pPr>
                                  <w:jc w:val="center"/>
                                  <w:rPr>
                                    <w:color w:val="FFFFFF" w:themeColor="background1"/>
                                    <w:szCs w:val="20"/>
                                  </w:rPr>
                                </w:pPr>
                                <w:r w:rsidRPr="00237CB0">
                                  <w:rPr>
                                    <w:color w:val="FFFFFF" w:themeColor="background1"/>
                                    <w:szCs w:val="20"/>
                                    <w:lang w:bidi="fr-FR"/>
                                  </w:rPr>
                                  <w:t>Accélérer l’action programmatique</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wpg:grpSp>
                      <wpg:grpSp>
                        <wpg:cNvPr id="53" name="Groupe 53"/>
                        <wpg:cNvGrpSpPr/>
                        <wpg:grpSpPr>
                          <a:xfrm>
                            <a:off x="2552282" y="1165609"/>
                            <a:ext cx="1497204" cy="1467060"/>
                            <a:chOff x="0" y="0"/>
                            <a:chExt cx="1497204" cy="1467060"/>
                          </a:xfrm>
                        </wpg:grpSpPr>
                        <wps:wsp>
                          <wps:cNvPr id="38" name="Rectangle 38"/>
                          <wps:cNvSpPr/>
                          <wps:spPr>
                            <a:xfrm>
                              <a:off x="0" y="0"/>
                              <a:ext cx="1497204" cy="146706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261257"/>
                              <a:ext cx="1496437" cy="1014884"/>
                            </a:xfrm>
                            <a:prstGeom prst="rect">
                              <a:avLst/>
                            </a:prstGeom>
                            <a:noFill/>
                            <a:ln w="6350">
                              <a:noFill/>
                            </a:ln>
                          </wps:spPr>
                          <wps:txbx>
                            <w:txbxContent>
                              <w:p w14:paraId="53B878CA" w14:textId="77777777" w:rsidR="00542E6B" w:rsidRPr="00237CB0" w:rsidRDefault="00542E6B" w:rsidP="00237CB0">
                                <w:pPr>
                                  <w:spacing w:after="200"/>
                                  <w:jc w:val="center"/>
                                  <w:rPr>
                                    <w:b/>
                                    <w:bCs/>
                                    <w:color w:val="FFFFFF" w:themeColor="background1"/>
                                    <w:sz w:val="26"/>
                                    <w:szCs w:val="26"/>
                                  </w:rPr>
                                </w:pPr>
                                <w:r w:rsidRPr="00237CB0">
                                  <w:rPr>
                                    <w:b/>
                                    <w:color w:val="FFFFFF" w:themeColor="background1"/>
                                    <w:sz w:val="26"/>
                                    <w:szCs w:val="26"/>
                                    <w:lang w:bidi="fr-FR"/>
                                  </w:rPr>
                                  <w:t>Pilier</w:t>
                                </w:r>
                                <w:r>
                                  <w:t> </w:t>
                                </w:r>
                                <w:r w:rsidRPr="00237CB0">
                                  <w:rPr>
                                    <w:b/>
                                    <w:color w:val="FFFFFF" w:themeColor="background1"/>
                                    <w:sz w:val="26"/>
                                    <w:szCs w:val="26"/>
                                    <w:lang w:bidi="fr-FR"/>
                                  </w:rPr>
                                  <w:t xml:space="preserve">2 </w:t>
                                </w:r>
                              </w:p>
                              <w:p w14:paraId="66FEB772" w14:textId="77777777" w:rsidR="00542E6B" w:rsidRPr="00237CB0" w:rsidRDefault="00542E6B" w:rsidP="00237CB0">
                                <w:pPr>
                                  <w:spacing w:after="200"/>
                                  <w:jc w:val="center"/>
                                  <w:rPr>
                                    <w:color w:val="FFFFFF" w:themeColor="background1"/>
                                    <w:szCs w:val="20"/>
                                  </w:rPr>
                                </w:pPr>
                                <w:r w:rsidRPr="00237CB0">
                                  <w:rPr>
                                    <w:color w:val="FFFFFF" w:themeColor="background1"/>
                                    <w:szCs w:val="20"/>
                                    <w:lang w:bidi="fr-FR"/>
                                  </w:rPr>
                                  <w:t>Intensifier</w:t>
                                </w:r>
                                <w:r w:rsidRPr="00237CB0">
                                  <w:rPr>
                                    <w:color w:val="FFFFFF" w:themeColor="background1"/>
                                    <w:szCs w:val="20"/>
                                    <w:lang w:bidi="fr-FR"/>
                                  </w:rPr>
                                  <w:br/>
                                  <w:t>les approches transversales</w:t>
                                </w:r>
                              </w:p>
                              <w:p w14:paraId="54D076FD" w14:textId="77777777" w:rsidR="00542E6B" w:rsidRPr="00237CB0" w:rsidRDefault="00542E6B" w:rsidP="00237CB0">
                                <w:pPr>
                                  <w:jc w:val="center"/>
                                  <w:rPr>
                                    <w:color w:val="FFFFFF" w:themeColor="background1"/>
                                    <w:szCs w:val="20"/>
                                  </w:rPr>
                                </w:pP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wpg:grpSp>
                      <wpg:grpSp>
                        <wpg:cNvPr id="52" name="Groupe 52"/>
                        <wpg:cNvGrpSpPr/>
                        <wpg:grpSpPr>
                          <a:xfrm>
                            <a:off x="4762919" y="1155561"/>
                            <a:ext cx="1496695" cy="1466850"/>
                            <a:chOff x="0" y="0"/>
                            <a:chExt cx="1496695" cy="1466850"/>
                          </a:xfrm>
                        </wpg:grpSpPr>
                        <wps:wsp>
                          <wps:cNvPr id="40" name="Rectangle 40"/>
                          <wps:cNvSpPr/>
                          <wps:spPr>
                            <a:xfrm>
                              <a:off x="0" y="0"/>
                              <a:ext cx="1496695" cy="146685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Zone de texte 41"/>
                          <wps:cNvSpPr txBox="1"/>
                          <wps:spPr>
                            <a:xfrm>
                              <a:off x="0" y="261257"/>
                              <a:ext cx="1496060" cy="1014730"/>
                            </a:xfrm>
                            <a:prstGeom prst="rect">
                              <a:avLst/>
                            </a:prstGeom>
                            <a:noFill/>
                            <a:ln w="6350">
                              <a:noFill/>
                            </a:ln>
                          </wps:spPr>
                          <wps:txbx>
                            <w:txbxContent>
                              <w:p w14:paraId="122B4853" w14:textId="77777777" w:rsidR="00542E6B" w:rsidRPr="00237CB0" w:rsidRDefault="00542E6B" w:rsidP="00237CB0">
                                <w:pPr>
                                  <w:spacing w:after="200"/>
                                  <w:jc w:val="center"/>
                                  <w:rPr>
                                    <w:b/>
                                    <w:bCs/>
                                    <w:color w:val="FFFFFF" w:themeColor="background1"/>
                                    <w:sz w:val="26"/>
                                    <w:szCs w:val="26"/>
                                  </w:rPr>
                                </w:pPr>
                                <w:r w:rsidRPr="00237CB0">
                                  <w:rPr>
                                    <w:b/>
                                    <w:color w:val="FFFFFF" w:themeColor="background1"/>
                                    <w:sz w:val="26"/>
                                    <w:szCs w:val="26"/>
                                    <w:lang w:bidi="fr-FR"/>
                                  </w:rPr>
                                  <w:t>Pilier</w:t>
                                </w:r>
                                <w:r>
                                  <w:rPr>
                                    <w:b/>
                                    <w:color w:val="FFFFFF" w:themeColor="background1"/>
                                    <w:sz w:val="26"/>
                                    <w:szCs w:val="26"/>
                                    <w:lang w:bidi="fr-FR"/>
                                  </w:rPr>
                                  <w:t> </w:t>
                                </w:r>
                                <w:r w:rsidRPr="00237CB0">
                                  <w:rPr>
                                    <w:b/>
                                    <w:color w:val="FFFFFF" w:themeColor="background1"/>
                                    <w:sz w:val="26"/>
                                    <w:szCs w:val="26"/>
                                    <w:lang w:bidi="fr-FR"/>
                                  </w:rPr>
                                  <w:t xml:space="preserve">3 </w:t>
                                </w:r>
                              </w:p>
                              <w:p w14:paraId="21825958" w14:textId="77777777" w:rsidR="00542E6B" w:rsidRPr="00237CB0" w:rsidRDefault="00542E6B" w:rsidP="00237CB0">
                                <w:pPr>
                                  <w:spacing w:after="200"/>
                                  <w:jc w:val="center"/>
                                  <w:rPr>
                                    <w:color w:val="FFFFFF" w:themeColor="background1"/>
                                    <w:szCs w:val="20"/>
                                  </w:rPr>
                                </w:pPr>
                                <w:r w:rsidRPr="00237CB0">
                                  <w:rPr>
                                    <w:color w:val="FFFFFF" w:themeColor="background1"/>
                                    <w:szCs w:val="20"/>
                                    <w:lang w:bidi="fr-FR"/>
                                  </w:rPr>
                                  <w:t>Modifier le modèle opérationnel et la culture pour faciliter l’appropriation par les pays</w:t>
                                </w:r>
                              </w:p>
                              <w:p w14:paraId="20AA397F" w14:textId="77777777" w:rsidR="00542E6B" w:rsidRPr="00237CB0" w:rsidRDefault="00542E6B" w:rsidP="00237CB0">
                                <w:pPr>
                                  <w:jc w:val="center"/>
                                  <w:rPr>
                                    <w:color w:val="FFFFFF" w:themeColor="background1"/>
                                    <w:szCs w:val="20"/>
                                  </w:rPr>
                                </w:pP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wpg:grpSp>
                      <wpg:grpSp>
                        <wpg:cNvPr id="50" name="Groupe 50"/>
                        <wpg:cNvGrpSpPr/>
                        <wpg:grpSpPr>
                          <a:xfrm>
                            <a:off x="0" y="2703007"/>
                            <a:ext cx="6577295" cy="1216152"/>
                            <a:chOff x="0" y="0"/>
                            <a:chExt cx="6577295" cy="1216152"/>
                          </a:xfrm>
                        </wpg:grpSpPr>
                        <wps:wsp>
                          <wps:cNvPr id="44" name="Trapèze 44"/>
                          <wps:cNvSpPr/>
                          <wps:spPr>
                            <a:xfrm>
                              <a:off x="0" y="0"/>
                              <a:ext cx="6577295" cy="1216152"/>
                            </a:xfrm>
                            <a:prstGeom prst="trapezoid">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Zone de texte 43"/>
                          <wps:cNvSpPr txBox="1"/>
                          <wps:spPr>
                            <a:xfrm>
                              <a:off x="331596" y="200967"/>
                              <a:ext cx="5928346" cy="1014730"/>
                            </a:xfrm>
                            <a:prstGeom prst="rect">
                              <a:avLst/>
                            </a:prstGeom>
                            <a:noFill/>
                            <a:ln w="6350">
                              <a:noFill/>
                            </a:ln>
                          </wps:spPr>
                          <wps:txbx>
                            <w:txbxContent>
                              <w:p w14:paraId="060ED2DB" w14:textId="77777777" w:rsidR="00542E6B" w:rsidRPr="00237CB0" w:rsidRDefault="00542E6B" w:rsidP="00237CB0">
                                <w:pPr>
                                  <w:spacing w:after="200"/>
                                  <w:jc w:val="center"/>
                                  <w:rPr>
                                    <w:b/>
                                    <w:bCs/>
                                    <w:color w:val="FFFFFF" w:themeColor="background1"/>
                                    <w:sz w:val="26"/>
                                    <w:szCs w:val="26"/>
                                  </w:rPr>
                                </w:pPr>
                                <w:r w:rsidRPr="00237CB0">
                                  <w:rPr>
                                    <w:b/>
                                    <w:color w:val="FFFFFF" w:themeColor="background1"/>
                                    <w:sz w:val="26"/>
                                    <w:szCs w:val="26"/>
                                    <w:lang w:bidi="fr-FR"/>
                                  </w:rPr>
                                  <w:t>Pilier</w:t>
                                </w:r>
                                <w:r>
                                  <w:rPr>
                                    <w:b/>
                                    <w:color w:val="FFFFFF" w:themeColor="background1"/>
                                    <w:sz w:val="26"/>
                                    <w:szCs w:val="26"/>
                                    <w:lang w:bidi="fr-FR"/>
                                  </w:rPr>
                                  <w:t> </w:t>
                                </w:r>
                                <w:r w:rsidRPr="00237CB0">
                                  <w:rPr>
                                    <w:b/>
                                    <w:color w:val="FFFFFF" w:themeColor="background1"/>
                                    <w:sz w:val="26"/>
                                    <w:szCs w:val="26"/>
                                    <w:lang w:bidi="fr-FR"/>
                                  </w:rPr>
                                  <w:t xml:space="preserve">4 </w:t>
                                </w:r>
                              </w:p>
                              <w:p w14:paraId="01BBC8AB" w14:textId="77777777" w:rsidR="00542E6B" w:rsidRPr="00237CB0" w:rsidRDefault="00542E6B" w:rsidP="00237CB0">
                                <w:pPr>
                                  <w:jc w:val="center"/>
                                  <w:rPr>
                                    <w:color w:val="FFFFFF" w:themeColor="background1"/>
                                    <w:szCs w:val="20"/>
                                  </w:rPr>
                                </w:pPr>
                                <w:r w:rsidRPr="00237CB0">
                                  <w:rPr>
                                    <w:color w:val="FFFFFF" w:themeColor="background1"/>
                                    <w:szCs w:val="20"/>
                                    <w:lang w:bidi="fr-FR"/>
                                  </w:rPr>
                                  <w:t>Renforcer la mobilisation des ressources et la collaboration intersectorielle afin d’éliminer les MTN</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1E75DA86" id="Groupe 56" o:spid="_x0000_s1099" style="position:absolute;left:0;text-align:left;margin-left:-16pt;margin-top:19.7pt;width:517.85pt;height:308.55pt;z-index:251893760;mso-height-relative:margin" coordsize="65772,3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">
                <v:group id="Groupe 47" o:spid="_x0000_s1100" style="position:absolute;left:3315;width:59271;height:10840" coordsize="59270,1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Triangle 32" o:spid="_x0000_s1101" type="#_x0000_t5" style="position:absolute;width:59270;height:10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" fillcolor="#31849b [2408]" stroked="f" strokeweight="2pt"/>
                  <v:shape id="Zone de texte 33" o:spid="_x0000_s1102" type="#_x0000_t202" style="position:absolute;left:3511;top:4209;width:49237;height:6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3FC2310D" w14:textId="77777777" w:rsidR="00542E6B" w:rsidRPr="00F4527D" w:rsidRDefault="00542E6B" w:rsidP="00237CB0">
                          <w:pPr>
                            <w:spacing w:after="200"/>
                            <w:ind w:left="360"/>
                            <w:jc w:val="center"/>
                            <w:rPr>
                              <w:color w:val="FFFFFF" w:themeColor="background1"/>
                              <w:szCs w:val="20"/>
                            </w:rPr>
                          </w:pPr>
                          <w:r w:rsidRPr="00B51A62">
                            <w:rPr>
                              <w:color w:val="FFFFFF" w:themeColor="background1"/>
                              <w:sz w:val="18"/>
                              <w:szCs w:val="18"/>
                              <w:lang w:bidi="fr-FR"/>
                            </w:rPr>
                            <w:t>OBJECTIF STRATÉGIQUE DU PROGRAMME</w:t>
                          </w:r>
                          <w:r w:rsidRPr="00F4527D">
                            <w:rPr>
                              <w:b/>
                              <w:color w:val="FFFFFF" w:themeColor="background1"/>
                              <w:sz w:val="26"/>
                              <w:szCs w:val="26"/>
                              <w:lang w:bidi="fr-FR"/>
                            </w:rPr>
                            <w:br/>
                          </w:r>
                          <w:r w:rsidRPr="00B51A62">
                            <w:rPr>
                              <w:color w:val="FFFFFF" w:themeColor="background1"/>
                              <w:sz w:val="18"/>
                              <w:szCs w:val="18"/>
                              <w:lang w:bidi="fr-FR"/>
                            </w:rPr>
                            <w:t>Exemple : éliminer la filariose lymphatique et le trachome en tant que</w:t>
                          </w:r>
                          <w:r w:rsidRPr="00B51A62">
                            <w:rPr>
                              <w:color w:val="FFFFFF" w:themeColor="background1"/>
                              <w:sz w:val="18"/>
                              <w:szCs w:val="18"/>
                              <w:lang w:bidi="fr-FR"/>
                            </w:rPr>
                            <w:br/>
                            <w:t xml:space="preserve">problèmes de santé publique et parvenir à juguler la schistosomiase d’ici 2025. </w:t>
                          </w:r>
                        </w:p>
                        <w:p w14:paraId="17E09285" w14:textId="77777777" w:rsidR="00542E6B" w:rsidRPr="00237CB0" w:rsidRDefault="00542E6B" w:rsidP="00237CB0">
                          <w:pPr>
                            <w:jc w:val="center"/>
                            <w:rPr>
                              <w:color w:val="FFFFFF" w:themeColor="background1"/>
                            </w:rPr>
                          </w:pPr>
                        </w:p>
                        <w:p w14:paraId="1D61C725" w14:textId="77777777" w:rsidR="00542E6B" w:rsidRPr="00237CB0" w:rsidRDefault="00542E6B">
                          <w:pPr>
                            <w:rPr>
                              <w:color w:val="FFFFFF" w:themeColor="background1"/>
                            </w:rPr>
                          </w:pPr>
                        </w:p>
                      </w:txbxContent>
                    </v:textbox>
                  </v:shape>
                </v:group>
                <v:group id="Groupe 55" o:spid="_x0000_s1103" style="position:absolute;left:3315;top:11656;width:14973;height:14670" coordsize="14972,1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ect id="Rectangle 34" o:spid="_x0000_s1104" style="position:absolute;width:14972;height:14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" fillcolor="#548dd4 [1951]" stroked="f" strokeweight="2pt"/>
                  <v:shape id="Zone de texte 36" o:spid="_x0000_s1105" type="#_x0000_t202" style="position:absolute;top:2612;width:14964;height:10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" filled="f" stroked="f" strokeweight=".5pt">
                    <v:textbox inset="2mm,,2mm">
                      <w:txbxContent>
                        <w:p w14:paraId="6133485A" w14:textId="77777777" w:rsidR="00542E6B" w:rsidRPr="00237CB0" w:rsidRDefault="00542E6B" w:rsidP="00237CB0">
                          <w:pPr>
                            <w:spacing w:after="200"/>
                            <w:jc w:val="center"/>
                            <w:rPr>
                              <w:b/>
                              <w:bCs/>
                              <w:color w:val="FFFFFF" w:themeColor="background1"/>
                              <w:sz w:val="26"/>
                              <w:szCs w:val="26"/>
                              <w:lang w:val="fr-SN"/>
                            </w:rPr>
                          </w:pPr>
                          <w:r w:rsidRPr="00237CB0">
                            <w:rPr>
                              <w:b/>
                              <w:color w:val="FFFFFF" w:themeColor="background1"/>
                              <w:sz w:val="26"/>
                              <w:szCs w:val="26"/>
                              <w:lang w:bidi="fr-FR"/>
                            </w:rPr>
                            <w:t>Pilier</w:t>
                          </w:r>
                          <w:r>
                            <w:rPr>
                              <w:b/>
                              <w:color w:val="FFFFFF" w:themeColor="background1"/>
                              <w:sz w:val="26"/>
                              <w:szCs w:val="26"/>
                              <w:lang w:bidi="fr-FR"/>
                            </w:rPr>
                            <w:t> </w:t>
                          </w:r>
                          <w:r w:rsidRPr="00237CB0">
                            <w:rPr>
                              <w:b/>
                              <w:color w:val="FFFFFF" w:themeColor="background1"/>
                              <w:sz w:val="26"/>
                              <w:szCs w:val="26"/>
                              <w:lang w:bidi="fr-FR"/>
                            </w:rPr>
                            <w:t>1 :</w:t>
                          </w:r>
                        </w:p>
                        <w:p w14:paraId="076B8894" w14:textId="77777777" w:rsidR="00542E6B" w:rsidRPr="00237CB0" w:rsidRDefault="00542E6B" w:rsidP="00237CB0">
                          <w:pPr>
                            <w:jc w:val="center"/>
                            <w:rPr>
                              <w:color w:val="FFFFFF" w:themeColor="background1"/>
                              <w:szCs w:val="20"/>
                            </w:rPr>
                          </w:pPr>
                          <w:r w:rsidRPr="00237CB0">
                            <w:rPr>
                              <w:color w:val="FFFFFF" w:themeColor="background1"/>
                              <w:szCs w:val="20"/>
                              <w:lang w:bidi="fr-FR"/>
                            </w:rPr>
                            <w:t>Accélérer l’action programmatique</w:t>
                          </w:r>
                        </w:p>
                      </w:txbxContent>
                    </v:textbox>
                  </v:shape>
                </v:group>
                <v:group id="Groupe 53" o:spid="_x0000_s1106" style="position:absolute;left:25522;top:11656;width:14972;height:14670" coordsize="14972,1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38" o:spid="_x0000_s1107" style="position:absolute;width:14972;height:14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" fillcolor="#0070c0" stroked="f" strokeweight="2pt"/>
                  <v:shape id="Zone de texte 39" o:spid="_x0000_s1108" type="#_x0000_t202" style="position:absolute;top:2612;width:14964;height:10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" filled="f" stroked="f" strokeweight=".5pt">
                    <v:textbox inset="2mm,,2mm">
                      <w:txbxContent>
                        <w:p w14:paraId="53B878CA" w14:textId="77777777" w:rsidR="00542E6B" w:rsidRPr="00237CB0" w:rsidRDefault="00542E6B" w:rsidP="00237CB0">
                          <w:pPr>
                            <w:spacing w:after="200"/>
                            <w:jc w:val="center"/>
                            <w:rPr>
                              <w:b/>
                              <w:bCs/>
                              <w:color w:val="FFFFFF" w:themeColor="background1"/>
                              <w:sz w:val="26"/>
                              <w:szCs w:val="26"/>
                            </w:rPr>
                          </w:pPr>
                          <w:r w:rsidRPr="00237CB0">
                            <w:rPr>
                              <w:b/>
                              <w:color w:val="FFFFFF" w:themeColor="background1"/>
                              <w:sz w:val="26"/>
                              <w:szCs w:val="26"/>
                              <w:lang w:bidi="fr-FR"/>
                            </w:rPr>
                            <w:t>Pilier</w:t>
                          </w:r>
                          <w:r>
                            <w:t> </w:t>
                          </w:r>
                          <w:r w:rsidRPr="00237CB0">
                            <w:rPr>
                              <w:b/>
                              <w:color w:val="FFFFFF" w:themeColor="background1"/>
                              <w:sz w:val="26"/>
                              <w:szCs w:val="26"/>
                              <w:lang w:bidi="fr-FR"/>
                            </w:rPr>
                            <w:t xml:space="preserve">2 </w:t>
                          </w:r>
                        </w:p>
                        <w:p w14:paraId="66FEB772" w14:textId="77777777" w:rsidR="00542E6B" w:rsidRPr="00237CB0" w:rsidRDefault="00542E6B" w:rsidP="00237CB0">
                          <w:pPr>
                            <w:spacing w:after="200"/>
                            <w:jc w:val="center"/>
                            <w:rPr>
                              <w:color w:val="FFFFFF" w:themeColor="background1"/>
                              <w:szCs w:val="20"/>
                            </w:rPr>
                          </w:pPr>
                          <w:r w:rsidRPr="00237CB0">
                            <w:rPr>
                              <w:color w:val="FFFFFF" w:themeColor="background1"/>
                              <w:szCs w:val="20"/>
                              <w:lang w:bidi="fr-FR"/>
                            </w:rPr>
                            <w:t>Intensifier</w:t>
                          </w:r>
                          <w:r w:rsidRPr="00237CB0">
                            <w:rPr>
                              <w:color w:val="FFFFFF" w:themeColor="background1"/>
                              <w:szCs w:val="20"/>
                              <w:lang w:bidi="fr-FR"/>
                            </w:rPr>
                            <w:br/>
                            <w:t>les approches transversales</w:t>
                          </w:r>
                        </w:p>
                        <w:p w14:paraId="54D076FD" w14:textId="77777777" w:rsidR="00542E6B" w:rsidRPr="00237CB0" w:rsidRDefault="00542E6B" w:rsidP="00237CB0">
                          <w:pPr>
                            <w:jc w:val="center"/>
                            <w:rPr>
                              <w:color w:val="FFFFFF" w:themeColor="background1"/>
                              <w:szCs w:val="20"/>
                            </w:rPr>
                          </w:pPr>
                        </w:p>
                      </w:txbxContent>
                    </v:textbox>
                  </v:shape>
                </v:group>
                <v:group id="Groupe 52" o:spid="_x0000_s1109" style="position:absolute;left:47629;top:11555;width:14967;height:14669" coordsize="14966,1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40" o:spid="_x0000_s1110" style="position:absolute;width:14966;height:1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" fillcolor="#17365d [2415]" stroked="f" strokeweight="2pt"/>
                  <v:shape id="Zone de texte 41" o:spid="_x0000_s1111" type="#_x0000_t202" style="position:absolute;top:2612;width:14960;height:10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" filled="f" stroked="f" strokeweight=".5pt">
                    <v:textbox inset="2mm,,2mm">
                      <w:txbxContent>
                        <w:p w14:paraId="122B4853" w14:textId="77777777" w:rsidR="00542E6B" w:rsidRPr="00237CB0" w:rsidRDefault="00542E6B" w:rsidP="00237CB0">
                          <w:pPr>
                            <w:spacing w:after="200"/>
                            <w:jc w:val="center"/>
                            <w:rPr>
                              <w:b/>
                              <w:bCs/>
                              <w:color w:val="FFFFFF" w:themeColor="background1"/>
                              <w:sz w:val="26"/>
                              <w:szCs w:val="26"/>
                            </w:rPr>
                          </w:pPr>
                          <w:r w:rsidRPr="00237CB0">
                            <w:rPr>
                              <w:b/>
                              <w:color w:val="FFFFFF" w:themeColor="background1"/>
                              <w:sz w:val="26"/>
                              <w:szCs w:val="26"/>
                              <w:lang w:bidi="fr-FR"/>
                            </w:rPr>
                            <w:t>Pilier</w:t>
                          </w:r>
                          <w:r>
                            <w:rPr>
                              <w:b/>
                              <w:color w:val="FFFFFF" w:themeColor="background1"/>
                              <w:sz w:val="26"/>
                              <w:szCs w:val="26"/>
                              <w:lang w:bidi="fr-FR"/>
                            </w:rPr>
                            <w:t> </w:t>
                          </w:r>
                          <w:r w:rsidRPr="00237CB0">
                            <w:rPr>
                              <w:b/>
                              <w:color w:val="FFFFFF" w:themeColor="background1"/>
                              <w:sz w:val="26"/>
                              <w:szCs w:val="26"/>
                              <w:lang w:bidi="fr-FR"/>
                            </w:rPr>
                            <w:t xml:space="preserve">3 </w:t>
                          </w:r>
                        </w:p>
                        <w:p w14:paraId="21825958" w14:textId="77777777" w:rsidR="00542E6B" w:rsidRPr="00237CB0" w:rsidRDefault="00542E6B" w:rsidP="00237CB0">
                          <w:pPr>
                            <w:spacing w:after="200"/>
                            <w:jc w:val="center"/>
                            <w:rPr>
                              <w:color w:val="FFFFFF" w:themeColor="background1"/>
                              <w:szCs w:val="20"/>
                            </w:rPr>
                          </w:pPr>
                          <w:r w:rsidRPr="00237CB0">
                            <w:rPr>
                              <w:color w:val="FFFFFF" w:themeColor="background1"/>
                              <w:szCs w:val="20"/>
                              <w:lang w:bidi="fr-FR"/>
                            </w:rPr>
                            <w:t>Modifier le modèle opérationnel et la culture pour faciliter l’appropriation par les pays</w:t>
                          </w:r>
                        </w:p>
                        <w:p w14:paraId="20AA397F" w14:textId="77777777" w:rsidR="00542E6B" w:rsidRPr="00237CB0" w:rsidRDefault="00542E6B" w:rsidP="00237CB0">
                          <w:pPr>
                            <w:jc w:val="center"/>
                            <w:rPr>
                              <w:color w:val="FFFFFF" w:themeColor="background1"/>
                              <w:szCs w:val="20"/>
                            </w:rPr>
                          </w:pPr>
                        </w:p>
                      </w:txbxContent>
                    </v:textbox>
                  </v:shape>
                </v:group>
                <v:group id="Groupe 50" o:spid="_x0000_s1112" style="position:absolute;top:27030;width:65772;height:12161" coordsize="65772,1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Trapèze 44" o:spid="_x0000_s1113" style="position:absolute;width:65772;height:12161;visibility:visible;mso-wrap-style:square;v-text-anchor:middle" coordsize="6577295,1216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" path="m,1216152l304038,,6273257,r304038,1216152l,1216152xe" fillcolor="#4f81bd [3204]" stroked="f" strokeweight="2pt">
                    <v:path arrowok="t" o:connecttype="custom" o:connectlocs="0,1216152;304038,0;6273257,0;6577295,1216152;0,1216152" o:connectangles="0,0,0,0,0"/>
                  </v:shape>
                  <v:shape id="Zone de texte 43" o:spid="_x0000_s1114" type="#_x0000_t202" style="position:absolute;left:3315;top:2009;width:59284;height:10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" filled="f" stroked="f" strokeweight=".5pt">
                    <v:textbox inset="2mm,,2mm">
                      <w:txbxContent>
                        <w:p w14:paraId="060ED2DB" w14:textId="77777777" w:rsidR="00542E6B" w:rsidRPr="00237CB0" w:rsidRDefault="00542E6B" w:rsidP="00237CB0">
                          <w:pPr>
                            <w:spacing w:after="200"/>
                            <w:jc w:val="center"/>
                            <w:rPr>
                              <w:b/>
                              <w:bCs/>
                              <w:color w:val="FFFFFF" w:themeColor="background1"/>
                              <w:sz w:val="26"/>
                              <w:szCs w:val="26"/>
                            </w:rPr>
                          </w:pPr>
                          <w:r w:rsidRPr="00237CB0">
                            <w:rPr>
                              <w:b/>
                              <w:color w:val="FFFFFF" w:themeColor="background1"/>
                              <w:sz w:val="26"/>
                              <w:szCs w:val="26"/>
                              <w:lang w:bidi="fr-FR"/>
                            </w:rPr>
                            <w:t>Pilier</w:t>
                          </w:r>
                          <w:r>
                            <w:rPr>
                              <w:b/>
                              <w:color w:val="FFFFFF" w:themeColor="background1"/>
                              <w:sz w:val="26"/>
                              <w:szCs w:val="26"/>
                              <w:lang w:bidi="fr-FR"/>
                            </w:rPr>
                            <w:t> </w:t>
                          </w:r>
                          <w:r w:rsidRPr="00237CB0">
                            <w:rPr>
                              <w:b/>
                              <w:color w:val="FFFFFF" w:themeColor="background1"/>
                              <w:sz w:val="26"/>
                              <w:szCs w:val="26"/>
                              <w:lang w:bidi="fr-FR"/>
                            </w:rPr>
                            <w:t xml:space="preserve">4 </w:t>
                          </w:r>
                        </w:p>
                        <w:p w14:paraId="01BBC8AB" w14:textId="77777777" w:rsidR="00542E6B" w:rsidRPr="00237CB0" w:rsidRDefault="00542E6B" w:rsidP="00237CB0">
                          <w:pPr>
                            <w:jc w:val="center"/>
                            <w:rPr>
                              <w:color w:val="FFFFFF" w:themeColor="background1"/>
                              <w:szCs w:val="20"/>
                            </w:rPr>
                          </w:pPr>
                          <w:r w:rsidRPr="00237CB0">
                            <w:rPr>
                              <w:color w:val="FFFFFF" w:themeColor="background1"/>
                              <w:szCs w:val="20"/>
                              <w:lang w:bidi="fr-FR"/>
                            </w:rPr>
                            <w:t>Renforcer la mobilisation des ressources et la collaboration intersectorielle afin d’éliminer les MTN</w:t>
                          </w:r>
                        </w:p>
                      </w:txbxContent>
                    </v:textbox>
                  </v:shape>
                </v:group>
              </v:group>
            </w:pict>
          </mc:Fallback>
        </mc:AlternateContent>
      </w:r>
    </w:p>
    <w:p w14:paraId="4E36FEC9" w14:textId="77777777" w:rsidR="00F850AA" w:rsidRPr="00EE546B" w:rsidRDefault="00F850AA" w:rsidP="00CF1E3D">
      <w:pPr>
        <w:spacing w:line="240" w:lineRule="auto"/>
        <w:jc w:val="both"/>
        <w:rPr>
          <w:rFonts w:ascii="Arial" w:hAnsi="Arial" w:cs="Arial"/>
          <w:szCs w:val="21"/>
        </w:rPr>
      </w:pPr>
    </w:p>
    <w:p w14:paraId="2ED95231" w14:textId="77777777" w:rsidR="00F850AA" w:rsidRPr="00EE546B" w:rsidRDefault="00F850AA" w:rsidP="00CF1E3D">
      <w:pPr>
        <w:spacing w:line="240" w:lineRule="auto"/>
        <w:jc w:val="both"/>
        <w:rPr>
          <w:rFonts w:ascii="Arial" w:hAnsi="Arial" w:cs="Arial"/>
          <w:szCs w:val="21"/>
        </w:rPr>
      </w:pPr>
    </w:p>
    <w:p w14:paraId="6232EE3A" w14:textId="77777777" w:rsidR="00F850AA" w:rsidRPr="00EE546B" w:rsidRDefault="00F850AA" w:rsidP="00CF1E3D">
      <w:pPr>
        <w:spacing w:line="240" w:lineRule="auto"/>
        <w:jc w:val="both"/>
        <w:rPr>
          <w:rFonts w:ascii="Arial" w:hAnsi="Arial" w:cs="Arial"/>
          <w:szCs w:val="21"/>
        </w:rPr>
      </w:pPr>
    </w:p>
    <w:p w14:paraId="56EA0B66" w14:textId="77777777" w:rsidR="00F850AA" w:rsidRPr="00EE546B" w:rsidRDefault="00F850AA" w:rsidP="00CF1E3D">
      <w:pPr>
        <w:spacing w:line="240" w:lineRule="auto"/>
        <w:jc w:val="both"/>
        <w:rPr>
          <w:rFonts w:ascii="Arial" w:hAnsi="Arial" w:cs="Arial"/>
          <w:szCs w:val="21"/>
        </w:rPr>
      </w:pPr>
    </w:p>
    <w:p w14:paraId="6BC42A35" w14:textId="77777777" w:rsidR="00F53363" w:rsidRPr="00EE546B" w:rsidRDefault="00F53363" w:rsidP="00CF1E3D">
      <w:pPr>
        <w:spacing w:line="240" w:lineRule="auto"/>
        <w:jc w:val="both"/>
        <w:rPr>
          <w:rFonts w:ascii="Arial" w:hAnsi="Arial" w:cs="Arial"/>
          <w:szCs w:val="21"/>
        </w:rPr>
      </w:pPr>
    </w:p>
    <w:p w14:paraId="5F943182" w14:textId="77777777" w:rsidR="00F53363" w:rsidRPr="00EE546B" w:rsidRDefault="00F53363" w:rsidP="00CF1E3D">
      <w:pPr>
        <w:spacing w:line="240" w:lineRule="auto"/>
        <w:jc w:val="both"/>
        <w:rPr>
          <w:rFonts w:ascii="Arial" w:hAnsi="Arial" w:cs="Arial"/>
          <w:szCs w:val="21"/>
        </w:rPr>
      </w:pPr>
    </w:p>
    <w:p w14:paraId="533C249D" w14:textId="77777777" w:rsidR="00F4527D" w:rsidRPr="00EE546B" w:rsidRDefault="00F4527D" w:rsidP="00CF1E3D">
      <w:pPr>
        <w:spacing w:line="240" w:lineRule="auto"/>
        <w:jc w:val="both"/>
        <w:rPr>
          <w:rFonts w:ascii="Arial" w:hAnsi="Arial" w:cs="Arial"/>
          <w:szCs w:val="21"/>
        </w:rPr>
      </w:pPr>
    </w:p>
    <w:p w14:paraId="45557373" w14:textId="77777777" w:rsidR="00F4527D" w:rsidRPr="00EE546B" w:rsidRDefault="00F4527D" w:rsidP="00CF1E3D">
      <w:pPr>
        <w:spacing w:line="240" w:lineRule="auto"/>
        <w:jc w:val="both"/>
        <w:rPr>
          <w:rFonts w:ascii="Arial" w:hAnsi="Arial" w:cs="Arial"/>
          <w:szCs w:val="21"/>
        </w:rPr>
      </w:pPr>
    </w:p>
    <w:p w14:paraId="7A3AE980" w14:textId="77777777" w:rsidR="00F4527D" w:rsidRPr="00EE546B" w:rsidRDefault="00F4527D" w:rsidP="00CF1E3D">
      <w:pPr>
        <w:spacing w:line="240" w:lineRule="auto"/>
        <w:jc w:val="both"/>
        <w:rPr>
          <w:rFonts w:ascii="Arial" w:hAnsi="Arial" w:cs="Arial"/>
          <w:szCs w:val="21"/>
        </w:rPr>
      </w:pPr>
    </w:p>
    <w:p w14:paraId="411CD4D4" w14:textId="77777777" w:rsidR="00F4527D" w:rsidRPr="00EE546B" w:rsidRDefault="00F4527D" w:rsidP="00CF1E3D">
      <w:pPr>
        <w:spacing w:line="240" w:lineRule="auto"/>
        <w:jc w:val="both"/>
        <w:rPr>
          <w:rFonts w:ascii="Arial" w:hAnsi="Arial" w:cs="Arial"/>
          <w:szCs w:val="21"/>
        </w:rPr>
      </w:pPr>
    </w:p>
    <w:p w14:paraId="0A1D9047" w14:textId="77777777" w:rsidR="00F4527D" w:rsidRPr="00EE546B" w:rsidRDefault="00F4527D" w:rsidP="00CF1E3D">
      <w:pPr>
        <w:spacing w:line="240" w:lineRule="auto"/>
        <w:jc w:val="both"/>
        <w:rPr>
          <w:rFonts w:ascii="Arial" w:hAnsi="Arial" w:cs="Arial"/>
          <w:szCs w:val="21"/>
        </w:rPr>
      </w:pPr>
    </w:p>
    <w:p w14:paraId="2B349D4E" w14:textId="77777777" w:rsidR="007F5C75" w:rsidRPr="00EE546B" w:rsidRDefault="007F5C75" w:rsidP="00CF1E3D">
      <w:pPr>
        <w:spacing w:line="240" w:lineRule="auto"/>
        <w:jc w:val="both"/>
        <w:rPr>
          <w:rFonts w:ascii="Arial" w:hAnsi="Arial" w:cs="Arial"/>
          <w:szCs w:val="21"/>
        </w:rPr>
      </w:pPr>
    </w:p>
    <w:p w14:paraId="1C8384F1" w14:textId="77777777" w:rsidR="00F4527D" w:rsidRPr="00EE546B" w:rsidRDefault="00F4527D" w:rsidP="00CF1E3D">
      <w:pPr>
        <w:spacing w:line="240" w:lineRule="auto"/>
        <w:jc w:val="both"/>
        <w:rPr>
          <w:rFonts w:ascii="Arial" w:hAnsi="Arial" w:cs="Arial"/>
          <w:szCs w:val="21"/>
        </w:rPr>
      </w:pPr>
    </w:p>
    <w:p w14:paraId="7C8FCF97" w14:textId="77777777" w:rsidR="00F4527D" w:rsidRPr="00EE546B" w:rsidRDefault="00F4527D" w:rsidP="00CF1E3D">
      <w:pPr>
        <w:spacing w:line="240" w:lineRule="auto"/>
        <w:jc w:val="both"/>
        <w:rPr>
          <w:rFonts w:ascii="Arial" w:hAnsi="Arial" w:cs="Arial"/>
          <w:szCs w:val="21"/>
        </w:rPr>
      </w:pPr>
    </w:p>
    <w:p w14:paraId="341BBCFB" w14:textId="77777777" w:rsidR="00F4527D" w:rsidRPr="00EE546B" w:rsidRDefault="00F4527D" w:rsidP="00CF1E3D">
      <w:pPr>
        <w:spacing w:line="240" w:lineRule="auto"/>
        <w:jc w:val="both"/>
        <w:rPr>
          <w:rFonts w:ascii="Arial" w:hAnsi="Arial" w:cs="Arial"/>
          <w:szCs w:val="21"/>
        </w:rPr>
      </w:pPr>
    </w:p>
    <w:p w14:paraId="272DBD08" w14:textId="77777777" w:rsidR="007F5C75" w:rsidRPr="00EE546B" w:rsidRDefault="007F5C75" w:rsidP="00CF1E3D">
      <w:pPr>
        <w:spacing w:line="240" w:lineRule="auto"/>
        <w:jc w:val="both"/>
        <w:rPr>
          <w:rFonts w:ascii="Arial" w:hAnsi="Arial" w:cs="Arial"/>
          <w:szCs w:val="21"/>
        </w:rPr>
      </w:pPr>
    </w:p>
    <w:p w14:paraId="20B99933" w14:textId="77777777" w:rsidR="007F5C75" w:rsidRPr="00EE546B" w:rsidRDefault="007F5C75" w:rsidP="00CF1E3D">
      <w:pPr>
        <w:spacing w:line="240" w:lineRule="auto"/>
        <w:jc w:val="both"/>
        <w:rPr>
          <w:rFonts w:ascii="Arial" w:hAnsi="Arial" w:cs="Arial"/>
          <w:szCs w:val="21"/>
        </w:rPr>
      </w:pPr>
    </w:p>
    <w:p w14:paraId="0B370356" w14:textId="77777777" w:rsidR="007430AA" w:rsidRPr="00EE546B" w:rsidRDefault="007430AA" w:rsidP="00CF1E3D">
      <w:pPr>
        <w:spacing w:line="240" w:lineRule="auto"/>
        <w:rPr>
          <w:rStyle w:val="Emphasis"/>
          <w:rFonts w:ascii="Arial" w:hAnsi="Arial" w:cs="Arial"/>
        </w:rPr>
      </w:pPr>
    </w:p>
    <w:p w14:paraId="5887AA7F" w14:textId="77777777" w:rsidR="007430AA" w:rsidRPr="00EE546B" w:rsidRDefault="007430AA" w:rsidP="00CF1E3D">
      <w:pPr>
        <w:spacing w:line="240" w:lineRule="auto"/>
        <w:jc w:val="both"/>
        <w:rPr>
          <w:rFonts w:ascii="Arial" w:hAnsi="Arial" w:cs="Arial"/>
          <w:b/>
          <w:bCs/>
          <w:i/>
          <w:iCs/>
        </w:rPr>
      </w:pPr>
      <w:r w:rsidRPr="00EE546B">
        <w:rPr>
          <w:rFonts w:ascii="Arial" w:eastAsia="Arial" w:hAnsi="Arial" w:cs="Arial"/>
          <w:b/>
          <w:lang w:bidi="fr-FR"/>
        </w:rPr>
        <w:t xml:space="preserve">Figure 8. Piliers stratégiques du programme </w:t>
      </w:r>
    </w:p>
    <w:p w14:paraId="67A4A313" w14:textId="77777777" w:rsidR="007430AA" w:rsidRPr="00EE546B" w:rsidRDefault="007430AA" w:rsidP="00CF1E3D">
      <w:pPr>
        <w:spacing w:line="240" w:lineRule="auto"/>
        <w:jc w:val="both"/>
        <w:rPr>
          <w:rFonts w:ascii="Arial" w:hAnsi="Arial" w:cs="Arial"/>
          <w:b/>
          <w:bCs/>
        </w:rPr>
      </w:pPr>
    </w:p>
    <w:p w14:paraId="3211010C" w14:textId="77777777" w:rsidR="007430AA" w:rsidRPr="00EE546B" w:rsidRDefault="007430AA" w:rsidP="00CF1E3D">
      <w:pPr>
        <w:spacing w:line="240" w:lineRule="auto"/>
        <w:jc w:val="both"/>
        <w:rPr>
          <w:rFonts w:ascii="Arial" w:hAnsi="Arial" w:cs="Arial"/>
          <w:b/>
          <w:bCs/>
        </w:rPr>
      </w:pPr>
    </w:p>
    <w:p w14:paraId="5161E779" w14:textId="77777777" w:rsidR="00005328" w:rsidRPr="00EE546B" w:rsidRDefault="00F472B1" w:rsidP="00F850AA">
      <w:pPr>
        <w:pStyle w:val="Heading3"/>
        <w:rPr>
          <w:rStyle w:val="Emphasis"/>
          <w:rFonts w:ascii="Arial" w:hAnsi="Arial" w:cs="Arial"/>
          <w:i/>
          <w:iCs w:val="0"/>
        </w:rPr>
      </w:pPr>
      <w:r w:rsidRPr="00EE546B">
        <w:rPr>
          <w:rStyle w:val="Emphasis"/>
          <w:rFonts w:ascii="Arial" w:eastAsia="Arial" w:hAnsi="Arial" w:cs="Arial"/>
          <w:lang w:bidi="fr-FR"/>
        </w:rPr>
        <w:br w:type="page"/>
      </w:r>
      <w:bookmarkStart w:id="33" w:name="_Toc51776419"/>
      <w:r w:rsidR="0041217E" w:rsidRPr="00EE546B">
        <w:rPr>
          <w:rStyle w:val="Emphasis"/>
          <w:rFonts w:ascii="Arial" w:hAnsi="Arial" w:cs="Arial"/>
          <w:i/>
          <w:lang w:bidi="fr-FR"/>
        </w:rPr>
        <w:lastRenderedPageBreak/>
        <w:t>2.4.2. Objectifs stratégiques</w:t>
      </w:r>
      <w:bookmarkEnd w:id="33"/>
      <w:r w:rsidR="0041217E" w:rsidRPr="00EE546B">
        <w:rPr>
          <w:rStyle w:val="Emphasis"/>
          <w:rFonts w:ascii="Arial" w:hAnsi="Arial" w:cs="Arial"/>
          <w:i/>
          <w:lang w:bidi="fr-FR"/>
        </w:rPr>
        <w:t xml:space="preserve"> </w:t>
      </w:r>
    </w:p>
    <w:p w14:paraId="33F9FD0D" w14:textId="77777777" w:rsidR="002A3998" w:rsidRPr="00EE546B" w:rsidRDefault="002A3998" w:rsidP="00CF1E3D">
      <w:pPr>
        <w:autoSpaceDE w:val="0"/>
        <w:autoSpaceDN w:val="0"/>
        <w:adjustRightInd w:val="0"/>
        <w:spacing w:after="0" w:line="240" w:lineRule="auto"/>
        <w:rPr>
          <w:rFonts w:ascii="Arial" w:hAnsi="Arial" w:cs="Arial"/>
          <w:i/>
          <w:iCs/>
        </w:rPr>
      </w:pPr>
      <w:r w:rsidRPr="00EE546B">
        <w:rPr>
          <w:rFonts w:ascii="Arial" w:eastAsia="Arial" w:hAnsi="Arial" w:cs="Arial"/>
          <w:lang w:bidi="fr-FR"/>
        </w:rPr>
        <w:t>Les objectifs stratégiques sont les objectifs généraux du programme. Ils indiquent les actions qui seront menées afin que le programme puisse remplir sa mission. Consultez la feuille de route pour l’élimination des MTN à l’horizon 2030, page 13, figure 5.</w:t>
      </w:r>
    </w:p>
    <w:p w14:paraId="186DAB60" w14:textId="77777777" w:rsidR="00F11D6C" w:rsidRPr="00EE546B" w:rsidRDefault="00F11D6C" w:rsidP="00CF1E3D">
      <w:pPr>
        <w:spacing w:line="240" w:lineRule="auto"/>
        <w:jc w:val="both"/>
        <w:rPr>
          <w:rFonts w:ascii="Arial" w:hAnsi="Arial" w:cs="Arial"/>
          <w:b/>
          <w:bCs/>
        </w:rPr>
      </w:pPr>
    </w:p>
    <w:p w14:paraId="42543893" w14:textId="77777777" w:rsidR="00F472B1" w:rsidRPr="00EE546B" w:rsidRDefault="00F472B1" w:rsidP="00CF1E3D">
      <w:pPr>
        <w:spacing w:line="240" w:lineRule="auto"/>
        <w:jc w:val="both"/>
        <w:rPr>
          <w:rFonts w:ascii="Arial" w:hAnsi="Arial" w:cs="Arial"/>
          <w:b/>
          <w:bCs/>
        </w:rPr>
      </w:pPr>
      <w:r w:rsidRPr="00EE546B">
        <w:rPr>
          <w:rFonts w:ascii="Arial" w:eastAsia="Arial" w:hAnsi="Arial" w:cs="Arial"/>
          <w:b/>
          <w:lang w:bidi="fr-FR"/>
        </w:rPr>
        <w:t xml:space="preserve">Tableau 14 Objectifs stratégiques pour l’élimination des maladies tropicales négligées </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520"/>
      </w:tblGrid>
      <w:tr w:rsidR="00F472B1" w:rsidRPr="00EE546B" w14:paraId="2A800F14" w14:textId="77777777" w:rsidTr="002C4D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40B29CF" w14:textId="77777777" w:rsidR="00F472B1" w:rsidRPr="00EE546B" w:rsidRDefault="00660A38" w:rsidP="00CF1E3D">
            <w:pPr>
              <w:rPr>
                <w:rFonts w:ascii="Arial" w:hAnsi="Arial" w:cs="Arial"/>
                <w:b w:val="0"/>
                <w:lang w:val="en-GB"/>
              </w:rPr>
            </w:pPr>
            <w:r w:rsidRPr="00EE546B">
              <w:rPr>
                <w:rFonts w:ascii="Arial" w:eastAsia="Arial" w:hAnsi="Arial" w:cs="Arial"/>
                <w:b w:val="0"/>
                <w:lang w:bidi="fr-FR"/>
              </w:rPr>
              <w:t>Exemples de pilier stratégique</w:t>
            </w:r>
          </w:p>
        </w:tc>
        <w:tc>
          <w:tcPr>
            <w:tcW w:w="6520" w:type="dxa"/>
          </w:tcPr>
          <w:p w14:paraId="2B4FABD7" w14:textId="77777777" w:rsidR="00F472B1" w:rsidRPr="00EE546B" w:rsidRDefault="00660A38" w:rsidP="00CF1E3D">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lang w:val="en-GB"/>
              </w:rPr>
            </w:pPr>
            <w:r w:rsidRPr="00EE546B">
              <w:rPr>
                <w:rFonts w:ascii="Arial" w:eastAsia="Arial" w:hAnsi="Arial" w:cs="Arial"/>
                <w:b w:val="0"/>
                <w:lang w:bidi="fr-FR"/>
              </w:rPr>
              <w:t xml:space="preserve">Exemples d’objectifs stratégiques </w:t>
            </w:r>
          </w:p>
        </w:tc>
      </w:tr>
      <w:tr w:rsidR="00650F97" w:rsidRPr="00EE546B" w14:paraId="79F15F7B" w14:textId="77777777" w:rsidTr="002C4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Merge w:val="restart"/>
            <w:tcBorders>
              <w:top w:val="none" w:sz="0" w:space="0" w:color="auto"/>
              <w:left w:val="none" w:sz="0" w:space="0" w:color="auto"/>
              <w:bottom w:val="none" w:sz="0" w:space="0" w:color="auto"/>
            </w:tcBorders>
          </w:tcPr>
          <w:p w14:paraId="0DCF400B" w14:textId="77777777" w:rsidR="00650F97" w:rsidRPr="00EE546B" w:rsidRDefault="00650F97" w:rsidP="00CF1E3D">
            <w:pPr>
              <w:rPr>
                <w:rFonts w:ascii="Arial" w:hAnsi="Arial" w:cs="Arial"/>
                <w:lang w:val="en-GB"/>
              </w:rPr>
            </w:pPr>
            <w:r w:rsidRPr="00EE546B">
              <w:rPr>
                <w:rFonts w:ascii="Arial" w:eastAsia="Arial" w:hAnsi="Arial" w:cs="Arial"/>
                <w:lang w:bidi="fr-FR"/>
              </w:rPr>
              <w:t>Pilier 1. Accélérer l’action programmatique</w:t>
            </w:r>
          </w:p>
        </w:tc>
        <w:tc>
          <w:tcPr>
            <w:tcW w:w="6520" w:type="dxa"/>
            <w:tcBorders>
              <w:top w:val="none" w:sz="0" w:space="0" w:color="auto"/>
              <w:bottom w:val="none" w:sz="0" w:space="0" w:color="auto"/>
              <w:right w:val="none" w:sz="0" w:space="0" w:color="auto"/>
            </w:tcBorders>
          </w:tcPr>
          <w:p w14:paraId="2DA3A4AD" w14:textId="7A0ADDB9" w:rsidR="00650F97" w:rsidRPr="00EE546B" w:rsidRDefault="00E526E6" w:rsidP="005B03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E546B">
              <w:rPr>
                <w:rFonts w:ascii="Arial" w:eastAsia="Arial" w:hAnsi="Arial" w:cs="Arial"/>
                <w:lang w:bidi="fr-FR"/>
              </w:rPr>
              <w:t>Intensifier la chimioprévention intégrée afin de parvenir à</w:t>
            </w:r>
            <w:r w:rsidR="005B03CD" w:rsidRPr="00EE546B">
              <w:rPr>
                <w:rFonts w:ascii="Arial" w:eastAsia="Arial" w:hAnsi="Arial" w:cs="Arial"/>
                <w:lang w:bidi="fr-FR"/>
              </w:rPr>
              <w:t xml:space="preserve"> </w:t>
            </w:r>
            <w:r w:rsidRPr="00EE546B">
              <w:rPr>
                <w:rFonts w:ascii="Arial" w:eastAsia="Arial" w:hAnsi="Arial" w:cs="Arial"/>
                <w:lang w:bidi="fr-FR"/>
              </w:rPr>
              <w:t>une couverture géographique et un accès au traitement de` 100 % en ce qui concerne la filariose lymphatique et l’onchocercose.</w:t>
            </w:r>
          </w:p>
        </w:tc>
      </w:tr>
      <w:tr w:rsidR="00650F97" w:rsidRPr="00EE546B" w14:paraId="18E74DC2" w14:textId="77777777" w:rsidTr="002C4DC6">
        <w:tc>
          <w:tcPr>
            <w:cnfStyle w:val="001000000000" w:firstRow="0" w:lastRow="0" w:firstColumn="1" w:lastColumn="0" w:oddVBand="0" w:evenVBand="0" w:oddHBand="0" w:evenHBand="0" w:firstRowFirstColumn="0" w:firstRowLastColumn="0" w:lastRowFirstColumn="0" w:lastRowLastColumn="0"/>
            <w:tcW w:w="2830" w:type="dxa"/>
            <w:vMerge/>
          </w:tcPr>
          <w:p w14:paraId="3BE8DB55" w14:textId="77777777" w:rsidR="00650F97" w:rsidRPr="00EE546B" w:rsidRDefault="00650F97" w:rsidP="00CF1E3D">
            <w:pPr>
              <w:rPr>
                <w:rFonts w:ascii="Arial" w:hAnsi="Arial" w:cs="Arial"/>
              </w:rPr>
            </w:pPr>
          </w:p>
        </w:tc>
        <w:tc>
          <w:tcPr>
            <w:tcW w:w="6520" w:type="dxa"/>
          </w:tcPr>
          <w:p w14:paraId="6F332A36" w14:textId="77777777" w:rsidR="00650F97" w:rsidRPr="00EE546B" w:rsidRDefault="00650F97" w:rsidP="00AB1B6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E546B">
              <w:rPr>
                <w:rFonts w:ascii="Arial" w:eastAsia="Arial" w:hAnsi="Arial" w:cs="Arial"/>
                <w:lang w:bidi="fr-FR"/>
              </w:rPr>
              <w:t xml:space="preserve">Accorder la priorité au suivi et à l’évaluation et les renforcer afin de suivre les progrès et la prise de décisions visant à atteindre les objectifs fixés pour 2030  </w:t>
            </w:r>
          </w:p>
        </w:tc>
      </w:tr>
      <w:tr w:rsidR="00650F97" w:rsidRPr="00EE546B" w14:paraId="3A826FFD" w14:textId="77777777" w:rsidTr="002C4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Merge/>
            <w:tcBorders>
              <w:top w:val="none" w:sz="0" w:space="0" w:color="auto"/>
              <w:left w:val="none" w:sz="0" w:space="0" w:color="auto"/>
              <w:bottom w:val="single" w:sz="4" w:space="0" w:color="auto"/>
            </w:tcBorders>
          </w:tcPr>
          <w:p w14:paraId="7C9ED3EE" w14:textId="77777777" w:rsidR="00650F97" w:rsidRPr="00EE546B" w:rsidRDefault="00650F97" w:rsidP="00CF1E3D">
            <w:pPr>
              <w:rPr>
                <w:rFonts w:ascii="Arial" w:hAnsi="Arial" w:cs="Arial"/>
              </w:rPr>
            </w:pPr>
          </w:p>
        </w:tc>
        <w:tc>
          <w:tcPr>
            <w:tcW w:w="6520" w:type="dxa"/>
            <w:tcBorders>
              <w:top w:val="none" w:sz="0" w:space="0" w:color="auto"/>
              <w:bottom w:val="single" w:sz="4" w:space="0" w:color="auto"/>
              <w:right w:val="none" w:sz="0" w:space="0" w:color="auto"/>
            </w:tcBorders>
          </w:tcPr>
          <w:p w14:paraId="74354419" w14:textId="77777777" w:rsidR="00650F97" w:rsidRPr="00EE546B" w:rsidRDefault="00650F97" w:rsidP="00AB1B67">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E546B">
              <w:rPr>
                <w:rFonts w:ascii="Arial" w:eastAsia="Arial" w:hAnsi="Arial" w:cs="Arial"/>
                <w:lang w:bidi="fr-FR"/>
              </w:rPr>
              <w:t>Assurer une gestion rapide et efficace de la chaîne d’approvisionnement en médicaments et d’autres produits contre les MTN dont la qualité est garantie, jusqu’au bout.</w:t>
            </w:r>
          </w:p>
        </w:tc>
      </w:tr>
      <w:tr w:rsidR="008130C3" w:rsidRPr="00EE546B" w14:paraId="331E24FF" w14:textId="77777777" w:rsidTr="002C4DC6">
        <w:trPr>
          <w:trHeight w:val="343"/>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390F0EF5" w14:textId="77777777" w:rsidR="008130C3" w:rsidRPr="00EE546B" w:rsidRDefault="008130C3" w:rsidP="00CF1E3D">
            <w:pPr>
              <w:rPr>
                <w:rFonts w:ascii="Arial" w:hAnsi="Arial" w:cs="Arial"/>
              </w:rPr>
            </w:pPr>
            <w:r w:rsidRPr="00EE546B">
              <w:rPr>
                <w:rFonts w:ascii="Arial" w:eastAsia="Arial" w:hAnsi="Arial" w:cs="Arial"/>
                <w:lang w:bidi="fr-FR"/>
              </w:rPr>
              <w:t>Pilier 2 : Intensifier les approches transversales</w:t>
            </w:r>
          </w:p>
        </w:tc>
        <w:tc>
          <w:tcPr>
            <w:tcW w:w="6520" w:type="dxa"/>
          </w:tcPr>
          <w:p w14:paraId="11BDA2E0" w14:textId="77777777" w:rsidR="008130C3" w:rsidRPr="00EE546B" w:rsidRDefault="008130C3" w:rsidP="00AB1B6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E546B">
              <w:rPr>
                <w:rFonts w:ascii="Arial" w:eastAsia="Arial" w:hAnsi="Arial" w:cs="Arial"/>
                <w:lang w:bidi="fr-FR"/>
              </w:rPr>
              <w:t xml:space="preserve">Renforcer les plateformes identifiées qui utilisent des stratégies de distribution et mènent des interventions similaires (administration massive de médicaments, lutte contre les infections dermatologiques dues aux MTN, prise en charge des morbidités, communication sur les changements sociaux et comportementaux, services WASH, etc.) afin que ces approches soient intégrées dans la lutte contre les MTN  </w:t>
            </w:r>
          </w:p>
        </w:tc>
      </w:tr>
      <w:tr w:rsidR="008130C3" w:rsidRPr="00EE546B" w14:paraId="11FDD67D" w14:textId="77777777" w:rsidTr="00542E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Merge/>
          </w:tcPr>
          <w:p w14:paraId="267E1844" w14:textId="77777777" w:rsidR="008130C3" w:rsidRPr="00EE546B" w:rsidRDefault="008130C3" w:rsidP="00CF1E3D">
            <w:pPr>
              <w:rPr>
                <w:rFonts w:ascii="Arial" w:hAnsi="Arial" w:cs="Arial"/>
              </w:rPr>
            </w:pPr>
          </w:p>
        </w:tc>
        <w:tc>
          <w:tcPr>
            <w:tcW w:w="6520" w:type="dxa"/>
            <w:tcBorders>
              <w:bottom w:val="single" w:sz="4" w:space="0" w:color="auto"/>
            </w:tcBorders>
          </w:tcPr>
          <w:p w14:paraId="4E75A312" w14:textId="77777777" w:rsidR="008130C3" w:rsidRPr="00EE546B" w:rsidRDefault="008130C3" w:rsidP="00AB1B67">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E546B">
              <w:rPr>
                <w:rFonts w:ascii="Arial" w:eastAsia="Arial" w:hAnsi="Arial" w:cs="Arial"/>
                <w:lang w:bidi="fr-FR"/>
              </w:rPr>
              <w:t>Intégrer les plateformes de distribution dans le système de santé national</w:t>
            </w:r>
          </w:p>
        </w:tc>
      </w:tr>
      <w:tr w:rsidR="008130C3" w:rsidRPr="008130C3" w14:paraId="02E9B9E2" w14:textId="77777777" w:rsidTr="002C4DC6">
        <w:tc>
          <w:tcPr>
            <w:cnfStyle w:val="001000000000" w:firstRow="0" w:lastRow="0" w:firstColumn="1" w:lastColumn="0" w:oddVBand="0" w:evenVBand="0" w:oddHBand="0" w:evenHBand="0" w:firstRowFirstColumn="0" w:firstRowLastColumn="0" w:lastRowFirstColumn="0" w:lastRowLastColumn="0"/>
            <w:tcW w:w="2830" w:type="dxa"/>
            <w:vMerge/>
            <w:tcBorders>
              <w:bottom w:val="single" w:sz="4" w:space="0" w:color="auto"/>
            </w:tcBorders>
          </w:tcPr>
          <w:p w14:paraId="3BCC45AF" w14:textId="77777777" w:rsidR="008130C3" w:rsidRPr="00EE546B" w:rsidRDefault="008130C3" w:rsidP="008130C3">
            <w:pPr>
              <w:rPr>
                <w:rFonts w:ascii="Arial" w:hAnsi="Arial" w:cs="Arial"/>
              </w:rPr>
            </w:pPr>
          </w:p>
        </w:tc>
        <w:tc>
          <w:tcPr>
            <w:tcW w:w="6520" w:type="dxa"/>
            <w:tcBorders>
              <w:bottom w:val="single" w:sz="4" w:space="0" w:color="auto"/>
            </w:tcBorders>
          </w:tcPr>
          <w:p w14:paraId="269A277D" w14:textId="706536E5" w:rsidR="008130C3" w:rsidRPr="00916886" w:rsidRDefault="00141C39" w:rsidP="008130C3">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bidi="fr-FR"/>
              </w:rPr>
            </w:pPr>
            <w:r w:rsidRPr="006719DF">
              <w:rPr>
                <w:rFonts w:ascii="Arial" w:eastAsia="Arial" w:hAnsi="Arial" w:cs="Arial"/>
                <w:lang w:bidi="fr-FR"/>
              </w:rPr>
              <w:t>Intégrer la sécurité dans la planification, la mise en œuvre et le suivi des maladies tropicales négligées.</w:t>
            </w:r>
          </w:p>
        </w:tc>
      </w:tr>
      <w:tr w:rsidR="008130C3" w:rsidRPr="00EE546B" w14:paraId="4EBCB833" w14:textId="77777777" w:rsidTr="002C4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521A30EE" w14:textId="77777777" w:rsidR="008130C3" w:rsidRPr="00EE546B" w:rsidRDefault="008130C3" w:rsidP="008130C3">
            <w:pPr>
              <w:rPr>
                <w:rFonts w:ascii="Arial" w:hAnsi="Arial" w:cs="Arial"/>
              </w:rPr>
            </w:pPr>
            <w:r w:rsidRPr="00EE546B">
              <w:rPr>
                <w:rFonts w:ascii="Arial" w:eastAsia="Arial" w:hAnsi="Arial" w:cs="Arial"/>
                <w:lang w:bidi="fr-FR"/>
              </w:rPr>
              <w:t>Pilier 3. Modifier le modèle opérationnel et la culture pour faciliter l’appropriation par les pays</w:t>
            </w:r>
          </w:p>
        </w:tc>
        <w:tc>
          <w:tcPr>
            <w:tcW w:w="6520" w:type="dxa"/>
          </w:tcPr>
          <w:p w14:paraId="51D40B27" w14:textId="77777777" w:rsidR="008130C3" w:rsidRPr="00EE546B" w:rsidRDefault="008130C3" w:rsidP="008130C3">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E546B">
              <w:rPr>
                <w:rFonts w:ascii="Arial" w:eastAsia="Arial" w:hAnsi="Arial" w:cs="Arial"/>
                <w:lang w:bidi="fr-FR"/>
              </w:rPr>
              <w:t xml:space="preserve">Encourager et renforcer l’appropriation et la prise en charge par les pays en créant des structures organisationnelles au niveau du gouvernement national et local et en leur accordant un financement qui leur est consacré.  </w:t>
            </w:r>
          </w:p>
        </w:tc>
      </w:tr>
      <w:tr w:rsidR="008130C3" w:rsidRPr="00EE546B" w14:paraId="036A541C" w14:textId="77777777" w:rsidTr="002C4DC6">
        <w:tc>
          <w:tcPr>
            <w:cnfStyle w:val="001000000000" w:firstRow="0" w:lastRow="0" w:firstColumn="1" w:lastColumn="0" w:oddVBand="0" w:evenVBand="0" w:oddHBand="0" w:evenHBand="0" w:firstRowFirstColumn="0" w:firstRowLastColumn="0" w:lastRowFirstColumn="0" w:lastRowLastColumn="0"/>
            <w:tcW w:w="2830" w:type="dxa"/>
            <w:vMerge/>
          </w:tcPr>
          <w:p w14:paraId="38F35EFC" w14:textId="77777777" w:rsidR="008130C3" w:rsidRPr="00EE546B" w:rsidRDefault="008130C3" w:rsidP="008130C3">
            <w:pPr>
              <w:rPr>
                <w:rFonts w:ascii="Arial" w:hAnsi="Arial" w:cs="Arial"/>
              </w:rPr>
            </w:pPr>
          </w:p>
        </w:tc>
        <w:tc>
          <w:tcPr>
            <w:tcW w:w="6520" w:type="dxa"/>
          </w:tcPr>
          <w:p w14:paraId="6B8FB6F2" w14:textId="77777777" w:rsidR="008130C3" w:rsidRPr="00EE546B" w:rsidRDefault="008130C3" w:rsidP="008130C3">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E546B">
              <w:rPr>
                <w:rFonts w:ascii="Arial" w:eastAsia="Arial" w:hAnsi="Arial" w:cs="Arial"/>
                <w:lang w:bidi="fr-FR"/>
              </w:rPr>
              <w:t xml:space="preserve">Donner aux autorités et au gouvernement locaux plus d’autonomie en ce qui concerne la mobilisation sociale, les changements comportementaux et l’augmentation du soutien local pour les interventions de lutte contre les MTN  </w:t>
            </w:r>
          </w:p>
        </w:tc>
      </w:tr>
      <w:tr w:rsidR="008130C3" w:rsidRPr="00EE546B" w14:paraId="4CC06565" w14:textId="77777777" w:rsidTr="00D801F5">
        <w:trPr>
          <w:cnfStyle w:val="000000100000" w:firstRow="0" w:lastRow="0" w:firstColumn="0" w:lastColumn="0" w:oddVBand="0" w:evenVBand="0" w:oddHBand="1" w:evenHBand="0" w:firstRowFirstColumn="0" w:firstRowLastColumn="0" w:lastRowFirstColumn="0" w:lastRowLastColumn="0"/>
          <w:trHeight w:val="1518"/>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left w:val="single" w:sz="4" w:space="0" w:color="auto"/>
              <w:bottom w:val="single" w:sz="4" w:space="0" w:color="auto"/>
              <w:right w:val="single" w:sz="4" w:space="0" w:color="auto"/>
            </w:tcBorders>
          </w:tcPr>
          <w:p w14:paraId="4BBE62E0" w14:textId="3CF79FF2" w:rsidR="008130C3" w:rsidRPr="00EE546B" w:rsidRDefault="008130C3" w:rsidP="008130C3">
            <w:pPr>
              <w:autoSpaceDE w:val="0"/>
              <w:autoSpaceDN w:val="0"/>
              <w:adjustRightInd w:val="0"/>
              <w:rPr>
                <w:rFonts w:ascii="Arial" w:hAnsi="Arial" w:cs="Arial"/>
              </w:rPr>
            </w:pPr>
            <w:r w:rsidRPr="00EE546B">
              <w:rPr>
                <w:rFonts w:ascii="Arial" w:eastAsia="Arial" w:hAnsi="Arial" w:cs="Arial"/>
                <w:lang w:bidi="fr-FR"/>
              </w:rPr>
              <w:t>Pilier 4 Renforcer la mobilisation de ressources</w:t>
            </w:r>
          </w:p>
          <w:p w14:paraId="1297F347" w14:textId="1A22759A" w:rsidR="008130C3" w:rsidRPr="00EE546B" w:rsidRDefault="008130C3" w:rsidP="008130C3">
            <w:pPr>
              <w:autoSpaceDE w:val="0"/>
              <w:autoSpaceDN w:val="0"/>
              <w:adjustRightInd w:val="0"/>
              <w:rPr>
                <w:rFonts w:ascii="Arial" w:hAnsi="Arial" w:cs="Arial"/>
              </w:rPr>
            </w:pPr>
            <w:r w:rsidRPr="00EE546B">
              <w:rPr>
                <w:rFonts w:ascii="Arial" w:eastAsia="Arial" w:hAnsi="Arial" w:cs="Arial"/>
                <w:lang w:bidi="fr-FR"/>
              </w:rPr>
              <w:t>Coordination et coordination en vue de l’élimination des MTN</w:t>
            </w:r>
          </w:p>
        </w:tc>
        <w:tc>
          <w:tcPr>
            <w:tcW w:w="6520" w:type="dxa"/>
            <w:tcBorders>
              <w:top w:val="single" w:sz="4" w:space="0" w:color="auto"/>
              <w:left w:val="single" w:sz="4" w:space="0" w:color="auto"/>
              <w:right w:val="single" w:sz="4" w:space="0" w:color="auto"/>
            </w:tcBorders>
          </w:tcPr>
          <w:p w14:paraId="6A5CA04B" w14:textId="77777777" w:rsidR="008130C3" w:rsidRPr="00EE546B" w:rsidRDefault="008130C3" w:rsidP="008130C3">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E546B">
              <w:rPr>
                <w:rFonts w:ascii="Arial" w:eastAsia="Arial" w:hAnsi="Arial" w:cs="Arial"/>
                <w:lang w:bidi="fr-FR"/>
              </w:rPr>
              <w:t>Encourager la participation de la communauté et l’appropriation du programme par la communauté afin que les ressources disponibles soient utilisées de façon optimale.</w:t>
            </w:r>
          </w:p>
          <w:p w14:paraId="7E7E423F" w14:textId="77777777" w:rsidR="008130C3" w:rsidRPr="00EE546B" w:rsidRDefault="008130C3" w:rsidP="008130C3">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E546B">
              <w:rPr>
                <w:rFonts w:ascii="Arial" w:eastAsia="Arial" w:hAnsi="Arial" w:cs="Arial"/>
                <w:lang w:bidi="fr-FR"/>
              </w:rPr>
              <w:t>Améliorer la communication et la sensibilisation au niveau communautaire pour réussir à éliminer les MTN endémiques.</w:t>
            </w:r>
          </w:p>
        </w:tc>
      </w:tr>
    </w:tbl>
    <w:p w14:paraId="0BFEACEF" w14:textId="77777777" w:rsidR="00F472B1" w:rsidRPr="00EE546B" w:rsidRDefault="00F472B1" w:rsidP="00CF1E3D">
      <w:pPr>
        <w:spacing w:line="240" w:lineRule="auto"/>
        <w:jc w:val="both"/>
        <w:rPr>
          <w:rFonts w:ascii="Arial" w:eastAsiaTheme="minorEastAsia" w:hAnsi="Arial" w:cs="Arial"/>
          <w:b/>
          <w:bCs/>
          <w:color w:val="000000" w:themeColor="text1"/>
          <w:spacing w:val="15"/>
          <w:sz w:val="28"/>
          <w:szCs w:val="28"/>
        </w:rPr>
      </w:pPr>
    </w:p>
    <w:p w14:paraId="443D0D1D" w14:textId="77777777" w:rsidR="00F472B1" w:rsidRPr="00EE546B" w:rsidRDefault="00F472B1" w:rsidP="00CF1E3D">
      <w:pPr>
        <w:spacing w:line="240" w:lineRule="auto"/>
        <w:jc w:val="both"/>
        <w:rPr>
          <w:rFonts w:ascii="Arial" w:eastAsiaTheme="minorEastAsia" w:hAnsi="Arial" w:cs="Arial"/>
          <w:b/>
          <w:bCs/>
          <w:color w:val="000000" w:themeColor="text1"/>
          <w:spacing w:val="15"/>
          <w:sz w:val="28"/>
          <w:szCs w:val="28"/>
        </w:rPr>
      </w:pPr>
    </w:p>
    <w:p w14:paraId="752CE587" w14:textId="77777777" w:rsidR="00F472B1" w:rsidRPr="00EE546B" w:rsidRDefault="00F472B1" w:rsidP="00CF1E3D">
      <w:pPr>
        <w:spacing w:line="240" w:lineRule="auto"/>
        <w:jc w:val="both"/>
        <w:rPr>
          <w:rFonts w:ascii="Arial" w:eastAsiaTheme="minorEastAsia" w:hAnsi="Arial" w:cs="Arial"/>
          <w:b/>
          <w:bCs/>
          <w:color w:val="000000" w:themeColor="text1"/>
          <w:spacing w:val="15"/>
          <w:sz w:val="28"/>
          <w:szCs w:val="28"/>
        </w:rPr>
      </w:pPr>
    </w:p>
    <w:p w14:paraId="566E5DA2" w14:textId="77777777" w:rsidR="00F472B1" w:rsidRPr="00EE546B" w:rsidRDefault="00F472B1" w:rsidP="00CF1E3D">
      <w:pPr>
        <w:spacing w:line="240" w:lineRule="auto"/>
        <w:jc w:val="both"/>
        <w:rPr>
          <w:rFonts w:ascii="Arial" w:eastAsiaTheme="minorEastAsia" w:hAnsi="Arial" w:cs="Arial"/>
          <w:b/>
          <w:bCs/>
          <w:color w:val="000000" w:themeColor="text1"/>
          <w:spacing w:val="15"/>
          <w:sz w:val="28"/>
          <w:szCs w:val="28"/>
        </w:rPr>
      </w:pPr>
    </w:p>
    <w:p w14:paraId="630AF7C6" w14:textId="77777777" w:rsidR="00F472B1" w:rsidRPr="00EE546B" w:rsidRDefault="00F472B1" w:rsidP="00CF1E3D">
      <w:pPr>
        <w:spacing w:line="240" w:lineRule="auto"/>
        <w:jc w:val="both"/>
        <w:rPr>
          <w:rFonts w:ascii="Arial" w:eastAsiaTheme="minorEastAsia" w:hAnsi="Arial" w:cs="Arial"/>
          <w:b/>
          <w:bCs/>
          <w:color w:val="000000" w:themeColor="text1"/>
          <w:spacing w:val="15"/>
          <w:sz w:val="28"/>
          <w:szCs w:val="28"/>
        </w:rPr>
      </w:pPr>
    </w:p>
    <w:p w14:paraId="36D064A9" w14:textId="77777777" w:rsidR="00D90CBF" w:rsidRPr="00EE546B" w:rsidRDefault="0041217E" w:rsidP="00CF1E3D">
      <w:pPr>
        <w:pStyle w:val="Heading3"/>
        <w:spacing w:line="240" w:lineRule="auto"/>
        <w:rPr>
          <w:rStyle w:val="Emphasis"/>
          <w:rFonts w:ascii="Arial" w:hAnsi="Arial" w:cs="Arial"/>
          <w:i/>
          <w:iCs w:val="0"/>
        </w:rPr>
      </w:pPr>
      <w:bookmarkStart w:id="34" w:name="_Toc51776420"/>
      <w:r w:rsidRPr="00EE546B">
        <w:rPr>
          <w:rFonts w:ascii="Arial" w:eastAsia="Arial" w:hAnsi="Arial" w:cs="Arial"/>
          <w:lang w:bidi="fr-FR"/>
        </w:rPr>
        <w:lastRenderedPageBreak/>
        <w:t>Schéma logique de l’agenda stratégique du programme</w:t>
      </w:r>
      <w:bookmarkEnd w:id="34"/>
    </w:p>
    <w:p w14:paraId="73B2794A" w14:textId="77777777" w:rsidR="00D339D7" w:rsidRPr="00EE546B" w:rsidRDefault="00D339D7" w:rsidP="00CF1E3D">
      <w:pPr>
        <w:spacing w:line="240" w:lineRule="auto"/>
        <w:jc w:val="both"/>
        <w:rPr>
          <w:rStyle w:val="Emphasis"/>
          <w:rFonts w:ascii="Arial" w:hAnsi="Arial" w:cs="Arial"/>
          <w:i w:val="0"/>
          <w:iCs w:val="0"/>
          <w:color w:val="000000" w:themeColor="text1"/>
        </w:rPr>
      </w:pPr>
      <w:r w:rsidRPr="00EE546B">
        <w:rPr>
          <w:rStyle w:val="Emphasis"/>
          <w:rFonts w:ascii="Arial" w:eastAsia="Arial" w:hAnsi="Arial" w:cs="Arial"/>
          <w:i w:val="0"/>
          <w:color w:val="000000" w:themeColor="text1"/>
          <w:lang w:bidi="fr-FR"/>
        </w:rPr>
        <w:t xml:space="preserve">La figure ci-dessous montre, de façon logique, comment le programme fonctionne et comment ses éléments sont interdépendants. Vous trouverez un exemple de schéma logique à la page 4 du treizième programme général de travail 2019-2023 de l’OMS (treizième PGT). </w:t>
      </w:r>
    </w:p>
    <w:p w14:paraId="20E3FA2E" w14:textId="77777777" w:rsidR="00F13425" w:rsidRPr="00EE546B" w:rsidRDefault="00F850AA" w:rsidP="00CF1E3D">
      <w:pPr>
        <w:spacing w:line="240" w:lineRule="auto"/>
        <w:jc w:val="both"/>
        <w:rPr>
          <w:rStyle w:val="Emphasis"/>
          <w:rFonts w:ascii="Arial" w:hAnsi="Arial" w:cs="Arial"/>
          <w:i w:val="0"/>
          <w:iCs w:val="0"/>
          <w:color w:val="000000" w:themeColor="text1"/>
        </w:rPr>
      </w:pPr>
      <w:r w:rsidRPr="00EE546B">
        <w:rPr>
          <w:rFonts w:ascii="Arial" w:eastAsia="Arial" w:hAnsi="Arial" w:cs="Arial"/>
          <w:b/>
          <w:noProof/>
          <w:lang w:val="en-GB" w:eastAsia="en-GB"/>
        </w:rPr>
        <mc:AlternateContent>
          <mc:Choice Requires="wpg">
            <w:drawing>
              <wp:anchor distT="0" distB="0" distL="114300" distR="114300" simplePos="0" relativeHeight="251916288" behindDoc="0" locked="0" layoutInCell="1" allowOverlap="1" wp14:anchorId="66D4FA50" wp14:editId="4C60AD32">
                <wp:simplePos x="0" y="0"/>
                <wp:positionH relativeFrom="column">
                  <wp:posOffset>-125730</wp:posOffset>
                </wp:positionH>
                <wp:positionV relativeFrom="paragraph">
                  <wp:posOffset>80645</wp:posOffset>
                </wp:positionV>
                <wp:extent cx="6046473" cy="6482336"/>
                <wp:effectExtent l="0" t="0" r="11430" b="0"/>
                <wp:wrapNone/>
                <wp:docPr id="132" name="Groupe 2"/>
                <wp:cNvGraphicFramePr/>
                <a:graphic xmlns:a="http://schemas.openxmlformats.org/drawingml/2006/main">
                  <a:graphicData uri="http://schemas.microsoft.com/office/word/2010/wordprocessingGroup">
                    <wpg:wgp>
                      <wpg:cNvGrpSpPr/>
                      <wpg:grpSpPr>
                        <a:xfrm>
                          <a:off x="0" y="0"/>
                          <a:ext cx="6046473" cy="6482336"/>
                          <a:chOff x="-400201" y="0"/>
                          <a:chExt cx="9786958" cy="10493182"/>
                        </a:xfrm>
                      </wpg:grpSpPr>
                      <wps:wsp>
                        <wps:cNvPr id="133" name="Rectangle 133"/>
                        <wps:cNvSpPr/>
                        <wps:spPr>
                          <a:xfrm>
                            <a:off x="376466" y="2124533"/>
                            <a:ext cx="9010111" cy="270254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4" name="Rounded Rectangle 1"/>
                        <wps:cNvSpPr/>
                        <wps:spPr>
                          <a:xfrm>
                            <a:off x="367673" y="147214"/>
                            <a:ext cx="8219341" cy="417175"/>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79973C" w14:textId="77777777" w:rsidR="00542E6B" w:rsidRPr="00F850AA" w:rsidRDefault="00542E6B" w:rsidP="00F850AA">
                              <w:pPr>
                                <w:ind w:left="14"/>
                                <w:jc w:val="center"/>
                                <w:rPr>
                                  <w:sz w:val="18"/>
                                  <w:szCs w:val="18"/>
                                </w:rPr>
                              </w:pPr>
                              <w:r w:rsidRPr="00F850AA">
                                <w:rPr>
                                  <w:rFonts w:ascii="Arial" w:eastAsia="Arial" w:hAnsi="Arial" w:cs="Arial"/>
                                  <w:b/>
                                  <w:color w:val="FFFFFF" w:themeColor="light1"/>
                                  <w:spacing w:val="-1"/>
                                  <w:kern w:val="24"/>
                                  <w:sz w:val="18"/>
                                  <w:szCs w:val="18"/>
                                  <w:lang w:bidi="fr-FR"/>
                                </w:rPr>
                                <w:t>Accélérer l’élimination des MTN afin de protéger 20 millions de personnes à/en/au/ [Nom du pays]</w:t>
                              </w:r>
                            </w:p>
                          </w:txbxContent>
                        </wps:txbx>
                        <wps:bodyPr rtlCol="0" anchor="ctr"/>
                      </wps:wsp>
                      <wps:wsp>
                        <wps:cNvPr id="135" name="Freeform 18"/>
                        <wps:cNvSpPr/>
                        <wps:spPr>
                          <a:xfrm>
                            <a:off x="505057" y="2194212"/>
                            <a:ext cx="1516357" cy="2514514"/>
                          </a:xfrm>
                          <a:custGeom>
                            <a:avLst/>
                            <a:gdLst>
                              <a:gd name="connsiteX0" fmla="*/ 0 w 4855912"/>
                              <a:gd name="connsiteY0" fmla="*/ 9143998 h 9144000"/>
                              <a:gd name="connsiteX1" fmla="*/ 4855912 w 4855912"/>
                              <a:gd name="connsiteY1" fmla="*/ 9143998 h 9144000"/>
                              <a:gd name="connsiteX2" fmla="*/ 4855912 w 4855912"/>
                              <a:gd name="connsiteY2" fmla="*/ 9144000 h 9144000"/>
                              <a:gd name="connsiteX3" fmla="*/ 0 w 4855912"/>
                              <a:gd name="connsiteY3" fmla="*/ 9144000 h 9144000"/>
                              <a:gd name="connsiteX4" fmla="*/ 0 w 4855912"/>
                              <a:gd name="connsiteY4" fmla="*/ 0 h 9144000"/>
                              <a:gd name="connsiteX5" fmla="*/ 4855912 w 4855912"/>
                              <a:gd name="connsiteY5" fmla="*/ 0 h 9144000"/>
                              <a:gd name="connsiteX6" fmla="*/ 4855912 w 4855912"/>
                              <a:gd name="connsiteY6" fmla="*/ 4215866 h 9144000"/>
                              <a:gd name="connsiteX7" fmla="*/ 2427956 w 4855912"/>
                              <a:gd name="connsiteY7" fmla="*/ 2983833 h 9144000"/>
                              <a:gd name="connsiteX8" fmla="*/ 0 w 4855912"/>
                              <a:gd name="connsiteY8" fmla="*/ 4215866 h 9144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855912" h="9144000">
                                <a:moveTo>
                                  <a:pt x="0" y="9143998"/>
                                </a:moveTo>
                                <a:lnTo>
                                  <a:pt x="4855912" y="9143998"/>
                                </a:lnTo>
                                <a:lnTo>
                                  <a:pt x="4855912" y="9144000"/>
                                </a:lnTo>
                                <a:lnTo>
                                  <a:pt x="0" y="9144000"/>
                                </a:lnTo>
                                <a:close/>
                                <a:moveTo>
                                  <a:pt x="0" y="0"/>
                                </a:moveTo>
                                <a:lnTo>
                                  <a:pt x="4855912" y="0"/>
                                </a:lnTo>
                                <a:lnTo>
                                  <a:pt x="4855912" y="4215866"/>
                                </a:lnTo>
                                <a:lnTo>
                                  <a:pt x="2427956" y="2983833"/>
                                </a:lnTo>
                                <a:lnTo>
                                  <a:pt x="0" y="4215866"/>
                                </a:lnTo>
                                <a:close/>
                              </a:path>
                            </a:pathLst>
                          </a:custGeom>
                          <a:solidFill>
                            <a:schemeClr val="accent2">
                              <a:lumMod val="75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6" name="Off-page Connector 9"/>
                        <wps:cNvSpPr/>
                        <wps:spPr>
                          <a:xfrm rot="10800000">
                            <a:off x="505054" y="3017564"/>
                            <a:ext cx="1516356" cy="1719825"/>
                          </a:xfrm>
                          <a:prstGeom prst="flowChartOffpageConnector">
                            <a:avLst/>
                          </a:prstGeom>
                          <a:solidFill>
                            <a:schemeClr val="accent2">
                              <a:lumMod val="75000"/>
                              <a:alpha val="1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7" name="Freeform 25"/>
                        <wps:cNvSpPr/>
                        <wps:spPr>
                          <a:xfrm>
                            <a:off x="2114782" y="2194212"/>
                            <a:ext cx="1516357" cy="2514514"/>
                          </a:xfrm>
                          <a:custGeom>
                            <a:avLst/>
                            <a:gdLst>
                              <a:gd name="connsiteX0" fmla="*/ 0 w 4855912"/>
                              <a:gd name="connsiteY0" fmla="*/ 9143998 h 9144000"/>
                              <a:gd name="connsiteX1" fmla="*/ 4855912 w 4855912"/>
                              <a:gd name="connsiteY1" fmla="*/ 9143998 h 9144000"/>
                              <a:gd name="connsiteX2" fmla="*/ 4855912 w 4855912"/>
                              <a:gd name="connsiteY2" fmla="*/ 9144000 h 9144000"/>
                              <a:gd name="connsiteX3" fmla="*/ 0 w 4855912"/>
                              <a:gd name="connsiteY3" fmla="*/ 9144000 h 9144000"/>
                              <a:gd name="connsiteX4" fmla="*/ 0 w 4855912"/>
                              <a:gd name="connsiteY4" fmla="*/ 0 h 9144000"/>
                              <a:gd name="connsiteX5" fmla="*/ 4855912 w 4855912"/>
                              <a:gd name="connsiteY5" fmla="*/ 0 h 9144000"/>
                              <a:gd name="connsiteX6" fmla="*/ 4855912 w 4855912"/>
                              <a:gd name="connsiteY6" fmla="*/ 4215866 h 9144000"/>
                              <a:gd name="connsiteX7" fmla="*/ 2427956 w 4855912"/>
                              <a:gd name="connsiteY7" fmla="*/ 2983833 h 9144000"/>
                              <a:gd name="connsiteX8" fmla="*/ 0 w 4855912"/>
                              <a:gd name="connsiteY8" fmla="*/ 4215866 h 9144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855912" h="9144000">
                                <a:moveTo>
                                  <a:pt x="0" y="9143998"/>
                                </a:moveTo>
                                <a:lnTo>
                                  <a:pt x="4855912" y="9143998"/>
                                </a:lnTo>
                                <a:lnTo>
                                  <a:pt x="4855912" y="9144000"/>
                                </a:lnTo>
                                <a:lnTo>
                                  <a:pt x="0" y="9144000"/>
                                </a:lnTo>
                                <a:close/>
                                <a:moveTo>
                                  <a:pt x="0" y="0"/>
                                </a:moveTo>
                                <a:lnTo>
                                  <a:pt x="4855912" y="0"/>
                                </a:lnTo>
                                <a:lnTo>
                                  <a:pt x="4855912" y="4215866"/>
                                </a:lnTo>
                                <a:lnTo>
                                  <a:pt x="2427956" y="2983833"/>
                                </a:lnTo>
                                <a:lnTo>
                                  <a:pt x="0" y="4215866"/>
                                </a:lnTo>
                                <a:close/>
                              </a:path>
                            </a:pathLst>
                          </a:custGeom>
                          <a:solidFill>
                            <a:srgbClr val="00B050"/>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8" name="Off-page Connector 9"/>
                        <wps:cNvSpPr/>
                        <wps:spPr>
                          <a:xfrm rot="10800000">
                            <a:off x="2114779" y="3017564"/>
                            <a:ext cx="1516356" cy="1719825"/>
                          </a:xfrm>
                          <a:prstGeom prst="flowChartOffpageConnector">
                            <a:avLst/>
                          </a:prstGeom>
                          <a:solidFill>
                            <a:srgbClr val="00B050">
                              <a:alpha val="10000"/>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9" name="Freeform 27"/>
                        <wps:cNvSpPr/>
                        <wps:spPr>
                          <a:xfrm>
                            <a:off x="3724503" y="2194212"/>
                            <a:ext cx="1516357" cy="2514514"/>
                          </a:xfrm>
                          <a:custGeom>
                            <a:avLst/>
                            <a:gdLst>
                              <a:gd name="connsiteX0" fmla="*/ 0 w 4855912"/>
                              <a:gd name="connsiteY0" fmla="*/ 9143998 h 9144000"/>
                              <a:gd name="connsiteX1" fmla="*/ 4855912 w 4855912"/>
                              <a:gd name="connsiteY1" fmla="*/ 9143998 h 9144000"/>
                              <a:gd name="connsiteX2" fmla="*/ 4855912 w 4855912"/>
                              <a:gd name="connsiteY2" fmla="*/ 9144000 h 9144000"/>
                              <a:gd name="connsiteX3" fmla="*/ 0 w 4855912"/>
                              <a:gd name="connsiteY3" fmla="*/ 9144000 h 9144000"/>
                              <a:gd name="connsiteX4" fmla="*/ 0 w 4855912"/>
                              <a:gd name="connsiteY4" fmla="*/ 0 h 9144000"/>
                              <a:gd name="connsiteX5" fmla="*/ 4855912 w 4855912"/>
                              <a:gd name="connsiteY5" fmla="*/ 0 h 9144000"/>
                              <a:gd name="connsiteX6" fmla="*/ 4855912 w 4855912"/>
                              <a:gd name="connsiteY6" fmla="*/ 4215866 h 9144000"/>
                              <a:gd name="connsiteX7" fmla="*/ 2427956 w 4855912"/>
                              <a:gd name="connsiteY7" fmla="*/ 2983833 h 9144000"/>
                              <a:gd name="connsiteX8" fmla="*/ 0 w 4855912"/>
                              <a:gd name="connsiteY8" fmla="*/ 4215866 h 9144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855912" h="9144000">
                                <a:moveTo>
                                  <a:pt x="0" y="9143998"/>
                                </a:moveTo>
                                <a:lnTo>
                                  <a:pt x="4855912" y="9143998"/>
                                </a:lnTo>
                                <a:lnTo>
                                  <a:pt x="4855912" y="9144000"/>
                                </a:lnTo>
                                <a:lnTo>
                                  <a:pt x="0" y="9144000"/>
                                </a:lnTo>
                                <a:close/>
                                <a:moveTo>
                                  <a:pt x="0" y="0"/>
                                </a:moveTo>
                                <a:lnTo>
                                  <a:pt x="4855912" y="0"/>
                                </a:lnTo>
                                <a:lnTo>
                                  <a:pt x="4855912" y="4215866"/>
                                </a:lnTo>
                                <a:lnTo>
                                  <a:pt x="2427956" y="2983833"/>
                                </a:lnTo>
                                <a:lnTo>
                                  <a:pt x="0" y="4215866"/>
                                </a:lnTo>
                                <a:close/>
                              </a:path>
                            </a:pathLst>
                          </a:custGeom>
                          <a:solidFill>
                            <a:srgbClr val="00B0F0"/>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0" name="Off-page Connector 9"/>
                        <wps:cNvSpPr/>
                        <wps:spPr>
                          <a:xfrm rot="10800000">
                            <a:off x="3724500" y="3017564"/>
                            <a:ext cx="1516356" cy="1719825"/>
                          </a:xfrm>
                          <a:prstGeom prst="flowChartOffpageConnector">
                            <a:avLst/>
                          </a:prstGeom>
                          <a:solidFill>
                            <a:srgbClr val="00B0F0">
                              <a:alpha val="10000"/>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2" name="Freeform 29"/>
                        <wps:cNvSpPr/>
                        <wps:spPr>
                          <a:xfrm>
                            <a:off x="5295094" y="2194212"/>
                            <a:ext cx="1516357" cy="2514514"/>
                          </a:xfrm>
                          <a:custGeom>
                            <a:avLst/>
                            <a:gdLst>
                              <a:gd name="connsiteX0" fmla="*/ 0 w 4855912"/>
                              <a:gd name="connsiteY0" fmla="*/ 9143998 h 9144000"/>
                              <a:gd name="connsiteX1" fmla="*/ 4855912 w 4855912"/>
                              <a:gd name="connsiteY1" fmla="*/ 9143998 h 9144000"/>
                              <a:gd name="connsiteX2" fmla="*/ 4855912 w 4855912"/>
                              <a:gd name="connsiteY2" fmla="*/ 9144000 h 9144000"/>
                              <a:gd name="connsiteX3" fmla="*/ 0 w 4855912"/>
                              <a:gd name="connsiteY3" fmla="*/ 9144000 h 9144000"/>
                              <a:gd name="connsiteX4" fmla="*/ 0 w 4855912"/>
                              <a:gd name="connsiteY4" fmla="*/ 0 h 9144000"/>
                              <a:gd name="connsiteX5" fmla="*/ 4855912 w 4855912"/>
                              <a:gd name="connsiteY5" fmla="*/ 0 h 9144000"/>
                              <a:gd name="connsiteX6" fmla="*/ 4855912 w 4855912"/>
                              <a:gd name="connsiteY6" fmla="*/ 4215866 h 9144000"/>
                              <a:gd name="connsiteX7" fmla="*/ 2427956 w 4855912"/>
                              <a:gd name="connsiteY7" fmla="*/ 2983833 h 9144000"/>
                              <a:gd name="connsiteX8" fmla="*/ 0 w 4855912"/>
                              <a:gd name="connsiteY8" fmla="*/ 4215866 h 9144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855912" h="9144000">
                                <a:moveTo>
                                  <a:pt x="0" y="9143998"/>
                                </a:moveTo>
                                <a:lnTo>
                                  <a:pt x="4855912" y="9143998"/>
                                </a:lnTo>
                                <a:lnTo>
                                  <a:pt x="4855912" y="9144000"/>
                                </a:lnTo>
                                <a:lnTo>
                                  <a:pt x="0" y="9144000"/>
                                </a:lnTo>
                                <a:close/>
                                <a:moveTo>
                                  <a:pt x="0" y="0"/>
                                </a:moveTo>
                                <a:lnTo>
                                  <a:pt x="4855912" y="0"/>
                                </a:lnTo>
                                <a:lnTo>
                                  <a:pt x="4855912" y="4215866"/>
                                </a:lnTo>
                                <a:lnTo>
                                  <a:pt x="2427956" y="2983833"/>
                                </a:lnTo>
                                <a:lnTo>
                                  <a:pt x="0" y="4215866"/>
                                </a:lnTo>
                                <a:close/>
                              </a:path>
                            </a:pathLst>
                          </a:custGeom>
                          <a:solidFill>
                            <a:schemeClr val="accent1">
                              <a:lumMod val="5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3" name="Off-page Connector 9"/>
                        <wps:cNvSpPr/>
                        <wps:spPr>
                          <a:xfrm rot="10800000">
                            <a:off x="5295091" y="3017564"/>
                            <a:ext cx="1516356" cy="1719825"/>
                          </a:xfrm>
                          <a:prstGeom prst="flowChartOffpageConnector">
                            <a:avLst/>
                          </a:prstGeom>
                          <a:solidFill>
                            <a:schemeClr val="accent1">
                              <a:lumMod val="50000"/>
                              <a:alpha val="1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 name="Freeform 31"/>
                        <wps:cNvSpPr/>
                        <wps:spPr>
                          <a:xfrm>
                            <a:off x="6996258" y="2194212"/>
                            <a:ext cx="1516357" cy="2514514"/>
                          </a:xfrm>
                          <a:custGeom>
                            <a:avLst/>
                            <a:gdLst>
                              <a:gd name="connsiteX0" fmla="*/ 0 w 4855912"/>
                              <a:gd name="connsiteY0" fmla="*/ 9143998 h 9144000"/>
                              <a:gd name="connsiteX1" fmla="*/ 4855912 w 4855912"/>
                              <a:gd name="connsiteY1" fmla="*/ 9143998 h 9144000"/>
                              <a:gd name="connsiteX2" fmla="*/ 4855912 w 4855912"/>
                              <a:gd name="connsiteY2" fmla="*/ 9144000 h 9144000"/>
                              <a:gd name="connsiteX3" fmla="*/ 0 w 4855912"/>
                              <a:gd name="connsiteY3" fmla="*/ 9144000 h 9144000"/>
                              <a:gd name="connsiteX4" fmla="*/ 0 w 4855912"/>
                              <a:gd name="connsiteY4" fmla="*/ 0 h 9144000"/>
                              <a:gd name="connsiteX5" fmla="*/ 4855912 w 4855912"/>
                              <a:gd name="connsiteY5" fmla="*/ 0 h 9144000"/>
                              <a:gd name="connsiteX6" fmla="*/ 4855912 w 4855912"/>
                              <a:gd name="connsiteY6" fmla="*/ 4215866 h 9144000"/>
                              <a:gd name="connsiteX7" fmla="*/ 2427956 w 4855912"/>
                              <a:gd name="connsiteY7" fmla="*/ 2983833 h 9144000"/>
                              <a:gd name="connsiteX8" fmla="*/ 0 w 4855912"/>
                              <a:gd name="connsiteY8" fmla="*/ 4215866 h 9144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855912" h="9144000">
                                <a:moveTo>
                                  <a:pt x="0" y="9143998"/>
                                </a:moveTo>
                                <a:lnTo>
                                  <a:pt x="4855912" y="9143998"/>
                                </a:lnTo>
                                <a:lnTo>
                                  <a:pt x="4855912" y="9144000"/>
                                </a:lnTo>
                                <a:lnTo>
                                  <a:pt x="0" y="9144000"/>
                                </a:lnTo>
                                <a:close/>
                                <a:moveTo>
                                  <a:pt x="0" y="0"/>
                                </a:moveTo>
                                <a:lnTo>
                                  <a:pt x="4855912" y="0"/>
                                </a:lnTo>
                                <a:lnTo>
                                  <a:pt x="4855912" y="4215866"/>
                                </a:lnTo>
                                <a:lnTo>
                                  <a:pt x="2427956" y="2983833"/>
                                </a:lnTo>
                                <a:lnTo>
                                  <a:pt x="0" y="4215866"/>
                                </a:lnTo>
                                <a:close/>
                              </a:path>
                            </a:pathLst>
                          </a:custGeom>
                          <a:solidFill>
                            <a:srgbClr val="7030A0"/>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 name="Off-page Connector 9"/>
                        <wps:cNvSpPr/>
                        <wps:spPr>
                          <a:xfrm rot="10800000">
                            <a:off x="6996255" y="3017564"/>
                            <a:ext cx="1516356" cy="1719825"/>
                          </a:xfrm>
                          <a:prstGeom prst="flowChartOffpageConnector">
                            <a:avLst/>
                          </a:prstGeom>
                          <a:solidFill>
                            <a:srgbClr val="7030A0">
                              <a:alpha val="10000"/>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6" name="TextBox 33"/>
                        <wps:cNvSpPr txBox="1"/>
                        <wps:spPr>
                          <a:xfrm>
                            <a:off x="702497" y="2380828"/>
                            <a:ext cx="1218565" cy="713752"/>
                          </a:xfrm>
                          <a:prstGeom prst="rect">
                            <a:avLst/>
                          </a:prstGeom>
                          <a:noFill/>
                        </wps:spPr>
                        <wps:txbx>
                          <w:txbxContent>
                            <w:p w14:paraId="289FE9FB" w14:textId="77777777" w:rsidR="00542E6B" w:rsidRPr="00F850AA" w:rsidRDefault="00542E6B" w:rsidP="00F850AA">
                              <w:pPr>
                                <w:jc w:val="center"/>
                                <w:rPr>
                                  <w:sz w:val="14"/>
                                  <w:szCs w:val="14"/>
                                </w:rPr>
                              </w:pPr>
                              <w:r w:rsidRPr="00F850AA">
                                <w:rPr>
                                  <w:rFonts w:ascii="Poppins" w:eastAsia="League Spartan" w:hAnsi="Poppins" w:cs="Poppins"/>
                                  <w:b/>
                                  <w:color w:val="FFFFFF" w:themeColor="background1"/>
                                  <w:kern w:val="24"/>
                                  <w:sz w:val="14"/>
                                  <w:szCs w:val="14"/>
                                  <w:lang w:bidi="fr-FR"/>
                                </w:rPr>
                                <w:t>Pilier stratégique 1</w:t>
                              </w:r>
                            </w:p>
                          </w:txbxContent>
                        </wps:txbx>
                        <wps:bodyPr wrap="square" rtlCol="0" anchor="ctr" anchorCtr="0">
                          <a:noAutofit/>
                        </wps:bodyPr>
                      </wps:wsp>
                      <wps:wsp>
                        <wps:cNvPr id="147" name="TextBox 34"/>
                        <wps:cNvSpPr txBox="1"/>
                        <wps:spPr>
                          <a:xfrm>
                            <a:off x="2403899" y="2303812"/>
                            <a:ext cx="1245235" cy="713752"/>
                          </a:xfrm>
                          <a:prstGeom prst="rect">
                            <a:avLst/>
                          </a:prstGeom>
                          <a:noFill/>
                        </wps:spPr>
                        <wps:txbx>
                          <w:txbxContent>
                            <w:p w14:paraId="41AEF13F" w14:textId="77777777" w:rsidR="00542E6B" w:rsidRPr="00F850AA" w:rsidRDefault="00542E6B" w:rsidP="00F850AA">
                              <w:pPr>
                                <w:jc w:val="center"/>
                                <w:rPr>
                                  <w:sz w:val="14"/>
                                  <w:szCs w:val="14"/>
                                </w:rPr>
                              </w:pPr>
                              <w:r w:rsidRPr="00F850AA">
                                <w:rPr>
                                  <w:rFonts w:ascii="Poppins" w:eastAsia="League Spartan" w:hAnsi="Poppins" w:cs="Poppins"/>
                                  <w:b/>
                                  <w:color w:val="FFFFFF" w:themeColor="background1"/>
                                  <w:kern w:val="24"/>
                                  <w:sz w:val="14"/>
                                  <w:szCs w:val="14"/>
                                  <w:lang w:bidi="fr-FR"/>
                                </w:rPr>
                                <w:t>Pilier stratégique 2</w:t>
                              </w:r>
                            </w:p>
                          </w:txbxContent>
                        </wps:txbx>
                        <wps:bodyPr wrap="square" rtlCol="0" anchor="ctr" anchorCtr="0">
                          <a:noAutofit/>
                        </wps:bodyPr>
                      </wps:wsp>
                      <wps:wsp>
                        <wps:cNvPr id="148" name="TextBox 35"/>
                        <wps:cNvSpPr txBox="1"/>
                        <wps:spPr>
                          <a:xfrm>
                            <a:off x="3849173" y="2318141"/>
                            <a:ext cx="1250315" cy="713752"/>
                          </a:xfrm>
                          <a:prstGeom prst="rect">
                            <a:avLst/>
                          </a:prstGeom>
                          <a:noFill/>
                        </wps:spPr>
                        <wps:txbx>
                          <w:txbxContent>
                            <w:p w14:paraId="48C2808C" w14:textId="77777777" w:rsidR="00542E6B" w:rsidRPr="00F850AA" w:rsidRDefault="00542E6B" w:rsidP="00F850AA">
                              <w:pPr>
                                <w:jc w:val="center"/>
                                <w:rPr>
                                  <w:sz w:val="14"/>
                                  <w:szCs w:val="14"/>
                                </w:rPr>
                              </w:pPr>
                              <w:r w:rsidRPr="00F850AA">
                                <w:rPr>
                                  <w:rFonts w:ascii="Poppins" w:eastAsia="League Spartan" w:hAnsi="Poppins" w:cs="Poppins"/>
                                  <w:b/>
                                  <w:color w:val="FFFFFF" w:themeColor="background1"/>
                                  <w:kern w:val="24"/>
                                  <w:sz w:val="14"/>
                                  <w:szCs w:val="14"/>
                                  <w:lang w:bidi="fr-FR"/>
                                </w:rPr>
                                <w:t>Pilier stratégique 3</w:t>
                              </w:r>
                            </w:p>
                          </w:txbxContent>
                        </wps:txbx>
                        <wps:bodyPr wrap="square" rtlCol="0" anchor="ctr" anchorCtr="0">
                          <a:noAutofit/>
                        </wps:bodyPr>
                      </wps:wsp>
                      <wps:wsp>
                        <wps:cNvPr id="149" name="TextBox 36"/>
                        <wps:cNvSpPr txBox="1"/>
                        <wps:spPr>
                          <a:xfrm>
                            <a:off x="5458876" y="2303812"/>
                            <a:ext cx="1258570" cy="713752"/>
                          </a:xfrm>
                          <a:prstGeom prst="rect">
                            <a:avLst/>
                          </a:prstGeom>
                          <a:noFill/>
                        </wps:spPr>
                        <wps:txbx>
                          <w:txbxContent>
                            <w:p w14:paraId="344B7245" w14:textId="77777777" w:rsidR="00542E6B" w:rsidRPr="00F850AA" w:rsidRDefault="00542E6B" w:rsidP="00F850AA">
                              <w:pPr>
                                <w:jc w:val="center"/>
                                <w:rPr>
                                  <w:sz w:val="14"/>
                                  <w:szCs w:val="14"/>
                                </w:rPr>
                              </w:pPr>
                              <w:r w:rsidRPr="00F850AA">
                                <w:rPr>
                                  <w:rFonts w:ascii="Poppins" w:eastAsia="League Spartan" w:hAnsi="Poppins" w:cs="Poppins"/>
                                  <w:b/>
                                  <w:color w:val="FFFFFF" w:themeColor="background1"/>
                                  <w:kern w:val="24"/>
                                  <w:sz w:val="14"/>
                                  <w:szCs w:val="14"/>
                                  <w:lang w:bidi="fr-FR"/>
                                </w:rPr>
                                <w:t>Pilier stratégique 4</w:t>
                              </w:r>
                            </w:p>
                          </w:txbxContent>
                        </wps:txbx>
                        <wps:bodyPr wrap="square" rtlCol="0" anchor="ctr" anchorCtr="0">
                          <a:noAutofit/>
                        </wps:bodyPr>
                      </wps:wsp>
                      <wps:wsp>
                        <wps:cNvPr id="150" name="TextBox 37"/>
                        <wps:cNvSpPr txBox="1"/>
                        <wps:spPr>
                          <a:xfrm>
                            <a:off x="7120890" y="2303812"/>
                            <a:ext cx="1255396" cy="713752"/>
                          </a:xfrm>
                          <a:prstGeom prst="rect">
                            <a:avLst/>
                          </a:prstGeom>
                          <a:noFill/>
                        </wps:spPr>
                        <wps:txbx>
                          <w:txbxContent>
                            <w:p w14:paraId="33C68C18" w14:textId="77777777" w:rsidR="00542E6B" w:rsidRPr="00F850AA" w:rsidRDefault="00542E6B" w:rsidP="00F850AA">
                              <w:pPr>
                                <w:jc w:val="center"/>
                                <w:rPr>
                                  <w:sz w:val="14"/>
                                  <w:szCs w:val="14"/>
                                </w:rPr>
                              </w:pPr>
                              <w:r w:rsidRPr="00F850AA">
                                <w:rPr>
                                  <w:rFonts w:ascii="Poppins" w:eastAsia="League Spartan" w:hAnsi="Poppins" w:cs="Poppins"/>
                                  <w:b/>
                                  <w:color w:val="FFFFFF" w:themeColor="background1"/>
                                  <w:kern w:val="24"/>
                                  <w:sz w:val="14"/>
                                  <w:szCs w:val="14"/>
                                  <w:lang w:bidi="fr-FR"/>
                                </w:rPr>
                                <w:t>Pilier stratégique 5</w:t>
                              </w:r>
                            </w:p>
                          </w:txbxContent>
                        </wps:txbx>
                        <wps:bodyPr wrap="square" rtlCol="0" anchor="ctr" anchorCtr="0">
                          <a:noAutofit/>
                        </wps:bodyPr>
                      </wps:wsp>
                      <wps:wsp>
                        <wps:cNvPr id="151" name="TextBox 38"/>
                        <wps:cNvSpPr txBox="1"/>
                        <wps:spPr>
                          <a:xfrm>
                            <a:off x="591967" y="3401130"/>
                            <a:ext cx="1356708" cy="1104806"/>
                          </a:xfrm>
                          <a:prstGeom prst="rect">
                            <a:avLst/>
                          </a:prstGeom>
                          <a:noFill/>
                        </wps:spPr>
                        <wps:txbx>
                          <w:txbxContent>
                            <w:p w14:paraId="0DFA7BA5" w14:textId="77777777" w:rsidR="00542E6B" w:rsidRPr="008917D0" w:rsidRDefault="00542E6B" w:rsidP="00F850AA">
                              <w:pPr>
                                <w:jc w:val="center"/>
                                <w:rPr>
                                  <w:sz w:val="16"/>
                                  <w:szCs w:val="16"/>
                                </w:rPr>
                              </w:pPr>
                              <w:r w:rsidRPr="008917D0">
                                <w:rPr>
                                  <w:rFonts w:ascii="Poppins" w:eastAsia="League Spartan" w:hAnsi="Poppins" w:cs="Poppins"/>
                                  <w:color w:val="000000" w:themeColor="text1"/>
                                  <w:kern w:val="24"/>
                                  <w:sz w:val="16"/>
                                  <w:szCs w:val="16"/>
                                  <w:lang w:bidi="fr-FR"/>
                                </w:rPr>
                                <w:t xml:space="preserve">Objectifs </w:t>
                              </w:r>
                            </w:p>
                            <w:p w14:paraId="5D66324B" w14:textId="77777777" w:rsidR="00542E6B" w:rsidRPr="008917D0" w:rsidRDefault="00542E6B" w:rsidP="00F850AA">
                              <w:pPr>
                                <w:jc w:val="center"/>
                                <w:rPr>
                                  <w:sz w:val="16"/>
                                  <w:szCs w:val="16"/>
                                </w:rPr>
                              </w:pPr>
                              <w:r w:rsidRPr="008917D0">
                                <w:rPr>
                                  <w:rFonts w:ascii="Poppins" w:eastAsia="League Spartan" w:hAnsi="Poppins" w:cs="Poppins"/>
                                  <w:color w:val="000000" w:themeColor="text1"/>
                                  <w:kern w:val="24"/>
                                  <w:sz w:val="16"/>
                                  <w:szCs w:val="16"/>
                                  <w:lang w:bidi="fr-FR"/>
                                </w:rPr>
                                <w:t>stratégiques</w:t>
                              </w:r>
                            </w:p>
                          </w:txbxContent>
                        </wps:txbx>
                        <wps:bodyPr wrap="square" rtlCol="0" anchor="ctr" anchorCtr="0">
                          <a:noAutofit/>
                        </wps:bodyPr>
                      </wps:wsp>
                      <wps:wsp>
                        <wps:cNvPr id="152" name="TextBox 39"/>
                        <wps:cNvSpPr txBox="1"/>
                        <wps:spPr>
                          <a:xfrm>
                            <a:off x="2274427" y="3401130"/>
                            <a:ext cx="1356708" cy="1104806"/>
                          </a:xfrm>
                          <a:prstGeom prst="rect">
                            <a:avLst/>
                          </a:prstGeom>
                          <a:noFill/>
                        </wps:spPr>
                        <wps:txbx>
                          <w:txbxContent>
                            <w:p w14:paraId="2121A3F6" w14:textId="77777777" w:rsidR="00542E6B" w:rsidRPr="008917D0" w:rsidRDefault="00542E6B" w:rsidP="00F850AA">
                              <w:pPr>
                                <w:jc w:val="center"/>
                                <w:rPr>
                                  <w:sz w:val="16"/>
                                  <w:szCs w:val="16"/>
                                </w:rPr>
                              </w:pPr>
                              <w:r w:rsidRPr="008917D0">
                                <w:rPr>
                                  <w:rFonts w:ascii="Poppins" w:eastAsia="League Spartan" w:hAnsi="Poppins" w:cs="Poppins"/>
                                  <w:color w:val="000000" w:themeColor="text1"/>
                                  <w:kern w:val="24"/>
                                  <w:sz w:val="16"/>
                                  <w:szCs w:val="16"/>
                                  <w:lang w:bidi="fr-FR"/>
                                </w:rPr>
                                <w:t xml:space="preserve">Objectifs </w:t>
                              </w:r>
                            </w:p>
                            <w:p w14:paraId="229BDCE6" w14:textId="77777777" w:rsidR="00542E6B" w:rsidRPr="008917D0" w:rsidRDefault="00542E6B" w:rsidP="00F850AA">
                              <w:pPr>
                                <w:jc w:val="center"/>
                                <w:rPr>
                                  <w:sz w:val="16"/>
                                  <w:szCs w:val="16"/>
                                </w:rPr>
                              </w:pPr>
                              <w:r w:rsidRPr="008917D0">
                                <w:rPr>
                                  <w:rFonts w:ascii="Poppins" w:eastAsia="League Spartan" w:hAnsi="Poppins" w:cs="Poppins"/>
                                  <w:color w:val="000000" w:themeColor="text1"/>
                                  <w:kern w:val="24"/>
                                  <w:sz w:val="16"/>
                                  <w:szCs w:val="16"/>
                                  <w:lang w:bidi="fr-FR"/>
                                </w:rPr>
                                <w:t>stratégiques</w:t>
                              </w:r>
                            </w:p>
                          </w:txbxContent>
                        </wps:txbx>
                        <wps:bodyPr wrap="square" rtlCol="0" anchor="ctr" anchorCtr="0">
                          <a:noAutofit/>
                        </wps:bodyPr>
                      </wps:wsp>
                      <wps:wsp>
                        <wps:cNvPr id="153" name="TextBox 40"/>
                        <wps:cNvSpPr txBox="1"/>
                        <wps:spPr>
                          <a:xfrm>
                            <a:off x="3802643" y="3401130"/>
                            <a:ext cx="1356708" cy="1104806"/>
                          </a:xfrm>
                          <a:prstGeom prst="rect">
                            <a:avLst/>
                          </a:prstGeom>
                          <a:noFill/>
                        </wps:spPr>
                        <wps:txbx>
                          <w:txbxContent>
                            <w:p w14:paraId="622128BE" w14:textId="77777777" w:rsidR="00542E6B" w:rsidRPr="008917D0" w:rsidRDefault="00542E6B" w:rsidP="00F850AA">
                              <w:pPr>
                                <w:jc w:val="center"/>
                                <w:rPr>
                                  <w:sz w:val="16"/>
                                  <w:szCs w:val="16"/>
                                </w:rPr>
                              </w:pPr>
                              <w:r w:rsidRPr="008917D0">
                                <w:rPr>
                                  <w:rFonts w:ascii="Poppins" w:eastAsia="League Spartan" w:hAnsi="Poppins" w:cs="Poppins"/>
                                  <w:color w:val="000000" w:themeColor="text1"/>
                                  <w:kern w:val="24"/>
                                  <w:sz w:val="16"/>
                                  <w:szCs w:val="16"/>
                                  <w:lang w:bidi="fr-FR"/>
                                </w:rPr>
                                <w:t xml:space="preserve">Objectifs </w:t>
                              </w:r>
                            </w:p>
                            <w:p w14:paraId="2D24EBCC" w14:textId="77777777" w:rsidR="00542E6B" w:rsidRPr="008917D0" w:rsidRDefault="00542E6B" w:rsidP="00F850AA">
                              <w:pPr>
                                <w:jc w:val="center"/>
                                <w:rPr>
                                  <w:sz w:val="16"/>
                                  <w:szCs w:val="16"/>
                                </w:rPr>
                              </w:pPr>
                              <w:r w:rsidRPr="008917D0">
                                <w:rPr>
                                  <w:rFonts w:ascii="Poppins" w:eastAsia="League Spartan" w:hAnsi="Poppins" w:cs="Poppins"/>
                                  <w:color w:val="000000" w:themeColor="text1"/>
                                  <w:kern w:val="24"/>
                                  <w:sz w:val="16"/>
                                  <w:szCs w:val="16"/>
                                  <w:lang w:bidi="fr-FR"/>
                                </w:rPr>
                                <w:t>stratégiques</w:t>
                              </w:r>
                            </w:p>
                          </w:txbxContent>
                        </wps:txbx>
                        <wps:bodyPr wrap="square" rtlCol="0" anchor="ctr" anchorCtr="0">
                          <a:noAutofit/>
                        </wps:bodyPr>
                      </wps:wsp>
                      <wps:wsp>
                        <wps:cNvPr id="154" name="TextBox 41"/>
                        <wps:cNvSpPr txBox="1"/>
                        <wps:spPr>
                          <a:xfrm>
                            <a:off x="5360737" y="3401130"/>
                            <a:ext cx="1356708" cy="1104806"/>
                          </a:xfrm>
                          <a:prstGeom prst="rect">
                            <a:avLst/>
                          </a:prstGeom>
                          <a:noFill/>
                        </wps:spPr>
                        <wps:txbx>
                          <w:txbxContent>
                            <w:p w14:paraId="736608AE" w14:textId="77777777" w:rsidR="00542E6B" w:rsidRPr="008917D0" w:rsidRDefault="00542E6B" w:rsidP="00F850AA">
                              <w:pPr>
                                <w:jc w:val="center"/>
                                <w:rPr>
                                  <w:sz w:val="16"/>
                                  <w:szCs w:val="16"/>
                                </w:rPr>
                              </w:pPr>
                              <w:r w:rsidRPr="008917D0">
                                <w:rPr>
                                  <w:rFonts w:ascii="Poppins" w:eastAsia="League Spartan" w:hAnsi="Poppins" w:cs="Poppins"/>
                                  <w:color w:val="000000" w:themeColor="text1"/>
                                  <w:kern w:val="24"/>
                                  <w:sz w:val="16"/>
                                  <w:szCs w:val="16"/>
                                  <w:lang w:bidi="fr-FR"/>
                                </w:rPr>
                                <w:t xml:space="preserve">Objectifs </w:t>
                              </w:r>
                            </w:p>
                            <w:p w14:paraId="2C67F7D1" w14:textId="77777777" w:rsidR="00542E6B" w:rsidRPr="008917D0" w:rsidRDefault="00542E6B" w:rsidP="00F850AA">
                              <w:pPr>
                                <w:jc w:val="center"/>
                                <w:rPr>
                                  <w:sz w:val="16"/>
                                  <w:szCs w:val="16"/>
                                </w:rPr>
                              </w:pPr>
                              <w:r w:rsidRPr="008917D0">
                                <w:rPr>
                                  <w:rFonts w:ascii="Poppins" w:eastAsia="League Spartan" w:hAnsi="Poppins" w:cs="Poppins"/>
                                  <w:color w:val="000000" w:themeColor="text1"/>
                                  <w:kern w:val="24"/>
                                  <w:sz w:val="16"/>
                                  <w:szCs w:val="16"/>
                                  <w:lang w:bidi="fr-FR"/>
                                </w:rPr>
                                <w:t>stratégiques</w:t>
                              </w:r>
                            </w:p>
                          </w:txbxContent>
                        </wps:txbx>
                        <wps:bodyPr wrap="square" rtlCol="0" anchor="ctr" anchorCtr="0">
                          <a:noAutofit/>
                        </wps:bodyPr>
                      </wps:wsp>
                      <wps:wsp>
                        <wps:cNvPr id="155" name="TextBox 42"/>
                        <wps:cNvSpPr txBox="1"/>
                        <wps:spPr>
                          <a:xfrm>
                            <a:off x="7118733" y="3401112"/>
                            <a:ext cx="1356708" cy="1104806"/>
                          </a:xfrm>
                          <a:prstGeom prst="rect">
                            <a:avLst/>
                          </a:prstGeom>
                          <a:noFill/>
                        </wps:spPr>
                        <wps:txbx>
                          <w:txbxContent>
                            <w:p w14:paraId="70FB3A37" w14:textId="77777777" w:rsidR="00542E6B" w:rsidRPr="008917D0" w:rsidRDefault="00542E6B" w:rsidP="00F850AA">
                              <w:pPr>
                                <w:jc w:val="center"/>
                                <w:rPr>
                                  <w:sz w:val="16"/>
                                  <w:szCs w:val="16"/>
                                </w:rPr>
                              </w:pPr>
                              <w:r w:rsidRPr="008917D0">
                                <w:rPr>
                                  <w:rFonts w:ascii="Poppins" w:eastAsia="League Spartan" w:hAnsi="Poppins" w:cs="Poppins"/>
                                  <w:color w:val="000000" w:themeColor="text1"/>
                                  <w:kern w:val="24"/>
                                  <w:sz w:val="16"/>
                                  <w:szCs w:val="16"/>
                                  <w:lang w:bidi="fr-FR"/>
                                </w:rPr>
                                <w:t xml:space="preserve">Objectifs </w:t>
                              </w:r>
                            </w:p>
                            <w:p w14:paraId="70F554D3" w14:textId="77777777" w:rsidR="00542E6B" w:rsidRPr="008917D0" w:rsidRDefault="00542E6B" w:rsidP="00F850AA">
                              <w:pPr>
                                <w:jc w:val="center"/>
                                <w:rPr>
                                  <w:sz w:val="16"/>
                                  <w:szCs w:val="16"/>
                                </w:rPr>
                              </w:pPr>
                              <w:r w:rsidRPr="008917D0">
                                <w:rPr>
                                  <w:rFonts w:ascii="Poppins" w:eastAsia="League Spartan" w:hAnsi="Poppins" w:cs="Poppins"/>
                                  <w:color w:val="000000" w:themeColor="text1"/>
                                  <w:kern w:val="24"/>
                                  <w:sz w:val="16"/>
                                  <w:szCs w:val="16"/>
                                  <w:lang w:bidi="fr-FR"/>
                                </w:rPr>
                                <w:t>stratégiques</w:t>
                              </w:r>
                            </w:p>
                          </w:txbxContent>
                        </wps:txbx>
                        <wps:bodyPr wrap="square" rtlCol="0" anchor="ctr" anchorCtr="0">
                          <a:noAutofit/>
                        </wps:bodyPr>
                      </wps:wsp>
                      <wps:wsp>
                        <wps:cNvPr id="156" name="object 3"/>
                        <wps:cNvSpPr txBox="1"/>
                        <wps:spPr>
                          <a:xfrm>
                            <a:off x="-70991" y="0"/>
                            <a:ext cx="283757" cy="1089570"/>
                          </a:xfrm>
                          <a:prstGeom prst="rect">
                            <a:avLst/>
                          </a:prstGeom>
                        </wps:spPr>
                        <wps:txbx>
                          <w:txbxContent>
                            <w:p w14:paraId="15C4B9F2" w14:textId="77777777" w:rsidR="00542E6B" w:rsidRDefault="00542E6B" w:rsidP="00F850AA">
                              <w:pPr>
                                <w:spacing w:before="4" w:line="181" w:lineRule="exact"/>
                                <w:ind w:left="14"/>
                                <w:jc w:val="center"/>
                                <w:rPr>
                                  <w:sz w:val="24"/>
                                  <w:szCs w:val="24"/>
                                </w:rPr>
                              </w:pPr>
                              <w:r>
                                <w:rPr>
                                  <w:rFonts w:ascii="Arial" w:eastAsia="Arial" w:hAnsi="Arial" w:cs="Arial"/>
                                  <w:b/>
                                  <w:color w:val="000000"/>
                                  <w:kern w:val="24"/>
                                  <w:lang w:bidi="fr-FR"/>
                                </w:rPr>
                                <w:t>Mission</w:t>
                              </w:r>
                            </w:p>
                          </w:txbxContent>
                        </wps:txbx>
                        <wps:bodyPr vert="vert270" wrap="square" lIns="0" tIns="2798" rIns="0" bIns="0" rtlCol="0">
                          <a:noAutofit/>
                        </wps:bodyPr>
                      </wps:wsp>
                      <wps:wsp>
                        <wps:cNvPr id="157" name="object 3"/>
                        <wps:cNvSpPr txBox="1"/>
                        <wps:spPr>
                          <a:xfrm>
                            <a:off x="-90712" y="1089527"/>
                            <a:ext cx="424040" cy="962022"/>
                          </a:xfrm>
                          <a:prstGeom prst="rect">
                            <a:avLst/>
                          </a:prstGeom>
                        </wps:spPr>
                        <wps:txbx>
                          <w:txbxContent>
                            <w:p w14:paraId="1DC4910B" w14:textId="77777777" w:rsidR="00542E6B" w:rsidRDefault="00542E6B" w:rsidP="00F850AA">
                              <w:pPr>
                                <w:spacing w:before="4" w:line="181" w:lineRule="exact"/>
                                <w:ind w:left="14"/>
                                <w:rPr>
                                  <w:sz w:val="24"/>
                                  <w:szCs w:val="24"/>
                                </w:rPr>
                              </w:pPr>
                              <w:r>
                                <w:rPr>
                                  <w:rFonts w:ascii="Arial" w:eastAsia="Arial" w:hAnsi="Arial" w:cs="Arial"/>
                                  <w:b/>
                                  <w:color w:val="000000"/>
                                  <w:kern w:val="24"/>
                                  <w:lang w:bidi="fr-FR"/>
                                </w:rPr>
                                <w:t>Vision :</w:t>
                              </w:r>
                            </w:p>
                          </w:txbxContent>
                        </wps:txbx>
                        <wps:bodyPr vert="vert270" wrap="square" lIns="0" tIns="2798" rIns="0" bIns="0" rtlCol="0">
                          <a:noAutofit/>
                        </wps:bodyPr>
                      </wps:wsp>
                      <wps:wsp>
                        <wps:cNvPr id="158" name="object 3"/>
                        <wps:cNvSpPr txBox="1"/>
                        <wps:spPr>
                          <a:xfrm>
                            <a:off x="-153215" y="2878112"/>
                            <a:ext cx="624188" cy="2065667"/>
                          </a:xfrm>
                          <a:prstGeom prst="rect">
                            <a:avLst/>
                          </a:prstGeom>
                        </wps:spPr>
                        <wps:txbx>
                          <w:txbxContent>
                            <w:p w14:paraId="3F66B0B0" w14:textId="77777777" w:rsidR="00542E6B" w:rsidRDefault="00542E6B" w:rsidP="00F850AA">
                              <w:pPr>
                                <w:spacing w:before="4" w:line="181" w:lineRule="exact"/>
                                <w:ind w:left="14"/>
                                <w:rPr>
                                  <w:sz w:val="24"/>
                                  <w:szCs w:val="24"/>
                                </w:rPr>
                              </w:pPr>
                              <w:r>
                                <w:rPr>
                                  <w:rFonts w:ascii="Arial" w:eastAsia="Arial" w:hAnsi="Arial" w:cs="Arial"/>
                                  <w:b/>
                                  <w:color w:val="000000"/>
                                  <w:kern w:val="24"/>
                                  <w:lang w:bidi="fr-FR"/>
                                </w:rPr>
                                <w:t>Priorités stratégiques</w:t>
                              </w:r>
                            </w:p>
                          </w:txbxContent>
                        </wps:txbx>
                        <wps:bodyPr vert="vert270" wrap="square" lIns="0" tIns="2798" rIns="0" bIns="0" rtlCol="0">
                          <a:noAutofit/>
                        </wps:bodyPr>
                      </wps:wsp>
                      <wps:wsp>
                        <wps:cNvPr id="159" name="bk object 17"/>
                        <wps:cNvSpPr/>
                        <wps:spPr>
                          <a:xfrm>
                            <a:off x="376466" y="5366422"/>
                            <a:ext cx="3973511" cy="2768934"/>
                          </a:xfrm>
                          <a:custGeom>
                            <a:avLst/>
                            <a:gdLst/>
                            <a:ahLst/>
                            <a:cxnLst/>
                            <a:rect l="l" t="t" r="r" b="b"/>
                            <a:pathLst>
                              <a:path w="2000250" h="3415029">
                                <a:moveTo>
                                  <a:pt x="0" y="3414522"/>
                                </a:moveTo>
                                <a:lnTo>
                                  <a:pt x="2000250" y="3414522"/>
                                </a:lnTo>
                                <a:lnTo>
                                  <a:pt x="2000250" y="0"/>
                                </a:lnTo>
                                <a:lnTo>
                                  <a:pt x="0" y="0"/>
                                </a:lnTo>
                                <a:lnTo>
                                  <a:pt x="0" y="3414522"/>
                                </a:lnTo>
                                <a:close/>
                              </a:path>
                            </a:pathLst>
                          </a:custGeom>
                          <a:solidFill>
                            <a:srgbClr val="CFAFE7"/>
                          </a:solidFill>
                          <a:ln>
                            <a:noFill/>
                          </a:ln>
                        </wps:spPr>
                        <wps:bodyPr wrap="square" lIns="0" tIns="0" rIns="0" bIns="0" rtlCol="0"/>
                      </wps:wsp>
                      <wps:wsp>
                        <wps:cNvPr id="160" name="bk object 21"/>
                        <wps:cNvSpPr/>
                        <wps:spPr>
                          <a:xfrm>
                            <a:off x="4468521" y="5366422"/>
                            <a:ext cx="4128210" cy="2768934"/>
                          </a:xfrm>
                          <a:custGeom>
                            <a:avLst/>
                            <a:gdLst/>
                            <a:ahLst/>
                            <a:cxnLst/>
                            <a:rect l="l" t="t" r="r" b="b"/>
                            <a:pathLst>
                              <a:path w="1951990" h="3886200">
                                <a:moveTo>
                                  <a:pt x="0" y="3886200"/>
                                </a:moveTo>
                                <a:lnTo>
                                  <a:pt x="1951481" y="3886200"/>
                                </a:lnTo>
                                <a:lnTo>
                                  <a:pt x="1951481" y="0"/>
                                </a:lnTo>
                                <a:lnTo>
                                  <a:pt x="0" y="0"/>
                                </a:lnTo>
                                <a:lnTo>
                                  <a:pt x="0" y="3886200"/>
                                </a:lnTo>
                                <a:close/>
                              </a:path>
                            </a:pathLst>
                          </a:custGeom>
                          <a:solidFill>
                            <a:srgbClr val="CFAFE7"/>
                          </a:solidFill>
                          <a:ln>
                            <a:noFill/>
                          </a:ln>
                        </wps:spPr>
                        <wps:bodyPr wrap="square" lIns="0" tIns="0" rIns="0" bIns="0" rtlCol="0"/>
                      </wps:wsp>
                      <wps:wsp>
                        <wps:cNvPr id="161" name="Straight Connector 64"/>
                        <wps:cNvCnPr/>
                        <wps:spPr>
                          <a:xfrm>
                            <a:off x="4349977" y="5628107"/>
                            <a:ext cx="6204" cy="2096302"/>
                          </a:xfrm>
                          <a:prstGeom prst="line">
                            <a:avLst/>
                          </a:prstGeom>
                          <a:ln w="12700">
                            <a:solidFill>
                              <a:schemeClr val="bg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62" name="object 39"/>
                        <wps:cNvSpPr txBox="1"/>
                        <wps:spPr>
                          <a:xfrm>
                            <a:off x="470971" y="5463750"/>
                            <a:ext cx="3834764" cy="370205"/>
                          </a:xfrm>
                          <a:prstGeom prst="rect">
                            <a:avLst/>
                          </a:prstGeom>
                        </wps:spPr>
                        <wps:txbx>
                          <w:txbxContent>
                            <w:p w14:paraId="31F4EE87" w14:textId="77777777" w:rsidR="00542E6B" w:rsidRPr="00294138" w:rsidRDefault="00542E6B" w:rsidP="00F850AA">
                              <w:pPr>
                                <w:ind w:left="590" w:hanging="576"/>
                                <w:jc w:val="center"/>
                                <w:rPr>
                                  <w:b/>
                                  <w:bCs/>
                                  <w:szCs w:val="20"/>
                                </w:rPr>
                              </w:pPr>
                              <w:r w:rsidRPr="00294138">
                                <w:rPr>
                                  <w:rFonts w:ascii="Poppins" w:eastAsia="League Spartan" w:hAnsi="Poppins" w:cs="Poppins"/>
                                  <w:b/>
                                  <w:color w:val="000000" w:themeColor="text1"/>
                                  <w:kern w:val="24"/>
                                  <w:szCs w:val="20"/>
                                  <w:lang w:bidi="fr-FR"/>
                                </w:rPr>
                                <w:t>Mesures programmatiques de lutte contre les MTN</w:t>
                              </w:r>
                            </w:p>
                          </w:txbxContent>
                        </wps:txbx>
                        <wps:bodyPr vert="horz" wrap="square" lIns="0" tIns="0" rIns="0" bIns="0" rtlCol="0">
                          <a:noAutofit/>
                        </wps:bodyPr>
                      </wps:wsp>
                      <wps:wsp>
                        <wps:cNvPr id="163" name="object 39"/>
                        <wps:cNvSpPr txBox="1"/>
                        <wps:spPr>
                          <a:xfrm>
                            <a:off x="4468522" y="5463753"/>
                            <a:ext cx="4074795" cy="370205"/>
                          </a:xfrm>
                          <a:prstGeom prst="rect">
                            <a:avLst/>
                          </a:prstGeom>
                        </wps:spPr>
                        <wps:txbx>
                          <w:txbxContent>
                            <w:p w14:paraId="7BEE0BC4" w14:textId="77777777" w:rsidR="00542E6B" w:rsidRPr="00294138" w:rsidRDefault="00542E6B" w:rsidP="00F850AA">
                              <w:pPr>
                                <w:ind w:left="590" w:hanging="576"/>
                                <w:jc w:val="center"/>
                                <w:rPr>
                                  <w:b/>
                                  <w:bCs/>
                                  <w:szCs w:val="20"/>
                                </w:rPr>
                              </w:pPr>
                              <w:r w:rsidRPr="00294138">
                                <w:rPr>
                                  <w:rFonts w:ascii="Poppins" w:eastAsia="League Spartan" w:hAnsi="Poppins" w:cs="Poppins"/>
                                  <w:b/>
                                  <w:color w:val="000000" w:themeColor="text1"/>
                                  <w:kern w:val="24"/>
                                  <w:szCs w:val="20"/>
                                  <w:lang w:bidi="fr-FR"/>
                                </w:rPr>
                                <w:t>Approches transversales visant à s’attaquer aux MTN</w:t>
                              </w:r>
                            </w:p>
                          </w:txbxContent>
                        </wps:txbx>
                        <wps:bodyPr vert="horz" wrap="square" lIns="0" tIns="0" rIns="0" bIns="0" rtlCol="0">
                          <a:noAutofit/>
                        </wps:bodyPr>
                      </wps:wsp>
                      <wps:wsp>
                        <wps:cNvPr id="164" name="object 47"/>
                        <wps:cNvSpPr/>
                        <wps:spPr>
                          <a:xfrm>
                            <a:off x="1541483" y="7131709"/>
                            <a:ext cx="1616894" cy="753584"/>
                          </a:xfrm>
                          <a:custGeom>
                            <a:avLst/>
                            <a:gdLst/>
                            <a:ahLst/>
                            <a:cxnLst/>
                            <a:rect l="l" t="t" r="r" b="b"/>
                            <a:pathLst>
                              <a:path w="1485900" h="572770">
                                <a:moveTo>
                                  <a:pt x="114300" y="0"/>
                                </a:moveTo>
                                <a:lnTo>
                                  <a:pt x="114300" y="762"/>
                                </a:lnTo>
                                <a:lnTo>
                                  <a:pt x="70080" y="9727"/>
                                </a:lnTo>
                                <a:lnTo>
                                  <a:pt x="33718" y="34194"/>
                                </a:lnTo>
                                <a:lnTo>
                                  <a:pt x="9072" y="70520"/>
                                </a:lnTo>
                                <a:lnTo>
                                  <a:pt x="0" y="115062"/>
                                </a:lnTo>
                                <a:lnTo>
                                  <a:pt x="0" y="457962"/>
                                </a:lnTo>
                                <a:lnTo>
                                  <a:pt x="9072" y="502503"/>
                                </a:lnTo>
                                <a:lnTo>
                                  <a:pt x="33718" y="538829"/>
                                </a:lnTo>
                                <a:lnTo>
                                  <a:pt x="70080" y="563296"/>
                                </a:lnTo>
                                <a:lnTo>
                                  <a:pt x="114300" y="572262"/>
                                </a:lnTo>
                                <a:lnTo>
                                  <a:pt x="1375385" y="571500"/>
                                </a:lnTo>
                                <a:lnTo>
                                  <a:pt x="1416141" y="563296"/>
                                </a:lnTo>
                                <a:lnTo>
                                  <a:pt x="1452467" y="538829"/>
                                </a:lnTo>
                                <a:lnTo>
                                  <a:pt x="1476934" y="502503"/>
                                </a:lnTo>
                                <a:lnTo>
                                  <a:pt x="1485900" y="457962"/>
                                </a:lnTo>
                                <a:lnTo>
                                  <a:pt x="1485900" y="115062"/>
                                </a:lnTo>
                                <a:lnTo>
                                  <a:pt x="1476934" y="70520"/>
                                </a:lnTo>
                                <a:lnTo>
                                  <a:pt x="1452467" y="34194"/>
                                </a:lnTo>
                                <a:lnTo>
                                  <a:pt x="1416141" y="9727"/>
                                </a:lnTo>
                                <a:lnTo>
                                  <a:pt x="1371600" y="762"/>
                                </a:lnTo>
                                <a:lnTo>
                                  <a:pt x="114300" y="0"/>
                                </a:lnTo>
                                <a:close/>
                              </a:path>
                              <a:path w="1485900" h="572770">
                                <a:moveTo>
                                  <a:pt x="1375385" y="571500"/>
                                </a:moveTo>
                                <a:lnTo>
                                  <a:pt x="1371600" y="571500"/>
                                </a:lnTo>
                                <a:lnTo>
                                  <a:pt x="1371600" y="572262"/>
                                </a:lnTo>
                                <a:lnTo>
                                  <a:pt x="1375385" y="571500"/>
                                </a:lnTo>
                                <a:close/>
                              </a:path>
                            </a:pathLst>
                          </a:custGeom>
                          <a:solidFill>
                            <a:srgbClr val="FFFFFF"/>
                          </a:solidFill>
                        </wps:spPr>
                        <wps:txbx>
                          <w:txbxContent>
                            <w:p w14:paraId="02368943" w14:textId="77777777" w:rsidR="00542E6B" w:rsidRPr="008917D0" w:rsidRDefault="00542E6B" w:rsidP="00F850AA">
                              <w:pPr>
                                <w:jc w:val="center"/>
                                <w:rPr>
                                  <w:sz w:val="12"/>
                                  <w:szCs w:val="12"/>
                                </w:rPr>
                              </w:pPr>
                              <w:r w:rsidRPr="008917D0">
                                <w:rPr>
                                  <w:rFonts w:ascii="Poppins" w:eastAsia="League Spartan" w:hAnsi="Poppins" w:cs="Poppins"/>
                                  <w:color w:val="000000" w:themeColor="text1"/>
                                  <w:kern w:val="24"/>
                                  <w:sz w:val="12"/>
                                  <w:szCs w:val="12"/>
                                  <w:lang w:bidi="fr-FR"/>
                                </w:rPr>
                                <w:t>Facteurs favorables</w:t>
                              </w:r>
                            </w:p>
                          </w:txbxContent>
                        </wps:txbx>
                        <wps:bodyPr wrap="square" lIns="0" tIns="0" rIns="0" bIns="0" rtlCol="0" anchor="ctr" anchorCtr="0"/>
                      </wps:wsp>
                      <wps:wsp>
                        <wps:cNvPr id="165" name="object 47"/>
                        <wps:cNvSpPr/>
                        <wps:spPr>
                          <a:xfrm>
                            <a:off x="4552327" y="5995675"/>
                            <a:ext cx="1598757" cy="777865"/>
                          </a:xfrm>
                          <a:custGeom>
                            <a:avLst/>
                            <a:gdLst/>
                            <a:ahLst/>
                            <a:cxnLst/>
                            <a:rect l="l" t="t" r="r" b="b"/>
                            <a:pathLst>
                              <a:path w="1485900" h="572770">
                                <a:moveTo>
                                  <a:pt x="114300" y="0"/>
                                </a:moveTo>
                                <a:lnTo>
                                  <a:pt x="114300" y="762"/>
                                </a:lnTo>
                                <a:lnTo>
                                  <a:pt x="70080" y="9727"/>
                                </a:lnTo>
                                <a:lnTo>
                                  <a:pt x="33718" y="34194"/>
                                </a:lnTo>
                                <a:lnTo>
                                  <a:pt x="9072" y="70520"/>
                                </a:lnTo>
                                <a:lnTo>
                                  <a:pt x="0" y="115062"/>
                                </a:lnTo>
                                <a:lnTo>
                                  <a:pt x="0" y="457962"/>
                                </a:lnTo>
                                <a:lnTo>
                                  <a:pt x="9072" y="502503"/>
                                </a:lnTo>
                                <a:lnTo>
                                  <a:pt x="33718" y="538829"/>
                                </a:lnTo>
                                <a:lnTo>
                                  <a:pt x="70080" y="563296"/>
                                </a:lnTo>
                                <a:lnTo>
                                  <a:pt x="114300" y="572262"/>
                                </a:lnTo>
                                <a:lnTo>
                                  <a:pt x="1375385" y="571500"/>
                                </a:lnTo>
                                <a:lnTo>
                                  <a:pt x="1416141" y="563296"/>
                                </a:lnTo>
                                <a:lnTo>
                                  <a:pt x="1452467" y="538829"/>
                                </a:lnTo>
                                <a:lnTo>
                                  <a:pt x="1476934" y="502503"/>
                                </a:lnTo>
                                <a:lnTo>
                                  <a:pt x="1485900" y="457962"/>
                                </a:lnTo>
                                <a:lnTo>
                                  <a:pt x="1485900" y="115062"/>
                                </a:lnTo>
                                <a:lnTo>
                                  <a:pt x="1476934" y="70520"/>
                                </a:lnTo>
                                <a:lnTo>
                                  <a:pt x="1452467" y="34194"/>
                                </a:lnTo>
                                <a:lnTo>
                                  <a:pt x="1416141" y="9727"/>
                                </a:lnTo>
                                <a:lnTo>
                                  <a:pt x="1371600" y="762"/>
                                </a:lnTo>
                                <a:lnTo>
                                  <a:pt x="114300" y="0"/>
                                </a:lnTo>
                                <a:close/>
                              </a:path>
                              <a:path w="1485900" h="572770">
                                <a:moveTo>
                                  <a:pt x="1375385" y="571500"/>
                                </a:moveTo>
                                <a:lnTo>
                                  <a:pt x="1371600" y="571500"/>
                                </a:lnTo>
                                <a:lnTo>
                                  <a:pt x="1371600" y="572262"/>
                                </a:lnTo>
                                <a:lnTo>
                                  <a:pt x="1375385" y="571500"/>
                                </a:lnTo>
                                <a:close/>
                              </a:path>
                            </a:pathLst>
                          </a:custGeom>
                          <a:solidFill>
                            <a:srgbClr val="FFFFFF"/>
                          </a:solidFill>
                        </wps:spPr>
                        <wps:txbx>
                          <w:txbxContent>
                            <w:p w14:paraId="09F1D7EA" w14:textId="77777777" w:rsidR="00542E6B" w:rsidRPr="008917D0" w:rsidRDefault="00542E6B" w:rsidP="00F850AA">
                              <w:pPr>
                                <w:jc w:val="center"/>
                                <w:rPr>
                                  <w:sz w:val="12"/>
                                  <w:szCs w:val="12"/>
                                </w:rPr>
                              </w:pPr>
                              <w:r w:rsidRPr="008917D0">
                                <w:rPr>
                                  <w:rFonts w:ascii="Poppins" w:eastAsia="League Spartan" w:hAnsi="Poppins" w:cs="Poppins"/>
                                  <w:color w:val="000000" w:themeColor="text1"/>
                                  <w:kern w:val="24"/>
                                  <w:sz w:val="12"/>
                                  <w:szCs w:val="12"/>
                                  <w:lang w:bidi="fr-FR"/>
                                </w:rPr>
                                <w:t>Intégration</w:t>
                              </w:r>
                              <w:r w:rsidRPr="008917D0">
                                <w:rPr>
                                  <w:rFonts w:ascii="Poppins" w:eastAsia="League Spartan" w:hAnsi="Poppins" w:cs="Poppins"/>
                                  <w:color w:val="000000" w:themeColor="text1"/>
                                  <w:kern w:val="24"/>
                                  <w:sz w:val="12"/>
                                  <w:szCs w:val="12"/>
                                  <w:lang w:bidi="fr-FR"/>
                                </w:rPr>
                                <w:br/>
                                <w:t>des</w:t>
                              </w:r>
                              <w:r w:rsidRPr="008917D0">
                                <w:rPr>
                                  <w:rFonts w:ascii="Poppins" w:eastAsia="League Spartan" w:hAnsi="Poppins" w:cs="Poppins"/>
                                  <w:color w:val="000000" w:themeColor="text1"/>
                                  <w:kern w:val="24"/>
                                  <w:sz w:val="12"/>
                                  <w:szCs w:val="12"/>
                                  <w:lang w:bidi="fr-FR"/>
                                </w:rPr>
                                <w:br/>
                                <w:t>MTN</w:t>
                              </w:r>
                            </w:p>
                          </w:txbxContent>
                        </wps:txbx>
                        <wps:bodyPr wrap="square" lIns="0" tIns="0" rIns="0" bIns="0" rtlCol="0" anchor="ctr" anchorCtr="0"/>
                      </wps:wsp>
                      <wps:wsp>
                        <wps:cNvPr id="166" name="Left-Right Arrow 84"/>
                        <wps:cNvSpPr/>
                        <wps:spPr>
                          <a:xfrm>
                            <a:off x="4169675" y="5775517"/>
                            <a:ext cx="506763" cy="220070"/>
                          </a:xfrm>
                          <a:prstGeom prst="leftRightArrow">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7" name="object 3"/>
                        <wps:cNvSpPr txBox="1"/>
                        <wps:spPr>
                          <a:xfrm>
                            <a:off x="-353342" y="6519745"/>
                            <a:ext cx="656092" cy="1677402"/>
                          </a:xfrm>
                          <a:prstGeom prst="rect">
                            <a:avLst/>
                          </a:prstGeom>
                        </wps:spPr>
                        <wps:txbx>
                          <w:txbxContent>
                            <w:p w14:paraId="55621969" w14:textId="77777777" w:rsidR="00542E6B" w:rsidRDefault="00542E6B" w:rsidP="00F850AA">
                              <w:pPr>
                                <w:spacing w:before="4" w:line="181" w:lineRule="exact"/>
                                <w:ind w:left="14"/>
                                <w:rPr>
                                  <w:sz w:val="24"/>
                                  <w:szCs w:val="24"/>
                                </w:rPr>
                              </w:pPr>
                              <w:r>
                                <w:rPr>
                                  <w:rFonts w:ascii="Arial" w:eastAsia="Arial" w:hAnsi="Arial" w:cs="Arial"/>
                                  <w:b/>
                                  <w:color w:val="000000"/>
                                  <w:kern w:val="24"/>
                                  <w:lang w:bidi="fr-FR"/>
                                </w:rPr>
                                <w:t>Approches stratégiques</w:t>
                              </w:r>
                            </w:p>
                          </w:txbxContent>
                        </wps:txbx>
                        <wps:bodyPr vert="vert270" wrap="square" lIns="0" tIns="2798" rIns="0" bIns="0" rtlCol="0">
                          <a:noAutofit/>
                        </wps:bodyPr>
                      </wps:wsp>
                      <wps:wsp>
                        <wps:cNvPr id="168" name="Triangle 168"/>
                        <wps:cNvSpPr/>
                        <wps:spPr>
                          <a:xfrm>
                            <a:off x="352317" y="8303757"/>
                            <a:ext cx="8239556" cy="351179"/>
                          </a:xfrm>
                          <a:prstGeom prst="triangle">
                            <a:avLst>
                              <a:gd name="adj" fmla="val 49306"/>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9" name="Rectangle 169"/>
                        <wps:cNvSpPr/>
                        <wps:spPr>
                          <a:xfrm>
                            <a:off x="357174" y="8663581"/>
                            <a:ext cx="9029404" cy="1775177"/>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0" name="Rectangle 170"/>
                        <wps:cNvSpPr/>
                        <wps:spPr>
                          <a:xfrm>
                            <a:off x="702497" y="8586563"/>
                            <a:ext cx="7437643" cy="528174"/>
                          </a:xfrm>
                          <a:prstGeom prst="rect">
                            <a:avLst/>
                          </a:prstGeom>
                        </wps:spPr>
                        <wps:txbx>
                          <w:txbxContent>
                            <w:p w14:paraId="531015FB" w14:textId="77777777" w:rsidR="00542E6B" w:rsidRPr="00294138" w:rsidRDefault="00542E6B" w:rsidP="00F850AA">
                              <w:pPr>
                                <w:ind w:left="14"/>
                                <w:jc w:val="center"/>
                                <w:rPr>
                                  <w:sz w:val="24"/>
                                  <w:szCs w:val="24"/>
                                </w:rPr>
                              </w:pPr>
                              <w:r w:rsidRPr="00294138">
                                <w:rPr>
                                  <w:rFonts w:ascii="Poppins" w:eastAsia="League Spartan" w:hAnsi="Poppins" w:cs="Poppins"/>
                                  <w:b/>
                                  <w:color w:val="000000" w:themeColor="text1"/>
                                  <w:kern w:val="24"/>
                                  <w:sz w:val="24"/>
                                  <w:szCs w:val="24"/>
                                  <w:lang w:bidi="fr-FR"/>
                                </w:rPr>
                                <w:t>Modèle de fonctionnement et appropriation par le pays</w:t>
                              </w:r>
                            </w:p>
                          </w:txbxContent>
                        </wps:txbx>
                        <wps:bodyPr wrap="square">
                          <a:noAutofit/>
                        </wps:bodyPr>
                      </wps:wsp>
                      <wps:wsp>
                        <wps:cNvPr id="171" name="Rectangle 171"/>
                        <wps:cNvSpPr/>
                        <wps:spPr>
                          <a:xfrm>
                            <a:off x="452470" y="9354894"/>
                            <a:ext cx="2125967" cy="964581"/>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5EF6A2" w14:textId="77777777" w:rsidR="00542E6B" w:rsidRPr="00294138" w:rsidRDefault="00542E6B" w:rsidP="00294138">
                              <w:pPr>
                                <w:spacing w:after="40" w:line="240" w:lineRule="auto"/>
                                <w:jc w:val="center"/>
                                <w:rPr>
                                  <w:sz w:val="12"/>
                                  <w:szCs w:val="12"/>
                                </w:rPr>
                              </w:pPr>
                              <w:r w:rsidRPr="00294138">
                                <w:rPr>
                                  <w:rFonts w:ascii="Poppins" w:eastAsia="League Spartan" w:hAnsi="Poppins" w:cs="Poppins"/>
                                  <w:color w:val="000000" w:themeColor="text1"/>
                                  <w:kern w:val="24"/>
                                  <w:sz w:val="12"/>
                                  <w:szCs w:val="12"/>
                                  <w:lang w:bidi="fr-FR"/>
                                </w:rPr>
                                <w:t>Appropriation nationale</w:t>
                              </w:r>
                              <w:r w:rsidRPr="00294138">
                                <w:rPr>
                                  <w:rFonts w:ascii="Poppins" w:eastAsia="League Spartan" w:hAnsi="Poppins" w:cs="Poppins"/>
                                  <w:color w:val="000000" w:themeColor="text1"/>
                                  <w:kern w:val="24"/>
                                  <w:sz w:val="12"/>
                                  <w:szCs w:val="12"/>
                                  <w:lang w:bidi="fr-FR"/>
                                </w:rPr>
                                <w:br/>
                                <w:t>Atteindre les cibles en matière de lutte contre les MTN  fixées pour 2030</w:t>
                              </w:r>
                            </w:p>
                          </w:txbxContent>
                        </wps:txbx>
                        <wps:bodyPr rtlCol="0" anchor="ctr"/>
                      </wps:wsp>
                      <wps:wsp>
                        <wps:cNvPr id="172" name="Rectangle 172"/>
                        <wps:cNvSpPr/>
                        <wps:spPr>
                          <a:xfrm>
                            <a:off x="2892951" y="9354894"/>
                            <a:ext cx="1412781" cy="964897"/>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CD7B42" w14:textId="77777777" w:rsidR="00542E6B" w:rsidRPr="00294138" w:rsidRDefault="00542E6B" w:rsidP="00F850AA">
                              <w:pPr>
                                <w:jc w:val="center"/>
                                <w:rPr>
                                  <w:sz w:val="12"/>
                                  <w:szCs w:val="12"/>
                                </w:rPr>
                              </w:pPr>
                              <w:r w:rsidRPr="00294138">
                                <w:rPr>
                                  <w:rFonts w:ascii="Poppins" w:eastAsia="League Spartan" w:hAnsi="Poppins" w:cs="Poppins"/>
                                  <w:color w:val="000000" w:themeColor="text1"/>
                                  <w:kern w:val="24"/>
                                  <w:sz w:val="12"/>
                                  <w:szCs w:val="12"/>
                                  <w:lang w:bidi="fr-FR"/>
                                </w:rPr>
                                <w:t xml:space="preserve">Intégration dans les MTN </w:t>
                              </w:r>
                            </w:p>
                          </w:txbxContent>
                        </wps:txbx>
                        <wps:bodyPr rtlCol="0" anchor="ctr"/>
                      </wps:wsp>
                      <wps:wsp>
                        <wps:cNvPr id="173" name="Rectangle 173"/>
                        <wps:cNvSpPr/>
                        <wps:spPr>
                          <a:xfrm>
                            <a:off x="4356180" y="9355263"/>
                            <a:ext cx="1238044" cy="964897"/>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179151" w14:textId="77777777" w:rsidR="00542E6B" w:rsidRPr="00294138" w:rsidRDefault="00542E6B" w:rsidP="00F850AA">
                              <w:pPr>
                                <w:jc w:val="center"/>
                                <w:rPr>
                                  <w:sz w:val="12"/>
                                  <w:szCs w:val="12"/>
                                </w:rPr>
                              </w:pPr>
                              <w:r w:rsidRPr="00294138">
                                <w:rPr>
                                  <w:rFonts w:ascii="Poppins" w:eastAsia="League Spartan" w:hAnsi="Poppins" w:cs="Poppins"/>
                                  <w:color w:val="000000" w:themeColor="text1"/>
                                  <w:kern w:val="24"/>
                                  <w:sz w:val="12"/>
                                  <w:szCs w:val="12"/>
                                  <w:lang w:bidi="fr-FR"/>
                                </w:rPr>
                                <w:t>Collaboration multisectorielle</w:t>
                              </w:r>
                            </w:p>
                          </w:txbxContent>
                        </wps:txbx>
                        <wps:bodyPr rtlCol="0" anchor="ctr"/>
                      </wps:wsp>
                      <wps:wsp>
                        <wps:cNvPr id="174" name="Rectangle 174"/>
                        <wps:cNvSpPr/>
                        <wps:spPr>
                          <a:xfrm>
                            <a:off x="5705082" y="9355262"/>
                            <a:ext cx="1173903" cy="965213"/>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94B7E7" w14:textId="77777777" w:rsidR="00542E6B" w:rsidRPr="00294138" w:rsidRDefault="00542E6B" w:rsidP="00F850AA">
                              <w:pPr>
                                <w:jc w:val="center"/>
                                <w:rPr>
                                  <w:sz w:val="12"/>
                                  <w:szCs w:val="12"/>
                                </w:rPr>
                              </w:pPr>
                              <w:r w:rsidRPr="00294138">
                                <w:rPr>
                                  <w:rFonts w:ascii="Poppins" w:eastAsia="League Spartan" w:hAnsi="Poppins" w:cs="Poppins"/>
                                  <w:color w:val="000000" w:themeColor="text1"/>
                                  <w:kern w:val="24"/>
                                  <w:sz w:val="12"/>
                                  <w:szCs w:val="12"/>
                                  <w:lang w:bidi="fr-FR"/>
                                </w:rPr>
                                <w:t>Hiérarchisation des MTN</w:t>
                              </w:r>
                            </w:p>
                          </w:txbxContent>
                        </wps:txbx>
                        <wps:bodyPr rtlCol="0" anchor="ctr"/>
                      </wps:wsp>
                      <wps:wsp>
                        <wps:cNvPr id="175" name="Rectangle 175"/>
                        <wps:cNvSpPr/>
                        <wps:spPr>
                          <a:xfrm>
                            <a:off x="7025577" y="9354893"/>
                            <a:ext cx="2250170" cy="965213"/>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27402E" w14:textId="77777777" w:rsidR="00542E6B" w:rsidRPr="00294138" w:rsidRDefault="00542E6B" w:rsidP="00EE546B">
                              <w:pPr>
                                <w:spacing w:line="240" w:lineRule="auto"/>
                                <w:jc w:val="center"/>
                                <w:rPr>
                                  <w:sz w:val="12"/>
                                  <w:szCs w:val="12"/>
                                </w:rPr>
                              </w:pPr>
                              <w:r w:rsidRPr="00294138">
                                <w:rPr>
                                  <w:rFonts w:ascii="Poppins" w:eastAsia="League Spartan" w:hAnsi="Poppins" w:cs="Poppins"/>
                                  <w:color w:val="000000" w:themeColor="text1"/>
                                  <w:kern w:val="24"/>
                                  <w:sz w:val="12"/>
                                  <w:szCs w:val="12"/>
                                  <w:lang w:bidi="fr-FR"/>
                                </w:rPr>
                                <w:t>État d’esprit et culture alignés sur les cibles fixées pour 2030 en matière de lutte contre les MTN</w:t>
                              </w:r>
                            </w:p>
                          </w:txbxContent>
                        </wps:txbx>
                        <wps:bodyPr rtlCol="0" anchor="ctr"/>
                      </wps:wsp>
                      <wps:wsp>
                        <wps:cNvPr id="176" name="Rectangle 176"/>
                        <wps:cNvSpPr/>
                        <wps:spPr>
                          <a:xfrm>
                            <a:off x="470966" y="8882586"/>
                            <a:ext cx="7976235" cy="374015"/>
                          </a:xfrm>
                          <a:prstGeom prst="rect">
                            <a:avLst/>
                          </a:prstGeom>
                        </wps:spPr>
                        <wps:txbx>
                          <w:txbxContent>
                            <w:p w14:paraId="0CCC5F4B" w14:textId="77777777" w:rsidR="00542E6B" w:rsidRPr="00294138" w:rsidRDefault="00542E6B" w:rsidP="00F850AA">
                              <w:pPr>
                                <w:ind w:left="14"/>
                                <w:jc w:val="center"/>
                                <w:rPr>
                                  <w:sz w:val="16"/>
                                  <w:szCs w:val="16"/>
                                </w:rPr>
                              </w:pPr>
                              <w:r w:rsidRPr="00294138">
                                <w:rPr>
                                  <w:rFonts w:ascii="Poppins" w:eastAsia="League Spartan" w:hAnsi="Poppins" w:cs="Poppins"/>
                                  <w:color w:val="000000" w:themeColor="text1"/>
                                  <w:kern w:val="24"/>
                                  <w:sz w:val="16"/>
                                  <w:szCs w:val="16"/>
                                  <w:lang w:bidi="fr-FR"/>
                                </w:rPr>
                                <w:t>Structures programmatiques qui accompagnent les stratégies et les approches nécessaires pour atteindre les cibles fixées pour 2025</w:t>
                              </w:r>
                            </w:p>
                          </w:txbxContent>
                        </wps:txbx>
                        <wps:bodyPr wrap="square">
                          <a:noAutofit/>
                        </wps:bodyPr>
                      </wps:wsp>
                      <wps:wsp>
                        <wps:cNvPr id="177" name="object 3"/>
                        <wps:cNvSpPr txBox="1"/>
                        <wps:spPr>
                          <a:xfrm>
                            <a:off x="-400201" y="8586568"/>
                            <a:ext cx="702955" cy="1906614"/>
                          </a:xfrm>
                          <a:prstGeom prst="rect">
                            <a:avLst/>
                          </a:prstGeom>
                        </wps:spPr>
                        <wps:txbx>
                          <w:txbxContent>
                            <w:p w14:paraId="4E766480" w14:textId="77777777" w:rsidR="00542E6B" w:rsidRDefault="00542E6B" w:rsidP="00F850AA">
                              <w:pPr>
                                <w:spacing w:before="4" w:line="181" w:lineRule="exact"/>
                                <w:ind w:left="14"/>
                                <w:rPr>
                                  <w:sz w:val="24"/>
                                  <w:szCs w:val="24"/>
                                </w:rPr>
                              </w:pPr>
                              <w:r>
                                <w:rPr>
                                  <w:rFonts w:ascii="Arial" w:eastAsia="Arial" w:hAnsi="Arial" w:cs="Arial"/>
                                  <w:b/>
                                  <w:color w:val="000000"/>
                                  <w:kern w:val="24"/>
                                  <w:lang w:bidi="fr-FR"/>
                                </w:rPr>
                                <w:t>Réorientations programmatiques</w:t>
                              </w:r>
                            </w:p>
                          </w:txbxContent>
                        </wps:txbx>
                        <wps:bodyPr vert="vert270" wrap="square" lIns="0" tIns="2798" rIns="0" bIns="0" rtlCol="0">
                          <a:noAutofit/>
                        </wps:bodyPr>
                      </wps:wsp>
                      <wps:wsp>
                        <wps:cNvPr id="178" name="Triangle 178"/>
                        <wps:cNvSpPr/>
                        <wps:spPr>
                          <a:xfrm>
                            <a:off x="352317" y="4995562"/>
                            <a:ext cx="8239556" cy="362314"/>
                          </a:xfrm>
                          <a:prstGeom prst="triangle">
                            <a:avLst>
                              <a:gd name="adj" fmla="val 49085"/>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9" name="Pentagon 108"/>
                        <wps:cNvSpPr/>
                        <wps:spPr>
                          <a:xfrm rot="16200000">
                            <a:off x="4280772" y="-3129913"/>
                            <a:ext cx="1200818" cy="9011152"/>
                          </a:xfrm>
                          <a:prstGeom prst="homePlate">
                            <a:avLst>
                              <a:gd name="adj" fmla="val 26056"/>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55E904" w14:textId="77777777" w:rsidR="00542E6B" w:rsidRPr="00EE546B" w:rsidRDefault="00542E6B" w:rsidP="00F850AA">
                              <w:pPr>
                                <w:ind w:left="14"/>
                                <w:jc w:val="center"/>
                                <w:rPr>
                                  <w:sz w:val="16"/>
                                  <w:szCs w:val="16"/>
                                </w:rPr>
                              </w:pPr>
                              <w:r w:rsidRPr="00EE546B">
                                <w:rPr>
                                  <w:rFonts w:ascii="Arial" w:eastAsia="Arial" w:hAnsi="Arial" w:cs="Arial"/>
                                  <w:b/>
                                  <w:color w:val="FFFFFF" w:themeColor="light1"/>
                                  <w:spacing w:val="-1"/>
                                  <w:kern w:val="24"/>
                                  <w:sz w:val="16"/>
                                  <w:szCs w:val="16"/>
                                  <w:lang w:bidi="fr-FR"/>
                                </w:rPr>
                                <w:t>[Nom du pays] Exempt de maladies tropicales négligées</w:t>
                              </w:r>
                            </w:p>
                            <w:p w14:paraId="72D91298" w14:textId="0EE859BB" w:rsidR="00542E6B" w:rsidRPr="00EE546B" w:rsidRDefault="00542E6B" w:rsidP="00F850AA">
                              <w:pPr>
                                <w:ind w:left="14"/>
                                <w:jc w:val="center"/>
                                <w:rPr>
                                  <w:sz w:val="16"/>
                                  <w:szCs w:val="16"/>
                                </w:rPr>
                              </w:pPr>
                              <w:r w:rsidRPr="00EE546B">
                                <w:rPr>
                                  <w:rFonts w:ascii="Arial" w:eastAsia="Arial" w:hAnsi="Arial" w:cs="Arial"/>
                                  <w:color w:val="363636"/>
                                  <w:spacing w:val="-1"/>
                                  <w:kern w:val="24"/>
                                  <w:sz w:val="16"/>
                                  <w:szCs w:val="16"/>
                                  <w:lang w:bidi="fr-FR"/>
                                </w:rPr>
                                <w:t>(contribuer à la réalisation des objectifs stratégiques sanitaires et des objectifs de développement durable nationaux)</w:t>
                              </w:r>
                            </w:p>
                          </w:txbxContent>
                        </wps:txbx>
                        <wps:bodyPr vert="vert" rtlCol="0" anchor="ctr"/>
                      </wps:wsp>
                      <wps:wsp>
                        <wps:cNvPr id="180" name="object 47"/>
                        <wps:cNvSpPr/>
                        <wps:spPr>
                          <a:xfrm>
                            <a:off x="4552327" y="7004343"/>
                            <a:ext cx="1598757" cy="777865"/>
                          </a:xfrm>
                          <a:custGeom>
                            <a:avLst/>
                            <a:gdLst/>
                            <a:ahLst/>
                            <a:cxnLst/>
                            <a:rect l="l" t="t" r="r" b="b"/>
                            <a:pathLst>
                              <a:path w="1485900" h="572770">
                                <a:moveTo>
                                  <a:pt x="114300" y="0"/>
                                </a:moveTo>
                                <a:lnTo>
                                  <a:pt x="114300" y="762"/>
                                </a:lnTo>
                                <a:lnTo>
                                  <a:pt x="70080" y="9727"/>
                                </a:lnTo>
                                <a:lnTo>
                                  <a:pt x="33718" y="34194"/>
                                </a:lnTo>
                                <a:lnTo>
                                  <a:pt x="9072" y="70520"/>
                                </a:lnTo>
                                <a:lnTo>
                                  <a:pt x="0" y="115062"/>
                                </a:lnTo>
                                <a:lnTo>
                                  <a:pt x="0" y="457962"/>
                                </a:lnTo>
                                <a:lnTo>
                                  <a:pt x="9072" y="502503"/>
                                </a:lnTo>
                                <a:lnTo>
                                  <a:pt x="33718" y="538829"/>
                                </a:lnTo>
                                <a:lnTo>
                                  <a:pt x="70080" y="563296"/>
                                </a:lnTo>
                                <a:lnTo>
                                  <a:pt x="114300" y="572262"/>
                                </a:lnTo>
                                <a:lnTo>
                                  <a:pt x="1375385" y="571500"/>
                                </a:lnTo>
                                <a:lnTo>
                                  <a:pt x="1416141" y="563296"/>
                                </a:lnTo>
                                <a:lnTo>
                                  <a:pt x="1452467" y="538829"/>
                                </a:lnTo>
                                <a:lnTo>
                                  <a:pt x="1476934" y="502503"/>
                                </a:lnTo>
                                <a:lnTo>
                                  <a:pt x="1485900" y="457962"/>
                                </a:lnTo>
                                <a:lnTo>
                                  <a:pt x="1485900" y="115062"/>
                                </a:lnTo>
                                <a:lnTo>
                                  <a:pt x="1476934" y="70520"/>
                                </a:lnTo>
                                <a:lnTo>
                                  <a:pt x="1452467" y="34194"/>
                                </a:lnTo>
                                <a:lnTo>
                                  <a:pt x="1416141" y="9727"/>
                                </a:lnTo>
                                <a:lnTo>
                                  <a:pt x="1371600" y="762"/>
                                </a:lnTo>
                                <a:lnTo>
                                  <a:pt x="114300" y="0"/>
                                </a:lnTo>
                                <a:close/>
                              </a:path>
                              <a:path w="1485900" h="572770">
                                <a:moveTo>
                                  <a:pt x="1375385" y="571500"/>
                                </a:moveTo>
                                <a:lnTo>
                                  <a:pt x="1371600" y="571500"/>
                                </a:lnTo>
                                <a:lnTo>
                                  <a:pt x="1371600" y="572262"/>
                                </a:lnTo>
                                <a:lnTo>
                                  <a:pt x="1375385" y="571500"/>
                                </a:lnTo>
                                <a:close/>
                              </a:path>
                            </a:pathLst>
                          </a:custGeom>
                          <a:solidFill>
                            <a:srgbClr val="FFFFFF"/>
                          </a:solidFill>
                        </wps:spPr>
                        <wps:txbx>
                          <w:txbxContent>
                            <w:p w14:paraId="23458F39" w14:textId="77777777" w:rsidR="00542E6B" w:rsidRPr="008917D0" w:rsidRDefault="00542E6B" w:rsidP="00F850AA">
                              <w:pPr>
                                <w:jc w:val="center"/>
                                <w:rPr>
                                  <w:sz w:val="12"/>
                                  <w:szCs w:val="12"/>
                                </w:rPr>
                              </w:pPr>
                              <w:r w:rsidRPr="008917D0">
                                <w:rPr>
                                  <w:rFonts w:ascii="Poppins" w:eastAsia="League Spartan" w:hAnsi="Poppins" w:cs="Poppins"/>
                                  <w:color w:val="000000" w:themeColor="text1"/>
                                  <w:kern w:val="24"/>
                                  <w:sz w:val="12"/>
                                  <w:szCs w:val="12"/>
                                  <w:lang w:bidi="fr-FR"/>
                                </w:rPr>
                                <w:t>Coordination des parties prenantes de l’écosystème</w:t>
                              </w:r>
                            </w:p>
                          </w:txbxContent>
                        </wps:txbx>
                        <wps:bodyPr wrap="square" lIns="0" tIns="0" rIns="0" bIns="0" rtlCol="0" anchor="ctr" anchorCtr="0"/>
                      </wps:wsp>
                      <wps:wsp>
                        <wps:cNvPr id="181" name="object 47"/>
                        <wps:cNvSpPr/>
                        <wps:spPr>
                          <a:xfrm>
                            <a:off x="6541383" y="7004343"/>
                            <a:ext cx="1598757" cy="777865"/>
                          </a:xfrm>
                          <a:custGeom>
                            <a:avLst/>
                            <a:gdLst/>
                            <a:ahLst/>
                            <a:cxnLst/>
                            <a:rect l="l" t="t" r="r" b="b"/>
                            <a:pathLst>
                              <a:path w="1485900" h="572770">
                                <a:moveTo>
                                  <a:pt x="114300" y="0"/>
                                </a:moveTo>
                                <a:lnTo>
                                  <a:pt x="114300" y="762"/>
                                </a:lnTo>
                                <a:lnTo>
                                  <a:pt x="70080" y="9727"/>
                                </a:lnTo>
                                <a:lnTo>
                                  <a:pt x="33718" y="34194"/>
                                </a:lnTo>
                                <a:lnTo>
                                  <a:pt x="9072" y="70520"/>
                                </a:lnTo>
                                <a:lnTo>
                                  <a:pt x="0" y="115062"/>
                                </a:lnTo>
                                <a:lnTo>
                                  <a:pt x="0" y="457962"/>
                                </a:lnTo>
                                <a:lnTo>
                                  <a:pt x="9072" y="502503"/>
                                </a:lnTo>
                                <a:lnTo>
                                  <a:pt x="33718" y="538829"/>
                                </a:lnTo>
                                <a:lnTo>
                                  <a:pt x="70080" y="563296"/>
                                </a:lnTo>
                                <a:lnTo>
                                  <a:pt x="114300" y="572262"/>
                                </a:lnTo>
                                <a:lnTo>
                                  <a:pt x="1375385" y="571500"/>
                                </a:lnTo>
                                <a:lnTo>
                                  <a:pt x="1416141" y="563296"/>
                                </a:lnTo>
                                <a:lnTo>
                                  <a:pt x="1452467" y="538829"/>
                                </a:lnTo>
                                <a:lnTo>
                                  <a:pt x="1476934" y="502503"/>
                                </a:lnTo>
                                <a:lnTo>
                                  <a:pt x="1485900" y="457962"/>
                                </a:lnTo>
                                <a:lnTo>
                                  <a:pt x="1485900" y="115062"/>
                                </a:lnTo>
                                <a:lnTo>
                                  <a:pt x="1476934" y="70520"/>
                                </a:lnTo>
                                <a:lnTo>
                                  <a:pt x="1452467" y="34194"/>
                                </a:lnTo>
                                <a:lnTo>
                                  <a:pt x="1416141" y="9727"/>
                                </a:lnTo>
                                <a:lnTo>
                                  <a:pt x="1371600" y="762"/>
                                </a:lnTo>
                                <a:lnTo>
                                  <a:pt x="114300" y="0"/>
                                </a:lnTo>
                                <a:close/>
                              </a:path>
                              <a:path w="1485900" h="572770">
                                <a:moveTo>
                                  <a:pt x="1375385" y="571500"/>
                                </a:moveTo>
                                <a:lnTo>
                                  <a:pt x="1371600" y="571500"/>
                                </a:lnTo>
                                <a:lnTo>
                                  <a:pt x="1371600" y="572262"/>
                                </a:lnTo>
                                <a:lnTo>
                                  <a:pt x="1375385" y="571500"/>
                                </a:lnTo>
                                <a:close/>
                              </a:path>
                            </a:pathLst>
                          </a:custGeom>
                          <a:solidFill>
                            <a:srgbClr val="FFFFFF"/>
                          </a:solidFill>
                        </wps:spPr>
                        <wps:txbx>
                          <w:txbxContent>
                            <w:p w14:paraId="580434AA" w14:textId="77777777" w:rsidR="00542E6B" w:rsidRPr="008917D0" w:rsidRDefault="00542E6B" w:rsidP="00F850AA">
                              <w:pPr>
                                <w:jc w:val="center"/>
                                <w:rPr>
                                  <w:sz w:val="12"/>
                                  <w:szCs w:val="12"/>
                                </w:rPr>
                              </w:pPr>
                              <w:r w:rsidRPr="008917D0">
                                <w:rPr>
                                  <w:rFonts w:ascii="Poppins" w:eastAsia="League Spartan" w:hAnsi="Poppins" w:cs="Poppins"/>
                                  <w:color w:val="000000" w:themeColor="text1"/>
                                  <w:kern w:val="24"/>
                                  <w:sz w:val="12"/>
                                  <w:szCs w:val="12"/>
                                  <w:lang w:bidi="fr-FR"/>
                                </w:rPr>
                                <w:t>Renforcement</w:t>
                              </w:r>
                            </w:p>
                            <w:p w14:paraId="346549F5" w14:textId="77777777" w:rsidR="00542E6B" w:rsidRPr="008917D0" w:rsidRDefault="00542E6B" w:rsidP="00F850AA">
                              <w:pPr>
                                <w:jc w:val="center"/>
                                <w:rPr>
                                  <w:sz w:val="12"/>
                                  <w:szCs w:val="12"/>
                                </w:rPr>
                              </w:pPr>
                              <w:r w:rsidRPr="008917D0">
                                <w:rPr>
                                  <w:rFonts w:ascii="Poppins" w:eastAsia="League Spartan" w:hAnsi="Poppins" w:cs="Poppins"/>
                                  <w:color w:val="000000" w:themeColor="text1"/>
                                  <w:kern w:val="24"/>
                                  <w:sz w:val="12"/>
                                  <w:szCs w:val="12"/>
                                  <w:lang w:bidi="fr-FR"/>
                                </w:rPr>
                                <w:t>des systèmes de santé</w:t>
                              </w:r>
                            </w:p>
                          </w:txbxContent>
                        </wps:txbx>
                        <wps:bodyPr wrap="square" lIns="0" tIns="0" rIns="0" bIns="0" rtlCol="0" anchor="ctr" anchorCtr="0"/>
                      </wps:wsp>
                      <wps:wsp>
                        <wps:cNvPr id="182" name="object 47"/>
                        <wps:cNvSpPr/>
                        <wps:spPr>
                          <a:xfrm>
                            <a:off x="6541383" y="5995675"/>
                            <a:ext cx="1598757" cy="777865"/>
                          </a:xfrm>
                          <a:custGeom>
                            <a:avLst/>
                            <a:gdLst/>
                            <a:ahLst/>
                            <a:cxnLst/>
                            <a:rect l="l" t="t" r="r" b="b"/>
                            <a:pathLst>
                              <a:path w="1485900" h="572770">
                                <a:moveTo>
                                  <a:pt x="114300" y="0"/>
                                </a:moveTo>
                                <a:lnTo>
                                  <a:pt x="114300" y="762"/>
                                </a:lnTo>
                                <a:lnTo>
                                  <a:pt x="70080" y="9727"/>
                                </a:lnTo>
                                <a:lnTo>
                                  <a:pt x="33718" y="34194"/>
                                </a:lnTo>
                                <a:lnTo>
                                  <a:pt x="9072" y="70520"/>
                                </a:lnTo>
                                <a:lnTo>
                                  <a:pt x="0" y="115062"/>
                                </a:lnTo>
                                <a:lnTo>
                                  <a:pt x="0" y="457962"/>
                                </a:lnTo>
                                <a:lnTo>
                                  <a:pt x="9072" y="502503"/>
                                </a:lnTo>
                                <a:lnTo>
                                  <a:pt x="33718" y="538829"/>
                                </a:lnTo>
                                <a:lnTo>
                                  <a:pt x="70080" y="563296"/>
                                </a:lnTo>
                                <a:lnTo>
                                  <a:pt x="114300" y="572262"/>
                                </a:lnTo>
                                <a:lnTo>
                                  <a:pt x="1375385" y="571500"/>
                                </a:lnTo>
                                <a:lnTo>
                                  <a:pt x="1416141" y="563296"/>
                                </a:lnTo>
                                <a:lnTo>
                                  <a:pt x="1452467" y="538829"/>
                                </a:lnTo>
                                <a:lnTo>
                                  <a:pt x="1476934" y="502503"/>
                                </a:lnTo>
                                <a:lnTo>
                                  <a:pt x="1485900" y="457962"/>
                                </a:lnTo>
                                <a:lnTo>
                                  <a:pt x="1485900" y="115062"/>
                                </a:lnTo>
                                <a:lnTo>
                                  <a:pt x="1476934" y="70520"/>
                                </a:lnTo>
                                <a:lnTo>
                                  <a:pt x="1452467" y="34194"/>
                                </a:lnTo>
                                <a:lnTo>
                                  <a:pt x="1416141" y="9727"/>
                                </a:lnTo>
                                <a:lnTo>
                                  <a:pt x="1371600" y="762"/>
                                </a:lnTo>
                                <a:lnTo>
                                  <a:pt x="114300" y="0"/>
                                </a:lnTo>
                                <a:close/>
                              </a:path>
                              <a:path w="1485900" h="572770">
                                <a:moveTo>
                                  <a:pt x="1375385" y="571500"/>
                                </a:moveTo>
                                <a:lnTo>
                                  <a:pt x="1371600" y="571500"/>
                                </a:lnTo>
                                <a:lnTo>
                                  <a:pt x="1371600" y="572262"/>
                                </a:lnTo>
                                <a:lnTo>
                                  <a:pt x="1375385" y="571500"/>
                                </a:lnTo>
                                <a:close/>
                              </a:path>
                            </a:pathLst>
                          </a:custGeom>
                          <a:solidFill>
                            <a:srgbClr val="FFFFFF"/>
                          </a:solidFill>
                        </wps:spPr>
                        <wps:txbx>
                          <w:txbxContent>
                            <w:p w14:paraId="34E38037" w14:textId="77777777" w:rsidR="00542E6B" w:rsidRPr="008917D0" w:rsidRDefault="00542E6B" w:rsidP="00F850AA">
                              <w:pPr>
                                <w:jc w:val="center"/>
                                <w:rPr>
                                  <w:sz w:val="12"/>
                                  <w:szCs w:val="12"/>
                                </w:rPr>
                              </w:pPr>
                              <w:r w:rsidRPr="008917D0">
                                <w:rPr>
                                  <w:rFonts w:ascii="Poppins" w:eastAsia="League Spartan" w:hAnsi="Poppins" w:cs="Poppins"/>
                                  <w:color w:val="000000" w:themeColor="text1"/>
                                  <w:kern w:val="24"/>
                                  <w:sz w:val="12"/>
                                  <w:szCs w:val="12"/>
                                  <w:lang w:bidi="fr-FR"/>
                                </w:rPr>
                                <w:t>Intégration dans les systèmes de santé nationaux</w:t>
                              </w:r>
                            </w:p>
                          </w:txbxContent>
                        </wps:txbx>
                        <wps:bodyPr wrap="square" lIns="0" tIns="0" rIns="0" bIns="0" rtlCol="0" anchor="ctr" anchorCtr="0"/>
                      </wps:wsp>
                      <wps:wsp>
                        <wps:cNvPr id="66" name="object 47"/>
                        <wps:cNvSpPr/>
                        <wps:spPr>
                          <a:xfrm>
                            <a:off x="702497" y="6085334"/>
                            <a:ext cx="1616894" cy="753584"/>
                          </a:xfrm>
                          <a:custGeom>
                            <a:avLst/>
                            <a:gdLst/>
                            <a:ahLst/>
                            <a:cxnLst/>
                            <a:rect l="l" t="t" r="r" b="b"/>
                            <a:pathLst>
                              <a:path w="1485900" h="572770">
                                <a:moveTo>
                                  <a:pt x="114300" y="0"/>
                                </a:moveTo>
                                <a:lnTo>
                                  <a:pt x="114300" y="762"/>
                                </a:lnTo>
                                <a:lnTo>
                                  <a:pt x="70080" y="9727"/>
                                </a:lnTo>
                                <a:lnTo>
                                  <a:pt x="33718" y="34194"/>
                                </a:lnTo>
                                <a:lnTo>
                                  <a:pt x="9072" y="70520"/>
                                </a:lnTo>
                                <a:lnTo>
                                  <a:pt x="0" y="115062"/>
                                </a:lnTo>
                                <a:lnTo>
                                  <a:pt x="0" y="457962"/>
                                </a:lnTo>
                                <a:lnTo>
                                  <a:pt x="9072" y="502503"/>
                                </a:lnTo>
                                <a:lnTo>
                                  <a:pt x="33718" y="538829"/>
                                </a:lnTo>
                                <a:lnTo>
                                  <a:pt x="70080" y="563296"/>
                                </a:lnTo>
                                <a:lnTo>
                                  <a:pt x="114300" y="572262"/>
                                </a:lnTo>
                                <a:lnTo>
                                  <a:pt x="1375385" y="571500"/>
                                </a:lnTo>
                                <a:lnTo>
                                  <a:pt x="1416141" y="563296"/>
                                </a:lnTo>
                                <a:lnTo>
                                  <a:pt x="1452467" y="538829"/>
                                </a:lnTo>
                                <a:lnTo>
                                  <a:pt x="1476934" y="502503"/>
                                </a:lnTo>
                                <a:lnTo>
                                  <a:pt x="1485900" y="457962"/>
                                </a:lnTo>
                                <a:lnTo>
                                  <a:pt x="1485900" y="115062"/>
                                </a:lnTo>
                                <a:lnTo>
                                  <a:pt x="1476934" y="70520"/>
                                </a:lnTo>
                                <a:lnTo>
                                  <a:pt x="1452467" y="34194"/>
                                </a:lnTo>
                                <a:lnTo>
                                  <a:pt x="1416141" y="9727"/>
                                </a:lnTo>
                                <a:lnTo>
                                  <a:pt x="1371600" y="762"/>
                                </a:lnTo>
                                <a:lnTo>
                                  <a:pt x="114300" y="0"/>
                                </a:lnTo>
                                <a:close/>
                              </a:path>
                              <a:path w="1485900" h="572770">
                                <a:moveTo>
                                  <a:pt x="1375385" y="571500"/>
                                </a:moveTo>
                                <a:lnTo>
                                  <a:pt x="1371600" y="571500"/>
                                </a:lnTo>
                                <a:lnTo>
                                  <a:pt x="1371600" y="572262"/>
                                </a:lnTo>
                                <a:lnTo>
                                  <a:pt x="1375385" y="571500"/>
                                </a:lnTo>
                                <a:close/>
                              </a:path>
                            </a:pathLst>
                          </a:custGeom>
                          <a:solidFill>
                            <a:srgbClr val="FFFFFF"/>
                          </a:solidFill>
                        </wps:spPr>
                        <wps:txbx>
                          <w:txbxContent>
                            <w:p w14:paraId="0FE35F04" w14:textId="77777777" w:rsidR="00542E6B" w:rsidRPr="008917D0" w:rsidRDefault="00542E6B" w:rsidP="00F850AA">
                              <w:pPr>
                                <w:jc w:val="center"/>
                                <w:rPr>
                                  <w:sz w:val="12"/>
                                  <w:szCs w:val="12"/>
                                </w:rPr>
                              </w:pPr>
                              <w:r w:rsidRPr="008917D0">
                                <w:rPr>
                                  <w:rFonts w:ascii="Poppins" w:eastAsia="League Spartan" w:hAnsi="Poppins" w:cs="Poppins"/>
                                  <w:color w:val="000000" w:themeColor="text1"/>
                                  <w:kern w:val="24"/>
                                  <w:sz w:val="12"/>
                                  <w:szCs w:val="12"/>
                                  <w:lang w:bidi="fr-FR"/>
                                </w:rPr>
                                <w:t>Bases techniques</w:t>
                              </w:r>
                            </w:p>
                          </w:txbxContent>
                        </wps:txbx>
                        <wps:bodyPr wrap="square" lIns="0" tIns="0" rIns="0" bIns="0" rtlCol="0" anchor="ctr" anchorCtr="0"/>
                      </wps:wsp>
                      <wps:wsp>
                        <wps:cNvPr id="67" name="object 47"/>
                        <wps:cNvSpPr/>
                        <wps:spPr>
                          <a:xfrm>
                            <a:off x="2474736" y="6085334"/>
                            <a:ext cx="1616894" cy="753584"/>
                          </a:xfrm>
                          <a:custGeom>
                            <a:avLst/>
                            <a:gdLst/>
                            <a:ahLst/>
                            <a:cxnLst/>
                            <a:rect l="l" t="t" r="r" b="b"/>
                            <a:pathLst>
                              <a:path w="1485900" h="572770">
                                <a:moveTo>
                                  <a:pt x="114300" y="0"/>
                                </a:moveTo>
                                <a:lnTo>
                                  <a:pt x="114300" y="762"/>
                                </a:lnTo>
                                <a:lnTo>
                                  <a:pt x="70080" y="9727"/>
                                </a:lnTo>
                                <a:lnTo>
                                  <a:pt x="33718" y="34194"/>
                                </a:lnTo>
                                <a:lnTo>
                                  <a:pt x="9072" y="70520"/>
                                </a:lnTo>
                                <a:lnTo>
                                  <a:pt x="0" y="115062"/>
                                </a:lnTo>
                                <a:lnTo>
                                  <a:pt x="0" y="457962"/>
                                </a:lnTo>
                                <a:lnTo>
                                  <a:pt x="9072" y="502503"/>
                                </a:lnTo>
                                <a:lnTo>
                                  <a:pt x="33718" y="538829"/>
                                </a:lnTo>
                                <a:lnTo>
                                  <a:pt x="70080" y="563296"/>
                                </a:lnTo>
                                <a:lnTo>
                                  <a:pt x="114300" y="572262"/>
                                </a:lnTo>
                                <a:lnTo>
                                  <a:pt x="1375385" y="571500"/>
                                </a:lnTo>
                                <a:lnTo>
                                  <a:pt x="1416141" y="563296"/>
                                </a:lnTo>
                                <a:lnTo>
                                  <a:pt x="1452467" y="538829"/>
                                </a:lnTo>
                                <a:lnTo>
                                  <a:pt x="1476934" y="502503"/>
                                </a:lnTo>
                                <a:lnTo>
                                  <a:pt x="1485900" y="457962"/>
                                </a:lnTo>
                                <a:lnTo>
                                  <a:pt x="1485900" y="115062"/>
                                </a:lnTo>
                                <a:lnTo>
                                  <a:pt x="1476934" y="70520"/>
                                </a:lnTo>
                                <a:lnTo>
                                  <a:pt x="1452467" y="34194"/>
                                </a:lnTo>
                                <a:lnTo>
                                  <a:pt x="1416141" y="9727"/>
                                </a:lnTo>
                                <a:lnTo>
                                  <a:pt x="1371600" y="762"/>
                                </a:lnTo>
                                <a:lnTo>
                                  <a:pt x="114300" y="0"/>
                                </a:lnTo>
                                <a:close/>
                              </a:path>
                              <a:path w="1485900" h="572770">
                                <a:moveTo>
                                  <a:pt x="1375385" y="571500"/>
                                </a:moveTo>
                                <a:lnTo>
                                  <a:pt x="1371600" y="571500"/>
                                </a:lnTo>
                                <a:lnTo>
                                  <a:pt x="1371600" y="572262"/>
                                </a:lnTo>
                                <a:lnTo>
                                  <a:pt x="1375385" y="571500"/>
                                </a:lnTo>
                                <a:close/>
                              </a:path>
                            </a:pathLst>
                          </a:custGeom>
                          <a:solidFill>
                            <a:srgbClr val="FFFFFF"/>
                          </a:solidFill>
                        </wps:spPr>
                        <wps:txbx>
                          <w:txbxContent>
                            <w:p w14:paraId="203AAC08" w14:textId="77777777" w:rsidR="00542E6B" w:rsidRPr="008917D0" w:rsidRDefault="00542E6B" w:rsidP="00F850AA">
                              <w:pPr>
                                <w:jc w:val="center"/>
                                <w:rPr>
                                  <w:sz w:val="12"/>
                                  <w:szCs w:val="12"/>
                                </w:rPr>
                              </w:pPr>
                              <w:r w:rsidRPr="008917D0">
                                <w:rPr>
                                  <w:rFonts w:ascii="Poppins" w:eastAsia="League Spartan" w:hAnsi="Poppins" w:cs="Poppins"/>
                                  <w:color w:val="000000" w:themeColor="text1"/>
                                  <w:kern w:val="24"/>
                                  <w:sz w:val="12"/>
                                  <w:szCs w:val="12"/>
                                  <w:lang w:bidi="fr-FR"/>
                                </w:rPr>
                                <w:t>Stratégie et prestation de services</w:t>
                              </w:r>
                            </w:p>
                          </w:txbxContent>
                        </wps:txbx>
                        <wps:bodyPr wrap="square" lIns="0" tIns="0" rIns="0" bIns="0" rtlCol="0" anchor="ctr" anchorCtr="0"/>
                      </wps:wsp>
                    </wpg:wgp>
                  </a:graphicData>
                </a:graphic>
                <wp14:sizeRelH relativeFrom="margin">
                  <wp14:pctWidth>0</wp14:pctWidth>
                </wp14:sizeRelH>
                <wp14:sizeRelV relativeFrom="margin">
                  <wp14:pctHeight>0</wp14:pctHeight>
                </wp14:sizeRelV>
              </wp:anchor>
            </w:drawing>
          </mc:Choice>
          <mc:Fallback>
            <w:pict>
              <v:group w14:anchorId="66D4FA50" id="Groupe 2" o:spid="_x0000_s1115" style="position:absolute;left:0;text-align:left;margin-left:-9.9pt;margin-top:6.35pt;width:476.1pt;height:510.4pt;z-index:251916288;mso-width-relative:margin;mso-height-relative:margin" coordorigin="-4002" coordsize="97869,10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">
                <v:rect id="Rectangle 133" o:spid="_x0000_s1116" style="position:absolute;left:3764;top:21245;width:90101;height:27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" fillcolor="white [3212]" strokecolor="#243f60 [1604]" strokeweight="2pt"/>
                <v:roundrect id="Rounded Rectangle 1" o:spid="_x0000_s1117" style="position:absolute;left:3676;top:1472;width:82194;height:41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" fillcolor="#00b050" strokecolor="#243f60 [1604]" strokeweight="2pt">
                  <v:textbox>
                    <w:txbxContent>
                      <w:p w14:paraId="6179973C" w14:textId="77777777" w:rsidR="00542E6B" w:rsidRPr="00F850AA" w:rsidRDefault="00542E6B" w:rsidP="00F850AA">
                        <w:pPr>
                          <w:ind w:left="14"/>
                          <w:jc w:val="center"/>
                          <w:rPr>
                            <w:sz w:val="18"/>
                            <w:szCs w:val="18"/>
                          </w:rPr>
                        </w:pPr>
                        <w:r w:rsidRPr="00F850AA">
                          <w:rPr>
                            <w:rFonts w:ascii="Arial" w:eastAsia="Arial" w:hAnsi="Arial" w:cs="Arial"/>
                            <w:b/>
                            <w:color w:val="FFFFFF" w:themeColor="light1"/>
                            <w:spacing w:val="-1"/>
                            <w:kern w:val="24"/>
                            <w:sz w:val="18"/>
                            <w:szCs w:val="18"/>
                            <w:lang w:bidi="fr-FR"/>
                          </w:rPr>
                          <w:t>Accélérer l’élimination des MTN afin de protéger 20 millions de personnes à/en/au/ [Nom du pays]</w:t>
                        </w:r>
                      </w:p>
                    </w:txbxContent>
                  </v:textbox>
                </v:roundrect>
                <v:shape id="Freeform 18" o:spid="_x0000_s1118" style="position:absolute;left:5050;top:21942;width:15164;height:25145;visibility:visible;mso-wrap-style:square;v-text-anchor:middle" coordsize="4855912,914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" path="m,9143998r4855912,l4855912,9144000,,9144000r,-2xm,l4855912,r,4215866l2427956,2983833,,4215866,,xe" fillcolor="#943634 [2405]" strokecolor="#95b3d7 [1940]" strokeweight="2pt">
                  <v:path arrowok="t" o:connecttype="custom" o:connectlocs="0,2514513;1516357,2514513;1516357,2514514;0,2514514;0,0;1516357,0;1516357,1159323;758179,820526;0,1159323" o:connectangles="0,0,0,0,0,0,0,0,0"/>
                </v:shape>
                <v:shapetype id="_x0000_t177" coordsize="21600,21600" o:spt="177" path="m,l21600,r,17255l10800,21600,,17255xe">
                  <v:stroke joinstyle="miter"/>
                  <v:path gradientshapeok="t" o:connecttype="rect" textboxrect="0,0,21600,17255"/>
                </v:shapetype>
                <v:shape id="Off-page Connector 9" o:spid="_x0000_s1119" type="#_x0000_t177" style="position:absolute;left:5050;top:30175;width:15164;height:1719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" fillcolor="#943634 [2405]" strokecolor="black [3213]" strokeweight="2pt">
                  <v:fill opacity="6682f"/>
                </v:shape>
                <v:shape id="Freeform 25" o:spid="_x0000_s1120" style="position:absolute;left:21147;top:21942;width:15164;height:25145;visibility:visible;mso-wrap-style:square;v-text-anchor:middle" coordsize="4855912,914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" path="m,9143998r4855912,l4855912,9144000,,9144000r,-2xm,l4855912,r,4215866l2427956,2983833,,4215866,,xe" fillcolor="#00b050" strokecolor="#95b3d7 [1940]" strokeweight="2pt">
                  <v:path arrowok="t" o:connecttype="custom" o:connectlocs="0,2514513;1516357,2514513;1516357,2514514;0,2514514;0,0;1516357,0;1516357,1159323;758179,820526;0,1159323" o:connectangles="0,0,0,0,0,0,0,0,0"/>
                </v:shape>
                <v:shape id="Off-page Connector 9" o:spid="_x0000_s1121" type="#_x0000_t177" style="position:absolute;left:21147;top:30175;width:15164;height:1719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" fillcolor="#00b050" strokecolor="black [3213]" strokeweight="2pt">
                  <v:fill opacity="6682f"/>
                </v:shape>
                <v:shape id="Freeform 27" o:spid="_x0000_s1122" style="position:absolute;left:37245;top:21942;width:15163;height:25145;visibility:visible;mso-wrap-style:square;v-text-anchor:middle" coordsize="4855912,914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" path="m,9143998r4855912,l4855912,9144000,,9144000r,-2xm,l4855912,r,4215866l2427956,2983833,,4215866,,xe" fillcolor="#00b0f0" strokecolor="#95b3d7 [1940]" strokeweight="2pt">
                  <v:path arrowok="t" o:connecttype="custom" o:connectlocs="0,2514513;1516357,2514513;1516357,2514514;0,2514514;0,0;1516357,0;1516357,1159323;758179,820526;0,1159323" o:connectangles="0,0,0,0,0,0,0,0,0"/>
                </v:shape>
                <v:shape id="Off-page Connector 9" o:spid="_x0000_s1123" type="#_x0000_t177" style="position:absolute;left:37245;top:30175;width:15163;height:1719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" fillcolor="#00b0f0" strokecolor="black [3213]" strokeweight="2pt">
                  <v:fill opacity="6682f"/>
                </v:shape>
                <v:shape id="Freeform 29" o:spid="_x0000_s1124" style="position:absolute;left:52950;top:21942;width:15164;height:25145;visibility:visible;mso-wrap-style:square;v-text-anchor:middle" coordsize="4855912,914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" path="m,9143998r4855912,l4855912,9144000,,9144000r,-2xm,l4855912,r,4215866l2427956,2983833,,4215866,,xe" fillcolor="#243f60 [1604]" strokecolor="#95b3d7 [1940]" strokeweight="2pt">
                  <v:path arrowok="t" o:connecttype="custom" o:connectlocs="0,2514513;1516357,2514513;1516357,2514514;0,2514514;0,0;1516357,0;1516357,1159323;758179,820526;0,1159323" o:connectangles="0,0,0,0,0,0,0,0,0"/>
                </v:shape>
                <v:shape id="Off-page Connector 9" o:spid="_x0000_s1125" type="#_x0000_t177" style="position:absolute;left:52950;top:30175;width:15164;height:1719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" fillcolor="#243f60 [1604]" strokecolor="black [3213]" strokeweight="2pt">
                  <v:fill opacity="6682f"/>
                </v:shape>
                <v:shape id="Freeform 31" o:spid="_x0000_s1126" style="position:absolute;left:69962;top:21942;width:15164;height:25145;visibility:visible;mso-wrap-style:square;v-text-anchor:middle" coordsize="4855912,914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" path="m,9143998r4855912,l4855912,9144000,,9144000r,-2xm,l4855912,r,4215866l2427956,2983833,,4215866,,xe" fillcolor="#7030a0" strokecolor="#95b3d7 [1940]" strokeweight="2pt">
                  <v:path arrowok="t" o:connecttype="custom" o:connectlocs="0,2514513;1516357,2514513;1516357,2514514;0,2514514;0,0;1516357,0;1516357,1159323;758179,820526;0,1159323" o:connectangles="0,0,0,0,0,0,0,0,0"/>
                </v:shape>
                <v:shape id="Off-page Connector 9" o:spid="_x0000_s1127" type="#_x0000_t177" style="position:absolute;left:69962;top:30175;width:15164;height:1719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" fillcolor="#7030a0" strokecolor="black [3213]" strokeweight="2pt">
                  <v:fill opacity="6682f"/>
                </v:shape>
                <v:shape id="TextBox 33" o:spid="_x0000_s1128" type="#_x0000_t202" style="position:absolute;left:7024;top:23808;width:12186;height:7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" filled="f" stroked="f">
                  <v:textbox>
                    <w:txbxContent>
                      <w:p w14:paraId="289FE9FB" w14:textId="77777777" w:rsidR="00542E6B" w:rsidRPr="00F850AA" w:rsidRDefault="00542E6B" w:rsidP="00F850AA">
                        <w:pPr>
                          <w:jc w:val="center"/>
                          <w:rPr>
                            <w:sz w:val="14"/>
                            <w:szCs w:val="14"/>
                          </w:rPr>
                        </w:pPr>
                        <w:r w:rsidRPr="00F850AA">
                          <w:rPr>
                            <w:rFonts w:ascii="Poppins" w:eastAsia="League Spartan" w:hAnsi="Poppins" w:cs="Poppins"/>
                            <w:b/>
                            <w:color w:val="FFFFFF" w:themeColor="background1"/>
                            <w:kern w:val="24"/>
                            <w:sz w:val="14"/>
                            <w:szCs w:val="14"/>
                            <w:lang w:bidi="fr-FR"/>
                          </w:rPr>
                          <w:t>Pilier stratégique 1</w:t>
                        </w:r>
                      </w:p>
                    </w:txbxContent>
                  </v:textbox>
                </v:shape>
                <v:shape id="TextBox 34" o:spid="_x0000_s1129" type="#_x0000_t202" style="position:absolute;left:24038;top:23038;width:12453;height:7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" filled="f" stroked="f">
                  <v:textbox>
                    <w:txbxContent>
                      <w:p w14:paraId="41AEF13F" w14:textId="77777777" w:rsidR="00542E6B" w:rsidRPr="00F850AA" w:rsidRDefault="00542E6B" w:rsidP="00F850AA">
                        <w:pPr>
                          <w:jc w:val="center"/>
                          <w:rPr>
                            <w:sz w:val="14"/>
                            <w:szCs w:val="14"/>
                          </w:rPr>
                        </w:pPr>
                        <w:r w:rsidRPr="00F850AA">
                          <w:rPr>
                            <w:rFonts w:ascii="Poppins" w:eastAsia="League Spartan" w:hAnsi="Poppins" w:cs="Poppins"/>
                            <w:b/>
                            <w:color w:val="FFFFFF" w:themeColor="background1"/>
                            <w:kern w:val="24"/>
                            <w:sz w:val="14"/>
                            <w:szCs w:val="14"/>
                            <w:lang w:bidi="fr-FR"/>
                          </w:rPr>
                          <w:t>Pilier stratégique 2</w:t>
                        </w:r>
                      </w:p>
                    </w:txbxContent>
                  </v:textbox>
                </v:shape>
                <v:shape id="TextBox 35" o:spid="_x0000_s1130" type="#_x0000_t202" style="position:absolute;left:38491;top:23181;width:12503;height:7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" filled="f" stroked="f">
                  <v:textbox>
                    <w:txbxContent>
                      <w:p w14:paraId="48C2808C" w14:textId="77777777" w:rsidR="00542E6B" w:rsidRPr="00F850AA" w:rsidRDefault="00542E6B" w:rsidP="00F850AA">
                        <w:pPr>
                          <w:jc w:val="center"/>
                          <w:rPr>
                            <w:sz w:val="14"/>
                            <w:szCs w:val="14"/>
                          </w:rPr>
                        </w:pPr>
                        <w:r w:rsidRPr="00F850AA">
                          <w:rPr>
                            <w:rFonts w:ascii="Poppins" w:eastAsia="League Spartan" w:hAnsi="Poppins" w:cs="Poppins"/>
                            <w:b/>
                            <w:color w:val="FFFFFF" w:themeColor="background1"/>
                            <w:kern w:val="24"/>
                            <w:sz w:val="14"/>
                            <w:szCs w:val="14"/>
                            <w:lang w:bidi="fr-FR"/>
                          </w:rPr>
                          <w:t>Pilier stratégique 3</w:t>
                        </w:r>
                      </w:p>
                    </w:txbxContent>
                  </v:textbox>
                </v:shape>
                <v:shape id="TextBox 36" o:spid="_x0000_s1131" type="#_x0000_t202" style="position:absolute;left:54588;top:23038;width:12586;height:7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" filled="f" stroked="f">
                  <v:textbox>
                    <w:txbxContent>
                      <w:p w14:paraId="344B7245" w14:textId="77777777" w:rsidR="00542E6B" w:rsidRPr="00F850AA" w:rsidRDefault="00542E6B" w:rsidP="00F850AA">
                        <w:pPr>
                          <w:jc w:val="center"/>
                          <w:rPr>
                            <w:sz w:val="14"/>
                            <w:szCs w:val="14"/>
                          </w:rPr>
                        </w:pPr>
                        <w:r w:rsidRPr="00F850AA">
                          <w:rPr>
                            <w:rFonts w:ascii="Poppins" w:eastAsia="League Spartan" w:hAnsi="Poppins" w:cs="Poppins"/>
                            <w:b/>
                            <w:color w:val="FFFFFF" w:themeColor="background1"/>
                            <w:kern w:val="24"/>
                            <w:sz w:val="14"/>
                            <w:szCs w:val="14"/>
                            <w:lang w:bidi="fr-FR"/>
                          </w:rPr>
                          <w:t>Pilier stratégique 4</w:t>
                        </w:r>
                      </w:p>
                    </w:txbxContent>
                  </v:textbox>
                </v:shape>
                <v:shape id="TextBox 37" o:spid="_x0000_s1132" type="#_x0000_t202" style="position:absolute;left:71208;top:23038;width:12554;height:7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" filled="f" stroked="f">
                  <v:textbox>
                    <w:txbxContent>
                      <w:p w14:paraId="33C68C18" w14:textId="77777777" w:rsidR="00542E6B" w:rsidRPr="00F850AA" w:rsidRDefault="00542E6B" w:rsidP="00F850AA">
                        <w:pPr>
                          <w:jc w:val="center"/>
                          <w:rPr>
                            <w:sz w:val="14"/>
                            <w:szCs w:val="14"/>
                          </w:rPr>
                        </w:pPr>
                        <w:r w:rsidRPr="00F850AA">
                          <w:rPr>
                            <w:rFonts w:ascii="Poppins" w:eastAsia="League Spartan" w:hAnsi="Poppins" w:cs="Poppins"/>
                            <w:b/>
                            <w:color w:val="FFFFFF" w:themeColor="background1"/>
                            <w:kern w:val="24"/>
                            <w:sz w:val="14"/>
                            <w:szCs w:val="14"/>
                            <w:lang w:bidi="fr-FR"/>
                          </w:rPr>
                          <w:t>Pilier stratégique 5</w:t>
                        </w:r>
                      </w:p>
                    </w:txbxContent>
                  </v:textbox>
                </v:shape>
                <v:shape id="TextBox 38" o:spid="_x0000_s1133" type="#_x0000_t202" style="position:absolute;left:5919;top:34011;width:13567;height:1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" filled="f" stroked="f">
                  <v:textbox>
                    <w:txbxContent>
                      <w:p w14:paraId="0DFA7BA5" w14:textId="77777777" w:rsidR="00542E6B" w:rsidRPr="008917D0" w:rsidRDefault="00542E6B" w:rsidP="00F850AA">
                        <w:pPr>
                          <w:jc w:val="center"/>
                          <w:rPr>
                            <w:sz w:val="16"/>
                            <w:szCs w:val="16"/>
                          </w:rPr>
                        </w:pPr>
                        <w:r w:rsidRPr="008917D0">
                          <w:rPr>
                            <w:rFonts w:ascii="Poppins" w:eastAsia="League Spartan" w:hAnsi="Poppins" w:cs="Poppins"/>
                            <w:color w:val="000000" w:themeColor="text1"/>
                            <w:kern w:val="24"/>
                            <w:sz w:val="16"/>
                            <w:szCs w:val="16"/>
                            <w:lang w:bidi="fr-FR"/>
                          </w:rPr>
                          <w:t xml:space="preserve">Objectifs </w:t>
                        </w:r>
                      </w:p>
                      <w:p w14:paraId="5D66324B" w14:textId="77777777" w:rsidR="00542E6B" w:rsidRPr="008917D0" w:rsidRDefault="00542E6B" w:rsidP="00F850AA">
                        <w:pPr>
                          <w:jc w:val="center"/>
                          <w:rPr>
                            <w:sz w:val="16"/>
                            <w:szCs w:val="16"/>
                          </w:rPr>
                        </w:pPr>
                        <w:r w:rsidRPr="008917D0">
                          <w:rPr>
                            <w:rFonts w:ascii="Poppins" w:eastAsia="League Spartan" w:hAnsi="Poppins" w:cs="Poppins"/>
                            <w:color w:val="000000" w:themeColor="text1"/>
                            <w:kern w:val="24"/>
                            <w:sz w:val="16"/>
                            <w:szCs w:val="16"/>
                            <w:lang w:bidi="fr-FR"/>
                          </w:rPr>
                          <w:t>stratégiques</w:t>
                        </w:r>
                      </w:p>
                    </w:txbxContent>
                  </v:textbox>
                </v:shape>
                <v:shape id="TextBox 39" o:spid="_x0000_s1134" type="#_x0000_t202" style="position:absolute;left:22744;top:34011;width:13567;height:1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" filled="f" stroked="f">
                  <v:textbox>
                    <w:txbxContent>
                      <w:p w14:paraId="2121A3F6" w14:textId="77777777" w:rsidR="00542E6B" w:rsidRPr="008917D0" w:rsidRDefault="00542E6B" w:rsidP="00F850AA">
                        <w:pPr>
                          <w:jc w:val="center"/>
                          <w:rPr>
                            <w:sz w:val="16"/>
                            <w:szCs w:val="16"/>
                          </w:rPr>
                        </w:pPr>
                        <w:r w:rsidRPr="008917D0">
                          <w:rPr>
                            <w:rFonts w:ascii="Poppins" w:eastAsia="League Spartan" w:hAnsi="Poppins" w:cs="Poppins"/>
                            <w:color w:val="000000" w:themeColor="text1"/>
                            <w:kern w:val="24"/>
                            <w:sz w:val="16"/>
                            <w:szCs w:val="16"/>
                            <w:lang w:bidi="fr-FR"/>
                          </w:rPr>
                          <w:t xml:space="preserve">Objectifs </w:t>
                        </w:r>
                      </w:p>
                      <w:p w14:paraId="229BDCE6" w14:textId="77777777" w:rsidR="00542E6B" w:rsidRPr="008917D0" w:rsidRDefault="00542E6B" w:rsidP="00F850AA">
                        <w:pPr>
                          <w:jc w:val="center"/>
                          <w:rPr>
                            <w:sz w:val="16"/>
                            <w:szCs w:val="16"/>
                          </w:rPr>
                        </w:pPr>
                        <w:r w:rsidRPr="008917D0">
                          <w:rPr>
                            <w:rFonts w:ascii="Poppins" w:eastAsia="League Spartan" w:hAnsi="Poppins" w:cs="Poppins"/>
                            <w:color w:val="000000" w:themeColor="text1"/>
                            <w:kern w:val="24"/>
                            <w:sz w:val="16"/>
                            <w:szCs w:val="16"/>
                            <w:lang w:bidi="fr-FR"/>
                          </w:rPr>
                          <w:t>stratégiques</w:t>
                        </w:r>
                      </w:p>
                    </w:txbxContent>
                  </v:textbox>
                </v:shape>
                <v:shape id="TextBox 40" o:spid="_x0000_s1135" type="#_x0000_t202" style="position:absolute;left:38026;top:34011;width:13567;height:1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" filled="f" stroked="f">
                  <v:textbox>
                    <w:txbxContent>
                      <w:p w14:paraId="622128BE" w14:textId="77777777" w:rsidR="00542E6B" w:rsidRPr="008917D0" w:rsidRDefault="00542E6B" w:rsidP="00F850AA">
                        <w:pPr>
                          <w:jc w:val="center"/>
                          <w:rPr>
                            <w:sz w:val="16"/>
                            <w:szCs w:val="16"/>
                          </w:rPr>
                        </w:pPr>
                        <w:r w:rsidRPr="008917D0">
                          <w:rPr>
                            <w:rFonts w:ascii="Poppins" w:eastAsia="League Spartan" w:hAnsi="Poppins" w:cs="Poppins"/>
                            <w:color w:val="000000" w:themeColor="text1"/>
                            <w:kern w:val="24"/>
                            <w:sz w:val="16"/>
                            <w:szCs w:val="16"/>
                            <w:lang w:bidi="fr-FR"/>
                          </w:rPr>
                          <w:t xml:space="preserve">Objectifs </w:t>
                        </w:r>
                      </w:p>
                      <w:p w14:paraId="2D24EBCC" w14:textId="77777777" w:rsidR="00542E6B" w:rsidRPr="008917D0" w:rsidRDefault="00542E6B" w:rsidP="00F850AA">
                        <w:pPr>
                          <w:jc w:val="center"/>
                          <w:rPr>
                            <w:sz w:val="16"/>
                            <w:szCs w:val="16"/>
                          </w:rPr>
                        </w:pPr>
                        <w:r w:rsidRPr="008917D0">
                          <w:rPr>
                            <w:rFonts w:ascii="Poppins" w:eastAsia="League Spartan" w:hAnsi="Poppins" w:cs="Poppins"/>
                            <w:color w:val="000000" w:themeColor="text1"/>
                            <w:kern w:val="24"/>
                            <w:sz w:val="16"/>
                            <w:szCs w:val="16"/>
                            <w:lang w:bidi="fr-FR"/>
                          </w:rPr>
                          <w:t>stratégiques</w:t>
                        </w:r>
                      </w:p>
                    </w:txbxContent>
                  </v:textbox>
                </v:shape>
                <v:shape id="TextBox 41" o:spid="_x0000_s1136" type="#_x0000_t202" style="position:absolute;left:53607;top:34011;width:13567;height:1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" filled="f" stroked="f">
                  <v:textbox>
                    <w:txbxContent>
                      <w:p w14:paraId="736608AE" w14:textId="77777777" w:rsidR="00542E6B" w:rsidRPr="008917D0" w:rsidRDefault="00542E6B" w:rsidP="00F850AA">
                        <w:pPr>
                          <w:jc w:val="center"/>
                          <w:rPr>
                            <w:sz w:val="16"/>
                            <w:szCs w:val="16"/>
                          </w:rPr>
                        </w:pPr>
                        <w:r w:rsidRPr="008917D0">
                          <w:rPr>
                            <w:rFonts w:ascii="Poppins" w:eastAsia="League Spartan" w:hAnsi="Poppins" w:cs="Poppins"/>
                            <w:color w:val="000000" w:themeColor="text1"/>
                            <w:kern w:val="24"/>
                            <w:sz w:val="16"/>
                            <w:szCs w:val="16"/>
                            <w:lang w:bidi="fr-FR"/>
                          </w:rPr>
                          <w:t xml:space="preserve">Objectifs </w:t>
                        </w:r>
                      </w:p>
                      <w:p w14:paraId="2C67F7D1" w14:textId="77777777" w:rsidR="00542E6B" w:rsidRPr="008917D0" w:rsidRDefault="00542E6B" w:rsidP="00F850AA">
                        <w:pPr>
                          <w:jc w:val="center"/>
                          <w:rPr>
                            <w:sz w:val="16"/>
                            <w:szCs w:val="16"/>
                          </w:rPr>
                        </w:pPr>
                        <w:r w:rsidRPr="008917D0">
                          <w:rPr>
                            <w:rFonts w:ascii="Poppins" w:eastAsia="League Spartan" w:hAnsi="Poppins" w:cs="Poppins"/>
                            <w:color w:val="000000" w:themeColor="text1"/>
                            <w:kern w:val="24"/>
                            <w:sz w:val="16"/>
                            <w:szCs w:val="16"/>
                            <w:lang w:bidi="fr-FR"/>
                          </w:rPr>
                          <w:t>stratégiques</w:t>
                        </w:r>
                      </w:p>
                    </w:txbxContent>
                  </v:textbox>
                </v:shape>
                <v:shape id="TextBox 42" o:spid="_x0000_s1137" type="#_x0000_t202" style="position:absolute;left:71187;top:34011;width:13567;height:1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" filled="f" stroked="f">
                  <v:textbox>
                    <w:txbxContent>
                      <w:p w14:paraId="70FB3A37" w14:textId="77777777" w:rsidR="00542E6B" w:rsidRPr="008917D0" w:rsidRDefault="00542E6B" w:rsidP="00F850AA">
                        <w:pPr>
                          <w:jc w:val="center"/>
                          <w:rPr>
                            <w:sz w:val="16"/>
                            <w:szCs w:val="16"/>
                          </w:rPr>
                        </w:pPr>
                        <w:r w:rsidRPr="008917D0">
                          <w:rPr>
                            <w:rFonts w:ascii="Poppins" w:eastAsia="League Spartan" w:hAnsi="Poppins" w:cs="Poppins"/>
                            <w:color w:val="000000" w:themeColor="text1"/>
                            <w:kern w:val="24"/>
                            <w:sz w:val="16"/>
                            <w:szCs w:val="16"/>
                            <w:lang w:bidi="fr-FR"/>
                          </w:rPr>
                          <w:t xml:space="preserve">Objectifs </w:t>
                        </w:r>
                      </w:p>
                      <w:p w14:paraId="70F554D3" w14:textId="77777777" w:rsidR="00542E6B" w:rsidRPr="008917D0" w:rsidRDefault="00542E6B" w:rsidP="00F850AA">
                        <w:pPr>
                          <w:jc w:val="center"/>
                          <w:rPr>
                            <w:sz w:val="16"/>
                            <w:szCs w:val="16"/>
                          </w:rPr>
                        </w:pPr>
                        <w:r w:rsidRPr="008917D0">
                          <w:rPr>
                            <w:rFonts w:ascii="Poppins" w:eastAsia="League Spartan" w:hAnsi="Poppins" w:cs="Poppins"/>
                            <w:color w:val="000000" w:themeColor="text1"/>
                            <w:kern w:val="24"/>
                            <w:sz w:val="16"/>
                            <w:szCs w:val="16"/>
                            <w:lang w:bidi="fr-FR"/>
                          </w:rPr>
                          <w:t>stratégiques</w:t>
                        </w:r>
                      </w:p>
                    </w:txbxContent>
                  </v:textbox>
                </v:shape>
                <v:shape id="object 3" o:spid="_x0000_s1138" type="#_x0000_t202" style="position:absolute;left:-709;width:2836;height:10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" filled="f" stroked="f">
                  <v:textbox style="layout-flow:vertical;mso-layout-flow-alt:bottom-to-top" inset="0,.07772mm,0,0">
                    <w:txbxContent>
                      <w:p w14:paraId="15C4B9F2" w14:textId="77777777" w:rsidR="00542E6B" w:rsidRDefault="00542E6B" w:rsidP="00F850AA">
                        <w:pPr>
                          <w:spacing w:before="4" w:line="181" w:lineRule="exact"/>
                          <w:ind w:left="14"/>
                          <w:jc w:val="center"/>
                          <w:rPr>
                            <w:sz w:val="24"/>
                            <w:szCs w:val="24"/>
                          </w:rPr>
                        </w:pPr>
                        <w:r>
                          <w:rPr>
                            <w:rFonts w:ascii="Arial" w:eastAsia="Arial" w:hAnsi="Arial" w:cs="Arial"/>
                            <w:b/>
                            <w:color w:val="000000"/>
                            <w:kern w:val="24"/>
                            <w:lang w:bidi="fr-FR"/>
                          </w:rPr>
                          <w:t>Mission</w:t>
                        </w:r>
                      </w:p>
                    </w:txbxContent>
                  </v:textbox>
                </v:shape>
                <v:shape id="object 3" o:spid="_x0000_s1139" type="#_x0000_t202" style="position:absolute;left:-907;top:10895;width:4240;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" filled="f" stroked="f">
                  <v:textbox style="layout-flow:vertical;mso-layout-flow-alt:bottom-to-top" inset="0,.07772mm,0,0">
                    <w:txbxContent>
                      <w:p w14:paraId="1DC4910B" w14:textId="77777777" w:rsidR="00542E6B" w:rsidRDefault="00542E6B" w:rsidP="00F850AA">
                        <w:pPr>
                          <w:spacing w:before="4" w:line="181" w:lineRule="exact"/>
                          <w:ind w:left="14"/>
                          <w:rPr>
                            <w:sz w:val="24"/>
                            <w:szCs w:val="24"/>
                          </w:rPr>
                        </w:pPr>
                        <w:r>
                          <w:rPr>
                            <w:rFonts w:ascii="Arial" w:eastAsia="Arial" w:hAnsi="Arial" w:cs="Arial"/>
                            <w:b/>
                            <w:color w:val="000000"/>
                            <w:kern w:val="24"/>
                            <w:lang w:bidi="fr-FR"/>
                          </w:rPr>
                          <w:t>Vision :</w:t>
                        </w:r>
                      </w:p>
                    </w:txbxContent>
                  </v:textbox>
                </v:shape>
                <v:shape id="object 3" o:spid="_x0000_s1140" type="#_x0000_t202" style="position:absolute;left:-1532;top:28781;width:6241;height:20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" filled="f" stroked="f">
                  <v:textbox style="layout-flow:vertical;mso-layout-flow-alt:bottom-to-top" inset="0,.07772mm,0,0">
                    <w:txbxContent>
                      <w:p w14:paraId="3F66B0B0" w14:textId="77777777" w:rsidR="00542E6B" w:rsidRDefault="00542E6B" w:rsidP="00F850AA">
                        <w:pPr>
                          <w:spacing w:before="4" w:line="181" w:lineRule="exact"/>
                          <w:ind w:left="14"/>
                          <w:rPr>
                            <w:sz w:val="24"/>
                            <w:szCs w:val="24"/>
                          </w:rPr>
                        </w:pPr>
                        <w:r>
                          <w:rPr>
                            <w:rFonts w:ascii="Arial" w:eastAsia="Arial" w:hAnsi="Arial" w:cs="Arial"/>
                            <w:b/>
                            <w:color w:val="000000"/>
                            <w:kern w:val="24"/>
                            <w:lang w:bidi="fr-FR"/>
                          </w:rPr>
                          <w:t>Priorités stratégiques</w:t>
                        </w:r>
                      </w:p>
                    </w:txbxContent>
                  </v:textbox>
                </v:shape>
                <v:shape id="bk object 17" o:spid="_x0000_s1141" style="position:absolute;left:3764;top:53664;width:39735;height:27689;visibility:visible;mso-wrap-style:square;v-text-anchor:top" coordsize="2000250,341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" path="m,3414522r2000250,l2000250,,,,,3414522xe" fillcolor="#cfafe7" stroked="f">
                  <v:path arrowok="t"/>
                </v:shape>
                <v:shape id="bk object 21" o:spid="_x0000_s1142" style="position:absolute;left:44685;top:53664;width:41282;height:27689;visibility:visible;mso-wrap-style:square;v-text-anchor:top" coordsize="1951990,388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" path="m,3886200r1951481,l1951481,,,,,3886200xe" fillcolor="#cfafe7" stroked="f">
                  <v:path arrowok="t"/>
                </v:shape>
                <v:line id="Straight Connector 64" o:spid="_x0000_s1143" style="position:absolute;visibility:visible;mso-wrap-style:square" from="43499,56281" to="43561,77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" strokecolor="white [3212]" strokeweight="1pt">
                  <v:stroke dashstyle="3 1"/>
                </v:line>
                <v:shape id="object 39" o:spid="_x0000_s1144" type="#_x0000_t202" style="position:absolute;left:4709;top:54637;width:38348;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31F4EE87" w14:textId="77777777" w:rsidR="00542E6B" w:rsidRPr="00294138" w:rsidRDefault="00542E6B" w:rsidP="00F850AA">
                        <w:pPr>
                          <w:ind w:left="590" w:hanging="576"/>
                          <w:jc w:val="center"/>
                          <w:rPr>
                            <w:b/>
                            <w:bCs/>
                            <w:szCs w:val="20"/>
                          </w:rPr>
                        </w:pPr>
                        <w:r w:rsidRPr="00294138">
                          <w:rPr>
                            <w:rFonts w:ascii="Poppins" w:eastAsia="League Spartan" w:hAnsi="Poppins" w:cs="Poppins"/>
                            <w:b/>
                            <w:color w:val="000000" w:themeColor="text1"/>
                            <w:kern w:val="24"/>
                            <w:szCs w:val="20"/>
                            <w:lang w:bidi="fr-FR"/>
                          </w:rPr>
                          <w:t>Mesures programmatiques de lutte contre les MTN</w:t>
                        </w:r>
                      </w:p>
                    </w:txbxContent>
                  </v:textbox>
                </v:shape>
                <v:shape id="object 39" o:spid="_x0000_s1145" type="#_x0000_t202" style="position:absolute;left:44685;top:54637;width:40748;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7BEE0BC4" w14:textId="77777777" w:rsidR="00542E6B" w:rsidRPr="00294138" w:rsidRDefault="00542E6B" w:rsidP="00F850AA">
                        <w:pPr>
                          <w:ind w:left="590" w:hanging="576"/>
                          <w:jc w:val="center"/>
                          <w:rPr>
                            <w:b/>
                            <w:bCs/>
                            <w:szCs w:val="20"/>
                          </w:rPr>
                        </w:pPr>
                        <w:r w:rsidRPr="00294138">
                          <w:rPr>
                            <w:rFonts w:ascii="Poppins" w:eastAsia="League Spartan" w:hAnsi="Poppins" w:cs="Poppins"/>
                            <w:b/>
                            <w:color w:val="000000" w:themeColor="text1"/>
                            <w:kern w:val="24"/>
                            <w:szCs w:val="20"/>
                            <w:lang w:bidi="fr-FR"/>
                          </w:rPr>
                          <w:t>Approches transversales visant à s’attaquer aux MTN</w:t>
                        </w:r>
                      </w:p>
                    </w:txbxContent>
                  </v:textbox>
                </v:shape>
                <v:shape id="object 47" o:spid="_x0000_s1146" style="position:absolute;left:15414;top:71317;width:16169;height:7535;visibility:visible;mso-wrap-style:square;v-text-anchor:middle" coordsize="1485900,5727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" adj="-11796480,,5400" path="m114300,r,762l70080,9727,33718,34194,9072,70520,,115062,,457962r9072,44541l33718,538829r36362,24467l114300,572262r1261085,-762l1416141,563296r36326,-24467l1476934,502503r8966,-44541l1485900,115062r-8966,-44542l1452467,34194,1416141,9727,1371600,762,114300,xem1375385,571500r-3785,l1371600,572262r3785,-762xe" stroked="f">
                  <v:stroke joinstyle="miter"/>
                  <v:formulas/>
                  <v:path arrowok="t" o:connecttype="custom" textboxrect="0,0,1485900,572770"/>
                  <v:textbox inset="0,0,0,0">
                    <w:txbxContent>
                      <w:p w14:paraId="02368943" w14:textId="77777777" w:rsidR="00542E6B" w:rsidRPr="008917D0" w:rsidRDefault="00542E6B" w:rsidP="00F850AA">
                        <w:pPr>
                          <w:jc w:val="center"/>
                          <w:rPr>
                            <w:sz w:val="12"/>
                            <w:szCs w:val="12"/>
                          </w:rPr>
                        </w:pPr>
                        <w:r w:rsidRPr="008917D0">
                          <w:rPr>
                            <w:rFonts w:ascii="Poppins" w:eastAsia="League Spartan" w:hAnsi="Poppins" w:cs="Poppins"/>
                            <w:color w:val="000000" w:themeColor="text1"/>
                            <w:kern w:val="24"/>
                            <w:sz w:val="12"/>
                            <w:szCs w:val="12"/>
                            <w:lang w:bidi="fr-FR"/>
                          </w:rPr>
                          <w:t>Facteurs favorables</w:t>
                        </w:r>
                      </w:p>
                    </w:txbxContent>
                  </v:textbox>
                </v:shape>
                <v:shape id="object 47" o:spid="_x0000_s1147" style="position:absolute;left:45523;top:59956;width:15987;height:7779;visibility:visible;mso-wrap-style:square;v-text-anchor:middle" coordsize="1485900,5727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" adj="-11796480,,5400" path="m114300,r,762l70080,9727,33718,34194,9072,70520,,115062,,457962r9072,44541l33718,538829r36362,24467l114300,572262r1261085,-762l1416141,563296r36326,-24467l1476934,502503r8966,-44541l1485900,115062r-8966,-44542l1452467,34194,1416141,9727,1371600,762,114300,xem1375385,571500r-3785,l1371600,572262r3785,-762xe" stroked="f">
                  <v:stroke joinstyle="miter"/>
                  <v:formulas/>
                  <v:path arrowok="t" o:connecttype="custom" textboxrect="0,0,1485900,572770"/>
                  <v:textbox inset="0,0,0,0">
                    <w:txbxContent>
                      <w:p w14:paraId="09F1D7EA" w14:textId="77777777" w:rsidR="00542E6B" w:rsidRPr="008917D0" w:rsidRDefault="00542E6B" w:rsidP="00F850AA">
                        <w:pPr>
                          <w:jc w:val="center"/>
                          <w:rPr>
                            <w:sz w:val="12"/>
                            <w:szCs w:val="12"/>
                          </w:rPr>
                        </w:pPr>
                        <w:r w:rsidRPr="008917D0">
                          <w:rPr>
                            <w:rFonts w:ascii="Poppins" w:eastAsia="League Spartan" w:hAnsi="Poppins" w:cs="Poppins"/>
                            <w:color w:val="000000" w:themeColor="text1"/>
                            <w:kern w:val="24"/>
                            <w:sz w:val="12"/>
                            <w:szCs w:val="12"/>
                            <w:lang w:bidi="fr-FR"/>
                          </w:rPr>
                          <w:t>Intégration</w:t>
                        </w:r>
                        <w:r w:rsidRPr="008917D0">
                          <w:rPr>
                            <w:rFonts w:ascii="Poppins" w:eastAsia="League Spartan" w:hAnsi="Poppins" w:cs="Poppins"/>
                            <w:color w:val="000000" w:themeColor="text1"/>
                            <w:kern w:val="24"/>
                            <w:sz w:val="12"/>
                            <w:szCs w:val="12"/>
                            <w:lang w:bidi="fr-FR"/>
                          </w:rPr>
                          <w:br/>
                          <w:t>des</w:t>
                        </w:r>
                        <w:r w:rsidRPr="008917D0">
                          <w:rPr>
                            <w:rFonts w:ascii="Poppins" w:eastAsia="League Spartan" w:hAnsi="Poppins" w:cs="Poppins"/>
                            <w:color w:val="000000" w:themeColor="text1"/>
                            <w:kern w:val="24"/>
                            <w:sz w:val="12"/>
                            <w:szCs w:val="12"/>
                            <w:lang w:bidi="fr-FR"/>
                          </w:rPr>
                          <w:br/>
                          <w:t>MTN</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84" o:spid="_x0000_s1148" type="#_x0000_t69" style="position:absolute;left:41696;top:57755;width:5068;height:2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" adj="4690" fillcolor="#7030a0" stroked="f" strokeweight="2pt"/>
                <v:shape id="object 3" o:spid="_x0000_s1149" type="#_x0000_t202" style="position:absolute;left:-3533;top:65197;width:6560;height:16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" filled="f" stroked="f">
                  <v:textbox style="layout-flow:vertical;mso-layout-flow-alt:bottom-to-top" inset="0,.07772mm,0,0">
                    <w:txbxContent>
                      <w:p w14:paraId="55621969" w14:textId="77777777" w:rsidR="00542E6B" w:rsidRDefault="00542E6B" w:rsidP="00F850AA">
                        <w:pPr>
                          <w:spacing w:before="4" w:line="181" w:lineRule="exact"/>
                          <w:ind w:left="14"/>
                          <w:rPr>
                            <w:sz w:val="24"/>
                            <w:szCs w:val="24"/>
                          </w:rPr>
                        </w:pPr>
                        <w:r>
                          <w:rPr>
                            <w:rFonts w:ascii="Arial" w:eastAsia="Arial" w:hAnsi="Arial" w:cs="Arial"/>
                            <w:b/>
                            <w:color w:val="000000"/>
                            <w:kern w:val="24"/>
                            <w:lang w:bidi="fr-FR"/>
                          </w:rPr>
                          <w:t>Approches stratégiques</w:t>
                        </w:r>
                      </w:p>
                    </w:txbxContent>
                  </v:textbox>
                </v:shape>
                <v:shape id="Triangle 168" o:spid="_x0000_s1150" type="#_x0000_t5" style="position:absolute;left:3523;top:83037;width:82395;height:3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" adj="10650" fillcolor="#e36c0a [2409]" stroked="f" strokeweight="2pt"/>
                <v:rect id="Rectangle 169" o:spid="_x0000_s1151" style="position:absolute;left:3571;top:86635;width:90294;height:17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" fillcolor="#fbd4b4 [1305]" stroked="f" strokeweight="2pt"/>
                <v:rect id="Rectangle 170" o:spid="_x0000_s1152" style="position:absolute;left:7024;top:85865;width:74377;height:5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" filled="f" stroked="f">
                  <v:textbox>
                    <w:txbxContent>
                      <w:p w14:paraId="531015FB" w14:textId="77777777" w:rsidR="00542E6B" w:rsidRPr="00294138" w:rsidRDefault="00542E6B" w:rsidP="00F850AA">
                        <w:pPr>
                          <w:ind w:left="14"/>
                          <w:jc w:val="center"/>
                          <w:rPr>
                            <w:sz w:val="24"/>
                            <w:szCs w:val="24"/>
                          </w:rPr>
                        </w:pPr>
                        <w:r w:rsidRPr="00294138">
                          <w:rPr>
                            <w:rFonts w:ascii="Poppins" w:eastAsia="League Spartan" w:hAnsi="Poppins" w:cs="Poppins"/>
                            <w:b/>
                            <w:color w:val="000000" w:themeColor="text1"/>
                            <w:kern w:val="24"/>
                            <w:sz w:val="24"/>
                            <w:szCs w:val="24"/>
                            <w:lang w:bidi="fr-FR"/>
                          </w:rPr>
                          <w:t>Modèle de fonctionnement et appropriation par le pays</w:t>
                        </w:r>
                      </w:p>
                    </w:txbxContent>
                  </v:textbox>
                </v:rect>
                <v:rect id="Rectangle 171" o:spid="_x0000_s1153" style="position:absolute;left:4524;top:93548;width:21260;height:9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" fillcolor="#b2a1c7 [1943]" stroked="f" strokeweight="2pt">
                  <v:textbox>
                    <w:txbxContent>
                      <w:p w14:paraId="3E5EF6A2" w14:textId="77777777" w:rsidR="00542E6B" w:rsidRPr="00294138" w:rsidRDefault="00542E6B" w:rsidP="00294138">
                        <w:pPr>
                          <w:spacing w:after="40" w:line="240" w:lineRule="auto"/>
                          <w:jc w:val="center"/>
                          <w:rPr>
                            <w:sz w:val="12"/>
                            <w:szCs w:val="12"/>
                          </w:rPr>
                        </w:pPr>
                        <w:r w:rsidRPr="00294138">
                          <w:rPr>
                            <w:rFonts w:ascii="Poppins" w:eastAsia="League Spartan" w:hAnsi="Poppins" w:cs="Poppins"/>
                            <w:color w:val="000000" w:themeColor="text1"/>
                            <w:kern w:val="24"/>
                            <w:sz w:val="12"/>
                            <w:szCs w:val="12"/>
                            <w:lang w:bidi="fr-FR"/>
                          </w:rPr>
                          <w:t>Appropriation nationale</w:t>
                        </w:r>
                        <w:r w:rsidRPr="00294138">
                          <w:rPr>
                            <w:rFonts w:ascii="Poppins" w:eastAsia="League Spartan" w:hAnsi="Poppins" w:cs="Poppins"/>
                            <w:color w:val="000000" w:themeColor="text1"/>
                            <w:kern w:val="24"/>
                            <w:sz w:val="12"/>
                            <w:szCs w:val="12"/>
                            <w:lang w:bidi="fr-FR"/>
                          </w:rPr>
                          <w:br/>
                          <w:t>Atteindre les cibles en matière de lutte contre les MTN  fixées pour 2030</w:t>
                        </w:r>
                      </w:p>
                    </w:txbxContent>
                  </v:textbox>
                </v:rect>
                <v:rect id="Rectangle 172" o:spid="_x0000_s1154" style="position:absolute;left:28929;top:93548;width:14128;height: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" fillcolor="#b2a1c7 [1943]" stroked="f" strokeweight="2pt">
                  <v:textbox>
                    <w:txbxContent>
                      <w:p w14:paraId="18CD7B42" w14:textId="77777777" w:rsidR="00542E6B" w:rsidRPr="00294138" w:rsidRDefault="00542E6B" w:rsidP="00F850AA">
                        <w:pPr>
                          <w:jc w:val="center"/>
                          <w:rPr>
                            <w:sz w:val="12"/>
                            <w:szCs w:val="12"/>
                          </w:rPr>
                        </w:pPr>
                        <w:r w:rsidRPr="00294138">
                          <w:rPr>
                            <w:rFonts w:ascii="Poppins" w:eastAsia="League Spartan" w:hAnsi="Poppins" w:cs="Poppins"/>
                            <w:color w:val="000000" w:themeColor="text1"/>
                            <w:kern w:val="24"/>
                            <w:sz w:val="12"/>
                            <w:szCs w:val="12"/>
                            <w:lang w:bidi="fr-FR"/>
                          </w:rPr>
                          <w:t xml:space="preserve">Intégration dans les MTN </w:t>
                        </w:r>
                      </w:p>
                    </w:txbxContent>
                  </v:textbox>
                </v:rect>
                <v:rect id="Rectangle 173" o:spid="_x0000_s1155" style="position:absolute;left:43561;top:93552;width:12381;height: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" fillcolor="#b2a1c7 [1943]" stroked="f" strokeweight="2pt">
                  <v:textbox>
                    <w:txbxContent>
                      <w:p w14:paraId="43179151" w14:textId="77777777" w:rsidR="00542E6B" w:rsidRPr="00294138" w:rsidRDefault="00542E6B" w:rsidP="00F850AA">
                        <w:pPr>
                          <w:jc w:val="center"/>
                          <w:rPr>
                            <w:sz w:val="12"/>
                            <w:szCs w:val="12"/>
                          </w:rPr>
                        </w:pPr>
                        <w:r w:rsidRPr="00294138">
                          <w:rPr>
                            <w:rFonts w:ascii="Poppins" w:eastAsia="League Spartan" w:hAnsi="Poppins" w:cs="Poppins"/>
                            <w:color w:val="000000" w:themeColor="text1"/>
                            <w:kern w:val="24"/>
                            <w:sz w:val="12"/>
                            <w:szCs w:val="12"/>
                            <w:lang w:bidi="fr-FR"/>
                          </w:rPr>
                          <w:t>Collaboration multisectorielle</w:t>
                        </w:r>
                      </w:p>
                    </w:txbxContent>
                  </v:textbox>
                </v:rect>
                <v:rect id="Rectangle 174" o:spid="_x0000_s1156" style="position:absolute;left:57050;top:93552;width:11739;height:9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" fillcolor="#b2a1c7 [1943]" stroked="f" strokeweight="2pt">
                  <v:textbox>
                    <w:txbxContent>
                      <w:p w14:paraId="6994B7E7" w14:textId="77777777" w:rsidR="00542E6B" w:rsidRPr="00294138" w:rsidRDefault="00542E6B" w:rsidP="00F850AA">
                        <w:pPr>
                          <w:jc w:val="center"/>
                          <w:rPr>
                            <w:sz w:val="12"/>
                            <w:szCs w:val="12"/>
                          </w:rPr>
                        </w:pPr>
                        <w:r w:rsidRPr="00294138">
                          <w:rPr>
                            <w:rFonts w:ascii="Poppins" w:eastAsia="League Spartan" w:hAnsi="Poppins" w:cs="Poppins"/>
                            <w:color w:val="000000" w:themeColor="text1"/>
                            <w:kern w:val="24"/>
                            <w:sz w:val="12"/>
                            <w:szCs w:val="12"/>
                            <w:lang w:bidi="fr-FR"/>
                          </w:rPr>
                          <w:t>Hiérarchisation des MTN</w:t>
                        </w:r>
                      </w:p>
                    </w:txbxContent>
                  </v:textbox>
                </v:rect>
                <v:rect id="Rectangle 175" o:spid="_x0000_s1157" style="position:absolute;left:70255;top:93548;width:22502;height:9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" fillcolor="#b2a1c7 [1943]" stroked="f" strokeweight="2pt">
                  <v:textbox>
                    <w:txbxContent>
                      <w:p w14:paraId="4227402E" w14:textId="77777777" w:rsidR="00542E6B" w:rsidRPr="00294138" w:rsidRDefault="00542E6B" w:rsidP="00EE546B">
                        <w:pPr>
                          <w:spacing w:line="240" w:lineRule="auto"/>
                          <w:jc w:val="center"/>
                          <w:rPr>
                            <w:sz w:val="12"/>
                            <w:szCs w:val="12"/>
                          </w:rPr>
                        </w:pPr>
                        <w:r w:rsidRPr="00294138">
                          <w:rPr>
                            <w:rFonts w:ascii="Poppins" w:eastAsia="League Spartan" w:hAnsi="Poppins" w:cs="Poppins"/>
                            <w:color w:val="000000" w:themeColor="text1"/>
                            <w:kern w:val="24"/>
                            <w:sz w:val="12"/>
                            <w:szCs w:val="12"/>
                            <w:lang w:bidi="fr-FR"/>
                          </w:rPr>
                          <w:t>État d’esprit et culture alignés sur les cibles fixées pour 2030 en matière de lutte contre les MTN</w:t>
                        </w:r>
                      </w:p>
                    </w:txbxContent>
                  </v:textbox>
                </v:rect>
                <v:rect id="Rectangle 176" o:spid="_x0000_s1158" style="position:absolute;left:4709;top:88825;width:79763;height:3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" filled="f" stroked="f">
                  <v:textbox>
                    <w:txbxContent>
                      <w:p w14:paraId="0CCC5F4B" w14:textId="77777777" w:rsidR="00542E6B" w:rsidRPr="00294138" w:rsidRDefault="00542E6B" w:rsidP="00F850AA">
                        <w:pPr>
                          <w:ind w:left="14"/>
                          <w:jc w:val="center"/>
                          <w:rPr>
                            <w:sz w:val="16"/>
                            <w:szCs w:val="16"/>
                          </w:rPr>
                        </w:pPr>
                        <w:r w:rsidRPr="00294138">
                          <w:rPr>
                            <w:rFonts w:ascii="Poppins" w:eastAsia="League Spartan" w:hAnsi="Poppins" w:cs="Poppins"/>
                            <w:color w:val="000000" w:themeColor="text1"/>
                            <w:kern w:val="24"/>
                            <w:sz w:val="16"/>
                            <w:szCs w:val="16"/>
                            <w:lang w:bidi="fr-FR"/>
                          </w:rPr>
                          <w:t>Structures programmatiques qui accompagnent les stratégies et les approches nécessaires pour atteindre les cibles fixées pour 2025</w:t>
                        </w:r>
                      </w:p>
                    </w:txbxContent>
                  </v:textbox>
                </v:rect>
                <v:shape id="object 3" o:spid="_x0000_s1159" type="#_x0000_t202" style="position:absolute;left:-4002;top:85865;width:7029;height:19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" filled="f" stroked="f">
                  <v:textbox style="layout-flow:vertical;mso-layout-flow-alt:bottom-to-top" inset="0,.07772mm,0,0">
                    <w:txbxContent>
                      <w:p w14:paraId="4E766480" w14:textId="77777777" w:rsidR="00542E6B" w:rsidRDefault="00542E6B" w:rsidP="00F850AA">
                        <w:pPr>
                          <w:spacing w:before="4" w:line="181" w:lineRule="exact"/>
                          <w:ind w:left="14"/>
                          <w:rPr>
                            <w:sz w:val="24"/>
                            <w:szCs w:val="24"/>
                          </w:rPr>
                        </w:pPr>
                        <w:r>
                          <w:rPr>
                            <w:rFonts w:ascii="Arial" w:eastAsia="Arial" w:hAnsi="Arial" w:cs="Arial"/>
                            <w:b/>
                            <w:color w:val="000000"/>
                            <w:kern w:val="24"/>
                            <w:lang w:bidi="fr-FR"/>
                          </w:rPr>
                          <w:t>Réorientations programmatiques</w:t>
                        </w:r>
                      </w:p>
                    </w:txbxContent>
                  </v:textbox>
                </v:shape>
                <v:shape id="Triangle 178" o:spid="_x0000_s1160" type="#_x0000_t5" style="position:absolute;left:3523;top:49955;width:82395;height:3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" adj="10602" fillcolor="#7030a0" stroked="f" strokeweight="2pt"/>
                <v:shape id="Pentagon 108" o:spid="_x0000_s1161" type="#_x0000_t15" style="position:absolute;left:42808;top:-31300;width:12008;height:9011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" adj="15972" fillcolor="#c0504d [3205]" stroked="f" strokeweight="2pt">
                  <v:textbox style="layout-flow:vertical">
                    <w:txbxContent>
                      <w:p w14:paraId="5855E904" w14:textId="77777777" w:rsidR="00542E6B" w:rsidRPr="00EE546B" w:rsidRDefault="00542E6B" w:rsidP="00F850AA">
                        <w:pPr>
                          <w:ind w:left="14"/>
                          <w:jc w:val="center"/>
                          <w:rPr>
                            <w:sz w:val="16"/>
                            <w:szCs w:val="16"/>
                          </w:rPr>
                        </w:pPr>
                        <w:r w:rsidRPr="00EE546B">
                          <w:rPr>
                            <w:rFonts w:ascii="Arial" w:eastAsia="Arial" w:hAnsi="Arial" w:cs="Arial"/>
                            <w:b/>
                            <w:color w:val="FFFFFF" w:themeColor="light1"/>
                            <w:spacing w:val="-1"/>
                            <w:kern w:val="24"/>
                            <w:sz w:val="16"/>
                            <w:szCs w:val="16"/>
                            <w:lang w:bidi="fr-FR"/>
                          </w:rPr>
                          <w:t>[Nom du pays] Exempt de maladies tropicales négligées</w:t>
                        </w:r>
                      </w:p>
                      <w:p w14:paraId="72D91298" w14:textId="0EE859BB" w:rsidR="00542E6B" w:rsidRPr="00EE546B" w:rsidRDefault="00542E6B" w:rsidP="00F850AA">
                        <w:pPr>
                          <w:ind w:left="14"/>
                          <w:jc w:val="center"/>
                          <w:rPr>
                            <w:sz w:val="16"/>
                            <w:szCs w:val="16"/>
                          </w:rPr>
                        </w:pPr>
                        <w:r w:rsidRPr="00EE546B">
                          <w:rPr>
                            <w:rFonts w:ascii="Arial" w:eastAsia="Arial" w:hAnsi="Arial" w:cs="Arial"/>
                            <w:color w:val="363636"/>
                            <w:spacing w:val="-1"/>
                            <w:kern w:val="24"/>
                            <w:sz w:val="16"/>
                            <w:szCs w:val="16"/>
                            <w:lang w:bidi="fr-FR"/>
                          </w:rPr>
                          <w:t>(contribuer à la réalisation des objectifs stratégiques sanitaires et des objectifs de développement durable nationaux)</w:t>
                        </w:r>
                      </w:p>
                    </w:txbxContent>
                  </v:textbox>
                </v:shape>
                <v:shape id="object 47" o:spid="_x0000_s1162" style="position:absolute;left:45523;top:70043;width:15987;height:7779;visibility:visible;mso-wrap-style:square;v-text-anchor:middle" coordsize="1485900,5727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" adj="-11796480,,5400" path="m114300,r,762l70080,9727,33718,34194,9072,70520,,115062,,457962r9072,44541l33718,538829r36362,24467l114300,572262r1261085,-762l1416141,563296r36326,-24467l1476934,502503r8966,-44541l1485900,115062r-8966,-44542l1452467,34194,1416141,9727,1371600,762,114300,xem1375385,571500r-3785,l1371600,572262r3785,-762xe" stroked="f">
                  <v:stroke joinstyle="miter"/>
                  <v:formulas/>
                  <v:path arrowok="t" o:connecttype="custom" textboxrect="0,0,1485900,572770"/>
                  <v:textbox inset="0,0,0,0">
                    <w:txbxContent>
                      <w:p w14:paraId="23458F39" w14:textId="77777777" w:rsidR="00542E6B" w:rsidRPr="008917D0" w:rsidRDefault="00542E6B" w:rsidP="00F850AA">
                        <w:pPr>
                          <w:jc w:val="center"/>
                          <w:rPr>
                            <w:sz w:val="12"/>
                            <w:szCs w:val="12"/>
                          </w:rPr>
                        </w:pPr>
                        <w:r w:rsidRPr="008917D0">
                          <w:rPr>
                            <w:rFonts w:ascii="Poppins" w:eastAsia="League Spartan" w:hAnsi="Poppins" w:cs="Poppins"/>
                            <w:color w:val="000000" w:themeColor="text1"/>
                            <w:kern w:val="24"/>
                            <w:sz w:val="12"/>
                            <w:szCs w:val="12"/>
                            <w:lang w:bidi="fr-FR"/>
                          </w:rPr>
                          <w:t>Coordination des parties prenantes de l’écosystème</w:t>
                        </w:r>
                      </w:p>
                    </w:txbxContent>
                  </v:textbox>
                </v:shape>
                <v:shape id="object 47" o:spid="_x0000_s1163" style="position:absolute;left:65413;top:70043;width:15988;height:7779;visibility:visible;mso-wrap-style:square;v-text-anchor:middle" coordsize="1485900,5727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" adj="-11796480,,5400" path="m114300,r,762l70080,9727,33718,34194,9072,70520,,115062,,457962r9072,44541l33718,538829r36362,24467l114300,572262r1261085,-762l1416141,563296r36326,-24467l1476934,502503r8966,-44541l1485900,115062r-8966,-44542l1452467,34194,1416141,9727,1371600,762,114300,xem1375385,571500r-3785,l1371600,572262r3785,-762xe" stroked="f">
                  <v:stroke joinstyle="miter"/>
                  <v:formulas/>
                  <v:path arrowok="t" o:connecttype="custom" textboxrect="0,0,1485900,572770"/>
                  <v:textbox inset="0,0,0,0">
                    <w:txbxContent>
                      <w:p w14:paraId="580434AA" w14:textId="77777777" w:rsidR="00542E6B" w:rsidRPr="008917D0" w:rsidRDefault="00542E6B" w:rsidP="00F850AA">
                        <w:pPr>
                          <w:jc w:val="center"/>
                          <w:rPr>
                            <w:sz w:val="12"/>
                            <w:szCs w:val="12"/>
                          </w:rPr>
                        </w:pPr>
                        <w:r w:rsidRPr="008917D0">
                          <w:rPr>
                            <w:rFonts w:ascii="Poppins" w:eastAsia="League Spartan" w:hAnsi="Poppins" w:cs="Poppins"/>
                            <w:color w:val="000000" w:themeColor="text1"/>
                            <w:kern w:val="24"/>
                            <w:sz w:val="12"/>
                            <w:szCs w:val="12"/>
                            <w:lang w:bidi="fr-FR"/>
                          </w:rPr>
                          <w:t>Renforcement</w:t>
                        </w:r>
                      </w:p>
                      <w:p w14:paraId="346549F5" w14:textId="77777777" w:rsidR="00542E6B" w:rsidRPr="008917D0" w:rsidRDefault="00542E6B" w:rsidP="00F850AA">
                        <w:pPr>
                          <w:jc w:val="center"/>
                          <w:rPr>
                            <w:sz w:val="12"/>
                            <w:szCs w:val="12"/>
                          </w:rPr>
                        </w:pPr>
                        <w:r w:rsidRPr="008917D0">
                          <w:rPr>
                            <w:rFonts w:ascii="Poppins" w:eastAsia="League Spartan" w:hAnsi="Poppins" w:cs="Poppins"/>
                            <w:color w:val="000000" w:themeColor="text1"/>
                            <w:kern w:val="24"/>
                            <w:sz w:val="12"/>
                            <w:szCs w:val="12"/>
                            <w:lang w:bidi="fr-FR"/>
                          </w:rPr>
                          <w:t>des systèmes de santé</w:t>
                        </w:r>
                      </w:p>
                    </w:txbxContent>
                  </v:textbox>
                </v:shape>
                <v:shape id="object 47" o:spid="_x0000_s1164" style="position:absolute;left:65413;top:59956;width:15988;height:7779;visibility:visible;mso-wrap-style:square;v-text-anchor:middle" coordsize="1485900,5727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" adj="-11796480,,5400" path="m114300,r,762l70080,9727,33718,34194,9072,70520,,115062,,457962r9072,44541l33718,538829r36362,24467l114300,572262r1261085,-762l1416141,563296r36326,-24467l1476934,502503r8966,-44541l1485900,115062r-8966,-44542l1452467,34194,1416141,9727,1371600,762,114300,xem1375385,571500r-3785,l1371600,572262r3785,-762xe" stroked="f">
                  <v:stroke joinstyle="miter"/>
                  <v:formulas/>
                  <v:path arrowok="t" o:connecttype="custom" textboxrect="0,0,1485900,572770"/>
                  <v:textbox inset="0,0,0,0">
                    <w:txbxContent>
                      <w:p w14:paraId="34E38037" w14:textId="77777777" w:rsidR="00542E6B" w:rsidRPr="008917D0" w:rsidRDefault="00542E6B" w:rsidP="00F850AA">
                        <w:pPr>
                          <w:jc w:val="center"/>
                          <w:rPr>
                            <w:sz w:val="12"/>
                            <w:szCs w:val="12"/>
                          </w:rPr>
                        </w:pPr>
                        <w:r w:rsidRPr="008917D0">
                          <w:rPr>
                            <w:rFonts w:ascii="Poppins" w:eastAsia="League Spartan" w:hAnsi="Poppins" w:cs="Poppins"/>
                            <w:color w:val="000000" w:themeColor="text1"/>
                            <w:kern w:val="24"/>
                            <w:sz w:val="12"/>
                            <w:szCs w:val="12"/>
                            <w:lang w:bidi="fr-FR"/>
                          </w:rPr>
                          <w:t>Intégration dans les systèmes de santé nationaux</w:t>
                        </w:r>
                      </w:p>
                    </w:txbxContent>
                  </v:textbox>
                </v:shape>
                <v:shape id="object 47" o:spid="_x0000_s1165" style="position:absolute;left:7024;top:60853;width:16169;height:7536;visibility:visible;mso-wrap-style:square;v-text-anchor:middle" coordsize="1485900,5727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" adj="-11796480,,5400" path="m114300,r,762l70080,9727,33718,34194,9072,70520,,115062,,457962r9072,44541l33718,538829r36362,24467l114300,572262r1261085,-762l1416141,563296r36326,-24467l1476934,502503r8966,-44541l1485900,115062r-8966,-44542l1452467,34194,1416141,9727,1371600,762,114300,xem1375385,571500r-3785,l1371600,572262r3785,-762xe" stroked="f">
                  <v:stroke joinstyle="miter"/>
                  <v:formulas/>
                  <v:path arrowok="t" o:connecttype="custom" textboxrect="0,0,1485900,572770"/>
                  <v:textbox inset="0,0,0,0">
                    <w:txbxContent>
                      <w:p w14:paraId="0FE35F04" w14:textId="77777777" w:rsidR="00542E6B" w:rsidRPr="008917D0" w:rsidRDefault="00542E6B" w:rsidP="00F850AA">
                        <w:pPr>
                          <w:jc w:val="center"/>
                          <w:rPr>
                            <w:sz w:val="12"/>
                            <w:szCs w:val="12"/>
                          </w:rPr>
                        </w:pPr>
                        <w:r w:rsidRPr="008917D0">
                          <w:rPr>
                            <w:rFonts w:ascii="Poppins" w:eastAsia="League Spartan" w:hAnsi="Poppins" w:cs="Poppins"/>
                            <w:color w:val="000000" w:themeColor="text1"/>
                            <w:kern w:val="24"/>
                            <w:sz w:val="12"/>
                            <w:szCs w:val="12"/>
                            <w:lang w:bidi="fr-FR"/>
                          </w:rPr>
                          <w:t>Bases techniques</w:t>
                        </w:r>
                      </w:p>
                    </w:txbxContent>
                  </v:textbox>
                </v:shape>
                <v:shape id="object 47" o:spid="_x0000_s1166" style="position:absolute;left:24747;top:60853;width:16169;height:7536;visibility:visible;mso-wrap-style:square;v-text-anchor:middle" coordsize="1485900,5727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" adj="-11796480,,5400" path="m114300,r,762l70080,9727,33718,34194,9072,70520,,115062,,457962r9072,44541l33718,538829r36362,24467l114300,572262r1261085,-762l1416141,563296r36326,-24467l1476934,502503r8966,-44541l1485900,115062r-8966,-44542l1452467,34194,1416141,9727,1371600,762,114300,xem1375385,571500r-3785,l1371600,572262r3785,-762xe" stroked="f">
                  <v:stroke joinstyle="miter"/>
                  <v:formulas/>
                  <v:path arrowok="t" o:connecttype="custom" textboxrect="0,0,1485900,572770"/>
                  <v:textbox inset="0,0,0,0">
                    <w:txbxContent>
                      <w:p w14:paraId="203AAC08" w14:textId="77777777" w:rsidR="00542E6B" w:rsidRPr="008917D0" w:rsidRDefault="00542E6B" w:rsidP="00F850AA">
                        <w:pPr>
                          <w:jc w:val="center"/>
                          <w:rPr>
                            <w:sz w:val="12"/>
                            <w:szCs w:val="12"/>
                          </w:rPr>
                        </w:pPr>
                        <w:r w:rsidRPr="008917D0">
                          <w:rPr>
                            <w:rFonts w:ascii="Poppins" w:eastAsia="League Spartan" w:hAnsi="Poppins" w:cs="Poppins"/>
                            <w:color w:val="000000" w:themeColor="text1"/>
                            <w:kern w:val="24"/>
                            <w:sz w:val="12"/>
                            <w:szCs w:val="12"/>
                            <w:lang w:bidi="fr-FR"/>
                          </w:rPr>
                          <w:t>Stratégie et prestation de services</w:t>
                        </w:r>
                      </w:p>
                    </w:txbxContent>
                  </v:textbox>
                </v:shape>
              </v:group>
            </w:pict>
          </mc:Fallback>
        </mc:AlternateContent>
      </w:r>
    </w:p>
    <w:p w14:paraId="65017892" w14:textId="77777777" w:rsidR="00F850AA" w:rsidRPr="00EE546B" w:rsidRDefault="00F850AA" w:rsidP="00CF1E3D">
      <w:pPr>
        <w:spacing w:line="240" w:lineRule="auto"/>
        <w:jc w:val="both"/>
        <w:rPr>
          <w:rFonts w:ascii="Arial" w:hAnsi="Arial" w:cs="Arial"/>
          <w:b/>
          <w:bCs/>
        </w:rPr>
      </w:pPr>
    </w:p>
    <w:p w14:paraId="047B6C48" w14:textId="77777777" w:rsidR="00F850AA" w:rsidRPr="00EE546B" w:rsidRDefault="00F850AA" w:rsidP="00CF1E3D">
      <w:pPr>
        <w:spacing w:line="240" w:lineRule="auto"/>
        <w:jc w:val="both"/>
        <w:rPr>
          <w:rFonts w:ascii="Arial" w:hAnsi="Arial" w:cs="Arial"/>
          <w:b/>
          <w:bCs/>
        </w:rPr>
      </w:pPr>
    </w:p>
    <w:p w14:paraId="0DF5C792" w14:textId="77777777" w:rsidR="00F850AA" w:rsidRPr="00EE546B" w:rsidRDefault="00F850AA" w:rsidP="00CF1E3D">
      <w:pPr>
        <w:spacing w:line="240" w:lineRule="auto"/>
        <w:jc w:val="both"/>
        <w:rPr>
          <w:rFonts w:ascii="Arial" w:hAnsi="Arial" w:cs="Arial"/>
          <w:b/>
          <w:bCs/>
        </w:rPr>
      </w:pPr>
    </w:p>
    <w:p w14:paraId="28F5F578" w14:textId="77777777" w:rsidR="00F850AA" w:rsidRPr="00EE546B" w:rsidRDefault="00F850AA" w:rsidP="00CF1E3D">
      <w:pPr>
        <w:spacing w:line="240" w:lineRule="auto"/>
        <w:jc w:val="both"/>
        <w:rPr>
          <w:rFonts w:ascii="Arial" w:hAnsi="Arial" w:cs="Arial"/>
          <w:b/>
          <w:bCs/>
        </w:rPr>
      </w:pPr>
    </w:p>
    <w:p w14:paraId="7ED6D6BB" w14:textId="77777777" w:rsidR="00F850AA" w:rsidRPr="00EE546B" w:rsidRDefault="00F850AA" w:rsidP="00CF1E3D">
      <w:pPr>
        <w:spacing w:line="240" w:lineRule="auto"/>
        <w:jc w:val="both"/>
        <w:rPr>
          <w:rFonts w:ascii="Arial" w:hAnsi="Arial" w:cs="Arial"/>
          <w:b/>
          <w:bCs/>
        </w:rPr>
      </w:pPr>
    </w:p>
    <w:p w14:paraId="12F8B17B" w14:textId="77777777" w:rsidR="00F850AA" w:rsidRPr="00EE546B" w:rsidRDefault="00F850AA" w:rsidP="00CF1E3D">
      <w:pPr>
        <w:spacing w:line="240" w:lineRule="auto"/>
        <w:jc w:val="both"/>
        <w:rPr>
          <w:rFonts w:ascii="Arial" w:hAnsi="Arial" w:cs="Arial"/>
          <w:b/>
          <w:bCs/>
        </w:rPr>
      </w:pPr>
    </w:p>
    <w:p w14:paraId="69BD84BD" w14:textId="77777777" w:rsidR="00F850AA" w:rsidRPr="00EE546B" w:rsidRDefault="00F850AA" w:rsidP="00CF1E3D">
      <w:pPr>
        <w:spacing w:line="240" w:lineRule="auto"/>
        <w:jc w:val="both"/>
        <w:rPr>
          <w:rFonts w:ascii="Arial" w:hAnsi="Arial" w:cs="Arial"/>
          <w:b/>
          <w:bCs/>
        </w:rPr>
      </w:pPr>
    </w:p>
    <w:p w14:paraId="269A2453" w14:textId="77777777" w:rsidR="00F850AA" w:rsidRPr="00EE546B" w:rsidRDefault="00F850AA" w:rsidP="00CF1E3D">
      <w:pPr>
        <w:spacing w:line="240" w:lineRule="auto"/>
        <w:jc w:val="both"/>
        <w:rPr>
          <w:rFonts w:ascii="Arial" w:hAnsi="Arial" w:cs="Arial"/>
          <w:b/>
          <w:bCs/>
        </w:rPr>
      </w:pPr>
    </w:p>
    <w:p w14:paraId="02703995" w14:textId="77777777" w:rsidR="00F850AA" w:rsidRPr="00EE546B" w:rsidRDefault="00F850AA" w:rsidP="00CF1E3D">
      <w:pPr>
        <w:spacing w:line="240" w:lineRule="auto"/>
        <w:jc w:val="both"/>
        <w:rPr>
          <w:rFonts w:ascii="Arial" w:hAnsi="Arial" w:cs="Arial"/>
          <w:b/>
          <w:bCs/>
        </w:rPr>
      </w:pPr>
    </w:p>
    <w:p w14:paraId="265DA9CD" w14:textId="77777777" w:rsidR="00F850AA" w:rsidRPr="00EE546B" w:rsidRDefault="00F850AA" w:rsidP="00CF1E3D">
      <w:pPr>
        <w:spacing w:line="240" w:lineRule="auto"/>
        <w:jc w:val="both"/>
        <w:rPr>
          <w:rFonts w:ascii="Arial" w:hAnsi="Arial" w:cs="Arial"/>
          <w:b/>
          <w:bCs/>
        </w:rPr>
      </w:pPr>
    </w:p>
    <w:p w14:paraId="7247D871" w14:textId="77777777" w:rsidR="00F850AA" w:rsidRPr="00EE546B" w:rsidRDefault="00F850AA" w:rsidP="00CF1E3D">
      <w:pPr>
        <w:spacing w:line="240" w:lineRule="auto"/>
        <w:jc w:val="both"/>
        <w:rPr>
          <w:rFonts w:ascii="Arial" w:hAnsi="Arial" w:cs="Arial"/>
          <w:b/>
          <w:bCs/>
        </w:rPr>
      </w:pPr>
    </w:p>
    <w:p w14:paraId="49475605" w14:textId="77777777" w:rsidR="00F850AA" w:rsidRPr="00EE546B" w:rsidRDefault="00F850AA" w:rsidP="00CF1E3D">
      <w:pPr>
        <w:spacing w:line="240" w:lineRule="auto"/>
        <w:jc w:val="both"/>
        <w:rPr>
          <w:rFonts w:ascii="Arial" w:hAnsi="Arial" w:cs="Arial"/>
          <w:b/>
          <w:bCs/>
        </w:rPr>
      </w:pPr>
    </w:p>
    <w:p w14:paraId="50BBD81B" w14:textId="77777777" w:rsidR="00F850AA" w:rsidRPr="00EE546B" w:rsidRDefault="00F850AA" w:rsidP="00CF1E3D">
      <w:pPr>
        <w:spacing w:line="240" w:lineRule="auto"/>
        <w:jc w:val="both"/>
        <w:rPr>
          <w:rFonts w:ascii="Arial" w:hAnsi="Arial" w:cs="Arial"/>
          <w:b/>
          <w:bCs/>
        </w:rPr>
      </w:pPr>
    </w:p>
    <w:p w14:paraId="515E58ED" w14:textId="77777777" w:rsidR="00F850AA" w:rsidRPr="00EE546B" w:rsidRDefault="00F850AA" w:rsidP="00CF1E3D">
      <w:pPr>
        <w:spacing w:line="240" w:lineRule="auto"/>
        <w:jc w:val="both"/>
        <w:rPr>
          <w:rFonts w:ascii="Arial" w:hAnsi="Arial" w:cs="Arial"/>
          <w:b/>
          <w:bCs/>
        </w:rPr>
      </w:pPr>
    </w:p>
    <w:p w14:paraId="2B866320" w14:textId="77777777" w:rsidR="00F850AA" w:rsidRPr="00EE546B" w:rsidRDefault="00F850AA" w:rsidP="00CF1E3D">
      <w:pPr>
        <w:spacing w:line="240" w:lineRule="auto"/>
        <w:jc w:val="both"/>
        <w:rPr>
          <w:rFonts w:ascii="Arial" w:hAnsi="Arial" w:cs="Arial"/>
          <w:b/>
          <w:bCs/>
        </w:rPr>
      </w:pPr>
    </w:p>
    <w:p w14:paraId="5D959319" w14:textId="77777777" w:rsidR="00F850AA" w:rsidRPr="00EE546B" w:rsidRDefault="00F850AA" w:rsidP="00CF1E3D">
      <w:pPr>
        <w:spacing w:line="240" w:lineRule="auto"/>
        <w:jc w:val="both"/>
        <w:rPr>
          <w:rFonts w:ascii="Arial" w:hAnsi="Arial" w:cs="Arial"/>
          <w:b/>
          <w:bCs/>
        </w:rPr>
      </w:pPr>
    </w:p>
    <w:p w14:paraId="4E390311" w14:textId="77777777" w:rsidR="00F850AA" w:rsidRPr="00EE546B" w:rsidRDefault="00F850AA" w:rsidP="00CF1E3D">
      <w:pPr>
        <w:spacing w:line="240" w:lineRule="auto"/>
        <w:jc w:val="both"/>
        <w:rPr>
          <w:rFonts w:ascii="Arial" w:hAnsi="Arial" w:cs="Arial"/>
          <w:b/>
          <w:bCs/>
        </w:rPr>
      </w:pPr>
    </w:p>
    <w:p w14:paraId="7C378CF9" w14:textId="77777777" w:rsidR="00F850AA" w:rsidRPr="00EE546B" w:rsidRDefault="00F850AA" w:rsidP="00CF1E3D">
      <w:pPr>
        <w:spacing w:line="240" w:lineRule="auto"/>
        <w:jc w:val="both"/>
        <w:rPr>
          <w:rFonts w:ascii="Arial" w:hAnsi="Arial" w:cs="Arial"/>
          <w:b/>
          <w:bCs/>
        </w:rPr>
      </w:pPr>
    </w:p>
    <w:p w14:paraId="7A281893" w14:textId="77777777" w:rsidR="00F850AA" w:rsidRPr="00EE546B" w:rsidRDefault="00F850AA" w:rsidP="00CF1E3D">
      <w:pPr>
        <w:spacing w:line="240" w:lineRule="auto"/>
        <w:jc w:val="both"/>
        <w:rPr>
          <w:rFonts w:ascii="Arial" w:hAnsi="Arial" w:cs="Arial"/>
          <w:b/>
          <w:bCs/>
        </w:rPr>
      </w:pPr>
    </w:p>
    <w:p w14:paraId="6F43C3CC" w14:textId="77777777" w:rsidR="00F850AA" w:rsidRPr="00EE546B" w:rsidRDefault="00F850AA" w:rsidP="00CF1E3D">
      <w:pPr>
        <w:spacing w:line="240" w:lineRule="auto"/>
        <w:jc w:val="both"/>
        <w:rPr>
          <w:rFonts w:ascii="Arial" w:hAnsi="Arial" w:cs="Arial"/>
          <w:b/>
          <w:bCs/>
        </w:rPr>
      </w:pPr>
    </w:p>
    <w:p w14:paraId="15BB67D1" w14:textId="77777777" w:rsidR="00F850AA" w:rsidRPr="00EE546B" w:rsidRDefault="00F850AA" w:rsidP="00CF1E3D">
      <w:pPr>
        <w:spacing w:line="240" w:lineRule="auto"/>
        <w:jc w:val="both"/>
        <w:rPr>
          <w:rFonts w:ascii="Arial" w:hAnsi="Arial" w:cs="Arial"/>
          <w:b/>
          <w:bCs/>
        </w:rPr>
      </w:pPr>
    </w:p>
    <w:p w14:paraId="518A7665" w14:textId="77777777" w:rsidR="00F850AA" w:rsidRPr="00EE546B" w:rsidRDefault="00F850AA" w:rsidP="00CF1E3D">
      <w:pPr>
        <w:spacing w:line="240" w:lineRule="auto"/>
        <w:jc w:val="both"/>
        <w:rPr>
          <w:rFonts w:ascii="Arial" w:hAnsi="Arial" w:cs="Arial"/>
          <w:b/>
          <w:bCs/>
        </w:rPr>
      </w:pPr>
    </w:p>
    <w:p w14:paraId="47ECE6BE" w14:textId="77777777" w:rsidR="00F850AA" w:rsidRPr="00EE546B" w:rsidRDefault="00F850AA" w:rsidP="00CF1E3D">
      <w:pPr>
        <w:spacing w:line="240" w:lineRule="auto"/>
        <w:jc w:val="both"/>
        <w:rPr>
          <w:rFonts w:ascii="Arial" w:hAnsi="Arial" w:cs="Arial"/>
          <w:b/>
          <w:bCs/>
        </w:rPr>
      </w:pPr>
    </w:p>
    <w:p w14:paraId="665CEFFF" w14:textId="77777777" w:rsidR="00F850AA" w:rsidRPr="00EE546B" w:rsidRDefault="00F850AA" w:rsidP="00CF1E3D">
      <w:pPr>
        <w:spacing w:line="240" w:lineRule="auto"/>
        <w:jc w:val="both"/>
        <w:rPr>
          <w:rFonts w:ascii="Arial" w:hAnsi="Arial" w:cs="Arial"/>
          <w:b/>
          <w:bCs/>
        </w:rPr>
      </w:pPr>
    </w:p>
    <w:p w14:paraId="166FF5D6" w14:textId="77777777" w:rsidR="00F850AA" w:rsidRPr="00EE546B" w:rsidRDefault="00F850AA" w:rsidP="00CF1E3D">
      <w:pPr>
        <w:spacing w:line="240" w:lineRule="auto"/>
        <w:jc w:val="both"/>
        <w:rPr>
          <w:rFonts w:ascii="Arial" w:hAnsi="Arial" w:cs="Arial"/>
          <w:b/>
          <w:bCs/>
        </w:rPr>
      </w:pPr>
    </w:p>
    <w:p w14:paraId="6036D14E" w14:textId="77777777" w:rsidR="00F850AA" w:rsidRPr="00EE546B" w:rsidRDefault="00F850AA" w:rsidP="00CF1E3D">
      <w:pPr>
        <w:spacing w:line="240" w:lineRule="auto"/>
        <w:jc w:val="both"/>
        <w:rPr>
          <w:rFonts w:ascii="Arial" w:hAnsi="Arial" w:cs="Arial"/>
          <w:b/>
          <w:bCs/>
        </w:rPr>
      </w:pPr>
    </w:p>
    <w:p w14:paraId="320890E0" w14:textId="77777777" w:rsidR="00F850AA" w:rsidRPr="00EE546B" w:rsidRDefault="00F850AA" w:rsidP="00CF1E3D">
      <w:pPr>
        <w:spacing w:line="240" w:lineRule="auto"/>
        <w:jc w:val="both"/>
        <w:rPr>
          <w:rFonts w:ascii="Arial" w:hAnsi="Arial" w:cs="Arial"/>
          <w:b/>
          <w:bCs/>
        </w:rPr>
      </w:pPr>
    </w:p>
    <w:p w14:paraId="0DAABEAA" w14:textId="77777777" w:rsidR="00F850AA" w:rsidRPr="00EE546B" w:rsidRDefault="00F850AA" w:rsidP="00CF1E3D">
      <w:pPr>
        <w:spacing w:line="240" w:lineRule="auto"/>
        <w:jc w:val="both"/>
        <w:rPr>
          <w:rFonts w:ascii="Arial" w:hAnsi="Arial" w:cs="Arial"/>
          <w:b/>
          <w:bCs/>
        </w:rPr>
      </w:pPr>
    </w:p>
    <w:p w14:paraId="6A6138B3" w14:textId="77777777" w:rsidR="00F850AA" w:rsidRPr="00EE546B" w:rsidRDefault="00F850AA" w:rsidP="00CF1E3D">
      <w:pPr>
        <w:spacing w:line="240" w:lineRule="auto"/>
        <w:jc w:val="both"/>
        <w:rPr>
          <w:rFonts w:ascii="Arial" w:hAnsi="Arial" w:cs="Arial"/>
          <w:b/>
          <w:bCs/>
        </w:rPr>
      </w:pPr>
    </w:p>
    <w:p w14:paraId="2EC92D08" w14:textId="77777777" w:rsidR="00F850AA" w:rsidRPr="00EE546B" w:rsidRDefault="00F850AA" w:rsidP="00CF1E3D">
      <w:pPr>
        <w:spacing w:line="240" w:lineRule="auto"/>
        <w:jc w:val="both"/>
        <w:rPr>
          <w:rFonts w:ascii="Arial" w:hAnsi="Arial" w:cs="Arial"/>
          <w:b/>
          <w:bCs/>
        </w:rPr>
      </w:pPr>
    </w:p>
    <w:p w14:paraId="76D14500" w14:textId="77777777" w:rsidR="00F850AA" w:rsidRPr="00EE546B" w:rsidRDefault="00F850AA" w:rsidP="00CF1E3D">
      <w:pPr>
        <w:spacing w:line="240" w:lineRule="auto"/>
        <w:jc w:val="both"/>
        <w:rPr>
          <w:rFonts w:ascii="Arial" w:hAnsi="Arial" w:cs="Arial"/>
          <w:b/>
          <w:bCs/>
        </w:rPr>
      </w:pPr>
    </w:p>
    <w:p w14:paraId="5550FA93" w14:textId="77777777" w:rsidR="00863FD2" w:rsidRPr="00EE546B" w:rsidRDefault="00863FD2" w:rsidP="00CF1E3D">
      <w:pPr>
        <w:spacing w:line="240" w:lineRule="auto"/>
        <w:jc w:val="both"/>
        <w:rPr>
          <w:rFonts w:ascii="Arial" w:hAnsi="Arial" w:cs="Arial"/>
          <w:b/>
          <w:bCs/>
        </w:rPr>
      </w:pPr>
      <w:r w:rsidRPr="00EE546B">
        <w:rPr>
          <w:rFonts w:ascii="Arial" w:eastAsia="Arial" w:hAnsi="Arial" w:cs="Arial"/>
          <w:b/>
          <w:lang w:bidi="fr-FR"/>
        </w:rPr>
        <w:t>Figure 9. Modèle de schéma logique de l’agenda stratégique du programme</w:t>
      </w:r>
    </w:p>
    <w:p w14:paraId="1EA9B0B2" w14:textId="77777777" w:rsidR="001A520F" w:rsidRPr="00EE546B" w:rsidRDefault="001A520F" w:rsidP="00CF1E3D">
      <w:pPr>
        <w:spacing w:line="240" w:lineRule="auto"/>
        <w:jc w:val="both"/>
        <w:rPr>
          <w:rFonts w:ascii="Arial" w:hAnsi="Arial" w:cs="Arial"/>
          <w:b/>
          <w:bCs/>
        </w:rPr>
        <w:sectPr w:rsidR="001A520F" w:rsidRPr="00EE546B" w:rsidSect="0043564D">
          <w:headerReference w:type="even" r:id="rId36"/>
          <w:headerReference w:type="default" r:id="rId37"/>
          <w:headerReference w:type="first" r:id="rId38"/>
          <w:pgSz w:w="12240" w:h="15840"/>
          <w:pgMar w:top="1440" w:right="1440" w:bottom="1440" w:left="1440" w:header="720" w:footer="720" w:gutter="0"/>
          <w:cols w:space="720"/>
          <w:titlePg/>
          <w:docGrid w:linePitch="360"/>
        </w:sectPr>
      </w:pPr>
    </w:p>
    <w:p w14:paraId="6EEC6797" w14:textId="77777777" w:rsidR="00F850AA" w:rsidRPr="00EE546B" w:rsidRDefault="008C5A77" w:rsidP="00CF1E3D">
      <w:pPr>
        <w:spacing w:line="240" w:lineRule="auto"/>
        <w:jc w:val="both"/>
        <w:rPr>
          <w:rFonts w:ascii="Arial" w:hAnsi="Arial" w:cs="Arial"/>
          <w:b/>
          <w:bCs/>
        </w:rPr>
      </w:pPr>
      <w:r w:rsidRPr="00EE546B">
        <w:rPr>
          <w:rFonts w:ascii="Arial" w:eastAsia="Arial" w:hAnsi="Arial" w:cs="Arial"/>
          <w:noProof/>
          <w:lang w:val="en-GB" w:eastAsia="en-GB"/>
        </w:rPr>
        <w:lastRenderedPageBreak/>
        <w:drawing>
          <wp:anchor distT="0" distB="0" distL="114300" distR="114300" simplePos="0" relativeHeight="251950080" behindDoc="0" locked="0" layoutInCell="1" allowOverlap="1" wp14:anchorId="25447AC1" wp14:editId="4F25F2DD">
            <wp:simplePos x="0" y="0"/>
            <wp:positionH relativeFrom="column">
              <wp:posOffset>-584200</wp:posOffset>
            </wp:positionH>
            <wp:positionV relativeFrom="paragraph">
              <wp:posOffset>-923925</wp:posOffset>
            </wp:positionV>
            <wp:extent cx="3797300" cy="2870200"/>
            <wp:effectExtent l="0" t="0" r="0" b="0"/>
            <wp:wrapNone/>
            <wp:docPr id="8" name="Image 8" descr="Une image contenant ois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oiseau&#10;&#10;Description générée automatiquement"/>
                    <pic:cNvPicPr/>
                  </pic:nvPicPr>
                  <pic:blipFill>
                    <a:blip r:embed="rId23">
                      <a:extLst>
                        <a:ext uri="{28A0092B-C50C-407E-A947-70E740481C1C}">
                          <a14:useLocalDpi xmlns:a14="http://schemas.microsoft.com/office/drawing/2010/main" val="0"/>
                        </a:ext>
                      </a:extLst>
                    </a:blip>
                    <a:stretch>
                      <a:fillRect/>
                    </a:stretch>
                  </pic:blipFill>
                  <pic:spPr>
                    <a:xfrm>
                      <a:off x="0" y="0"/>
                      <a:ext cx="3797300" cy="2870200"/>
                    </a:xfrm>
                    <a:prstGeom prst="rect">
                      <a:avLst/>
                    </a:prstGeom>
                  </pic:spPr>
                </pic:pic>
              </a:graphicData>
            </a:graphic>
            <wp14:sizeRelH relativeFrom="page">
              <wp14:pctWidth>0</wp14:pctWidth>
            </wp14:sizeRelH>
            <wp14:sizeRelV relativeFrom="page">
              <wp14:pctHeight>0</wp14:pctHeight>
            </wp14:sizeRelV>
          </wp:anchor>
        </w:drawing>
      </w:r>
    </w:p>
    <w:p w14:paraId="7E4EFE44" w14:textId="77777777" w:rsidR="00F850AA" w:rsidRPr="00EE546B" w:rsidRDefault="00F850AA" w:rsidP="00CF1E3D">
      <w:pPr>
        <w:spacing w:line="240" w:lineRule="auto"/>
        <w:jc w:val="both"/>
        <w:rPr>
          <w:rFonts w:ascii="Arial" w:hAnsi="Arial" w:cs="Arial"/>
          <w:b/>
          <w:bCs/>
        </w:rPr>
      </w:pPr>
    </w:p>
    <w:p w14:paraId="377D84FE" w14:textId="77777777" w:rsidR="00F850AA" w:rsidRPr="00EE546B" w:rsidRDefault="00F850AA" w:rsidP="00CF1E3D">
      <w:pPr>
        <w:spacing w:line="240" w:lineRule="auto"/>
        <w:jc w:val="both"/>
        <w:rPr>
          <w:rFonts w:ascii="Arial" w:hAnsi="Arial" w:cs="Arial"/>
          <w:b/>
          <w:bCs/>
        </w:rPr>
      </w:pPr>
    </w:p>
    <w:p w14:paraId="6563DBB6" w14:textId="77777777" w:rsidR="00F850AA" w:rsidRPr="00EE546B" w:rsidRDefault="00F850AA" w:rsidP="00CF1E3D">
      <w:pPr>
        <w:spacing w:line="240" w:lineRule="auto"/>
        <w:jc w:val="both"/>
        <w:rPr>
          <w:rFonts w:ascii="Arial" w:hAnsi="Arial" w:cs="Arial"/>
          <w:b/>
          <w:bCs/>
        </w:rPr>
      </w:pPr>
    </w:p>
    <w:p w14:paraId="42F0D458" w14:textId="77777777" w:rsidR="00F850AA" w:rsidRPr="00EE546B" w:rsidRDefault="00F850AA" w:rsidP="00CF1E3D">
      <w:pPr>
        <w:spacing w:line="240" w:lineRule="auto"/>
        <w:jc w:val="both"/>
        <w:rPr>
          <w:rFonts w:ascii="Arial" w:hAnsi="Arial" w:cs="Arial"/>
          <w:b/>
          <w:bCs/>
        </w:rPr>
      </w:pPr>
    </w:p>
    <w:p w14:paraId="2C0F1E25" w14:textId="77777777" w:rsidR="00F850AA" w:rsidRPr="00EE546B" w:rsidRDefault="00F850AA" w:rsidP="00CF1E3D">
      <w:pPr>
        <w:spacing w:line="240" w:lineRule="auto"/>
        <w:jc w:val="both"/>
        <w:rPr>
          <w:rFonts w:ascii="Arial" w:hAnsi="Arial" w:cs="Arial"/>
          <w:b/>
          <w:bCs/>
        </w:rPr>
      </w:pPr>
    </w:p>
    <w:p w14:paraId="5B0433AD" w14:textId="77777777" w:rsidR="001A520F" w:rsidRPr="00EE546B" w:rsidRDefault="001A520F" w:rsidP="00CF1E3D">
      <w:pPr>
        <w:pStyle w:val="Heading1"/>
        <w:spacing w:line="240" w:lineRule="auto"/>
        <w:rPr>
          <w:rFonts w:ascii="Arial" w:hAnsi="Arial" w:cs="Arial"/>
          <w:color w:val="365F91" w:themeColor="accent1" w:themeShade="BF"/>
          <w:sz w:val="100"/>
          <w:szCs w:val="100"/>
        </w:rPr>
      </w:pPr>
      <w:bookmarkStart w:id="35" w:name="_TOC_250013"/>
      <w:bookmarkEnd w:id="35"/>
    </w:p>
    <w:p w14:paraId="4B3F6391" w14:textId="77777777" w:rsidR="001F3D74" w:rsidRPr="00EE546B" w:rsidRDefault="001F3D74" w:rsidP="00CF1E3D">
      <w:pPr>
        <w:pStyle w:val="Heading1"/>
        <w:spacing w:line="240" w:lineRule="auto"/>
        <w:rPr>
          <w:rFonts w:ascii="Arial" w:hAnsi="Arial" w:cs="Arial"/>
        </w:rPr>
      </w:pPr>
      <w:bookmarkStart w:id="36" w:name="_Toc51776421"/>
      <w:r w:rsidRPr="00EE546B">
        <w:rPr>
          <w:rFonts w:ascii="Arial" w:eastAsia="Arial" w:hAnsi="Arial" w:cs="Arial"/>
          <w:lang w:bidi="fr-FR"/>
        </w:rPr>
        <w:t>PARTIE 3</w:t>
      </w:r>
      <w:r w:rsidR="009738BD" w:rsidRPr="00EE546B">
        <w:rPr>
          <w:rFonts w:ascii="Arial" w:eastAsia="Arial" w:hAnsi="Arial" w:cs="Arial"/>
          <w:color w:val="365F91" w:themeColor="accent1" w:themeShade="BF"/>
          <w:sz w:val="100"/>
          <w:szCs w:val="100"/>
          <w:lang w:bidi="fr-FR"/>
        </w:rPr>
        <w:br/>
      </w:r>
      <w:r w:rsidRPr="00EE546B">
        <w:rPr>
          <w:rFonts w:ascii="Arial" w:eastAsia="Arial" w:hAnsi="Arial" w:cs="Arial"/>
          <w:lang w:bidi="fr-FR"/>
        </w:rPr>
        <w:t>Mise en œuvre de la stratégie : Cadre opérationnel de la lutte contre les MTN</w:t>
      </w:r>
      <w:bookmarkEnd w:id="36"/>
    </w:p>
    <w:p w14:paraId="59DB84D8" w14:textId="77777777" w:rsidR="001F3D74" w:rsidRPr="00EE546B" w:rsidRDefault="001F3D74" w:rsidP="00CF1E3D">
      <w:pPr>
        <w:spacing w:after="0" w:line="240" w:lineRule="auto"/>
        <w:jc w:val="both"/>
        <w:rPr>
          <w:rFonts w:ascii="Arial" w:hAnsi="Arial" w:cs="Arial"/>
          <w:b/>
          <w:bCs/>
        </w:rPr>
      </w:pPr>
    </w:p>
    <w:p w14:paraId="55844422" w14:textId="77777777" w:rsidR="00AB1B67" w:rsidRPr="00EE546B" w:rsidRDefault="001F3D74" w:rsidP="00CF1E3D">
      <w:pPr>
        <w:spacing w:line="240" w:lineRule="auto"/>
        <w:jc w:val="both"/>
        <w:rPr>
          <w:rFonts w:ascii="Arial" w:eastAsia="Arial" w:hAnsi="Arial" w:cs="Arial"/>
          <w:lang w:bidi="fr-FR"/>
        </w:rPr>
      </w:pPr>
      <w:r w:rsidRPr="00EE546B">
        <w:rPr>
          <w:rFonts w:ascii="Arial" w:eastAsia="Arial" w:hAnsi="Arial" w:cs="Arial"/>
          <w:lang w:bidi="fr-FR"/>
        </w:rPr>
        <w:t xml:space="preserve">Conformément à la Feuille de route mondiale pour les maladies tropicales négligées 2021-2040, ce plan stratégique vise à assurer trois changements majeurs en ce qui concerne l’approche de lutte contre les MTN : </w:t>
      </w:r>
      <w:r w:rsidRPr="00EE546B">
        <w:rPr>
          <w:rFonts w:ascii="Arial" w:eastAsia="Arial" w:hAnsi="Arial" w:cs="Arial"/>
          <w:b/>
          <w:lang w:bidi="fr-FR"/>
        </w:rPr>
        <w:t>premièrement</w:t>
      </w:r>
      <w:r w:rsidRPr="00EE546B">
        <w:rPr>
          <w:rFonts w:ascii="Arial" w:eastAsia="Arial" w:hAnsi="Arial" w:cs="Arial"/>
          <w:lang w:bidi="fr-FR"/>
        </w:rPr>
        <w:t xml:space="preserve">, accroître la responsabilisation relativement à l’impact en utilisant des indicateurs d’impact, plutôt que des indicateurs de processus, comme en témoignent les cibles et les étapes importantes mentionnées dans la Partie II, et accélérer l’action programmatique ; </w:t>
      </w:r>
      <w:r w:rsidRPr="00EE546B">
        <w:rPr>
          <w:rFonts w:ascii="Arial" w:eastAsia="Arial" w:hAnsi="Arial" w:cs="Arial"/>
          <w:b/>
          <w:lang w:bidi="fr-FR"/>
        </w:rPr>
        <w:t>deuxièmement</w:t>
      </w:r>
      <w:r w:rsidRPr="00EE546B">
        <w:rPr>
          <w:rFonts w:ascii="Arial" w:eastAsia="Arial" w:hAnsi="Arial" w:cs="Arial"/>
          <w:lang w:bidi="fr-FR"/>
        </w:rPr>
        <w:t xml:space="preserve">, s’éloigner des programmes cloisonnés et conçus pour une maladie spécifique en intégrant les programmes dans les systèmes de santé nationaux et en intensifiant les approches transversales axées sur les besoins des personnes et des communautés ; et </w:t>
      </w:r>
      <w:r w:rsidRPr="00EE546B">
        <w:rPr>
          <w:rFonts w:ascii="Arial" w:eastAsia="Arial" w:hAnsi="Arial" w:cs="Arial"/>
          <w:b/>
          <w:lang w:bidi="fr-FR"/>
        </w:rPr>
        <w:t>troisièmement,</w:t>
      </w:r>
      <w:r w:rsidRPr="00EE546B">
        <w:rPr>
          <w:rFonts w:ascii="Arial" w:eastAsia="Arial" w:hAnsi="Arial" w:cs="Arial"/>
          <w:lang w:bidi="fr-FR"/>
        </w:rPr>
        <w:t xml:space="preserve"> changer les modèles opérationnels et la culture afin de permettre une plus grande appropriation des programmes par les pays.</w:t>
      </w:r>
      <w:r w:rsidR="00AB1B67" w:rsidRPr="00EE546B">
        <w:rPr>
          <w:rFonts w:ascii="Arial" w:eastAsia="Arial" w:hAnsi="Arial" w:cs="Arial"/>
          <w:lang w:bidi="fr-FR"/>
        </w:rPr>
        <w:br w:type="page"/>
      </w:r>
    </w:p>
    <w:p w14:paraId="4E36BB3F" w14:textId="77777777" w:rsidR="001F3D74" w:rsidRPr="00EE546B" w:rsidRDefault="001F3D74" w:rsidP="00CF1E3D">
      <w:pPr>
        <w:pStyle w:val="Heading2"/>
        <w:rPr>
          <w:rFonts w:ascii="Arial" w:hAnsi="Arial" w:cs="Arial"/>
        </w:rPr>
      </w:pPr>
      <w:bookmarkStart w:id="37" w:name="_Toc51776422"/>
      <w:r w:rsidRPr="00EE546B">
        <w:rPr>
          <w:rFonts w:ascii="Arial" w:eastAsia="Arial" w:hAnsi="Arial" w:cs="Arial"/>
          <w:lang w:bidi="fr-FR"/>
        </w:rPr>
        <w:lastRenderedPageBreak/>
        <w:t>Section</w:t>
      </w:r>
      <w:r w:rsidR="001E03F2" w:rsidRPr="00EE546B">
        <w:rPr>
          <w:rFonts w:ascii="Arial" w:eastAsia="Arial" w:hAnsi="Arial" w:cs="Arial"/>
          <w:lang w:bidi="fr-FR"/>
        </w:rPr>
        <w:t> </w:t>
      </w:r>
      <w:r w:rsidRPr="00EE546B">
        <w:rPr>
          <w:rFonts w:ascii="Arial" w:eastAsia="Arial" w:hAnsi="Arial" w:cs="Arial"/>
          <w:lang w:bidi="fr-FR"/>
        </w:rPr>
        <w:t>3.1 : Initiatives et activités stratégiques</w:t>
      </w:r>
      <w:bookmarkEnd w:id="37"/>
    </w:p>
    <w:tbl>
      <w:tblPr>
        <w:tblStyle w:val="ListTable3-Accent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2976"/>
        <w:gridCol w:w="851"/>
        <w:gridCol w:w="2070"/>
      </w:tblGrid>
      <w:tr w:rsidR="00156D9C" w:rsidRPr="00EE546B" w14:paraId="164871A0" w14:textId="77777777" w:rsidTr="00D339D7">
        <w:trPr>
          <w:cnfStyle w:val="100000000000" w:firstRow="1" w:lastRow="0" w:firstColumn="0" w:lastColumn="0" w:oddVBand="0" w:evenVBand="0" w:oddHBand="0" w:evenHBand="0" w:firstRowFirstColumn="0" w:firstRowLastColumn="0" w:lastRowFirstColumn="0" w:lastRowLastColumn="0"/>
          <w:trHeight w:val="484"/>
        </w:trPr>
        <w:tc>
          <w:tcPr>
            <w:cnfStyle w:val="001000000100" w:firstRow="0" w:lastRow="0" w:firstColumn="1" w:lastColumn="0" w:oddVBand="0" w:evenVBand="0" w:oddHBand="0" w:evenHBand="0" w:firstRowFirstColumn="1" w:firstRowLastColumn="0" w:lastRowFirstColumn="0" w:lastRowLastColumn="0"/>
            <w:tcW w:w="9720" w:type="dxa"/>
            <w:gridSpan w:val="4"/>
          </w:tcPr>
          <w:p w14:paraId="24BA3322" w14:textId="77777777" w:rsidR="00156D9C" w:rsidRPr="00EE546B" w:rsidRDefault="00156D9C" w:rsidP="00CF1E3D">
            <w:pPr>
              <w:pStyle w:val="BodyText"/>
              <w:ind w:left="621" w:right="724" w:hanging="621"/>
              <w:jc w:val="both"/>
              <w:rPr>
                <w:rFonts w:ascii="Arial" w:hAnsi="Arial" w:cs="Arial"/>
                <w:bCs w:val="0"/>
                <w:sz w:val="18"/>
                <w:szCs w:val="18"/>
              </w:rPr>
            </w:pPr>
            <w:r w:rsidRPr="00EE546B">
              <w:rPr>
                <w:rFonts w:ascii="Arial" w:eastAsia="Arial" w:hAnsi="Arial" w:cs="Arial"/>
                <w:sz w:val="18"/>
                <w:szCs w:val="18"/>
                <w:lang w:bidi="fr-FR"/>
              </w:rPr>
              <w:t>Tableau 15 : Pilier stratégique 1 - Accélérer l’action programmatique</w:t>
            </w:r>
          </w:p>
        </w:tc>
      </w:tr>
      <w:tr w:rsidR="00A1193D" w:rsidRPr="00EE546B" w14:paraId="7769BDD0" w14:textId="77777777" w:rsidTr="00D8322F">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3823" w:type="dxa"/>
            <w:tcBorders>
              <w:bottom w:val="none" w:sz="0" w:space="0" w:color="auto"/>
              <w:right w:val="none" w:sz="0" w:space="0" w:color="auto"/>
            </w:tcBorders>
          </w:tcPr>
          <w:p w14:paraId="743BCB88" w14:textId="77777777" w:rsidR="00994ADF" w:rsidRPr="00EE546B" w:rsidRDefault="001F3D74" w:rsidP="00CF1E3D">
            <w:pPr>
              <w:rPr>
                <w:rFonts w:ascii="Arial" w:hAnsi="Arial" w:cs="Arial"/>
                <w:bCs w:val="0"/>
                <w:sz w:val="18"/>
                <w:szCs w:val="18"/>
                <w:lang w:val="en-GB"/>
              </w:rPr>
            </w:pPr>
            <w:r w:rsidRPr="00EE546B">
              <w:rPr>
                <w:rFonts w:ascii="Arial" w:eastAsia="Arial" w:hAnsi="Arial" w:cs="Arial"/>
                <w:sz w:val="18"/>
                <w:szCs w:val="18"/>
                <w:lang w:bidi="fr-FR"/>
              </w:rPr>
              <w:t>Objectif stratégique</w:t>
            </w:r>
          </w:p>
        </w:tc>
        <w:tc>
          <w:tcPr>
            <w:cnfStyle w:val="000010000000" w:firstRow="0" w:lastRow="0" w:firstColumn="0" w:lastColumn="0" w:oddVBand="1" w:evenVBand="0" w:oddHBand="0" w:evenHBand="0" w:firstRowFirstColumn="0" w:firstRowLastColumn="0" w:lastRowFirstColumn="0" w:lastRowLastColumn="0"/>
            <w:tcW w:w="2976" w:type="dxa"/>
            <w:tcBorders>
              <w:left w:val="none" w:sz="0" w:space="0" w:color="auto"/>
              <w:right w:val="none" w:sz="0" w:space="0" w:color="auto"/>
            </w:tcBorders>
          </w:tcPr>
          <w:p w14:paraId="34FC1A64" w14:textId="77777777" w:rsidR="00994ADF" w:rsidRPr="00EE546B" w:rsidRDefault="001F3D74" w:rsidP="00CF1E3D">
            <w:pPr>
              <w:rPr>
                <w:rFonts w:ascii="Arial" w:hAnsi="Arial" w:cs="Arial"/>
                <w:b/>
                <w:sz w:val="18"/>
                <w:szCs w:val="18"/>
                <w:lang w:val="en-GB"/>
              </w:rPr>
            </w:pPr>
            <w:r w:rsidRPr="00EE546B">
              <w:rPr>
                <w:rFonts w:ascii="Arial" w:eastAsia="Arial" w:hAnsi="Arial" w:cs="Arial"/>
                <w:b/>
                <w:sz w:val="18"/>
                <w:szCs w:val="18"/>
                <w:lang w:bidi="fr-FR"/>
              </w:rPr>
              <w:t xml:space="preserve">Activités stratégiques </w:t>
            </w:r>
          </w:p>
        </w:tc>
        <w:tc>
          <w:tcPr>
            <w:tcW w:w="851" w:type="dxa"/>
          </w:tcPr>
          <w:p w14:paraId="468D3D14" w14:textId="77777777" w:rsidR="00994ADF" w:rsidRPr="00EE546B" w:rsidRDefault="00994ADF"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n-GB"/>
              </w:rPr>
            </w:pPr>
            <w:r w:rsidRPr="00EE546B">
              <w:rPr>
                <w:rFonts w:ascii="Arial" w:eastAsia="Arial" w:hAnsi="Arial" w:cs="Arial"/>
                <w:b/>
                <w:sz w:val="18"/>
                <w:szCs w:val="18"/>
                <w:lang w:bidi="fr-FR"/>
              </w:rPr>
              <w:t>Durée</w:t>
            </w:r>
          </w:p>
        </w:tc>
        <w:tc>
          <w:tcPr>
            <w:cnfStyle w:val="000100000000" w:firstRow="0" w:lastRow="0" w:firstColumn="0" w:lastColumn="1" w:oddVBand="0" w:evenVBand="0" w:oddHBand="0" w:evenHBand="0" w:firstRowFirstColumn="0" w:firstRowLastColumn="0" w:lastRowFirstColumn="0" w:lastRowLastColumn="0"/>
            <w:tcW w:w="2070" w:type="dxa"/>
            <w:tcBorders>
              <w:left w:val="none" w:sz="0" w:space="0" w:color="auto"/>
              <w:bottom w:val="none" w:sz="0" w:space="0" w:color="auto"/>
            </w:tcBorders>
          </w:tcPr>
          <w:p w14:paraId="336CFE6F" w14:textId="77777777" w:rsidR="00994ADF" w:rsidRPr="00EE546B" w:rsidRDefault="00994ADF" w:rsidP="00CF1E3D">
            <w:pPr>
              <w:jc w:val="both"/>
              <w:rPr>
                <w:rFonts w:ascii="Arial" w:hAnsi="Arial" w:cs="Arial"/>
                <w:bCs w:val="0"/>
                <w:sz w:val="18"/>
                <w:szCs w:val="18"/>
                <w:lang w:val="en-GB"/>
              </w:rPr>
            </w:pPr>
            <w:r w:rsidRPr="00EE546B">
              <w:rPr>
                <w:rFonts w:ascii="Arial" w:eastAsia="Arial" w:hAnsi="Arial" w:cs="Arial"/>
                <w:sz w:val="18"/>
                <w:szCs w:val="18"/>
                <w:lang w:bidi="fr-FR"/>
              </w:rPr>
              <w:t>Ressources nécessaires</w:t>
            </w:r>
          </w:p>
        </w:tc>
      </w:tr>
      <w:tr w:rsidR="00B861ED" w:rsidRPr="00EE546B" w14:paraId="15FAE350" w14:textId="77777777" w:rsidTr="00D8322F">
        <w:trPr>
          <w:trHeight w:val="225"/>
        </w:trPr>
        <w:tc>
          <w:tcPr>
            <w:cnfStyle w:val="001000000000" w:firstRow="0" w:lastRow="0" w:firstColumn="1" w:lastColumn="0" w:oddVBand="0" w:evenVBand="0" w:oddHBand="0" w:evenHBand="0" w:firstRowFirstColumn="0" w:firstRowLastColumn="0" w:lastRowFirstColumn="0" w:lastRowLastColumn="0"/>
            <w:tcW w:w="3823" w:type="dxa"/>
            <w:vMerge w:val="restart"/>
            <w:tcBorders>
              <w:right w:val="none" w:sz="0" w:space="0" w:color="auto"/>
            </w:tcBorders>
          </w:tcPr>
          <w:p w14:paraId="2EA3DE6F" w14:textId="77777777" w:rsidR="00B861ED" w:rsidRPr="00EE546B" w:rsidRDefault="00B861ED" w:rsidP="00CF1E3D">
            <w:pPr>
              <w:autoSpaceDE w:val="0"/>
              <w:autoSpaceDN w:val="0"/>
              <w:adjustRightInd w:val="0"/>
              <w:rPr>
                <w:rFonts w:ascii="Arial" w:hAnsi="Arial" w:cs="Arial"/>
                <w:b w:val="0"/>
                <w:bCs w:val="0"/>
                <w:sz w:val="18"/>
                <w:szCs w:val="18"/>
              </w:rPr>
            </w:pPr>
            <w:r w:rsidRPr="00EE546B">
              <w:rPr>
                <w:rFonts w:ascii="Arial" w:eastAsia="Arial" w:hAnsi="Arial" w:cs="Arial"/>
                <w:sz w:val="18"/>
                <w:szCs w:val="18"/>
                <w:lang w:bidi="fr-FR"/>
              </w:rPr>
              <w:t>Objectif stratégique n° 1 :</w:t>
            </w:r>
            <w:r w:rsidRPr="00EE546B">
              <w:rPr>
                <w:rFonts w:ascii="Arial" w:eastAsia="Arial" w:hAnsi="Arial" w:cs="Arial"/>
                <w:b w:val="0"/>
                <w:i/>
                <w:sz w:val="18"/>
                <w:szCs w:val="18"/>
                <w:lang w:bidi="fr-FR"/>
              </w:rPr>
              <w:t xml:space="preserve"> </w:t>
            </w:r>
            <w:r w:rsidRPr="00EE546B">
              <w:rPr>
                <w:rFonts w:ascii="Arial" w:eastAsia="Arial" w:hAnsi="Arial" w:cs="Arial"/>
                <w:sz w:val="18"/>
                <w:szCs w:val="18"/>
                <w:lang w:bidi="fr-FR"/>
              </w:rPr>
              <w:t>Intensifier la chimioprévention intégrée afin de parvenir à une couverture géographique et un accès au traitement de` 100 % en ce qui concerne la filariose lymphatique et l’onchocercose.</w:t>
            </w:r>
          </w:p>
        </w:tc>
        <w:tc>
          <w:tcPr>
            <w:cnfStyle w:val="000010000000" w:firstRow="0" w:lastRow="0" w:firstColumn="0" w:lastColumn="0" w:oddVBand="1" w:evenVBand="0" w:oddHBand="0" w:evenHBand="0" w:firstRowFirstColumn="0" w:firstRowLastColumn="0" w:lastRowFirstColumn="0" w:lastRowLastColumn="0"/>
            <w:tcW w:w="2976" w:type="dxa"/>
            <w:tcBorders>
              <w:left w:val="none" w:sz="0" w:space="0" w:color="auto"/>
              <w:right w:val="none" w:sz="0" w:space="0" w:color="auto"/>
            </w:tcBorders>
          </w:tcPr>
          <w:p w14:paraId="0C42AAAA" w14:textId="42F3BEB9" w:rsidR="00B861ED" w:rsidRPr="00EE546B" w:rsidRDefault="00D8322F" w:rsidP="005B03CD">
            <w:pPr>
              <w:autoSpaceDE w:val="0"/>
              <w:autoSpaceDN w:val="0"/>
              <w:adjustRightInd w:val="0"/>
              <w:rPr>
                <w:rFonts w:ascii="Arial" w:hAnsi="Arial" w:cs="Arial"/>
                <w:sz w:val="18"/>
                <w:szCs w:val="18"/>
              </w:rPr>
            </w:pPr>
            <w:r w:rsidRPr="00EE546B">
              <w:rPr>
                <w:rFonts w:ascii="Arial" w:eastAsia="Arial" w:hAnsi="Arial" w:cs="Arial"/>
                <w:sz w:val="18"/>
                <w:szCs w:val="18"/>
                <w:lang w:bidi="fr-FR"/>
              </w:rPr>
              <w:t xml:space="preserve">Mise en œuvre de la </w:t>
            </w:r>
            <w:r w:rsidR="005B03CD" w:rsidRPr="00EE546B">
              <w:rPr>
                <w:rFonts w:ascii="Arial" w:eastAsia="Arial" w:hAnsi="Arial" w:cs="Arial"/>
                <w:sz w:val="18"/>
                <w:szCs w:val="18"/>
                <w:lang w:bidi="fr-FR"/>
              </w:rPr>
              <w:t xml:space="preserve">chimio prévention </w:t>
            </w:r>
            <w:r w:rsidRPr="00EE546B">
              <w:rPr>
                <w:rFonts w:ascii="Arial" w:hAnsi="Arial" w:cs="Arial"/>
                <w:sz w:val="18"/>
                <w:szCs w:val="18"/>
                <w:lang w:bidi="fr-FR"/>
              </w:rPr>
              <w:t>pour le traitement de la schistosomiase et des géohelminthiases dans toutes les provinces</w:t>
            </w:r>
          </w:p>
        </w:tc>
        <w:tc>
          <w:tcPr>
            <w:tcW w:w="851" w:type="dxa"/>
          </w:tcPr>
          <w:p w14:paraId="7499ED95" w14:textId="77777777" w:rsidR="00B861ED" w:rsidRPr="00EE546B" w:rsidRDefault="00D8322F" w:rsidP="00CF1E3D">
            <w:pPr>
              <w:pStyle w:val="TableParagraph"/>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8"/>
                <w:szCs w:val="18"/>
                <w:lang w:val="en-GB"/>
              </w:rPr>
            </w:pPr>
            <w:r w:rsidRPr="00EE546B">
              <w:rPr>
                <w:rFonts w:ascii="Arial" w:eastAsiaTheme="minorHAnsi" w:hAnsi="Arial" w:cs="Arial"/>
                <w:sz w:val="18"/>
                <w:szCs w:val="18"/>
                <w:lang w:bidi="fr-FR"/>
              </w:rPr>
              <w:t>Avril/octobre 2021</w:t>
            </w:r>
          </w:p>
        </w:tc>
        <w:tc>
          <w:tcPr>
            <w:cnfStyle w:val="000100000000" w:firstRow="0" w:lastRow="0" w:firstColumn="0" w:lastColumn="1" w:oddVBand="0" w:evenVBand="0" w:oddHBand="0" w:evenHBand="0" w:firstRowFirstColumn="0" w:firstRowLastColumn="0" w:lastRowFirstColumn="0" w:lastRowLastColumn="0"/>
            <w:tcW w:w="2070" w:type="dxa"/>
            <w:tcBorders>
              <w:left w:val="none" w:sz="0" w:space="0" w:color="auto"/>
            </w:tcBorders>
          </w:tcPr>
          <w:p w14:paraId="503C6550" w14:textId="77777777" w:rsidR="00D8322F" w:rsidRPr="00EE546B" w:rsidRDefault="00D8322F" w:rsidP="00CF1E3D">
            <w:pPr>
              <w:autoSpaceDE w:val="0"/>
              <w:autoSpaceDN w:val="0"/>
              <w:adjustRightInd w:val="0"/>
              <w:rPr>
                <w:rFonts w:ascii="Arial" w:hAnsi="Arial" w:cs="Arial"/>
                <w:b w:val="0"/>
                <w:bCs w:val="0"/>
                <w:sz w:val="18"/>
                <w:szCs w:val="18"/>
              </w:rPr>
            </w:pPr>
            <w:r w:rsidRPr="00EE546B">
              <w:rPr>
                <w:rFonts w:ascii="Arial" w:eastAsia="Arial" w:hAnsi="Arial" w:cs="Arial"/>
                <w:b w:val="0"/>
                <w:sz w:val="18"/>
                <w:szCs w:val="18"/>
                <w:lang w:bidi="fr-FR"/>
              </w:rPr>
              <w:t>Ressources humaines, ressources financières, véhicules et médicaments.</w:t>
            </w:r>
          </w:p>
          <w:p w14:paraId="38079564" w14:textId="77777777" w:rsidR="00B861ED" w:rsidRPr="00EE546B" w:rsidRDefault="00B861ED" w:rsidP="00CF1E3D">
            <w:pPr>
              <w:pStyle w:val="TableParagraph"/>
              <w:jc w:val="both"/>
              <w:rPr>
                <w:rFonts w:ascii="Arial" w:eastAsiaTheme="minorHAnsi" w:hAnsi="Arial" w:cs="Arial"/>
                <w:b w:val="0"/>
                <w:bCs w:val="0"/>
                <w:sz w:val="18"/>
                <w:szCs w:val="18"/>
              </w:rPr>
            </w:pPr>
          </w:p>
        </w:tc>
      </w:tr>
      <w:tr w:rsidR="00B861ED" w:rsidRPr="00EE546B" w14:paraId="7C97F979" w14:textId="77777777" w:rsidTr="00D8322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823" w:type="dxa"/>
            <w:vMerge/>
            <w:tcBorders>
              <w:right w:val="none" w:sz="0" w:space="0" w:color="auto"/>
            </w:tcBorders>
          </w:tcPr>
          <w:p w14:paraId="54EF4090" w14:textId="77777777" w:rsidR="00B861ED" w:rsidRPr="00EE546B" w:rsidRDefault="00B861ED" w:rsidP="00CF1E3D">
            <w:pPr>
              <w:pStyle w:val="TableParagraph"/>
              <w:jc w:val="both"/>
              <w:rPr>
                <w:rFonts w:ascii="Arial" w:hAnsi="Arial" w:cs="Arial"/>
                <w:b w:val="0"/>
                <w:bCs w:val="0"/>
                <w:sz w:val="18"/>
                <w:szCs w:val="18"/>
              </w:rPr>
            </w:pPr>
          </w:p>
        </w:tc>
        <w:tc>
          <w:tcPr>
            <w:cnfStyle w:val="000010000000" w:firstRow="0" w:lastRow="0" w:firstColumn="0" w:lastColumn="0" w:oddVBand="1" w:evenVBand="0" w:oddHBand="0" w:evenHBand="0" w:firstRowFirstColumn="0" w:firstRowLastColumn="0" w:lastRowFirstColumn="0" w:lastRowLastColumn="0"/>
            <w:tcW w:w="2976" w:type="dxa"/>
            <w:tcBorders>
              <w:left w:val="none" w:sz="0" w:space="0" w:color="auto"/>
              <w:right w:val="none" w:sz="0" w:space="0" w:color="auto"/>
            </w:tcBorders>
          </w:tcPr>
          <w:p w14:paraId="798CBF9B" w14:textId="77777777" w:rsidR="00B861ED" w:rsidRPr="00EE546B" w:rsidRDefault="00D8322F" w:rsidP="00CF1E3D">
            <w:pPr>
              <w:autoSpaceDE w:val="0"/>
              <w:autoSpaceDN w:val="0"/>
              <w:adjustRightInd w:val="0"/>
              <w:rPr>
                <w:rFonts w:ascii="Arial" w:hAnsi="Arial" w:cs="Arial"/>
                <w:sz w:val="18"/>
                <w:szCs w:val="18"/>
              </w:rPr>
            </w:pPr>
            <w:r w:rsidRPr="00EE546B">
              <w:rPr>
                <w:rFonts w:ascii="Arial" w:eastAsia="Arial" w:hAnsi="Arial" w:cs="Arial"/>
                <w:sz w:val="18"/>
                <w:szCs w:val="18"/>
                <w:lang w:bidi="fr-FR"/>
              </w:rPr>
              <w:t>Effectuer une cartographie du trachome dans les 21 unités internationales restantes</w:t>
            </w:r>
          </w:p>
        </w:tc>
        <w:tc>
          <w:tcPr>
            <w:tcW w:w="851" w:type="dxa"/>
          </w:tcPr>
          <w:p w14:paraId="279FA1B5" w14:textId="77777777" w:rsidR="00B861ED" w:rsidRPr="00EE546B" w:rsidRDefault="00D8322F" w:rsidP="00CF1E3D">
            <w:pPr>
              <w:pStyle w:val="TableParagraph"/>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EE546B">
              <w:rPr>
                <w:rFonts w:ascii="Arial" w:eastAsiaTheme="minorHAnsi" w:hAnsi="Arial" w:cs="Arial"/>
                <w:sz w:val="18"/>
                <w:szCs w:val="18"/>
                <w:lang w:bidi="fr-FR"/>
              </w:rPr>
              <w:t>2021</w:t>
            </w:r>
          </w:p>
        </w:tc>
        <w:tc>
          <w:tcPr>
            <w:cnfStyle w:val="000100000000" w:firstRow="0" w:lastRow="0" w:firstColumn="0" w:lastColumn="1" w:oddVBand="0" w:evenVBand="0" w:oddHBand="0" w:evenHBand="0" w:firstRowFirstColumn="0" w:firstRowLastColumn="0" w:lastRowFirstColumn="0" w:lastRowLastColumn="0"/>
            <w:tcW w:w="2070" w:type="dxa"/>
            <w:tcBorders>
              <w:left w:val="none" w:sz="0" w:space="0" w:color="auto"/>
            </w:tcBorders>
          </w:tcPr>
          <w:p w14:paraId="320B7518" w14:textId="77777777" w:rsidR="00B861ED" w:rsidRPr="00EE546B" w:rsidRDefault="00D8322F" w:rsidP="00CF1E3D">
            <w:pPr>
              <w:pStyle w:val="TableParagraph"/>
              <w:rPr>
                <w:rFonts w:ascii="Arial" w:hAnsi="Arial" w:cs="Arial"/>
                <w:sz w:val="18"/>
                <w:szCs w:val="18"/>
              </w:rPr>
            </w:pPr>
            <w:r w:rsidRPr="00EE546B">
              <w:rPr>
                <w:rFonts w:ascii="Arial" w:eastAsiaTheme="minorHAnsi" w:hAnsi="Arial" w:cs="Arial"/>
                <w:b w:val="0"/>
                <w:sz w:val="18"/>
                <w:szCs w:val="18"/>
                <w:lang w:bidi="fr-FR"/>
              </w:rPr>
              <w:t>Ressources humaines et matérielles, Budget</w:t>
            </w:r>
          </w:p>
        </w:tc>
      </w:tr>
      <w:tr w:rsidR="00B861ED" w:rsidRPr="00EE546B" w14:paraId="7038D417" w14:textId="77777777" w:rsidTr="00D8322F">
        <w:trPr>
          <w:trHeight w:val="225"/>
        </w:trPr>
        <w:tc>
          <w:tcPr>
            <w:cnfStyle w:val="001000000000" w:firstRow="0" w:lastRow="0" w:firstColumn="1" w:lastColumn="0" w:oddVBand="0" w:evenVBand="0" w:oddHBand="0" w:evenHBand="0" w:firstRowFirstColumn="0" w:firstRowLastColumn="0" w:lastRowFirstColumn="0" w:lastRowLastColumn="0"/>
            <w:tcW w:w="3823" w:type="dxa"/>
            <w:vMerge/>
            <w:tcBorders>
              <w:right w:val="none" w:sz="0" w:space="0" w:color="auto"/>
            </w:tcBorders>
          </w:tcPr>
          <w:p w14:paraId="6D4A9C67" w14:textId="77777777" w:rsidR="00B861ED" w:rsidRPr="00EE546B" w:rsidRDefault="00B861ED" w:rsidP="00CF1E3D">
            <w:pPr>
              <w:pStyle w:val="TableParagraph"/>
              <w:jc w:val="both"/>
              <w:rPr>
                <w:rFonts w:ascii="Arial" w:hAnsi="Arial" w:cs="Arial"/>
                <w:b w:val="0"/>
                <w:bCs w:val="0"/>
                <w:sz w:val="18"/>
                <w:szCs w:val="18"/>
              </w:rPr>
            </w:pPr>
          </w:p>
        </w:tc>
        <w:tc>
          <w:tcPr>
            <w:cnfStyle w:val="000010000000" w:firstRow="0" w:lastRow="0" w:firstColumn="0" w:lastColumn="0" w:oddVBand="1" w:evenVBand="0" w:oddHBand="0" w:evenHBand="0" w:firstRowFirstColumn="0" w:firstRowLastColumn="0" w:lastRowFirstColumn="0" w:lastRowLastColumn="0"/>
            <w:tcW w:w="2976" w:type="dxa"/>
            <w:tcBorders>
              <w:left w:val="none" w:sz="0" w:space="0" w:color="auto"/>
              <w:right w:val="none" w:sz="0" w:space="0" w:color="auto"/>
            </w:tcBorders>
          </w:tcPr>
          <w:p w14:paraId="625F0896" w14:textId="77777777" w:rsidR="00B861ED" w:rsidRPr="00EE546B" w:rsidRDefault="00B861ED" w:rsidP="00CF1E3D">
            <w:pPr>
              <w:pStyle w:val="TableParagraph"/>
              <w:jc w:val="both"/>
              <w:rPr>
                <w:rFonts w:ascii="Arial" w:hAnsi="Arial" w:cs="Arial"/>
                <w:sz w:val="18"/>
                <w:szCs w:val="18"/>
              </w:rPr>
            </w:pPr>
          </w:p>
        </w:tc>
        <w:tc>
          <w:tcPr>
            <w:tcW w:w="851" w:type="dxa"/>
          </w:tcPr>
          <w:p w14:paraId="72D9555B" w14:textId="77777777" w:rsidR="00B861ED" w:rsidRPr="00EE546B" w:rsidRDefault="00B861ED" w:rsidP="00CF1E3D">
            <w:pPr>
              <w:pStyle w:val="TableParagraph"/>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2070" w:type="dxa"/>
            <w:tcBorders>
              <w:left w:val="none" w:sz="0" w:space="0" w:color="auto"/>
            </w:tcBorders>
          </w:tcPr>
          <w:p w14:paraId="16AC6F5C" w14:textId="77777777" w:rsidR="00B861ED" w:rsidRPr="00EE546B" w:rsidRDefault="00B861ED" w:rsidP="00CF1E3D">
            <w:pPr>
              <w:pStyle w:val="TableParagraph"/>
              <w:jc w:val="both"/>
              <w:rPr>
                <w:rFonts w:ascii="Arial" w:hAnsi="Arial" w:cs="Arial"/>
                <w:sz w:val="18"/>
                <w:szCs w:val="18"/>
              </w:rPr>
            </w:pPr>
          </w:p>
        </w:tc>
      </w:tr>
      <w:tr w:rsidR="00B861ED" w:rsidRPr="00EE546B" w14:paraId="0BEC981B" w14:textId="77777777" w:rsidTr="00D8322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823" w:type="dxa"/>
            <w:vMerge/>
            <w:tcBorders>
              <w:right w:val="none" w:sz="0" w:space="0" w:color="auto"/>
            </w:tcBorders>
          </w:tcPr>
          <w:p w14:paraId="4F2D74FC" w14:textId="77777777" w:rsidR="00B861ED" w:rsidRPr="00EE546B" w:rsidRDefault="00B861ED" w:rsidP="00CF1E3D">
            <w:pPr>
              <w:pStyle w:val="TableParagraph"/>
              <w:jc w:val="both"/>
              <w:rPr>
                <w:rFonts w:ascii="Arial" w:hAnsi="Arial" w:cs="Arial"/>
                <w:b w:val="0"/>
                <w:bCs w:val="0"/>
                <w:sz w:val="18"/>
                <w:szCs w:val="18"/>
              </w:rPr>
            </w:pPr>
          </w:p>
        </w:tc>
        <w:tc>
          <w:tcPr>
            <w:cnfStyle w:val="000010000000" w:firstRow="0" w:lastRow="0" w:firstColumn="0" w:lastColumn="0" w:oddVBand="1" w:evenVBand="0" w:oddHBand="0" w:evenHBand="0" w:firstRowFirstColumn="0" w:firstRowLastColumn="0" w:lastRowFirstColumn="0" w:lastRowLastColumn="0"/>
            <w:tcW w:w="2976" w:type="dxa"/>
            <w:tcBorders>
              <w:left w:val="none" w:sz="0" w:space="0" w:color="auto"/>
              <w:right w:val="none" w:sz="0" w:space="0" w:color="auto"/>
            </w:tcBorders>
          </w:tcPr>
          <w:p w14:paraId="1DEDC07D" w14:textId="77777777" w:rsidR="00B861ED" w:rsidRPr="00EE546B" w:rsidRDefault="00B861ED" w:rsidP="00CF1E3D">
            <w:pPr>
              <w:pStyle w:val="TableParagraph"/>
              <w:jc w:val="both"/>
              <w:rPr>
                <w:rFonts w:ascii="Arial" w:hAnsi="Arial" w:cs="Arial"/>
                <w:sz w:val="18"/>
                <w:szCs w:val="18"/>
              </w:rPr>
            </w:pPr>
          </w:p>
        </w:tc>
        <w:tc>
          <w:tcPr>
            <w:tcW w:w="851" w:type="dxa"/>
          </w:tcPr>
          <w:p w14:paraId="44FE4630" w14:textId="77777777" w:rsidR="00B861ED" w:rsidRPr="00EE546B" w:rsidRDefault="00B861ED" w:rsidP="00CF1E3D">
            <w:pPr>
              <w:pStyle w:val="TableParagraph"/>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2070" w:type="dxa"/>
            <w:tcBorders>
              <w:left w:val="none" w:sz="0" w:space="0" w:color="auto"/>
            </w:tcBorders>
          </w:tcPr>
          <w:p w14:paraId="69D783EA" w14:textId="77777777" w:rsidR="00B861ED" w:rsidRPr="00EE546B" w:rsidRDefault="00B861ED" w:rsidP="00CF1E3D">
            <w:pPr>
              <w:pStyle w:val="TableParagraph"/>
              <w:jc w:val="both"/>
              <w:rPr>
                <w:rFonts w:ascii="Arial" w:hAnsi="Arial" w:cs="Arial"/>
                <w:sz w:val="18"/>
                <w:szCs w:val="18"/>
              </w:rPr>
            </w:pPr>
          </w:p>
        </w:tc>
      </w:tr>
      <w:tr w:rsidR="00B861ED" w:rsidRPr="00EE546B" w14:paraId="6FCD261C" w14:textId="77777777" w:rsidTr="00D8322F">
        <w:trPr>
          <w:trHeight w:val="225"/>
        </w:trPr>
        <w:tc>
          <w:tcPr>
            <w:cnfStyle w:val="001000000000" w:firstRow="0" w:lastRow="0" w:firstColumn="1" w:lastColumn="0" w:oddVBand="0" w:evenVBand="0" w:oddHBand="0" w:evenHBand="0" w:firstRowFirstColumn="0" w:firstRowLastColumn="0" w:lastRowFirstColumn="0" w:lastRowLastColumn="0"/>
            <w:tcW w:w="3823" w:type="dxa"/>
            <w:vMerge w:val="restart"/>
            <w:tcBorders>
              <w:right w:val="none" w:sz="0" w:space="0" w:color="auto"/>
            </w:tcBorders>
          </w:tcPr>
          <w:p w14:paraId="0E93ED19" w14:textId="77777777" w:rsidR="00B861ED" w:rsidRPr="00EE546B" w:rsidRDefault="00B861ED" w:rsidP="00CF1E3D">
            <w:pPr>
              <w:pStyle w:val="TableParagraph"/>
              <w:jc w:val="both"/>
              <w:rPr>
                <w:rFonts w:ascii="Arial" w:hAnsi="Arial" w:cs="Arial"/>
                <w:bCs w:val="0"/>
                <w:sz w:val="18"/>
                <w:szCs w:val="18"/>
                <w:lang w:val="en-GB"/>
              </w:rPr>
            </w:pPr>
            <w:r w:rsidRPr="00EE546B">
              <w:rPr>
                <w:rFonts w:ascii="Arial" w:eastAsia="Arial" w:hAnsi="Arial" w:cs="Arial"/>
                <w:sz w:val="18"/>
                <w:szCs w:val="18"/>
                <w:lang w:bidi="fr-FR"/>
              </w:rPr>
              <w:t xml:space="preserve">Objectif stratégique n° 2 : </w:t>
            </w:r>
          </w:p>
        </w:tc>
        <w:tc>
          <w:tcPr>
            <w:cnfStyle w:val="000010000000" w:firstRow="0" w:lastRow="0" w:firstColumn="0" w:lastColumn="0" w:oddVBand="1" w:evenVBand="0" w:oddHBand="0" w:evenHBand="0" w:firstRowFirstColumn="0" w:firstRowLastColumn="0" w:lastRowFirstColumn="0" w:lastRowLastColumn="0"/>
            <w:tcW w:w="2976" w:type="dxa"/>
            <w:tcBorders>
              <w:left w:val="none" w:sz="0" w:space="0" w:color="auto"/>
              <w:right w:val="none" w:sz="0" w:space="0" w:color="auto"/>
            </w:tcBorders>
          </w:tcPr>
          <w:p w14:paraId="5BFB8EC7" w14:textId="77777777" w:rsidR="00B861ED" w:rsidRPr="00EE546B" w:rsidRDefault="00B861ED" w:rsidP="00CF1E3D">
            <w:pPr>
              <w:pStyle w:val="TableParagraph"/>
              <w:jc w:val="both"/>
              <w:rPr>
                <w:rFonts w:ascii="Arial" w:hAnsi="Arial" w:cs="Arial"/>
                <w:sz w:val="18"/>
                <w:szCs w:val="18"/>
                <w:lang w:val="en-GB"/>
              </w:rPr>
            </w:pPr>
          </w:p>
        </w:tc>
        <w:tc>
          <w:tcPr>
            <w:tcW w:w="851" w:type="dxa"/>
          </w:tcPr>
          <w:p w14:paraId="5CA1590F" w14:textId="77777777" w:rsidR="00B861ED" w:rsidRPr="00EE546B" w:rsidRDefault="00B861ED" w:rsidP="00CF1E3D">
            <w:pPr>
              <w:pStyle w:val="TableParagraph"/>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cnfStyle w:val="000100000000" w:firstRow="0" w:lastRow="0" w:firstColumn="0" w:lastColumn="1" w:oddVBand="0" w:evenVBand="0" w:oddHBand="0" w:evenHBand="0" w:firstRowFirstColumn="0" w:firstRowLastColumn="0" w:lastRowFirstColumn="0" w:lastRowLastColumn="0"/>
            <w:tcW w:w="2070" w:type="dxa"/>
            <w:tcBorders>
              <w:left w:val="none" w:sz="0" w:space="0" w:color="auto"/>
            </w:tcBorders>
          </w:tcPr>
          <w:p w14:paraId="34E27C73" w14:textId="77777777" w:rsidR="00B861ED" w:rsidRPr="00EE546B" w:rsidRDefault="00B861ED" w:rsidP="00CF1E3D">
            <w:pPr>
              <w:pStyle w:val="TableParagraph"/>
              <w:jc w:val="both"/>
              <w:rPr>
                <w:rFonts w:ascii="Arial" w:hAnsi="Arial" w:cs="Arial"/>
                <w:sz w:val="18"/>
                <w:szCs w:val="18"/>
                <w:lang w:val="en-GB"/>
              </w:rPr>
            </w:pPr>
          </w:p>
        </w:tc>
      </w:tr>
      <w:tr w:rsidR="00B861ED" w:rsidRPr="00EE546B" w14:paraId="78E86B11" w14:textId="77777777" w:rsidTr="00D8322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823" w:type="dxa"/>
            <w:vMerge/>
            <w:tcBorders>
              <w:right w:val="none" w:sz="0" w:space="0" w:color="auto"/>
            </w:tcBorders>
          </w:tcPr>
          <w:p w14:paraId="2C3BF450" w14:textId="77777777" w:rsidR="00B861ED" w:rsidRPr="00EE546B" w:rsidRDefault="00B861ED" w:rsidP="00CF1E3D">
            <w:pPr>
              <w:pStyle w:val="TableParagraph"/>
              <w:jc w:val="both"/>
              <w:rPr>
                <w:rFonts w:ascii="Arial" w:hAnsi="Arial" w:cs="Arial"/>
                <w:i/>
                <w:iCs/>
                <w:sz w:val="18"/>
                <w:szCs w:val="18"/>
                <w:lang w:val="en-GB"/>
              </w:rPr>
            </w:pPr>
          </w:p>
        </w:tc>
        <w:tc>
          <w:tcPr>
            <w:cnfStyle w:val="000010000000" w:firstRow="0" w:lastRow="0" w:firstColumn="0" w:lastColumn="0" w:oddVBand="1" w:evenVBand="0" w:oddHBand="0" w:evenHBand="0" w:firstRowFirstColumn="0" w:firstRowLastColumn="0" w:lastRowFirstColumn="0" w:lastRowLastColumn="0"/>
            <w:tcW w:w="2976" w:type="dxa"/>
            <w:tcBorders>
              <w:left w:val="none" w:sz="0" w:space="0" w:color="auto"/>
              <w:right w:val="none" w:sz="0" w:space="0" w:color="auto"/>
            </w:tcBorders>
          </w:tcPr>
          <w:p w14:paraId="13186985" w14:textId="77777777" w:rsidR="00B861ED" w:rsidRPr="00EE546B" w:rsidRDefault="00B861ED" w:rsidP="00CF1E3D">
            <w:pPr>
              <w:pStyle w:val="TableParagraph"/>
              <w:jc w:val="both"/>
              <w:rPr>
                <w:rFonts w:ascii="Arial" w:hAnsi="Arial" w:cs="Arial"/>
                <w:sz w:val="18"/>
                <w:szCs w:val="18"/>
                <w:lang w:val="en-GB"/>
              </w:rPr>
            </w:pPr>
          </w:p>
        </w:tc>
        <w:tc>
          <w:tcPr>
            <w:tcW w:w="851" w:type="dxa"/>
          </w:tcPr>
          <w:p w14:paraId="2A94DF98" w14:textId="77777777" w:rsidR="00B861ED" w:rsidRPr="00EE546B" w:rsidRDefault="00B861ED" w:rsidP="00CF1E3D">
            <w:pPr>
              <w:pStyle w:val="TableParagraph"/>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p>
        </w:tc>
        <w:tc>
          <w:tcPr>
            <w:cnfStyle w:val="000100000000" w:firstRow="0" w:lastRow="0" w:firstColumn="0" w:lastColumn="1" w:oddVBand="0" w:evenVBand="0" w:oddHBand="0" w:evenHBand="0" w:firstRowFirstColumn="0" w:firstRowLastColumn="0" w:lastRowFirstColumn="0" w:lastRowLastColumn="0"/>
            <w:tcW w:w="2070" w:type="dxa"/>
            <w:tcBorders>
              <w:left w:val="none" w:sz="0" w:space="0" w:color="auto"/>
            </w:tcBorders>
          </w:tcPr>
          <w:p w14:paraId="2C52A09D" w14:textId="77777777" w:rsidR="00B861ED" w:rsidRPr="00EE546B" w:rsidRDefault="00B861ED" w:rsidP="00CF1E3D">
            <w:pPr>
              <w:pStyle w:val="TableParagraph"/>
              <w:jc w:val="both"/>
              <w:rPr>
                <w:rFonts w:ascii="Arial" w:hAnsi="Arial" w:cs="Arial"/>
                <w:sz w:val="18"/>
                <w:szCs w:val="18"/>
                <w:lang w:val="en-GB"/>
              </w:rPr>
            </w:pPr>
          </w:p>
        </w:tc>
      </w:tr>
      <w:tr w:rsidR="00B861ED" w:rsidRPr="00EE546B" w14:paraId="3A8E06CF" w14:textId="77777777" w:rsidTr="00D8322F">
        <w:trPr>
          <w:trHeight w:val="225"/>
        </w:trPr>
        <w:tc>
          <w:tcPr>
            <w:cnfStyle w:val="001000000000" w:firstRow="0" w:lastRow="0" w:firstColumn="1" w:lastColumn="0" w:oddVBand="0" w:evenVBand="0" w:oddHBand="0" w:evenHBand="0" w:firstRowFirstColumn="0" w:firstRowLastColumn="0" w:lastRowFirstColumn="0" w:lastRowLastColumn="0"/>
            <w:tcW w:w="3823" w:type="dxa"/>
            <w:vMerge/>
            <w:tcBorders>
              <w:right w:val="none" w:sz="0" w:space="0" w:color="auto"/>
            </w:tcBorders>
          </w:tcPr>
          <w:p w14:paraId="076068AF" w14:textId="77777777" w:rsidR="00B861ED" w:rsidRPr="00EE546B" w:rsidRDefault="00B861ED" w:rsidP="00CF1E3D">
            <w:pPr>
              <w:pStyle w:val="TableParagraph"/>
              <w:jc w:val="both"/>
              <w:rPr>
                <w:rFonts w:ascii="Arial" w:hAnsi="Arial" w:cs="Arial"/>
                <w:i/>
                <w:iCs/>
                <w:sz w:val="18"/>
                <w:szCs w:val="18"/>
                <w:lang w:val="en-GB"/>
              </w:rPr>
            </w:pPr>
          </w:p>
        </w:tc>
        <w:tc>
          <w:tcPr>
            <w:cnfStyle w:val="000010000000" w:firstRow="0" w:lastRow="0" w:firstColumn="0" w:lastColumn="0" w:oddVBand="1" w:evenVBand="0" w:oddHBand="0" w:evenHBand="0" w:firstRowFirstColumn="0" w:firstRowLastColumn="0" w:lastRowFirstColumn="0" w:lastRowLastColumn="0"/>
            <w:tcW w:w="2976" w:type="dxa"/>
            <w:tcBorders>
              <w:left w:val="none" w:sz="0" w:space="0" w:color="auto"/>
              <w:bottom w:val="single" w:sz="4" w:space="0" w:color="auto"/>
              <w:right w:val="none" w:sz="0" w:space="0" w:color="auto"/>
            </w:tcBorders>
          </w:tcPr>
          <w:p w14:paraId="189CBEA5" w14:textId="77777777" w:rsidR="00B861ED" w:rsidRPr="00EE546B" w:rsidRDefault="00B861ED" w:rsidP="00CF1E3D">
            <w:pPr>
              <w:pStyle w:val="TableParagraph"/>
              <w:jc w:val="both"/>
              <w:rPr>
                <w:rFonts w:ascii="Arial" w:hAnsi="Arial" w:cs="Arial"/>
                <w:sz w:val="18"/>
                <w:szCs w:val="18"/>
                <w:lang w:val="en-GB"/>
              </w:rPr>
            </w:pPr>
          </w:p>
        </w:tc>
        <w:tc>
          <w:tcPr>
            <w:tcW w:w="851" w:type="dxa"/>
            <w:tcBorders>
              <w:bottom w:val="single" w:sz="4" w:space="0" w:color="auto"/>
            </w:tcBorders>
          </w:tcPr>
          <w:p w14:paraId="504A74D7" w14:textId="77777777" w:rsidR="00B861ED" w:rsidRPr="00EE546B" w:rsidRDefault="00B861ED" w:rsidP="00CF1E3D">
            <w:pPr>
              <w:pStyle w:val="TableParagraph"/>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cnfStyle w:val="000100000000" w:firstRow="0" w:lastRow="0" w:firstColumn="0" w:lastColumn="1" w:oddVBand="0" w:evenVBand="0" w:oddHBand="0" w:evenHBand="0" w:firstRowFirstColumn="0" w:firstRowLastColumn="0" w:lastRowFirstColumn="0" w:lastRowLastColumn="0"/>
            <w:tcW w:w="2070" w:type="dxa"/>
            <w:tcBorders>
              <w:left w:val="none" w:sz="0" w:space="0" w:color="auto"/>
              <w:bottom w:val="single" w:sz="4" w:space="0" w:color="auto"/>
            </w:tcBorders>
          </w:tcPr>
          <w:p w14:paraId="53713F16" w14:textId="77777777" w:rsidR="00B861ED" w:rsidRPr="00EE546B" w:rsidRDefault="00B861ED" w:rsidP="00CF1E3D">
            <w:pPr>
              <w:pStyle w:val="TableParagraph"/>
              <w:jc w:val="both"/>
              <w:rPr>
                <w:rFonts w:ascii="Arial" w:hAnsi="Arial" w:cs="Arial"/>
                <w:sz w:val="18"/>
                <w:szCs w:val="18"/>
                <w:lang w:val="en-GB"/>
              </w:rPr>
            </w:pPr>
          </w:p>
        </w:tc>
      </w:tr>
      <w:tr w:rsidR="00B861ED" w:rsidRPr="00EE546B" w14:paraId="30E05381" w14:textId="77777777" w:rsidTr="00D8322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823" w:type="dxa"/>
            <w:vMerge/>
            <w:tcBorders>
              <w:right w:val="none" w:sz="0" w:space="0" w:color="auto"/>
            </w:tcBorders>
          </w:tcPr>
          <w:p w14:paraId="75A8088A" w14:textId="77777777" w:rsidR="00B861ED" w:rsidRPr="00EE546B" w:rsidRDefault="00B861ED" w:rsidP="00CF1E3D">
            <w:pPr>
              <w:pStyle w:val="TableParagraph"/>
              <w:jc w:val="both"/>
              <w:rPr>
                <w:rFonts w:ascii="Arial" w:hAnsi="Arial" w:cs="Arial"/>
                <w:b w:val="0"/>
                <w:bCs w:val="0"/>
                <w:sz w:val="18"/>
                <w:szCs w:val="18"/>
                <w:lang w:val="en-GB"/>
              </w:rPr>
            </w:pPr>
          </w:p>
        </w:tc>
        <w:tc>
          <w:tcPr>
            <w:cnfStyle w:val="000010000000" w:firstRow="0" w:lastRow="0" w:firstColumn="0" w:lastColumn="0" w:oddVBand="1" w:evenVBand="0" w:oddHBand="0" w:evenHBand="0" w:firstRowFirstColumn="0" w:firstRowLastColumn="0" w:lastRowFirstColumn="0" w:lastRowLastColumn="0"/>
            <w:tcW w:w="2976" w:type="dxa"/>
            <w:tcBorders>
              <w:top w:val="single" w:sz="4" w:space="0" w:color="auto"/>
              <w:left w:val="none" w:sz="0" w:space="0" w:color="auto"/>
              <w:bottom w:val="single" w:sz="4" w:space="0" w:color="auto"/>
              <w:right w:val="none" w:sz="0" w:space="0" w:color="auto"/>
            </w:tcBorders>
          </w:tcPr>
          <w:p w14:paraId="4A5C9210" w14:textId="77777777" w:rsidR="00B861ED" w:rsidRPr="00EE546B" w:rsidRDefault="00B861ED" w:rsidP="00CF1E3D">
            <w:pPr>
              <w:pStyle w:val="TableParagraph"/>
              <w:jc w:val="both"/>
              <w:rPr>
                <w:rFonts w:ascii="Arial" w:hAnsi="Arial" w:cs="Arial"/>
                <w:sz w:val="18"/>
                <w:szCs w:val="18"/>
                <w:lang w:val="en-GB"/>
              </w:rPr>
            </w:pPr>
          </w:p>
        </w:tc>
        <w:tc>
          <w:tcPr>
            <w:tcW w:w="851" w:type="dxa"/>
            <w:tcBorders>
              <w:top w:val="single" w:sz="4" w:space="0" w:color="auto"/>
              <w:bottom w:val="single" w:sz="4" w:space="0" w:color="auto"/>
            </w:tcBorders>
          </w:tcPr>
          <w:p w14:paraId="5C5C5A6F" w14:textId="77777777" w:rsidR="00B861ED" w:rsidRPr="00EE546B" w:rsidRDefault="00B861ED" w:rsidP="00CF1E3D">
            <w:pPr>
              <w:pStyle w:val="TableParagraph"/>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p>
        </w:tc>
        <w:tc>
          <w:tcPr>
            <w:cnfStyle w:val="000100000000" w:firstRow="0" w:lastRow="0" w:firstColumn="0" w:lastColumn="1" w:oddVBand="0" w:evenVBand="0" w:oddHBand="0" w:evenHBand="0" w:firstRowFirstColumn="0" w:firstRowLastColumn="0" w:lastRowFirstColumn="0" w:lastRowLastColumn="0"/>
            <w:tcW w:w="2070" w:type="dxa"/>
            <w:tcBorders>
              <w:top w:val="single" w:sz="4" w:space="0" w:color="auto"/>
              <w:left w:val="none" w:sz="0" w:space="0" w:color="auto"/>
              <w:bottom w:val="single" w:sz="4" w:space="0" w:color="auto"/>
            </w:tcBorders>
          </w:tcPr>
          <w:p w14:paraId="5E06405F" w14:textId="77777777" w:rsidR="00B861ED" w:rsidRPr="00EE546B" w:rsidRDefault="00B861ED" w:rsidP="00CF1E3D">
            <w:pPr>
              <w:pStyle w:val="TableParagraph"/>
              <w:jc w:val="both"/>
              <w:rPr>
                <w:rFonts w:ascii="Arial" w:hAnsi="Arial" w:cs="Arial"/>
                <w:sz w:val="18"/>
                <w:szCs w:val="18"/>
                <w:lang w:val="en-GB"/>
              </w:rPr>
            </w:pPr>
          </w:p>
        </w:tc>
      </w:tr>
      <w:tr w:rsidR="00B861ED" w:rsidRPr="00EE546B" w14:paraId="28740FF5" w14:textId="77777777" w:rsidTr="00D8322F">
        <w:trPr>
          <w:trHeight w:val="225"/>
        </w:trPr>
        <w:tc>
          <w:tcPr>
            <w:cnfStyle w:val="001000000000" w:firstRow="0" w:lastRow="0" w:firstColumn="1" w:lastColumn="0" w:oddVBand="0" w:evenVBand="0" w:oddHBand="0" w:evenHBand="0" w:firstRowFirstColumn="0" w:firstRowLastColumn="0" w:lastRowFirstColumn="0" w:lastRowLastColumn="0"/>
            <w:tcW w:w="3823" w:type="dxa"/>
            <w:vMerge w:val="restart"/>
            <w:tcBorders>
              <w:right w:val="none" w:sz="0" w:space="0" w:color="auto"/>
            </w:tcBorders>
          </w:tcPr>
          <w:p w14:paraId="28F05149" w14:textId="77777777" w:rsidR="00B861ED" w:rsidRPr="00EE546B" w:rsidRDefault="00B861ED" w:rsidP="00CF1E3D">
            <w:pPr>
              <w:pStyle w:val="TableParagraph"/>
              <w:jc w:val="both"/>
              <w:rPr>
                <w:rFonts w:ascii="Arial" w:hAnsi="Arial" w:cs="Arial"/>
                <w:bCs w:val="0"/>
                <w:sz w:val="18"/>
                <w:szCs w:val="18"/>
                <w:lang w:val="en-GB"/>
              </w:rPr>
            </w:pPr>
            <w:r w:rsidRPr="00EE546B">
              <w:rPr>
                <w:rFonts w:ascii="Arial" w:eastAsia="Arial" w:hAnsi="Arial" w:cs="Arial"/>
                <w:sz w:val="18"/>
                <w:szCs w:val="18"/>
                <w:lang w:bidi="fr-FR"/>
              </w:rPr>
              <w:t xml:space="preserve">Objectif stratégique n° 3 : </w:t>
            </w:r>
          </w:p>
        </w:tc>
        <w:tc>
          <w:tcPr>
            <w:cnfStyle w:val="000010000000" w:firstRow="0" w:lastRow="0" w:firstColumn="0" w:lastColumn="0" w:oddVBand="1" w:evenVBand="0" w:oddHBand="0" w:evenHBand="0" w:firstRowFirstColumn="0" w:firstRowLastColumn="0" w:lastRowFirstColumn="0" w:lastRowLastColumn="0"/>
            <w:tcW w:w="2976" w:type="dxa"/>
            <w:tcBorders>
              <w:left w:val="none" w:sz="0" w:space="0" w:color="auto"/>
              <w:right w:val="none" w:sz="0" w:space="0" w:color="auto"/>
            </w:tcBorders>
          </w:tcPr>
          <w:p w14:paraId="266B13B2" w14:textId="77777777" w:rsidR="00B861ED" w:rsidRPr="00EE546B" w:rsidRDefault="00B861ED" w:rsidP="00CF1E3D">
            <w:pPr>
              <w:pStyle w:val="TableParagraph"/>
              <w:jc w:val="both"/>
              <w:rPr>
                <w:rFonts w:ascii="Arial" w:hAnsi="Arial" w:cs="Arial"/>
                <w:sz w:val="18"/>
                <w:szCs w:val="18"/>
                <w:lang w:val="en-GB"/>
              </w:rPr>
            </w:pPr>
          </w:p>
        </w:tc>
        <w:tc>
          <w:tcPr>
            <w:tcW w:w="851" w:type="dxa"/>
          </w:tcPr>
          <w:p w14:paraId="74DF53A6" w14:textId="77777777" w:rsidR="00B861ED" w:rsidRPr="00EE546B" w:rsidRDefault="00B861ED" w:rsidP="00CF1E3D">
            <w:pPr>
              <w:pStyle w:val="TableParagraph"/>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cnfStyle w:val="000100000000" w:firstRow="0" w:lastRow="0" w:firstColumn="0" w:lastColumn="1" w:oddVBand="0" w:evenVBand="0" w:oddHBand="0" w:evenHBand="0" w:firstRowFirstColumn="0" w:firstRowLastColumn="0" w:lastRowFirstColumn="0" w:lastRowLastColumn="0"/>
            <w:tcW w:w="2070" w:type="dxa"/>
            <w:tcBorders>
              <w:left w:val="none" w:sz="0" w:space="0" w:color="auto"/>
            </w:tcBorders>
          </w:tcPr>
          <w:p w14:paraId="36990C27" w14:textId="77777777" w:rsidR="00B861ED" w:rsidRPr="00EE546B" w:rsidRDefault="00B861ED" w:rsidP="00CF1E3D">
            <w:pPr>
              <w:pStyle w:val="TableParagraph"/>
              <w:jc w:val="both"/>
              <w:rPr>
                <w:rFonts w:ascii="Arial" w:hAnsi="Arial" w:cs="Arial"/>
                <w:sz w:val="18"/>
                <w:szCs w:val="18"/>
                <w:lang w:val="en-GB"/>
              </w:rPr>
            </w:pPr>
          </w:p>
        </w:tc>
      </w:tr>
      <w:tr w:rsidR="00B861ED" w:rsidRPr="00EE546B" w14:paraId="6CDAF02A" w14:textId="77777777" w:rsidTr="00D8322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823" w:type="dxa"/>
            <w:vMerge/>
            <w:tcBorders>
              <w:right w:val="none" w:sz="0" w:space="0" w:color="auto"/>
            </w:tcBorders>
          </w:tcPr>
          <w:p w14:paraId="0794F10A" w14:textId="77777777" w:rsidR="00B861ED" w:rsidRPr="00EE546B" w:rsidRDefault="00B861ED" w:rsidP="00CF1E3D">
            <w:pPr>
              <w:pStyle w:val="TableParagraph"/>
              <w:jc w:val="both"/>
              <w:rPr>
                <w:rFonts w:ascii="Arial" w:hAnsi="Arial" w:cs="Arial"/>
                <w:bCs w:val="0"/>
                <w:sz w:val="18"/>
                <w:szCs w:val="18"/>
                <w:lang w:val="en-GB"/>
              </w:rPr>
            </w:pPr>
          </w:p>
        </w:tc>
        <w:tc>
          <w:tcPr>
            <w:cnfStyle w:val="000010000000" w:firstRow="0" w:lastRow="0" w:firstColumn="0" w:lastColumn="0" w:oddVBand="1" w:evenVBand="0" w:oddHBand="0" w:evenHBand="0" w:firstRowFirstColumn="0" w:firstRowLastColumn="0" w:lastRowFirstColumn="0" w:lastRowLastColumn="0"/>
            <w:tcW w:w="2976" w:type="dxa"/>
            <w:tcBorders>
              <w:top w:val="single" w:sz="4" w:space="0" w:color="auto"/>
              <w:left w:val="none" w:sz="0" w:space="0" w:color="auto"/>
              <w:bottom w:val="single" w:sz="4" w:space="0" w:color="auto"/>
              <w:right w:val="none" w:sz="0" w:space="0" w:color="auto"/>
            </w:tcBorders>
          </w:tcPr>
          <w:p w14:paraId="77EFC799" w14:textId="77777777" w:rsidR="00B861ED" w:rsidRPr="00EE546B" w:rsidRDefault="00B861ED" w:rsidP="00CF1E3D">
            <w:pPr>
              <w:pStyle w:val="TableParagraph"/>
              <w:jc w:val="both"/>
              <w:rPr>
                <w:rFonts w:ascii="Arial" w:hAnsi="Arial" w:cs="Arial"/>
                <w:sz w:val="18"/>
                <w:szCs w:val="18"/>
                <w:lang w:val="en-GB"/>
              </w:rPr>
            </w:pPr>
          </w:p>
        </w:tc>
        <w:tc>
          <w:tcPr>
            <w:tcW w:w="851" w:type="dxa"/>
            <w:tcBorders>
              <w:top w:val="single" w:sz="4" w:space="0" w:color="auto"/>
              <w:bottom w:val="single" w:sz="4" w:space="0" w:color="auto"/>
            </w:tcBorders>
          </w:tcPr>
          <w:p w14:paraId="44C936E9" w14:textId="77777777" w:rsidR="00B861ED" w:rsidRPr="00EE546B" w:rsidRDefault="00B861ED" w:rsidP="00CF1E3D">
            <w:pPr>
              <w:pStyle w:val="TableParagraph"/>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p>
        </w:tc>
        <w:tc>
          <w:tcPr>
            <w:cnfStyle w:val="000100000000" w:firstRow="0" w:lastRow="0" w:firstColumn="0" w:lastColumn="1" w:oddVBand="0" w:evenVBand="0" w:oddHBand="0" w:evenHBand="0" w:firstRowFirstColumn="0" w:firstRowLastColumn="0" w:lastRowFirstColumn="0" w:lastRowLastColumn="0"/>
            <w:tcW w:w="2070" w:type="dxa"/>
            <w:tcBorders>
              <w:top w:val="single" w:sz="4" w:space="0" w:color="auto"/>
              <w:left w:val="none" w:sz="0" w:space="0" w:color="auto"/>
              <w:bottom w:val="single" w:sz="4" w:space="0" w:color="auto"/>
            </w:tcBorders>
          </w:tcPr>
          <w:p w14:paraId="764C6C12" w14:textId="77777777" w:rsidR="00B861ED" w:rsidRPr="00EE546B" w:rsidRDefault="00B861ED" w:rsidP="00CF1E3D">
            <w:pPr>
              <w:pStyle w:val="TableParagraph"/>
              <w:jc w:val="both"/>
              <w:rPr>
                <w:rFonts w:ascii="Arial" w:hAnsi="Arial" w:cs="Arial"/>
                <w:sz w:val="18"/>
                <w:szCs w:val="18"/>
                <w:lang w:val="en-GB"/>
              </w:rPr>
            </w:pPr>
          </w:p>
        </w:tc>
      </w:tr>
      <w:tr w:rsidR="00B861ED" w:rsidRPr="00EE546B" w14:paraId="5EAD38CE" w14:textId="77777777" w:rsidTr="00D8322F">
        <w:trPr>
          <w:cnfStyle w:val="010000000000" w:firstRow="0" w:lastRow="1" w:firstColumn="0" w:lastColumn="0" w:oddVBand="0" w:evenVBand="0" w:oddHBand="0" w:evenHBand="0" w:firstRowFirstColumn="0" w:firstRowLastColumn="0" w:lastRowFirstColumn="0" w:lastRowLastColumn="0"/>
          <w:trHeight w:val="225"/>
        </w:trPr>
        <w:tc>
          <w:tcPr>
            <w:cnfStyle w:val="001000000001" w:firstRow="0" w:lastRow="0" w:firstColumn="1" w:lastColumn="0" w:oddVBand="0" w:evenVBand="0" w:oddHBand="0" w:evenHBand="0" w:firstRowFirstColumn="0" w:firstRowLastColumn="0" w:lastRowFirstColumn="1" w:lastRowLastColumn="0"/>
            <w:tcW w:w="3823" w:type="dxa"/>
            <w:vMerge/>
            <w:tcBorders>
              <w:right w:val="none" w:sz="0" w:space="0" w:color="auto"/>
            </w:tcBorders>
          </w:tcPr>
          <w:p w14:paraId="263C5E64" w14:textId="77777777" w:rsidR="00B861ED" w:rsidRPr="00EE546B" w:rsidRDefault="00B861ED" w:rsidP="00CF1E3D">
            <w:pPr>
              <w:pStyle w:val="TableParagraph"/>
              <w:jc w:val="both"/>
              <w:rPr>
                <w:rFonts w:ascii="Arial" w:hAnsi="Arial" w:cs="Arial"/>
                <w:bCs w:val="0"/>
                <w:sz w:val="18"/>
                <w:szCs w:val="18"/>
                <w:lang w:val="en-GB"/>
              </w:rPr>
            </w:pPr>
          </w:p>
        </w:tc>
        <w:tc>
          <w:tcPr>
            <w:cnfStyle w:val="000010000000" w:firstRow="0" w:lastRow="0" w:firstColumn="0" w:lastColumn="0" w:oddVBand="1" w:evenVBand="0" w:oddHBand="0" w:evenHBand="0" w:firstRowFirstColumn="0" w:firstRowLastColumn="0" w:lastRowFirstColumn="0" w:lastRowLastColumn="0"/>
            <w:tcW w:w="2976" w:type="dxa"/>
            <w:tcBorders>
              <w:top w:val="single" w:sz="4" w:space="0" w:color="auto"/>
              <w:left w:val="none" w:sz="0" w:space="0" w:color="auto"/>
              <w:right w:val="none" w:sz="0" w:space="0" w:color="auto"/>
            </w:tcBorders>
          </w:tcPr>
          <w:p w14:paraId="74FDE1CA" w14:textId="77777777" w:rsidR="00B861ED" w:rsidRPr="00EE546B" w:rsidRDefault="00B861ED" w:rsidP="00CF1E3D">
            <w:pPr>
              <w:pStyle w:val="TableParagraph"/>
              <w:jc w:val="both"/>
              <w:rPr>
                <w:rFonts w:ascii="Arial" w:hAnsi="Arial" w:cs="Arial"/>
                <w:sz w:val="18"/>
                <w:szCs w:val="18"/>
                <w:lang w:val="en-GB"/>
              </w:rPr>
            </w:pPr>
          </w:p>
        </w:tc>
        <w:tc>
          <w:tcPr>
            <w:tcW w:w="851" w:type="dxa"/>
            <w:tcBorders>
              <w:top w:val="single" w:sz="4" w:space="0" w:color="auto"/>
            </w:tcBorders>
          </w:tcPr>
          <w:p w14:paraId="4ACBFCD1" w14:textId="77777777" w:rsidR="00B861ED" w:rsidRPr="00EE546B" w:rsidRDefault="00B861ED" w:rsidP="00CF1E3D">
            <w:pPr>
              <w:pStyle w:val="TableParagraph"/>
              <w:jc w:val="both"/>
              <w:cnfStyle w:val="010000000000" w:firstRow="0" w:lastRow="1" w:firstColumn="0" w:lastColumn="0" w:oddVBand="0" w:evenVBand="0" w:oddHBand="0" w:evenHBand="0" w:firstRowFirstColumn="0" w:firstRowLastColumn="0" w:lastRowFirstColumn="0" w:lastRowLastColumn="0"/>
              <w:rPr>
                <w:rFonts w:ascii="Arial" w:hAnsi="Arial" w:cs="Arial"/>
                <w:sz w:val="18"/>
                <w:szCs w:val="18"/>
                <w:lang w:val="en-GB"/>
              </w:rPr>
            </w:pPr>
          </w:p>
        </w:tc>
        <w:tc>
          <w:tcPr>
            <w:cnfStyle w:val="000100000010" w:firstRow="0" w:lastRow="0" w:firstColumn="0" w:lastColumn="1" w:oddVBand="0" w:evenVBand="0" w:oddHBand="0" w:evenHBand="0" w:firstRowFirstColumn="0" w:firstRowLastColumn="0" w:lastRowFirstColumn="0" w:lastRowLastColumn="1"/>
            <w:tcW w:w="2070" w:type="dxa"/>
            <w:tcBorders>
              <w:top w:val="single" w:sz="4" w:space="0" w:color="auto"/>
              <w:left w:val="none" w:sz="0" w:space="0" w:color="auto"/>
            </w:tcBorders>
          </w:tcPr>
          <w:p w14:paraId="0EAEB046" w14:textId="77777777" w:rsidR="00B861ED" w:rsidRPr="00EE546B" w:rsidRDefault="00B861ED" w:rsidP="00CF1E3D">
            <w:pPr>
              <w:pStyle w:val="TableParagraph"/>
              <w:jc w:val="both"/>
              <w:rPr>
                <w:rFonts w:ascii="Arial" w:hAnsi="Arial" w:cs="Arial"/>
                <w:sz w:val="18"/>
                <w:szCs w:val="18"/>
                <w:lang w:val="en-GB"/>
              </w:rPr>
            </w:pPr>
          </w:p>
        </w:tc>
      </w:tr>
    </w:tbl>
    <w:p w14:paraId="36692CB3" w14:textId="77777777" w:rsidR="009738BD" w:rsidRPr="00EE546B" w:rsidRDefault="009738BD" w:rsidP="009738BD">
      <w:pPr>
        <w:rPr>
          <w:rFonts w:ascii="Arial" w:hAnsi="Arial" w:cs="Arial"/>
          <w:lang w:val="en-GB"/>
        </w:rPr>
      </w:pPr>
    </w:p>
    <w:p w14:paraId="7BE49E26" w14:textId="77777777" w:rsidR="000C70DB" w:rsidRPr="00EE546B" w:rsidRDefault="000C70DB" w:rsidP="00CF1E3D">
      <w:pPr>
        <w:pStyle w:val="Heading2"/>
        <w:rPr>
          <w:rFonts w:ascii="Arial" w:hAnsi="Arial" w:cs="Arial"/>
        </w:rPr>
      </w:pPr>
      <w:bookmarkStart w:id="38" w:name="_Toc51776423"/>
      <w:r w:rsidRPr="00EE546B">
        <w:rPr>
          <w:rFonts w:ascii="Arial" w:eastAsia="Arial" w:hAnsi="Arial" w:cs="Arial"/>
          <w:lang w:bidi="fr-FR"/>
        </w:rPr>
        <w:t>Section</w:t>
      </w:r>
      <w:r w:rsidR="001E03F2" w:rsidRPr="00EE546B">
        <w:rPr>
          <w:rFonts w:ascii="Arial" w:eastAsia="Arial" w:hAnsi="Arial" w:cs="Arial"/>
          <w:lang w:bidi="fr-FR"/>
        </w:rPr>
        <w:t> </w:t>
      </w:r>
      <w:r w:rsidRPr="00EE546B">
        <w:rPr>
          <w:rFonts w:ascii="Arial" w:eastAsia="Arial" w:hAnsi="Arial" w:cs="Arial"/>
          <w:lang w:bidi="fr-FR"/>
        </w:rPr>
        <w:t>3.2 : Vers la durabilité des programmes : intensification de la coordination et des partenariats</w:t>
      </w:r>
      <w:bookmarkEnd w:id="38"/>
    </w:p>
    <w:p w14:paraId="0C9410D1" w14:textId="77777777" w:rsidR="00FC12DF" w:rsidRPr="00EE546B" w:rsidRDefault="00FC12DF" w:rsidP="00E1308B">
      <w:pPr>
        <w:rPr>
          <w:rFonts w:ascii="Arial" w:hAnsi="Arial" w:cs="Arial"/>
          <w:i/>
          <w:iCs/>
        </w:rPr>
      </w:pPr>
      <w:r w:rsidRPr="00EE546B">
        <w:rPr>
          <w:rFonts w:ascii="Arial" w:eastAsia="Arial" w:hAnsi="Arial" w:cs="Arial"/>
          <w:i/>
          <w:highlight w:val="yellow"/>
          <w:lang w:bidi="fr-FR"/>
        </w:rPr>
        <w:t xml:space="preserve">L’OMS élabore actuellement un cadre pour la durabilité et un argumentaire d’investissement qui figureront dans la documentation des pays et accompagneront la feuille de route pour les MTN. Ces documents seront partagés dès qu’ils seront disponibles. </w:t>
      </w:r>
    </w:p>
    <w:p w14:paraId="2755E2E4" w14:textId="77777777" w:rsidR="009738BD" w:rsidRPr="00EE546B" w:rsidRDefault="001E03F2" w:rsidP="00E1308B">
      <w:pPr>
        <w:rPr>
          <w:rFonts w:ascii="Arial" w:hAnsi="Arial" w:cs="Arial"/>
        </w:rPr>
      </w:pPr>
      <w:r w:rsidRPr="00EE546B">
        <w:rPr>
          <w:rFonts w:ascii="Arial" w:eastAsia="Arial" w:hAnsi="Arial" w:cs="Arial"/>
          <w:b/>
          <w:noProof/>
          <w:szCs w:val="21"/>
          <w:lang w:val="en-GB" w:eastAsia="en-GB"/>
        </w:rPr>
        <mc:AlternateContent>
          <mc:Choice Requires="wpg">
            <w:drawing>
              <wp:anchor distT="0" distB="0" distL="114300" distR="114300" simplePos="0" relativeHeight="251914240" behindDoc="0" locked="0" layoutInCell="1" allowOverlap="1" wp14:anchorId="7DE2DD53" wp14:editId="4867A6D0">
                <wp:simplePos x="0" y="0"/>
                <wp:positionH relativeFrom="column">
                  <wp:posOffset>331470</wp:posOffset>
                </wp:positionH>
                <wp:positionV relativeFrom="paragraph">
                  <wp:posOffset>154305</wp:posOffset>
                </wp:positionV>
                <wp:extent cx="5243332" cy="3460830"/>
                <wp:effectExtent l="0" t="0" r="14605" b="19050"/>
                <wp:wrapNone/>
                <wp:docPr id="602" name="Groupe 602"/>
                <wp:cNvGraphicFramePr/>
                <a:graphic xmlns:a="http://schemas.openxmlformats.org/drawingml/2006/main">
                  <a:graphicData uri="http://schemas.microsoft.com/office/word/2010/wordprocessingGroup">
                    <wpg:wgp>
                      <wpg:cNvGrpSpPr/>
                      <wpg:grpSpPr>
                        <a:xfrm>
                          <a:off x="0" y="0"/>
                          <a:ext cx="5243332" cy="3460830"/>
                          <a:chOff x="0" y="0"/>
                          <a:chExt cx="5557594" cy="5158367"/>
                        </a:xfrm>
                      </wpg:grpSpPr>
                      <wps:wsp>
                        <wps:cNvPr id="601" name="Rectangle 601"/>
                        <wps:cNvSpPr/>
                        <wps:spPr>
                          <a:xfrm>
                            <a:off x="0" y="0"/>
                            <a:ext cx="5557594" cy="5158367"/>
                          </a:xfrm>
                          <a:prstGeom prst="rect">
                            <a:avLst/>
                          </a:prstGeom>
                          <a:noFill/>
                          <a:ln w="635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00" name="Groupe 600"/>
                        <wpg:cNvGrpSpPr/>
                        <wpg:grpSpPr>
                          <a:xfrm>
                            <a:off x="80691" y="233077"/>
                            <a:ext cx="5172153" cy="4264536"/>
                            <a:chOff x="-188250" y="-6"/>
                            <a:chExt cx="5172153" cy="4264536"/>
                          </a:xfrm>
                        </wpg:grpSpPr>
                        <wpg:grpSp>
                          <wpg:cNvPr id="599" name="Groupe 599"/>
                          <wpg:cNvGrpSpPr/>
                          <wpg:grpSpPr>
                            <a:xfrm>
                              <a:off x="-85879" y="-6"/>
                              <a:ext cx="5069782" cy="802047"/>
                              <a:chOff x="-85879" y="-6"/>
                              <a:chExt cx="5069782" cy="802047"/>
                            </a:xfrm>
                          </wpg:grpSpPr>
                          <wps:wsp>
                            <wps:cNvPr id="57" name="Rectangle 57"/>
                            <wps:cNvSpPr/>
                            <wps:spPr>
                              <a:xfrm>
                                <a:off x="-85879" y="0"/>
                                <a:ext cx="2311120" cy="522514"/>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B4C01D" w14:textId="77777777" w:rsidR="00542E6B" w:rsidRPr="00F53363" w:rsidRDefault="00542E6B" w:rsidP="004458C0">
                                  <w:pPr>
                                    <w:spacing w:after="0"/>
                                    <w:jc w:val="center"/>
                                    <w:rPr>
                                      <w:color w:val="000000" w:themeColor="text1"/>
                                    </w:rPr>
                                  </w:pPr>
                                  <w:r w:rsidRPr="00F53363">
                                    <w:rPr>
                                      <w:color w:val="000000" w:themeColor="text1"/>
                                      <w:lang w:bidi="fr-FR"/>
                                    </w:rPr>
                                    <w:t>Leadership/Direction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2672783" y="-6"/>
                                <a:ext cx="2311120" cy="802047"/>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E9822B" w14:textId="77777777" w:rsidR="00542E6B" w:rsidRPr="00F53363" w:rsidRDefault="00542E6B" w:rsidP="004458C0">
                                  <w:pPr>
                                    <w:spacing w:after="0"/>
                                    <w:jc w:val="center"/>
                                    <w:rPr>
                                      <w:color w:val="000000" w:themeColor="text1"/>
                                    </w:rPr>
                                  </w:pPr>
                                  <w:r>
                                    <w:rPr>
                                      <w:color w:val="000000" w:themeColor="text1"/>
                                      <w:lang w:bidi="fr-FR"/>
                                    </w:rPr>
                                    <w:t>Questions techniques/Consultation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97" name="Groupe 597"/>
                          <wpg:cNvGrpSpPr/>
                          <wpg:grpSpPr>
                            <a:xfrm>
                              <a:off x="-188250" y="3002598"/>
                              <a:ext cx="4426108" cy="1261932"/>
                              <a:chOff x="-208346" y="-192778"/>
                              <a:chExt cx="4426108" cy="1261932"/>
                            </a:xfrm>
                          </wpg:grpSpPr>
                          <wps:wsp>
                            <wps:cNvPr id="596" name="Rectangle 596"/>
                            <wps:cNvSpPr/>
                            <wps:spPr>
                              <a:xfrm>
                                <a:off x="-208346" y="-192778"/>
                                <a:ext cx="4426108" cy="1261932"/>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1" name="Rectangle 591"/>
                            <wps:cNvSpPr/>
                            <wps:spPr>
                              <a:xfrm>
                                <a:off x="154500" y="-65145"/>
                                <a:ext cx="3651342" cy="435807"/>
                              </a:xfrm>
                              <a:prstGeom prst="rect">
                                <a:avLst/>
                              </a:prstGeom>
                              <a:solidFill>
                                <a:schemeClr val="bg1"/>
                              </a:solidFill>
                              <a:ln w="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AA4DFA" w14:textId="77777777" w:rsidR="00542E6B" w:rsidRPr="00EE546B" w:rsidRDefault="00542E6B" w:rsidP="004458C0">
                                  <w:pPr>
                                    <w:spacing w:after="0"/>
                                    <w:jc w:val="center"/>
                                    <w:rPr>
                                      <w:color w:val="000000" w:themeColor="text1"/>
                                      <w:sz w:val="18"/>
                                      <w:szCs w:val="21"/>
                                    </w:rPr>
                                  </w:pPr>
                                  <w:r w:rsidRPr="00EE546B">
                                    <w:rPr>
                                      <w:color w:val="000000" w:themeColor="text1"/>
                                      <w:sz w:val="18"/>
                                      <w:szCs w:val="21"/>
                                      <w:lang w:bidi="fr-FR"/>
                                    </w:rPr>
                                    <w:t>Forum provincial de lutte contre les MTN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2" name="Rectangle 592"/>
                            <wps:cNvSpPr/>
                            <wps:spPr>
                              <a:xfrm>
                                <a:off x="154489" y="480919"/>
                                <a:ext cx="3651246" cy="468889"/>
                              </a:xfrm>
                              <a:prstGeom prst="rect">
                                <a:avLst/>
                              </a:prstGeom>
                              <a:solidFill>
                                <a:schemeClr val="bg1"/>
                              </a:solidFill>
                              <a:ln w="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AF2EAA" w14:textId="77777777" w:rsidR="00542E6B" w:rsidRPr="00EE546B" w:rsidRDefault="00542E6B" w:rsidP="004458C0">
                                  <w:pPr>
                                    <w:spacing w:after="0"/>
                                    <w:jc w:val="center"/>
                                    <w:rPr>
                                      <w:color w:val="000000" w:themeColor="text1"/>
                                      <w:sz w:val="18"/>
                                      <w:szCs w:val="21"/>
                                    </w:rPr>
                                  </w:pPr>
                                  <w:r w:rsidRPr="00EE546B">
                                    <w:rPr>
                                      <w:color w:val="000000" w:themeColor="text1"/>
                                      <w:sz w:val="18"/>
                                      <w:szCs w:val="21"/>
                                      <w:lang w:bidi="fr-FR"/>
                                    </w:rPr>
                                    <w:t>Forum districal de lutte contre les MTN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98" name="Groupe 598"/>
                          <wpg:cNvGrpSpPr/>
                          <wpg:grpSpPr>
                            <a:xfrm>
                              <a:off x="-121727" y="645703"/>
                              <a:ext cx="5105387" cy="2270564"/>
                              <a:chOff x="-144475" y="-43"/>
                              <a:chExt cx="5105387" cy="2270564"/>
                            </a:xfrm>
                          </wpg:grpSpPr>
                          <wps:wsp>
                            <wps:cNvPr id="60" name="Rectangle 60"/>
                            <wps:cNvSpPr/>
                            <wps:spPr>
                              <a:xfrm>
                                <a:off x="-144471" y="-43"/>
                                <a:ext cx="2455520" cy="1225964"/>
                              </a:xfrm>
                              <a:prstGeom prst="rect">
                                <a:avLst/>
                              </a:prstGeom>
                              <a:solidFill>
                                <a:schemeClr val="bg1"/>
                              </a:solidFill>
                              <a:ln w="254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1F0A85" w14:textId="77777777" w:rsidR="00542E6B" w:rsidRPr="0043564D" w:rsidRDefault="00542E6B" w:rsidP="004458C0">
                                  <w:pPr>
                                    <w:spacing w:after="0"/>
                                    <w:jc w:val="center"/>
                                    <w:rPr>
                                      <w:color w:val="000000" w:themeColor="text1"/>
                                      <w14:textOutline w14:w="9525" w14:cap="rnd" w14:cmpd="sng" w14:algn="ctr">
                                        <w14:noFill/>
                                        <w14:prstDash w14:val="solid"/>
                                        <w14:bevel/>
                                      </w14:textOutline>
                                    </w:rPr>
                                  </w:pPr>
                                  <w:r w:rsidRPr="0043564D">
                                    <w:rPr>
                                      <w:color w:val="000000" w:themeColor="text1"/>
                                      <w:lang w:bidi="fr-FR"/>
                                      <w14:textOutline w14:w="9525" w14:cap="rnd" w14:cmpd="sng" w14:algn="ctr">
                                        <w14:noFill/>
                                        <w14:prstDash w14:val="solid"/>
                                        <w14:bevel/>
                                      </w14:textOutline>
                                    </w:rPr>
                                    <w:t xml:space="preserve">Comité national d’orientation </w:t>
                                  </w:r>
                                </w:p>
                                <w:p w14:paraId="62E35B3E" w14:textId="77777777" w:rsidR="00542E6B" w:rsidRPr="0043564D" w:rsidRDefault="00542E6B" w:rsidP="004458C0">
                                  <w:pPr>
                                    <w:spacing w:after="0"/>
                                    <w:jc w:val="center"/>
                                    <w:rPr>
                                      <w:color w:val="000000" w:themeColor="text1"/>
                                      <w14:textOutline w14:w="9525" w14:cap="rnd" w14:cmpd="sng" w14:algn="ctr">
                                        <w14:noFill/>
                                        <w14:prstDash w14:val="solid"/>
                                        <w14:bevel/>
                                      </w14:textOutline>
                                    </w:rPr>
                                  </w:pPr>
                                  <w:r w:rsidRPr="0043564D">
                                    <w:rPr>
                                      <w:color w:val="000000" w:themeColor="text1"/>
                                      <w:lang w:bidi="fr-FR"/>
                                      <w14:textOutline w14:w="9525" w14:cap="rnd" w14:cmpd="sng" w14:algn="ctr">
                                        <w14:noFill/>
                                        <w14:prstDash w14:val="solid"/>
                                        <w14:bevel/>
                                      </w14:textOutline>
                                    </w:rPr>
                                    <w:t>pour la lutte contre les MTN</w:t>
                                  </w:r>
                                </w:p>
                                <w:p w14:paraId="47304BF0" w14:textId="77777777" w:rsidR="00542E6B" w:rsidRPr="0043564D" w:rsidRDefault="00542E6B" w:rsidP="004458C0">
                                  <w:pPr>
                                    <w:spacing w:after="0"/>
                                    <w:jc w:val="center"/>
                                    <w:rPr>
                                      <w:color w:val="000000" w:themeColor="text1"/>
                                      <w14:textOutline w14:w="9525" w14:cap="rnd" w14:cmpd="sng" w14:algn="ctr">
                                        <w14:noFill/>
                                        <w14:prstDash w14:val="solid"/>
                                        <w14:bevel/>
                                      </w14:textOutline>
                                    </w:rPr>
                                  </w:pPr>
                                  <w:r w:rsidRPr="0043564D">
                                    <w:rPr>
                                      <w:color w:val="000000" w:themeColor="text1"/>
                                      <w:lang w:bidi="fr-FR"/>
                                      <w14:textOutline w14:w="9525" w14:cap="rnd" w14:cmpd="sng" w14:algn="ctr">
                                        <w14:noFill/>
                                        <w14:prstDash w14:val="solid"/>
                                        <w14:bevel/>
                                      </w14:textOutline>
                                    </w:rPr>
                                    <w:t>Réunion des partenaires de la lutte contre le MTN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6" name="Rectangle 586"/>
                            <wps:cNvSpPr/>
                            <wps:spPr>
                              <a:xfrm>
                                <a:off x="-144475" y="1426646"/>
                                <a:ext cx="2455168" cy="843875"/>
                              </a:xfrm>
                              <a:prstGeom prst="rect">
                                <a:avLst/>
                              </a:prstGeom>
                              <a:solidFill>
                                <a:schemeClr val="bg1"/>
                              </a:solidFill>
                              <a:ln w="254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333608" w14:textId="77777777" w:rsidR="00542E6B" w:rsidRPr="004458C0" w:rsidRDefault="00542E6B" w:rsidP="004458C0">
                                  <w:pPr>
                                    <w:spacing w:after="0" w:line="240" w:lineRule="auto"/>
                                    <w:jc w:val="center"/>
                                    <w:rPr>
                                      <w:color w:val="000000" w:themeColor="text1"/>
                                      <w14:textOutline w14:w="9525" w14:cap="rnd" w14:cmpd="sng" w14:algn="ctr">
                                        <w14:noFill/>
                                        <w14:prstDash w14:val="solid"/>
                                        <w14:bevel/>
                                      </w14:textOutline>
                                    </w:rPr>
                                  </w:pPr>
                                  <w:r w:rsidRPr="004458C0">
                                    <w:rPr>
                                      <w:color w:val="000000" w:themeColor="text1"/>
                                      <w:lang w:bidi="fr-FR"/>
                                      <w14:textOutline w14:w="9525" w14:cap="rnd" w14:cmpd="sng" w14:algn="ctr">
                                        <w14:noFill/>
                                        <w14:prstDash w14:val="solid"/>
                                        <w14:bevel/>
                                      </w14:textOutline>
                                    </w:rPr>
                                    <w:t>Secrétariat national chargé de la lutte contre les MTN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89" name="Rectangle 589"/>
                            <wps:cNvSpPr/>
                            <wps:spPr>
                              <a:xfrm>
                                <a:off x="3004194" y="823719"/>
                                <a:ext cx="1956718" cy="954777"/>
                              </a:xfrm>
                              <a:prstGeom prst="rect">
                                <a:avLst/>
                              </a:prstGeom>
                              <a:solidFill>
                                <a:schemeClr val="bg1"/>
                              </a:solidFill>
                              <a:ln w="254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8C99A7" w14:textId="77777777" w:rsidR="00542E6B" w:rsidRPr="00F53363" w:rsidRDefault="00542E6B" w:rsidP="004458C0">
                                  <w:pPr>
                                    <w:spacing w:after="0"/>
                                    <w:jc w:val="center"/>
                                    <w:rPr>
                                      <w:color w:val="000000" w:themeColor="text1"/>
                                    </w:rPr>
                                  </w:pPr>
                                  <w:r w:rsidRPr="00F53363">
                                    <w:rPr>
                                      <w:color w:val="000000" w:themeColor="text1"/>
                                      <w:lang w:bidi="fr-FR"/>
                                    </w:rPr>
                                    <w:t>Groupe consultatif technique national chargé de la lutte contre les MTN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4" name="Connecteur en angle 594"/>
                            <wps:cNvCnPr/>
                            <wps:spPr>
                              <a:xfrm flipH="1" flipV="1">
                                <a:off x="2308469" y="492927"/>
                                <a:ext cx="693692" cy="482321"/>
                              </a:xfrm>
                              <a:prstGeom prst="bentConnector3">
                                <a:avLst/>
                              </a:prstGeom>
                              <a:ln w="25400">
                                <a:tailEnd type="triangle"/>
                              </a:ln>
                            </wps:spPr>
                            <wps:style>
                              <a:lnRef idx="1">
                                <a:schemeClr val="accent1"/>
                              </a:lnRef>
                              <a:fillRef idx="0">
                                <a:schemeClr val="accent1"/>
                              </a:fillRef>
                              <a:effectRef idx="0">
                                <a:schemeClr val="accent1"/>
                              </a:effectRef>
                              <a:fontRef idx="minor">
                                <a:schemeClr val="tx1"/>
                              </a:fontRef>
                            </wps:style>
                            <wps:bodyPr/>
                          </wps:wsp>
                          <wps:wsp>
                            <wps:cNvPr id="595" name="Connecteur en angle 595"/>
                            <wps:cNvCnPr/>
                            <wps:spPr>
                              <a:xfrm flipH="1">
                                <a:off x="2303724" y="1296237"/>
                                <a:ext cx="689031" cy="482321"/>
                              </a:xfrm>
                              <a:prstGeom prst="bentConnector3">
                                <a:avLst/>
                              </a:prstGeom>
                              <a:ln w="25400">
                                <a:tailEnd type="triangle"/>
                              </a:ln>
                            </wps:spPr>
                            <wps:style>
                              <a:lnRef idx="1">
                                <a:schemeClr val="accent1"/>
                              </a:lnRef>
                              <a:fillRef idx="0">
                                <a:schemeClr val="accent1"/>
                              </a:fillRef>
                              <a:effectRef idx="0">
                                <a:schemeClr val="accent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7DE2DD53" id="Groupe 602" o:spid="_x0000_s1167" style="position:absolute;margin-left:26.1pt;margin-top:12.15pt;width:412.85pt;height:272.5pt;z-index:251914240;mso-width-relative:margin;mso-height-relative:margin" coordsize="55575,51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">
                <v:rect id="Rectangle 601" o:spid="_x0000_s1168" style="position:absolute;width:55575;height:51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" filled="f" strokecolor="#b8cce4 [1300]" strokeweight=".5pt"/>
                <v:group id="Groupe 600" o:spid="_x0000_s1169" style="position:absolute;left:806;top:2330;width:51722;height:42646" coordorigin="-1882" coordsize="51721,42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v:group id="Groupe 599" o:spid="_x0000_s1170" style="position:absolute;left:-858;width:50697;height:8020" coordorigin="-858" coordsize="50697,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rect id="Rectangle 57" o:spid="_x0000_s1171" style="position:absolute;left:-858;width:23110;height:5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" fillcolor="#dbe5f1 [660]" stroked="f" strokeweight="2pt">
                      <v:textbox>
                        <w:txbxContent>
                          <w:p w14:paraId="74B4C01D" w14:textId="77777777" w:rsidR="00542E6B" w:rsidRPr="00F53363" w:rsidRDefault="00542E6B" w:rsidP="004458C0">
                            <w:pPr>
                              <w:spacing w:after="0"/>
                              <w:jc w:val="center"/>
                              <w:rPr>
                                <w:color w:val="000000" w:themeColor="text1"/>
                              </w:rPr>
                            </w:pPr>
                            <w:r w:rsidRPr="00F53363">
                              <w:rPr>
                                <w:color w:val="000000" w:themeColor="text1"/>
                                <w:lang w:bidi="fr-FR"/>
                              </w:rPr>
                              <w:t>Leadership/Direction</w:t>
                            </w:r>
                          </w:p>
                        </w:txbxContent>
                      </v:textbox>
                    </v:rect>
                    <v:rect id="Rectangle 59" o:spid="_x0000_s1172" style="position:absolute;left:26727;width:23112;height:8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" fillcolor="#dbe5f1 [660]" stroked="f" strokeweight="2pt">
                      <v:textbox>
                        <w:txbxContent>
                          <w:p w14:paraId="53E9822B" w14:textId="77777777" w:rsidR="00542E6B" w:rsidRPr="00F53363" w:rsidRDefault="00542E6B" w:rsidP="004458C0">
                            <w:pPr>
                              <w:spacing w:after="0"/>
                              <w:jc w:val="center"/>
                              <w:rPr>
                                <w:color w:val="000000" w:themeColor="text1"/>
                              </w:rPr>
                            </w:pPr>
                            <w:r>
                              <w:rPr>
                                <w:color w:val="000000" w:themeColor="text1"/>
                                <w:lang w:bidi="fr-FR"/>
                              </w:rPr>
                              <w:t>Questions techniques/Consultation</w:t>
                            </w:r>
                          </w:p>
                        </w:txbxContent>
                      </v:textbox>
                    </v:rect>
                  </v:group>
                  <v:group id="Groupe 597" o:spid="_x0000_s1173" style="position:absolute;left:-1882;top:30025;width:44260;height:12620" coordorigin="-2083,-1927" coordsize="44261,1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rect id="Rectangle 596" o:spid="_x0000_s1174" style="position:absolute;left:-2083;top:-1927;width:44260;height:12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" fillcolor="#dbe5f1 [660]" stroked="f" strokeweight="2pt"/>
                    <v:rect id="Rectangle 591" o:spid="_x0000_s1175" style="position:absolute;left:1545;top:-651;width:36513;height:4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" fillcolor="white [3212]" stroked="f" strokeweight="0">
                      <v:textbox>
                        <w:txbxContent>
                          <w:p w14:paraId="16AA4DFA" w14:textId="77777777" w:rsidR="00542E6B" w:rsidRPr="00EE546B" w:rsidRDefault="00542E6B" w:rsidP="004458C0">
                            <w:pPr>
                              <w:spacing w:after="0"/>
                              <w:jc w:val="center"/>
                              <w:rPr>
                                <w:color w:val="000000" w:themeColor="text1"/>
                                <w:sz w:val="18"/>
                                <w:szCs w:val="21"/>
                              </w:rPr>
                            </w:pPr>
                            <w:r w:rsidRPr="00EE546B">
                              <w:rPr>
                                <w:color w:val="000000" w:themeColor="text1"/>
                                <w:sz w:val="18"/>
                                <w:szCs w:val="21"/>
                                <w:lang w:bidi="fr-FR"/>
                              </w:rPr>
                              <w:t>Forum provincial de lutte contre les MTN</w:t>
                            </w:r>
                          </w:p>
                        </w:txbxContent>
                      </v:textbox>
                    </v:rect>
                    <v:rect id="Rectangle 592" o:spid="_x0000_s1176" style="position:absolute;left:1544;top:4809;width:36513;height:4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" fillcolor="white [3212]" stroked="f" strokeweight="0">
                      <v:textbox>
                        <w:txbxContent>
                          <w:p w14:paraId="6AAF2EAA" w14:textId="77777777" w:rsidR="00542E6B" w:rsidRPr="00EE546B" w:rsidRDefault="00542E6B" w:rsidP="004458C0">
                            <w:pPr>
                              <w:spacing w:after="0"/>
                              <w:jc w:val="center"/>
                              <w:rPr>
                                <w:color w:val="000000" w:themeColor="text1"/>
                                <w:sz w:val="18"/>
                                <w:szCs w:val="21"/>
                              </w:rPr>
                            </w:pPr>
                            <w:r w:rsidRPr="00EE546B">
                              <w:rPr>
                                <w:color w:val="000000" w:themeColor="text1"/>
                                <w:sz w:val="18"/>
                                <w:szCs w:val="21"/>
                                <w:lang w:bidi="fr-FR"/>
                              </w:rPr>
                              <w:t>Forum districal de lutte contre les MTN</w:t>
                            </w:r>
                          </w:p>
                        </w:txbxContent>
                      </v:textbox>
                    </v:rect>
                  </v:group>
                  <v:group id="Groupe 598" o:spid="_x0000_s1177" style="position:absolute;left:-1217;top:6457;width:51053;height:22705" coordorigin="-1444" coordsize="51053,2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rect id="Rectangle 60" o:spid="_x0000_s1178" style="position:absolute;left:-1444;width:24554;height:122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" fillcolor="white [3212]" strokecolor="#0070c0" strokeweight="2pt">
                      <v:textbox>
                        <w:txbxContent>
                          <w:p w14:paraId="151F0A85" w14:textId="77777777" w:rsidR="00542E6B" w:rsidRPr="0043564D" w:rsidRDefault="00542E6B" w:rsidP="004458C0">
                            <w:pPr>
                              <w:spacing w:after="0"/>
                              <w:jc w:val="center"/>
                              <w:rPr>
                                <w:color w:val="000000" w:themeColor="text1"/>
                                <w14:textOutline w14:w="9525" w14:cap="rnd" w14:cmpd="sng" w14:algn="ctr">
                                  <w14:noFill/>
                                  <w14:prstDash w14:val="solid"/>
                                  <w14:bevel/>
                                </w14:textOutline>
                              </w:rPr>
                            </w:pPr>
                            <w:r w:rsidRPr="0043564D">
                              <w:rPr>
                                <w:color w:val="000000" w:themeColor="text1"/>
                                <w:lang w:bidi="fr-FR"/>
                                <w14:textOutline w14:w="9525" w14:cap="rnd" w14:cmpd="sng" w14:algn="ctr">
                                  <w14:noFill/>
                                  <w14:prstDash w14:val="solid"/>
                                  <w14:bevel/>
                                </w14:textOutline>
                              </w:rPr>
                              <w:t xml:space="preserve">Comité national d’orientation </w:t>
                            </w:r>
                          </w:p>
                          <w:p w14:paraId="62E35B3E" w14:textId="77777777" w:rsidR="00542E6B" w:rsidRPr="0043564D" w:rsidRDefault="00542E6B" w:rsidP="004458C0">
                            <w:pPr>
                              <w:spacing w:after="0"/>
                              <w:jc w:val="center"/>
                              <w:rPr>
                                <w:color w:val="000000" w:themeColor="text1"/>
                                <w14:textOutline w14:w="9525" w14:cap="rnd" w14:cmpd="sng" w14:algn="ctr">
                                  <w14:noFill/>
                                  <w14:prstDash w14:val="solid"/>
                                  <w14:bevel/>
                                </w14:textOutline>
                              </w:rPr>
                            </w:pPr>
                            <w:r w:rsidRPr="0043564D">
                              <w:rPr>
                                <w:color w:val="000000" w:themeColor="text1"/>
                                <w:lang w:bidi="fr-FR"/>
                                <w14:textOutline w14:w="9525" w14:cap="rnd" w14:cmpd="sng" w14:algn="ctr">
                                  <w14:noFill/>
                                  <w14:prstDash w14:val="solid"/>
                                  <w14:bevel/>
                                </w14:textOutline>
                              </w:rPr>
                              <w:t>pour la lutte contre les MTN</w:t>
                            </w:r>
                          </w:p>
                          <w:p w14:paraId="47304BF0" w14:textId="77777777" w:rsidR="00542E6B" w:rsidRPr="0043564D" w:rsidRDefault="00542E6B" w:rsidP="004458C0">
                            <w:pPr>
                              <w:spacing w:after="0"/>
                              <w:jc w:val="center"/>
                              <w:rPr>
                                <w:color w:val="000000" w:themeColor="text1"/>
                                <w14:textOutline w14:w="9525" w14:cap="rnd" w14:cmpd="sng" w14:algn="ctr">
                                  <w14:noFill/>
                                  <w14:prstDash w14:val="solid"/>
                                  <w14:bevel/>
                                </w14:textOutline>
                              </w:rPr>
                            </w:pPr>
                            <w:r w:rsidRPr="0043564D">
                              <w:rPr>
                                <w:color w:val="000000" w:themeColor="text1"/>
                                <w:lang w:bidi="fr-FR"/>
                                <w14:textOutline w14:w="9525" w14:cap="rnd" w14:cmpd="sng" w14:algn="ctr">
                                  <w14:noFill/>
                                  <w14:prstDash w14:val="solid"/>
                                  <w14:bevel/>
                                </w14:textOutline>
                              </w:rPr>
                              <w:t>Réunion des partenaires de la lutte contre le MTN</w:t>
                            </w:r>
                          </w:p>
                        </w:txbxContent>
                      </v:textbox>
                    </v:rect>
                    <v:rect id="Rectangle 586" o:spid="_x0000_s1179" style="position:absolute;left:-1444;top:14266;width:24550;height:8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" fillcolor="white [3212]" strokecolor="#0070c0" strokeweight="2pt">
                      <v:textbox inset="0,0,0,0">
                        <w:txbxContent>
                          <w:p w14:paraId="3E333608" w14:textId="77777777" w:rsidR="00542E6B" w:rsidRPr="004458C0" w:rsidRDefault="00542E6B" w:rsidP="004458C0">
                            <w:pPr>
                              <w:spacing w:after="0" w:line="240" w:lineRule="auto"/>
                              <w:jc w:val="center"/>
                              <w:rPr>
                                <w:color w:val="000000" w:themeColor="text1"/>
                                <w14:textOutline w14:w="9525" w14:cap="rnd" w14:cmpd="sng" w14:algn="ctr">
                                  <w14:noFill/>
                                  <w14:prstDash w14:val="solid"/>
                                  <w14:bevel/>
                                </w14:textOutline>
                              </w:rPr>
                            </w:pPr>
                            <w:r w:rsidRPr="004458C0">
                              <w:rPr>
                                <w:color w:val="000000" w:themeColor="text1"/>
                                <w:lang w:bidi="fr-FR"/>
                                <w14:textOutline w14:w="9525" w14:cap="rnd" w14:cmpd="sng" w14:algn="ctr">
                                  <w14:noFill/>
                                  <w14:prstDash w14:val="solid"/>
                                  <w14:bevel/>
                                </w14:textOutline>
                              </w:rPr>
                              <w:t>Secrétariat national chargé de la lutte contre les MTN</w:t>
                            </w:r>
                          </w:p>
                        </w:txbxContent>
                      </v:textbox>
                    </v:rect>
                    <v:rect id="Rectangle 589" o:spid="_x0000_s1180" style="position:absolute;left:30041;top:8237;width:19568;height:9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" fillcolor="white [3212]" strokecolor="#0070c0" strokeweight="2pt">
                      <v:textbox>
                        <w:txbxContent>
                          <w:p w14:paraId="738C99A7" w14:textId="77777777" w:rsidR="00542E6B" w:rsidRPr="00F53363" w:rsidRDefault="00542E6B" w:rsidP="004458C0">
                            <w:pPr>
                              <w:spacing w:after="0"/>
                              <w:jc w:val="center"/>
                              <w:rPr>
                                <w:color w:val="000000" w:themeColor="text1"/>
                              </w:rPr>
                            </w:pPr>
                            <w:r w:rsidRPr="00F53363">
                              <w:rPr>
                                <w:color w:val="000000" w:themeColor="text1"/>
                                <w:lang w:bidi="fr-FR"/>
                              </w:rPr>
                              <w:t>Groupe consultatif technique national chargé de la lutte contre les MTN</w:t>
                            </w:r>
                          </w:p>
                        </w:txbxContent>
                      </v:textbox>
                    </v:rect>
                    <v:shape id="Connecteur en angle 594" o:spid="_x0000_s1181" type="#_x0000_t34" style="position:absolute;left:23084;top:4929;width:6937;height:4823;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" strokecolor="#4579b8 [3044]" strokeweight="2pt">
                      <v:stroke endarrow="block"/>
                    </v:shape>
                    <v:shape id="Connecteur en angle 595" o:spid="_x0000_s1182" type="#_x0000_t34" style="position:absolute;left:23037;top:12962;width:6890;height:4823;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" strokecolor="#4579b8 [3044]" strokeweight="2pt">
                      <v:stroke endarrow="block"/>
                    </v:shape>
                  </v:group>
                </v:group>
              </v:group>
            </w:pict>
          </mc:Fallback>
        </mc:AlternateContent>
      </w:r>
    </w:p>
    <w:p w14:paraId="24EE0AD0" w14:textId="77777777" w:rsidR="009738BD" w:rsidRPr="00EE546B" w:rsidRDefault="009738BD" w:rsidP="00E1308B">
      <w:pPr>
        <w:rPr>
          <w:rFonts w:ascii="Arial" w:hAnsi="Arial" w:cs="Arial"/>
        </w:rPr>
      </w:pPr>
    </w:p>
    <w:p w14:paraId="5B219A10" w14:textId="77777777" w:rsidR="009738BD" w:rsidRPr="00EE546B" w:rsidRDefault="009738BD" w:rsidP="00E1308B">
      <w:pPr>
        <w:rPr>
          <w:rFonts w:ascii="Arial" w:hAnsi="Arial" w:cs="Arial"/>
        </w:rPr>
      </w:pPr>
    </w:p>
    <w:p w14:paraId="3320431C" w14:textId="77777777" w:rsidR="009738BD" w:rsidRPr="00EE546B" w:rsidRDefault="009738BD" w:rsidP="00E1308B">
      <w:pPr>
        <w:rPr>
          <w:rFonts w:ascii="Arial" w:hAnsi="Arial" w:cs="Arial"/>
        </w:rPr>
      </w:pPr>
    </w:p>
    <w:p w14:paraId="77BB6734" w14:textId="77777777" w:rsidR="009738BD" w:rsidRPr="00EE546B" w:rsidRDefault="009738BD" w:rsidP="00E1308B">
      <w:pPr>
        <w:rPr>
          <w:rFonts w:ascii="Arial" w:hAnsi="Arial" w:cs="Arial"/>
          <w:b/>
        </w:rPr>
      </w:pPr>
    </w:p>
    <w:p w14:paraId="6B733484" w14:textId="77777777" w:rsidR="000C70DB" w:rsidRPr="00EE546B" w:rsidRDefault="000C70DB" w:rsidP="00CF1E3D">
      <w:pPr>
        <w:spacing w:after="0" w:line="240" w:lineRule="auto"/>
        <w:jc w:val="both"/>
        <w:rPr>
          <w:rFonts w:ascii="Arial" w:hAnsi="Arial" w:cs="Arial"/>
          <w:b/>
          <w:bCs/>
          <w:sz w:val="24"/>
        </w:rPr>
      </w:pPr>
    </w:p>
    <w:p w14:paraId="3DB2AB42" w14:textId="77777777" w:rsidR="000C70DB" w:rsidRPr="00EE546B" w:rsidRDefault="000C70DB" w:rsidP="00CF1E3D">
      <w:pPr>
        <w:spacing w:after="0" w:line="240" w:lineRule="auto"/>
        <w:jc w:val="both"/>
        <w:rPr>
          <w:rFonts w:ascii="Arial" w:hAnsi="Arial" w:cs="Arial"/>
          <w:b/>
          <w:bCs/>
          <w:sz w:val="24"/>
        </w:rPr>
      </w:pPr>
    </w:p>
    <w:p w14:paraId="0A60CDD5" w14:textId="77777777" w:rsidR="009F7E13" w:rsidRPr="00EE546B" w:rsidRDefault="009F7E13" w:rsidP="00CF1E3D">
      <w:pPr>
        <w:spacing w:line="240" w:lineRule="auto"/>
        <w:jc w:val="both"/>
        <w:rPr>
          <w:rFonts w:ascii="Arial" w:hAnsi="Arial" w:cs="Arial"/>
          <w:b/>
          <w:bCs/>
          <w:szCs w:val="21"/>
        </w:rPr>
      </w:pPr>
    </w:p>
    <w:p w14:paraId="3EC52977" w14:textId="77777777" w:rsidR="009F7E13" w:rsidRPr="00EE546B" w:rsidRDefault="009F7E13" w:rsidP="00CF1E3D">
      <w:pPr>
        <w:spacing w:line="240" w:lineRule="auto"/>
        <w:jc w:val="both"/>
        <w:rPr>
          <w:rFonts w:ascii="Arial" w:hAnsi="Arial" w:cs="Arial"/>
          <w:sz w:val="24"/>
        </w:rPr>
      </w:pPr>
    </w:p>
    <w:p w14:paraId="2CD47FD7" w14:textId="77777777" w:rsidR="000C70DB" w:rsidRPr="00EE546B" w:rsidRDefault="000C70DB" w:rsidP="004458C0">
      <w:pPr>
        <w:spacing w:line="240" w:lineRule="auto"/>
        <w:rPr>
          <w:rFonts w:ascii="Arial" w:hAnsi="Arial" w:cs="Arial"/>
          <w:b/>
          <w:bCs/>
          <w:szCs w:val="21"/>
          <w:highlight w:val="yellow"/>
        </w:rPr>
      </w:pPr>
    </w:p>
    <w:p w14:paraId="6F392B20" w14:textId="77777777" w:rsidR="004458C0" w:rsidRPr="00EE546B" w:rsidRDefault="004458C0" w:rsidP="004458C0">
      <w:pPr>
        <w:spacing w:line="240" w:lineRule="auto"/>
        <w:rPr>
          <w:rFonts w:ascii="Arial" w:hAnsi="Arial" w:cs="Arial"/>
          <w:b/>
          <w:bCs/>
          <w:szCs w:val="21"/>
          <w:highlight w:val="yellow"/>
        </w:rPr>
      </w:pPr>
    </w:p>
    <w:p w14:paraId="7F386A86" w14:textId="77777777" w:rsidR="004458C0" w:rsidRPr="00EE546B" w:rsidRDefault="004458C0" w:rsidP="004458C0">
      <w:pPr>
        <w:spacing w:line="240" w:lineRule="auto"/>
        <w:rPr>
          <w:rFonts w:ascii="Arial" w:hAnsi="Arial" w:cs="Arial"/>
          <w:b/>
          <w:bCs/>
          <w:szCs w:val="21"/>
          <w:highlight w:val="yellow"/>
        </w:rPr>
      </w:pPr>
    </w:p>
    <w:p w14:paraId="325B9948" w14:textId="77777777" w:rsidR="004458C0" w:rsidRPr="00EE546B" w:rsidRDefault="004458C0" w:rsidP="004458C0">
      <w:pPr>
        <w:spacing w:line="240" w:lineRule="auto"/>
        <w:rPr>
          <w:rFonts w:ascii="Arial" w:hAnsi="Arial" w:cs="Arial"/>
          <w:b/>
          <w:bCs/>
          <w:szCs w:val="21"/>
          <w:highlight w:val="yellow"/>
        </w:rPr>
      </w:pPr>
    </w:p>
    <w:p w14:paraId="7F1429B5" w14:textId="77777777" w:rsidR="004458C0" w:rsidRPr="00EE546B" w:rsidRDefault="004458C0" w:rsidP="004458C0">
      <w:pPr>
        <w:spacing w:line="240" w:lineRule="auto"/>
        <w:rPr>
          <w:rFonts w:ascii="Arial" w:hAnsi="Arial" w:cs="Arial"/>
          <w:b/>
          <w:bCs/>
          <w:szCs w:val="21"/>
          <w:highlight w:val="yellow"/>
        </w:rPr>
      </w:pPr>
    </w:p>
    <w:p w14:paraId="4390FAB1" w14:textId="77777777" w:rsidR="004458C0" w:rsidRPr="00EE546B" w:rsidRDefault="004458C0" w:rsidP="004458C0">
      <w:pPr>
        <w:spacing w:line="240" w:lineRule="auto"/>
        <w:rPr>
          <w:rFonts w:ascii="Arial" w:hAnsi="Arial" w:cs="Arial"/>
          <w:b/>
          <w:bCs/>
          <w:szCs w:val="21"/>
          <w:highlight w:val="yellow"/>
        </w:rPr>
      </w:pPr>
    </w:p>
    <w:p w14:paraId="2BEE2E8B" w14:textId="77777777" w:rsidR="004458C0" w:rsidRPr="00EE546B" w:rsidRDefault="004458C0" w:rsidP="004458C0">
      <w:pPr>
        <w:spacing w:line="240" w:lineRule="auto"/>
        <w:rPr>
          <w:rFonts w:ascii="Arial" w:hAnsi="Arial" w:cs="Arial"/>
          <w:b/>
          <w:bCs/>
          <w:szCs w:val="21"/>
          <w:highlight w:val="yellow"/>
        </w:rPr>
      </w:pPr>
    </w:p>
    <w:p w14:paraId="6B7C66F5" w14:textId="464BE1E9" w:rsidR="003D1519" w:rsidRPr="00EE546B" w:rsidRDefault="003D1519" w:rsidP="003D1519">
      <w:pPr>
        <w:spacing w:after="0" w:line="240" w:lineRule="auto"/>
        <w:jc w:val="both"/>
        <w:rPr>
          <w:rFonts w:ascii="Arial" w:hAnsi="Arial" w:cs="Arial"/>
          <w:b/>
          <w:bCs/>
          <w:szCs w:val="21"/>
        </w:rPr>
      </w:pPr>
      <w:r w:rsidRPr="00EE546B">
        <w:rPr>
          <w:rFonts w:ascii="Arial" w:eastAsia="Arial" w:hAnsi="Arial" w:cs="Arial"/>
          <w:b/>
          <w:szCs w:val="21"/>
          <w:lang w:bidi="fr-FR"/>
        </w:rPr>
        <w:t>Figure 10. Mécanisme de coordination du programme</w:t>
      </w:r>
    </w:p>
    <w:p w14:paraId="1E86A464" w14:textId="77777777" w:rsidR="004458C0" w:rsidRPr="00EE546B" w:rsidRDefault="004458C0" w:rsidP="003D1519">
      <w:pPr>
        <w:spacing w:after="0" w:line="240" w:lineRule="auto"/>
        <w:jc w:val="both"/>
        <w:rPr>
          <w:rFonts w:ascii="Arial" w:hAnsi="Arial" w:cs="Arial"/>
          <w:b/>
          <w:bCs/>
          <w:szCs w:val="21"/>
        </w:rPr>
      </w:pPr>
    </w:p>
    <w:p w14:paraId="2E5D4CA6" w14:textId="77777777" w:rsidR="004458C0" w:rsidRPr="00EE546B" w:rsidRDefault="004458C0" w:rsidP="003D1519">
      <w:pPr>
        <w:spacing w:after="0" w:line="240" w:lineRule="auto"/>
        <w:jc w:val="both"/>
        <w:rPr>
          <w:rFonts w:ascii="Arial" w:hAnsi="Arial" w:cs="Arial"/>
          <w:b/>
          <w:bCs/>
          <w:szCs w:val="21"/>
        </w:rPr>
      </w:pPr>
    </w:p>
    <w:p w14:paraId="4C52383F" w14:textId="77777777" w:rsidR="009738BD" w:rsidRPr="00EE546B" w:rsidRDefault="009738BD" w:rsidP="003D1519">
      <w:pPr>
        <w:spacing w:after="0" w:line="240" w:lineRule="auto"/>
        <w:jc w:val="both"/>
        <w:rPr>
          <w:rFonts w:ascii="Arial" w:hAnsi="Arial" w:cs="Arial"/>
          <w:b/>
          <w:bCs/>
          <w:szCs w:val="21"/>
        </w:rPr>
      </w:pPr>
    </w:p>
    <w:p w14:paraId="0944AEB8" w14:textId="77777777" w:rsidR="009738BD" w:rsidRPr="00EE546B" w:rsidRDefault="009738BD" w:rsidP="003D1519">
      <w:pPr>
        <w:spacing w:after="0" w:line="240" w:lineRule="auto"/>
        <w:jc w:val="both"/>
        <w:rPr>
          <w:rFonts w:ascii="Arial" w:hAnsi="Arial" w:cs="Arial"/>
          <w:b/>
          <w:bCs/>
          <w:szCs w:val="21"/>
        </w:rPr>
      </w:pPr>
    </w:p>
    <w:p w14:paraId="2AEF768D" w14:textId="77777777" w:rsidR="000C70DB" w:rsidRPr="00EE546B" w:rsidRDefault="000C70DB" w:rsidP="00CF1E3D">
      <w:pPr>
        <w:spacing w:line="240" w:lineRule="auto"/>
        <w:rPr>
          <w:rFonts w:ascii="Arial" w:hAnsi="Arial" w:cs="Arial"/>
          <w:b/>
          <w:bCs/>
          <w:sz w:val="24"/>
        </w:rPr>
      </w:pPr>
    </w:p>
    <w:tbl>
      <w:tblPr>
        <w:tblW w:w="8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263"/>
        <w:gridCol w:w="2360"/>
        <w:gridCol w:w="3947"/>
      </w:tblGrid>
      <w:tr w:rsidR="000C70DB" w:rsidRPr="00EE546B" w14:paraId="6DBD043A" w14:textId="77777777" w:rsidTr="001A520F">
        <w:trPr>
          <w:trHeight w:val="206"/>
        </w:trPr>
        <w:tc>
          <w:tcPr>
            <w:tcW w:w="2263" w:type="dxa"/>
            <w:shd w:val="clear" w:color="auto" w:fill="0070C0"/>
            <w:tcMar>
              <w:top w:w="15" w:type="dxa"/>
              <w:left w:w="15" w:type="dxa"/>
              <w:bottom w:w="0" w:type="dxa"/>
              <w:right w:w="15" w:type="dxa"/>
            </w:tcMar>
            <w:vAlign w:val="center"/>
            <w:hideMark/>
          </w:tcPr>
          <w:p w14:paraId="3FA3D16B" w14:textId="77777777" w:rsidR="000C70DB" w:rsidRPr="00EE546B" w:rsidRDefault="000C70DB" w:rsidP="00CF1E3D">
            <w:pPr>
              <w:spacing w:line="240" w:lineRule="auto"/>
              <w:jc w:val="both"/>
              <w:rPr>
                <w:rFonts w:ascii="Arial" w:hAnsi="Arial" w:cs="Arial"/>
                <w:color w:val="FFFFFF" w:themeColor="background1"/>
                <w:sz w:val="21"/>
                <w:szCs w:val="20"/>
                <w:lang w:val="en-GB"/>
              </w:rPr>
            </w:pPr>
            <w:r w:rsidRPr="00EE546B">
              <w:rPr>
                <w:rFonts w:ascii="Arial" w:eastAsia="Arial" w:hAnsi="Arial" w:cs="Arial"/>
                <w:b/>
                <w:color w:val="FFFFFF" w:themeColor="background1"/>
                <w:sz w:val="21"/>
                <w:szCs w:val="20"/>
                <w:lang w:bidi="fr-FR"/>
              </w:rPr>
              <w:t xml:space="preserve">Entité </w:t>
            </w:r>
          </w:p>
        </w:tc>
        <w:tc>
          <w:tcPr>
            <w:tcW w:w="2360" w:type="dxa"/>
            <w:shd w:val="clear" w:color="auto" w:fill="0070C0"/>
            <w:tcMar>
              <w:top w:w="15" w:type="dxa"/>
              <w:left w:w="15" w:type="dxa"/>
              <w:bottom w:w="0" w:type="dxa"/>
              <w:right w:w="15" w:type="dxa"/>
            </w:tcMar>
            <w:vAlign w:val="center"/>
            <w:hideMark/>
          </w:tcPr>
          <w:p w14:paraId="0AA5D9AE" w14:textId="77777777" w:rsidR="000C70DB" w:rsidRPr="00EE546B" w:rsidRDefault="000C70DB" w:rsidP="00CF1E3D">
            <w:pPr>
              <w:spacing w:line="240" w:lineRule="auto"/>
              <w:jc w:val="both"/>
              <w:rPr>
                <w:rFonts w:ascii="Arial" w:hAnsi="Arial" w:cs="Arial"/>
                <w:color w:val="FFFFFF" w:themeColor="background1"/>
                <w:sz w:val="21"/>
                <w:szCs w:val="20"/>
                <w:lang w:val="en-GB"/>
              </w:rPr>
            </w:pPr>
            <w:r w:rsidRPr="00EE546B">
              <w:rPr>
                <w:rFonts w:ascii="Arial" w:eastAsia="Arial" w:hAnsi="Arial" w:cs="Arial"/>
                <w:b/>
                <w:color w:val="FFFFFF" w:themeColor="background1"/>
                <w:sz w:val="21"/>
                <w:szCs w:val="20"/>
                <w:lang w:bidi="fr-FR"/>
              </w:rPr>
              <w:t>Composition</w:t>
            </w:r>
          </w:p>
        </w:tc>
        <w:tc>
          <w:tcPr>
            <w:tcW w:w="3947" w:type="dxa"/>
            <w:shd w:val="clear" w:color="auto" w:fill="0070C0"/>
            <w:tcMar>
              <w:top w:w="15" w:type="dxa"/>
              <w:left w:w="15" w:type="dxa"/>
              <w:bottom w:w="0" w:type="dxa"/>
              <w:right w:w="15" w:type="dxa"/>
            </w:tcMar>
            <w:vAlign w:val="center"/>
            <w:hideMark/>
          </w:tcPr>
          <w:p w14:paraId="179C9997" w14:textId="77777777" w:rsidR="000C70DB" w:rsidRPr="00EE546B" w:rsidRDefault="000C70DB" w:rsidP="00CF1E3D">
            <w:pPr>
              <w:spacing w:line="240" w:lineRule="auto"/>
              <w:jc w:val="both"/>
              <w:rPr>
                <w:rFonts w:ascii="Arial" w:hAnsi="Arial" w:cs="Arial"/>
                <w:color w:val="FFFFFF" w:themeColor="background1"/>
                <w:sz w:val="21"/>
                <w:szCs w:val="20"/>
                <w:lang w:val="en-GB"/>
              </w:rPr>
            </w:pPr>
            <w:r w:rsidRPr="00EE546B">
              <w:rPr>
                <w:rFonts w:ascii="Arial" w:eastAsia="Arial" w:hAnsi="Arial" w:cs="Arial"/>
                <w:b/>
                <w:color w:val="FFFFFF" w:themeColor="background1"/>
                <w:sz w:val="21"/>
                <w:szCs w:val="20"/>
                <w:lang w:bidi="fr-FR"/>
              </w:rPr>
              <w:t>Mandat</w:t>
            </w:r>
          </w:p>
        </w:tc>
      </w:tr>
      <w:tr w:rsidR="000C70DB" w:rsidRPr="00EE546B" w14:paraId="5B95006F" w14:textId="77777777" w:rsidTr="001D3D46">
        <w:trPr>
          <w:trHeight w:val="1790"/>
        </w:trPr>
        <w:tc>
          <w:tcPr>
            <w:tcW w:w="8570" w:type="dxa"/>
            <w:gridSpan w:val="3"/>
            <w:shd w:val="clear" w:color="auto" w:fill="FFFFFF"/>
            <w:tcMar>
              <w:top w:w="15" w:type="dxa"/>
              <w:left w:w="15" w:type="dxa"/>
              <w:bottom w:w="0" w:type="dxa"/>
              <w:right w:w="15" w:type="dxa"/>
            </w:tcMar>
            <w:vAlign w:val="center"/>
          </w:tcPr>
          <w:p w14:paraId="07582520" w14:textId="77777777" w:rsidR="000C70DB" w:rsidRPr="00EE546B" w:rsidRDefault="000C70DB" w:rsidP="00CF1E3D">
            <w:pPr>
              <w:spacing w:line="240" w:lineRule="auto"/>
              <w:jc w:val="both"/>
              <w:rPr>
                <w:rFonts w:ascii="Arial" w:hAnsi="Arial" w:cs="Arial"/>
                <w:sz w:val="21"/>
                <w:szCs w:val="20"/>
              </w:rPr>
            </w:pPr>
            <w:r w:rsidRPr="00EE546B">
              <w:rPr>
                <w:rFonts w:ascii="Arial" w:eastAsia="Arial" w:hAnsi="Arial" w:cs="Arial"/>
                <w:b/>
                <w:sz w:val="21"/>
                <w:szCs w:val="20"/>
                <w:lang w:bidi="fr-FR"/>
              </w:rPr>
              <w:t>Comité national d’orientation chargé de la lutte contre les MTN</w:t>
            </w:r>
          </w:p>
        </w:tc>
      </w:tr>
      <w:tr w:rsidR="000C70DB" w:rsidRPr="00EE546B" w14:paraId="68ED8CBB" w14:textId="77777777" w:rsidTr="000C70DB">
        <w:trPr>
          <w:trHeight w:val="968"/>
        </w:trPr>
        <w:tc>
          <w:tcPr>
            <w:tcW w:w="2263" w:type="dxa"/>
            <w:shd w:val="clear" w:color="auto" w:fill="FFFFFF"/>
            <w:tcMar>
              <w:top w:w="15" w:type="dxa"/>
              <w:left w:w="15" w:type="dxa"/>
              <w:bottom w:w="0" w:type="dxa"/>
              <w:right w:w="15" w:type="dxa"/>
            </w:tcMar>
            <w:vAlign w:val="center"/>
            <w:hideMark/>
          </w:tcPr>
          <w:p w14:paraId="7E3E8AEC" w14:textId="77777777" w:rsidR="000C70DB" w:rsidRPr="00EE546B" w:rsidRDefault="000C70DB" w:rsidP="00CF1E3D">
            <w:pPr>
              <w:spacing w:line="240" w:lineRule="auto"/>
              <w:jc w:val="both"/>
              <w:rPr>
                <w:rFonts w:ascii="Arial" w:hAnsi="Arial" w:cs="Arial"/>
                <w:sz w:val="18"/>
                <w:szCs w:val="16"/>
              </w:rPr>
            </w:pPr>
            <w:r w:rsidRPr="00EE546B">
              <w:rPr>
                <w:rFonts w:ascii="Arial" w:eastAsia="Arial" w:hAnsi="Arial" w:cs="Arial"/>
                <w:sz w:val="18"/>
                <w:szCs w:val="16"/>
                <w:lang w:bidi="fr-FR"/>
              </w:rPr>
              <w:t>Fréquence des réunions :</w:t>
            </w:r>
          </w:p>
          <w:p w14:paraId="40646F74" w14:textId="77777777" w:rsidR="000C70DB" w:rsidRPr="00EE546B" w:rsidRDefault="000C70DB" w:rsidP="00CF1E3D">
            <w:pPr>
              <w:spacing w:line="240" w:lineRule="auto"/>
              <w:jc w:val="both"/>
              <w:rPr>
                <w:rFonts w:ascii="Arial" w:hAnsi="Arial" w:cs="Arial"/>
                <w:sz w:val="18"/>
                <w:szCs w:val="16"/>
              </w:rPr>
            </w:pPr>
            <w:r w:rsidRPr="00EE546B">
              <w:rPr>
                <w:rFonts w:ascii="Arial" w:eastAsia="Arial" w:hAnsi="Arial" w:cs="Arial"/>
                <w:sz w:val="18"/>
                <w:szCs w:val="16"/>
                <w:lang w:bidi="fr-FR"/>
              </w:rPr>
              <w:t>Présidence :</w:t>
            </w:r>
          </w:p>
          <w:p w14:paraId="68148862" w14:textId="77777777" w:rsidR="000C70DB" w:rsidRPr="00EE546B" w:rsidRDefault="000C70DB" w:rsidP="00CF1E3D">
            <w:pPr>
              <w:spacing w:line="240" w:lineRule="auto"/>
              <w:jc w:val="both"/>
              <w:rPr>
                <w:rFonts w:ascii="Arial" w:hAnsi="Arial" w:cs="Arial"/>
                <w:sz w:val="21"/>
                <w:szCs w:val="20"/>
              </w:rPr>
            </w:pPr>
            <w:r w:rsidRPr="00EE546B">
              <w:rPr>
                <w:rFonts w:ascii="Arial" w:eastAsia="Arial" w:hAnsi="Arial" w:cs="Arial"/>
                <w:sz w:val="18"/>
                <w:szCs w:val="16"/>
                <w:lang w:bidi="fr-FR"/>
              </w:rPr>
              <w:t>Animateur ou animatrice :</w:t>
            </w:r>
          </w:p>
        </w:tc>
        <w:tc>
          <w:tcPr>
            <w:tcW w:w="2360" w:type="dxa"/>
            <w:shd w:val="clear" w:color="auto" w:fill="FFFFFF"/>
            <w:tcMar>
              <w:top w:w="15" w:type="dxa"/>
              <w:left w:w="15" w:type="dxa"/>
              <w:bottom w:w="0" w:type="dxa"/>
              <w:right w:w="15" w:type="dxa"/>
            </w:tcMar>
            <w:vAlign w:val="center"/>
            <w:hideMark/>
          </w:tcPr>
          <w:p w14:paraId="76C1103C" w14:textId="77777777" w:rsidR="000C70DB" w:rsidRPr="00EE546B" w:rsidRDefault="000C70DB" w:rsidP="00CF1E3D">
            <w:pPr>
              <w:spacing w:line="240" w:lineRule="auto"/>
              <w:jc w:val="both"/>
              <w:rPr>
                <w:rFonts w:ascii="Arial" w:hAnsi="Arial" w:cs="Arial"/>
                <w:sz w:val="21"/>
                <w:szCs w:val="20"/>
              </w:rPr>
            </w:pPr>
          </w:p>
        </w:tc>
        <w:tc>
          <w:tcPr>
            <w:tcW w:w="3947" w:type="dxa"/>
            <w:shd w:val="clear" w:color="auto" w:fill="FFFFFF"/>
            <w:tcMar>
              <w:top w:w="15" w:type="dxa"/>
              <w:left w:w="15" w:type="dxa"/>
              <w:bottom w:w="0" w:type="dxa"/>
              <w:right w:w="15" w:type="dxa"/>
            </w:tcMar>
            <w:vAlign w:val="center"/>
            <w:hideMark/>
          </w:tcPr>
          <w:p w14:paraId="6798B891" w14:textId="77777777" w:rsidR="000C70DB" w:rsidRPr="00EE546B" w:rsidRDefault="000C70DB" w:rsidP="00CF1E3D">
            <w:pPr>
              <w:spacing w:line="240" w:lineRule="auto"/>
              <w:jc w:val="both"/>
              <w:rPr>
                <w:rFonts w:ascii="Arial" w:hAnsi="Arial" w:cs="Arial"/>
                <w:sz w:val="21"/>
                <w:szCs w:val="20"/>
              </w:rPr>
            </w:pPr>
            <w:r w:rsidRPr="00EE546B">
              <w:rPr>
                <w:rFonts w:ascii="Arial" w:eastAsia="Arial" w:hAnsi="Arial" w:cs="Arial"/>
                <w:sz w:val="21"/>
                <w:szCs w:val="20"/>
                <w:lang w:bidi="fr-FR"/>
              </w:rPr>
              <w:t> </w:t>
            </w:r>
          </w:p>
        </w:tc>
      </w:tr>
      <w:tr w:rsidR="000C70DB" w:rsidRPr="00EE546B" w14:paraId="461E1180" w14:textId="77777777" w:rsidTr="001D3D46">
        <w:trPr>
          <w:trHeight w:val="284"/>
        </w:trPr>
        <w:tc>
          <w:tcPr>
            <w:tcW w:w="8570" w:type="dxa"/>
            <w:gridSpan w:val="3"/>
            <w:shd w:val="clear" w:color="auto" w:fill="FFFFFF"/>
            <w:tcMar>
              <w:top w:w="15" w:type="dxa"/>
              <w:left w:w="15" w:type="dxa"/>
              <w:bottom w:w="0" w:type="dxa"/>
              <w:right w:w="15" w:type="dxa"/>
            </w:tcMar>
            <w:vAlign w:val="center"/>
          </w:tcPr>
          <w:p w14:paraId="7C3CDE03" w14:textId="77777777" w:rsidR="000C70DB" w:rsidRPr="00EE546B" w:rsidRDefault="000C70DB" w:rsidP="00CF1E3D">
            <w:pPr>
              <w:spacing w:line="240" w:lineRule="auto"/>
              <w:jc w:val="both"/>
              <w:rPr>
                <w:rFonts w:ascii="Arial" w:hAnsi="Arial" w:cs="Arial"/>
                <w:sz w:val="21"/>
                <w:szCs w:val="20"/>
              </w:rPr>
            </w:pPr>
            <w:r w:rsidRPr="00EE546B">
              <w:rPr>
                <w:rFonts w:ascii="Arial" w:eastAsia="Arial" w:hAnsi="Arial" w:cs="Arial"/>
                <w:b/>
                <w:sz w:val="21"/>
                <w:szCs w:val="20"/>
                <w:lang w:bidi="fr-FR"/>
              </w:rPr>
              <w:t>Secrétariat national chargé de la lutte contre les MTN</w:t>
            </w:r>
          </w:p>
        </w:tc>
      </w:tr>
      <w:tr w:rsidR="000C70DB" w:rsidRPr="00EE546B" w14:paraId="293FA36A" w14:textId="77777777" w:rsidTr="000C70DB">
        <w:trPr>
          <w:trHeight w:val="681"/>
        </w:trPr>
        <w:tc>
          <w:tcPr>
            <w:tcW w:w="2263" w:type="dxa"/>
            <w:shd w:val="clear" w:color="auto" w:fill="FFFFFF"/>
            <w:tcMar>
              <w:top w:w="15" w:type="dxa"/>
              <w:left w:w="15" w:type="dxa"/>
              <w:bottom w:w="0" w:type="dxa"/>
              <w:right w:w="15" w:type="dxa"/>
            </w:tcMar>
            <w:vAlign w:val="center"/>
            <w:hideMark/>
          </w:tcPr>
          <w:p w14:paraId="0A923172" w14:textId="77777777" w:rsidR="000C70DB" w:rsidRPr="00EE546B" w:rsidRDefault="000C70DB" w:rsidP="00CF1E3D">
            <w:pPr>
              <w:spacing w:line="240" w:lineRule="auto"/>
              <w:jc w:val="both"/>
              <w:rPr>
                <w:rFonts w:ascii="Arial" w:hAnsi="Arial" w:cs="Arial"/>
                <w:sz w:val="18"/>
                <w:szCs w:val="16"/>
              </w:rPr>
            </w:pPr>
            <w:r w:rsidRPr="00EE546B">
              <w:rPr>
                <w:rFonts w:ascii="Arial" w:eastAsia="Arial" w:hAnsi="Arial" w:cs="Arial"/>
                <w:sz w:val="18"/>
                <w:szCs w:val="16"/>
                <w:lang w:bidi="fr-FR"/>
              </w:rPr>
              <w:t>Fréquence des réunions :</w:t>
            </w:r>
          </w:p>
          <w:p w14:paraId="257FA301" w14:textId="77777777" w:rsidR="000C70DB" w:rsidRPr="00EE546B" w:rsidRDefault="000C70DB" w:rsidP="00CF1E3D">
            <w:pPr>
              <w:spacing w:line="240" w:lineRule="auto"/>
              <w:jc w:val="both"/>
              <w:rPr>
                <w:rFonts w:ascii="Arial" w:hAnsi="Arial" w:cs="Arial"/>
                <w:sz w:val="18"/>
                <w:szCs w:val="16"/>
              </w:rPr>
            </w:pPr>
            <w:r w:rsidRPr="00EE546B">
              <w:rPr>
                <w:rFonts w:ascii="Arial" w:eastAsia="Arial" w:hAnsi="Arial" w:cs="Arial"/>
                <w:sz w:val="18"/>
                <w:szCs w:val="16"/>
                <w:lang w:bidi="fr-FR"/>
              </w:rPr>
              <w:t>Présidence :</w:t>
            </w:r>
          </w:p>
          <w:p w14:paraId="2C9D26DF" w14:textId="77777777" w:rsidR="000C70DB" w:rsidRPr="00EE546B" w:rsidRDefault="000C70DB" w:rsidP="00CF1E3D">
            <w:pPr>
              <w:spacing w:line="240" w:lineRule="auto"/>
              <w:jc w:val="both"/>
              <w:rPr>
                <w:rFonts w:ascii="Arial" w:hAnsi="Arial" w:cs="Arial"/>
                <w:sz w:val="21"/>
                <w:szCs w:val="20"/>
              </w:rPr>
            </w:pPr>
            <w:r w:rsidRPr="00EE546B">
              <w:rPr>
                <w:rFonts w:ascii="Arial" w:eastAsia="Arial" w:hAnsi="Arial" w:cs="Arial"/>
                <w:sz w:val="18"/>
                <w:szCs w:val="16"/>
                <w:lang w:bidi="fr-FR"/>
              </w:rPr>
              <w:t>Animateur ou animatrice :</w:t>
            </w:r>
          </w:p>
        </w:tc>
        <w:tc>
          <w:tcPr>
            <w:tcW w:w="2360" w:type="dxa"/>
            <w:shd w:val="clear" w:color="auto" w:fill="FFFFFF"/>
            <w:tcMar>
              <w:top w:w="15" w:type="dxa"/>
              <w:left w:w="15" w:type="dxa"/>
              <w:bottom w:w="0" w:type="dxa"/>
              <w:right w:w="15" w:type="dxa"/>
            </w:tcMar>
            <w:vAlign w:val="center"/>
            <w:hideMark/>
          </w:tcPr>
          <w:p w14:paraId="23E8F3C2" w14:textId="77777777" w:rsidR="000C70DB" w:rsidRPr="00EE546B" w:rsidRDefault="000C70DB" w:rsidP="00CF1E3D">
            <w:pPr>
              <w:spacing w:line="240" w:lineRule="auto"/>
              <w:jc w:val="both"/>
              <w:rPr>
                <w:rFonts w:ascii="Arial" w:hAnsi="Arial" w:cs="Arial"/>
                <w:sz w:val="21"/>
                <w:szCs w:val="20"/>
              </w:rPr>
            </w:pPr>
          </w:p>
        </w:tc>
        <w:tc>
          <w:tcPr>
            <w:tcW w:w="3947" w:type="dxa"/>
            <w:shd w:val="clear" w:color="auto" w:fill="FFFFFF"/>
            <w:tcMar>
              <w:top w:w="15" w:type="dxa"/>
              <w:left w:w="15" w:type="dxa"/>
              <w:bottom w:w="0" w:type="dxa"/>
              <w:right w:w="15" w:type="dxa"/>
            </w:tcMar>
            <w:vAlign w:val="center"/>
            <w:hideMark/>
          </w:tcPr>
          <w:p w14:paraId="3ADC1C8A" w14:textId="77777777" w:rsidR="000C70DB" w:rsidRPr="00EE546B" w:rsidRDefault="000C70DB" w:rsidP="00CF1E3D">
            <w:pPr>
              <w:spacing w:line="240" w:lineRule="auto"/>
              <w:jc w:val="both"/>
              <w:rPr>
                <w:rFonts w:ascii="Arial" w:hAnsi="Arial" w:cs="Arial"/>
                <w:sz w:val="21"/>
                <w:szCs w:val="20"/>
              </w:rPr>
            </w:pPr>
          </w:p>
        </w:tc>
      </w:tr>
      <w:tr w:rsidR="000C70DB" w:rsidRPr="00EE546B" w14:paraId="31B5468B" w14:textId="77777777" w:rsidTr="001D3D46">
        <w:trPr>
          <w:trHeight w:val="407"/>
        </w:trPr>
        <w:tc>
          <w:tcPr>
            <w:tcW w:w="8570" w:type="dxa"/>
            <w:gridSpan w:val="3"/>
            <w:shd w:val="clear" w:color="auto" w:fill="FFFFFF"/>
            <w:tcMar>
              <w:top w:w="15" w:type="dxa"/>
              <w:left w:w="15" w:type="dxa"/>
              <w:bottom w:w="0" w:type="dxa"/>
              <w:right w:w="15" w:type="dxa"/>
            </w:tcMar>
            <w:vAlign w:val="center"/>
          </w:tcPr>
          <w:p w14:paraId="096CE5B7" w14:textId="77777777" w:rsidR="000C70DB" w:rsidRPr="00EE546B" w:rsidRDefault="000C70DB" w:rsidP="00CF1E3D">
            <w:pPr>
              <w:spacing w:line="240" w:lineRule="auto"/>
              <w:jc w:val="both"/>
              <w:rPr>
                <w:rFonts w:ascii="Arial" w:hAnsi="Arial" w:cs="Arial"/>
                <w:sz w:val="21"/>
                <w:szCs w:val="20"/>
              </w:rPr>
            </w:pPr>
            <w:r w:rsidRPr="00EE546B">
              <w:rPr>
                <w:rFonts w:ascii="Arial" w:eastAsia="Arial" w:hAnsi="Arial" w:cs="Arial"/>
                <w:b/>
                <w:sz w:val="21"/>
                <w:szCs w:val="20"/>
                <w:lang w:bidi="fr-FR"/>
              </w:rPr>
              <w:t xml:space="preserve">Groupe consultatif technique national chargé de la lutte contre les MTN </w:t>
            </w:r>
          </w:p>
        </w:tc>
      </w:tr>
      <w:tr w:rsidR="000C70DB" w:rsidRPr="00EE546B" w14:paraId="4F53AAB4" w14:textId="77777777" w:rsidTr="000C70DB">
        <w:trPr>
          <w:trHeight w:val="551"/>
        </w:trPr>
        <w:tc>
          <w:tcPr>
            <w:tcW w:w="2263" w:type="dxa"/>
            <w:shd w:val="clear" w:color="auto" w:fill="FFFFFF"/>
            <w:tcMar>
              <w:top w:w="15" w:type="dxa"/>
              <w:left w:w="15" w:type="dxa"/>
              <w:bottom w:w="0" w:type="dxa"/>
              <w:right w:w="15" w:type="dxa"/>
            </w:tcMar>
            <w:vAlign w:val="center"/>
            <w:hideMark/>
          </w:tcPr>
          <w:p w14:paraId="12600AA8" w14:textId="77777777" w:rsidR="000C70DB" w:rsidRPr="00EE546B" w:rsidRDefault="000C70DB" w:rsidP="00CF1E3D">
            <w:pPr>
              <w:spacing w:line="240" w:lineRule="auto"/>
              <w:jc w:val="both"/>
              <w:rPr>
                <w:rFonts w:ascii="Arial" w:hAnsi="Arial" w:cs="Arial"/>
                <w:sz w:val="18"/>
                <w:szCs w:val="16"/>
              </w:rPr>
            </w:pPr>
            <w:r w:rsidRPr="00EE546B">
              <w:rPr>
                <w:rFonts w:ascii="Arial" w:eastAsia="Arial" w:hAnsi="Arial" w:cs="Arial"/>
                <w:sz w:val="18"/>
                <w:szCs w:val="16"/>
                <w:lang w:bidi="fr-FR"/>
              </w:rPr>
              <w:t>Fréquence des réunions :</w:t>
            </w:r>
          </w:p>
          <w:p w14:paraId="09857F70" w14:textId="77777777" w:rsidR="000C70DB" w:rsidRPr="00EE546B" w:rsidRDefault="000C70DB" w:rsidP="00CF1E3D">
            <w:pPr>
              <w:spacing w:line="240" w:lineRule="auto"/>
              <w:jc w:val="both"/>
              <w:rPr>
                <w:rFonts w:ascii="Arial" w:hAnsi="Arial" w:cs="Arial"/>
                <w:sz w:val="18"/>
                <w:szCs w:val="16"/>
              </w:rPr>
            </w:pPr>
            <w:r w:rsidRPr="00EE546B">
              <w:rPr>
                <w:rFonts w:ascii="Arial" w:eastAsia="Arial" w:hAnsi="Arial" w:cs="Arial"/>
                <w:sz w:val="18"/>
                <w:szCs w:val="16"/>
                <w:lang w:bidi="fr-FR"/>
              </w:rPr>
              <w:t>Présidence :</w:t>
            </w:r>
          </w:p>
          <w:p w14:paraId="6176AC33" w14:textId="77777777" w:rsidR="000C70DB" w:rsidRPr="00EE546B" w:rsidRDefault="000C70DB" w:rsidP="00CF1E3D">
            <w:pPr>
              <w:spacing w:line="240" w:lineRule="auto"/>
              <w:jc w:val="both"/>
              <w:rPr>
                <w:rFonts w:ascii="Arial" w:hAnsi="Arial" w:cs="Arial"/>
                <w:sz w:val="21"/>
                <w:szCs w:val="20"/>
              </w:rPr>
            </w:pPr>
            <w:r w:rsidRPr="00EE546B">
              <w:rPr>
                <w:rFonts w:ascii="Arial" w:eastAsia="Arial" w:hAnsi="Arial" w:cs="Arial"/>
                <w:sz w:val="18"/>
                <w:szCs w:val="16"/>
                <w:lang w:bidi="fr-FR"/>
              </w:rPr>
              <w:t>Animateur ou animatrice :</w:t>
            </w:r>
          </w:p>
        </w:tc>
        <w:tc>
          <w:tcPr>
            <w:tcW w:w="2360" w:type="dxa"/>
            <w:shd w:val="clear" w:color="auto" w:fill="FFFFFF"/>
            <w:tcMar>
              <w:top w:w="15" w:type="dxa"/>
              <w:left w:w="15" w:type="dxa"/>
              <w:bottom w:w="0" w:type="dxa"/>
              <w:right w:w="15" w:type="dxa"/>
            </w:tcMar>
            <w:vAlign w:val="center"/>
            <w:hideMark/>
          </w:tcPr>
          <w:p w14:paraId="20B9096E" w14:textId="77777777" w:rsidR="000C70DB" w:rsidRPr="00EE546B" w:rsidRDefault="000C70DB" w:rsidP="00CF1E3D">
            <w:pPr>
              <w:spacing w:line="240" w:lineRule="auto"/>
              <w:jc w:val="both"/>
              <w:rPr>
                <w:rFonts w:ascii="Arial" w:hAnsi="Arial" w:cs="Arial"/>
                <w:sz w:val="21"/>
                <w:szCs w:val="20"/>
              </w:rPr>
            </w:pPr>
          </w:p>
        </w:tc>
        <w:tc>
          <w:tcPr>
            <w:tcW w:w="3947" w:type="dxa"/>
            <w:shd w:val="clear" w:color="auto" w:fill="FFFFFF"/>
            <w:tcMar>
              <w:top w:w="15" w:type="dxa"/>
              <w:left w:w="15" w:type="dxa"/>
              <w:bottom w:w="0" w:type="dxa"/>
              <w:right w:w="15" w:type="dxa"/>
            </w:tcMar>
            <w:vAlign w:val="center"/>
            <w:hideMark/>
          </w:tcPr>
          <w:p w14:paraId="75AB7FD3" w14:textId="77777777" w:rsidR="000C70DB" w:rsidRPr="00EE546B" w:rsidRDefault="000C70DB" w:rsidP="00CF1E3D">
            <w:pPr>
              <w:spacing w:line="240" w:lineRule="auto"/>
              <w:jc w:val="both"/>
              <w:rPr>
                <w:rFonts w:ascii="Arial" w:hAnsi="Arial" w:cs="Arial"/>
                <w:sz w:val="21"/>
                <w:szCs w:val="20"/>
              </w:rPr>
            </w:pPr>
          </w:p>
        </w:tc>
      </w:tr>
      <w:tr w:rsidR="000C70DB" w:rsidRPr="00EE546B" w14:paraId="4323605A" w14:textId="77777777" w:rsidTr="001D3D46">
        <w:trPr>
          <w:trHeight w:val="393"/>
        </w:trPr>
        <w:tc>
          <w:tcPr>
            <w:tcW w:w="8570" w:type="dxa"/>
            <w:gridSpan w:val="3"/>
            <w:shd w:val="clear" w:color="auto" w:fill="FFFFFF"/>
            <w:tcMar>
              <w:top w:w="15" w:type="dxa"/>
              <w:left w:w="15" w:type="dxa"/>
              <w:bottom w:w="0" w:type="dxa"/>
              <w:right w:w="15" w:type="dxa"/>
            </w:tcMar>
            <w:vAlign w:val="center"/>
          </w:tcPr>
          <w:p w14:paraId="57C88857" w14:textId="77777777" w:rsidR="000C70DB" w:rsidRPr="00EE546B" w:rsidRDefault="000C70DB" w:rsidP="00CF1E3D">
            <w:pPr>
              <w:spacing w:line="240" w:lineRule="auto"/>
              <w:jc w:val="both"/>
              <w:rPr>
                <w:rFonts w:ascii="Arial" w:hAnsi="Arial" w:cs="Arial"/>
                <w:sz w:val="21"/>
                <w:szCs w:val="20"/>
              </w:rPr>
            </w:pPr>
            <w:r w:rsidRPr="00EE546B">
              <w:rPr>
                <w:rFonts w:ascii="Arial" w:eastAsia="Arial" w:hAnsi="Arial" w:cs="Arial"/>
                <w:b/>
                <w:sz w:val="21"/>
                <w:szCs w:val="20"/>
                <w:lang w:bidi="fr-FR"/>
              </w:rPr>
              <w:t>Secrétariat national chargé de la lutte contre les MTN</w:t>
            </w:r>
          </w:p>
        </w:tc>
      </w:tr>
      <w:tr w:rsidR="000C70DB" w:rsidRPr="00EE546B" w14:paraId="1569717A" w14:textId="77777777" w:rsidTr="000C70DB">
        <w:trPr>
          <w:trHeight w:val="68"/>
        </w:trPr>
        <w:tc>
          <w:tcPr>
            <w:tcW w:w="2263" w:type="dxa"/>
            <w:shd w:val="clear" w:color="auto" w:fill="FFFFFF"/>
            <w:tcMar>
              <w:top w:w="15" w:type="dxa"/>
              <w:left w:w="15" w:type="dxa"/>
              <w:bottom w:w="0" w:type="dxa"/>
              <w:right w:w="15" w:type="dxa"/>
            </w:tcMar>
            <w:vAlign w:val="center"/>
            <w:hideMark/>
          </w:tcPr>
          <w:p w14:paraId="3F342201" w14:textId="77777777" w:rsidR="000C70DB" w:rsidRPr="00EE546B" w:rsidRDefault="000C70DB" w:rsidP="00CF1E3D">
            <w:pPr>
              <w:spacing w:line="240" w:lineRule="auto"/>
              <w:jc w:val="both"/>
              <w:rPr>
                <w:rFonts w:ascii="Arial" w:hAnsi="Arial" w:cs="Arial"/>
                <w:sz w:val="18"/>
                <w:szCs w:val="16"/>
              </w:rPr>
            </w:pPr>
            <w:r w:rsidRPr="00EE546B">
              <w:rPr>
                <w:rFonts w:ascii="Arial" w:eastAsia="Arial" w:hAnsi="Arial" w:cs="Arial"/>
                <w:sz w:val="18"/>
                <w:szCs w:val="16"/>
                <w:lang w:bidi="fr-FR"/>
              </w:rPr>
              <w:t>Fréquence des réunions :</w:t>
            </w:r>
          </w:p>
          <w:p w14:paraId="4E095AE0" w14:textId="77777777" w:rsidR="000C70DB" w:rsidRPr="00EE546B" w:rsidRDefault="000C70DB" w:rsidP="00CF1E3D">
            <w:pPr>
              <w:spacing w:line="240" w:lineRule="auto"/>
              <w:jc w:val="both"/>
              <w:rPr>
                <w:rFonts w:ascii="Arial" w:hAnsi="Arial" w:cs="Arial"/>
                <w:sz w:val="18"/>
                <w:szCs w:val="16"/>
              </w:rPr>
            </w:pPr>
            <w:r w:rsidRPr="00EE546B">
              <w:rPr>
                <w:rFonts w:ascii="Arial" w:eastAsia="Arial" w:hAnsi="Arial" w:cs="Arial"/>
                <w:sz w:val="18"/>
                <w:szCs w:val="16"/>
                <w:lang w:bidi="fr-FR"/>
              </w:rPr>
              <w:t>Présidence :</w:t>
            </w:r>
          </w:p>
          <w:p w14:paraId="57F02D66" w14:textId="77777777" w:rsidR="000C70DB" w:rsidRPr="00EE546B" w:rsidRDefault="000C70DB" w:rsidP="00CF1E3D">
            <w:pPr>
              <w:spacing w:line="240" w:lineRule="auto"/>
              <w:jc w:val="both"/>
              <w:rPr>
                <w:rFonts w:ascii="Arial" w:hAnsi="Arial" w:cs="Arial"/>
                <w:sz w:val="21"/>
                <w:szCs w:val="20"/>
              </w:rPr>
            </w:pPr>
            <w:r w:rsidRPr="00EE546B">
              <w:rPr>
                <w:rFonts w:ascii="Arial" w:eastAsia="Arial" w:hAnsi="Arial" w:cs="Arial"/>
                <w:sz w:val="18"/>
                <w:szCs w:val="16"/>
                <w:lang w:bidi="fr-FR"/>
              </w:rPr>
              <w:t>Animateur ou animatrice :</w:t>
            </w:r>
          </w:p>
        </w:tc>
        <w:tc>
          <w:tcPr>
            <w:tcW w:w="2360" w:type="dxa"/>
            <w:shd w:val="clear" w:color="auto" w:fill="FFFFFF"/>
            <w:tcMar>
              <w:top w:w="15" w:type="dxa"/>
              <w:left w:w="15" w:type="dxa"/>
              <w:bottom w:w="0" w:type="dxa"/>
              <w:right w:w="15" w:type="dxa"/>
            </w:tcMar>
            <w:vAlign w:val="center"/>
            <w:hideMark/>
          </w:tcPr>
          <w:p w14:paraId="340A7CB8" w14:textId="77777777" w:rsidR="000C70DB" w:rsidRPr="00EE546B" w:rsidRDefault="000C70DB" w:rsidP="00CF1E3D">
            <w:pPr>
              <w:spacing w:line="240" w:lineRule="auto"/>
              <w:jc w:val="both"/>
              <w:rPr>
                <w:rFonts w:ascii="Arial" w:hAnsi="Arial" w:cs="Arial"/>
                <w:sz w:val="21"/>
                <w:szCs w:val="20"/>
              </w:rPr>
            </w:pPr>
          </w:p>
        </w:tc>
        <w:tc>
          <w:tcPr>
            <w:tcW w:w="3947" w:type="dxa"/>
            <w:shd w:val="clear" w:color="auto" w:fill="FFFFFF"/>
            <w:tcMar>
              <w:top w:w="15" w:type="dxa"/>
              <w:left w:w="15" w:type="dxa"/>
              <w:bottom w:w="0" w:type="dxa"/>
              <w:right w:w="15" w:type="dxa"/>
            </w:tcMar>
            <w:vAlign w:val="center"/>
            <w:hideMark/>
          </w:tcPr>
          <w:p w14:paraId="115F7072" w14:textId="77777777" w:rsidR="000C70DB" w:rsidRPr="00EE546B" w:rsidRDefault="000C70DB" w:rsidP="00CF1E3D">
            <w:pPr>
              <w:spacing w:line="240" w:lineRule="auto"/>
              <w:jc w:val="both"/>
              <w:rPr>
                <w:rFonts w:ascii="Arial" w:hAnsi="Arial" w:cs="Arial"/>
                <w:sz w:val="21"/>
                <w:szCs w:val="20"/>
              </w:rPr>
            </w:pPr>
          </w:p>
        </w:tc>
      </w:tr>
    </w:tbl>
    <w:p w14:paraId="0933014F" w14:textId="77777777" w:rsidR="00C71154" w:rsidRPr="00EE546B" w:rsidRDefault="00C71154" w:rsidP="00CF1E3D">
      <w:pPr>
        <w:spacing w:line="240" w:lineRule="auto"/>
        <w:jc w:val="both"/>
        <w:rPr>
          <w:rFonts w:ascii="Arial" w:hAnsi="Arial" w:cs="Arial"/>
          <w:b/>
          <w:bCs/>
          <w:sz w:val="24"/>
        </w:rPr>
      </w:pPr>
    </w:p>
    <w:p w14:paraId="04C5D8B8" w14:textId="77777777" w:rsidR="000C70DB" w:rsidRPr="00EE546B" w:rsidRDefault="003D1519" w:rsidP="00CF1E3D">
      <w:pPr>
        <w:spacing w:line="240" w:lineRule="auto"/>
        <w:jc w:val="both"/>
        <w:rPr>
          <w:rFonts w:ascii="Arial" w:hAnsi="Arial" w:cs="Arial"/>
          <w:sz w:val="24"/>
        </w:rPr>
      </w:pPr>
      <w:r w:rsidRPr="00EE546B">
        <w:rPr>
          <w:rFonts w:ascii="Arial" w:eastAsia="Arial" w:hAnsi="Arial" w:cs="Arial"/>
          <w:b/>
          <w:sz w:val="24"/>
          <w:lang w:bidi="fr-FR"/>
        </w:rPr>
        <w:t>Figure 11. Composition et mandat - Mécanisme de coordination du programme</w:t>
      </w:r>
    </w:p>
    <w:p w14:paraId="2333D568" w14:textId="77777777" w:rsidR="00EE546B" w:rsidRDefault="00EE546B" w:rsidP="00E1308B">
      <w:pPr>
        <w:rPr>
          <w:rFonts w:ascii="Arial" w:eastAsia="Arial" w:hAnsi="Arial" w:cs="Arial"/>
          <w:lang w:bidi="fr-FR"/>
        </w:rPr>
      </w:pPr>
    </w:p>
    <w:p w14:paraId="3517B3FB" w14:textId="1D500DF3" w:rsidR="00587C48" w:rsidRPr="00EE546B" w:rsidRDefault="008B620E" w:rsidP="00E1308B">
      <w:pPr>
        <w:rPr>
          <w:rFonts w:ascii="Arial" w:hAnsi="Arial" w:cs="Arial"/>
          <w:lang w:eastAsia="en-GB" w:bidi="bn-IN"/>
        </w:rPr>
      </w:pPr>
      <w:r w:rsidRPr="00EE546B">
        <w:rPr>
          <w:rFonts w:ascii="Arial" w:eastAsia="Arial" w:hAnsi="Arial" w:cs="Arial"/>
          <w:lang w:bidi="fr-FR"/>
        </w:rPr>
        <w:t>Cette section contient la liste des partenaires présents dans le pays, à savoir les partenaires de la mise en œuvre, les donateurs, les partenaires privés et publics tels que le ministère de l’agriculture ou de l’éducation, les partenaires thématiques comme One-Health ou des donateurs spécifiques.  (Voir les figures 18, 19, 22 et 23 de la feuille de route pour les MTN)</w:t>
      </w:r>
    </w:p>
    <w:p w14:paraId="6960734E" w14:textId="77777777" w:rsidR="004458C0" w:rsidRPr="00EE546B" w:rsidRDefault="004458C0" w:rsidP="00E1308B">
      <w:pPr>
        <w:rPr>
          <w:rFonts w:ascii="Arial" w:hAnsi="Arial" w:cs="Arial"/>
          <w:lang w:eastAsia="en-GB" w:bidi="bn-IN"/>
        </w:rPr>
      </w:pPr>
    </w:p>
    <w:p w14:paraId="34347059" w14:textId="77777777" w:rsidR="004458C0" w:rsidRPr="00EE546B" w:rsidRDefault="004458C0" w:rsidP="00E1308B">
      <w:pPr>
        <w:rPr>
          <w:rFonts w:ascii="Arial" w:hAnsi="Arial" w:cs="Arial"/>
          <w:lang w:eastAsia="en-GB" w:bidi="bn-IN"/>
        </w:rPr>
      </w:pPr>
    </w:p>
    <w:p w14:paraId="5AC6C738" w14:textId="77777777" w:rsidR="009738BD" w:rsidRPr="00EE546B" w:rsidRDefault="009738BD" w:rsidP="00E1308B">
      <w:pPr>
        <w:rPr>
          <w:rFonts w:ascii="Arial" w:hAnsi="Arial" w:cs="Arial"/>
          <w:lang w:eastAsia="en-GB" w:bidi="bn-IN"/>
        </w:rPr>
      </w:pPr>
    </w:p>
    <w:p w14:paraId="16D594B9" w14:textId="77777777" w:rsidR="009738BD" w:rsidRPr="00EE546B" w:rsidRDefault="009738BD" w:rsidP="00E1308B">
      <w:pPr>
        <w:rPr>
          <w:rFonts w:ascii="Arial" w:hAnsi="Arial" w:cs="Arial"/>
          <w:lang w:eastAsia="en-GB" w:bidi="bn-IN"/>
        </w:rPr>
      </w:pPr>
    </w:p>
    <w:p w14:paraId="1AB74DD5" w14:textId="4B774DC8" w:rsidR="009738BD" w:rsidRDefault="009738BD" w:rsidP="00E1308B">
      <w:pPr>
        <w:rPr>
          <w:rFonts w:ascii="Arial" w:hAnsi="Arial" w:cs="Arial"/>
          <w:lang w:eastAsia="en-GB" w:bidi="bn-IN"/>
        </w:rPr>
      </w:pPr>
    </w:p>
    <w:p w14:paraId="3AEFD1CA" w14:textId="77777777" w:rsidR="00EE546B" w:rsidRPr="00EE546B" w:rsidRDefault="00EE546B" w:rsidP="00E1308B">
      <w:pPr>
        <w:rPr>
          <w:rFonts w:ascii="Arial" w:hAnsi="Arial" w:cs="Arial"/>
          <w:lang w:eastAsia="en-GB" w:bidi="bn-IN"/>
        </w:rPr>
      </w:pPr>
    </w:p>
    <w:p w14:paraId="0531A8F1" w14:textId="77777777" w:rsidR="009738BD" w:rsidRPr="00EE546B" w:rsidRDefault="009738BD" w:rsidP="00E1308B">
      <w:pPr>
        <w:rPr>
          <w:rFonts w:ascii="Arial" w:hAnsi="Arial" w:cs="Arial"/>
          <w:lang w:eastAsia="en-GB" w:bidi="bn-IN"/>
        </w:rPr>
      </w:pPr>
    </w:p>
    <w:p w14:paraId="5D2AE0BE" w14:textId="77777777" w:rsidR="003D1519" w:rsidRPr="00EE546B" w:rsidRDefault="003D1519" w:rsidP="003D1519">
      <w:pPr>
        <w:spacing w:line="240" w:lineRule="auto"/>
        <w:jc w:val="both"/>
        <w:rPr>
          <w:rFonts w:ascii="Arial" w:hAnsi="Arial" w:cs="Arial"/>
          <w:b/>
          <w:bCs/>
          <w:sz w:val="24"/>
          <w:lang w:val="en-GB"/>
        </w:rPr>
      </w:pPr>
      <w:r w:rsidRPr="00EE546B">
        <w:rPr>
          <w:rFonts w:ascii="Arial" w:eastAsia="Arial" w:hAnsi="Arial" w:cs="Arial"/>
          <w:b/>
          <w:sz w:val="24"/>
          <w:lang w:bidi="fr-FR"/>
        </w:rPr>
        <w:t>Tableau 16. Matrice des partenariats</w:t>
      </w:r>
    </w:p>
    <w:p w14:paraId="50FCC5E5" w14:textId="77777777" w:rsidR="00C4537A" w:rsidRPr="00EE546B" w:rsidRDefault="00C4537A" w:rsidP="00C4537A">
      <w:pPr>
        <w:pStyle w:val="Heading2"/>
        <w:jc w:val="both"/>
        <w:rPr>
          <w:rFonts w:ascii="Arial" w:eastAsia="Times New Roman" w:hAnsi="Arial" w:cs="Arial"/>
          <w:b w:val="0"/>
          <w:color w:val="000000"/>
          <w:sz w:val="22"/>
          <w:szCs w:val="22"/>
          <w:lang w:val="en-GB" w:eastAsia="en-GB" w:bidi="bn-IN"/>
        </w:rPr>
      </w:pPr>
    </w:p>
    <w:tbl>
      <w:tblPr>
        <w:tblStyle w:val="ListTable3-Accent1"/>
        <w:tblW w:w="0" w:type="auto"/>
        <w:tblLook w:val="04A0" w:firstRow="1" w:lastRow="0" w:firstColumn="1" w:lastColumn="0" w:noHBand="0" w:noVBand="1"/>
      </w:tblPr>
      <w:tblGrid>
        <w:gridCol w:w="898"/>
        <w:gridCol w:w="984"/>
        <w:gridCol w:w="1339"/>
        <w:gridCol w:w="1110"/>
        <w:gridCol w:w="1562"/>
        <w:gridCol w:w="1005"/>
        <w:gridCol w:w="1235"/>
        <w:gridCol w:w="1217"/>
      </w:tblGrid>
      <w:tr w:rsidR="00572A54" w:rsidRPr="00EE546B" w14:paraId="01C3352E" w14:textId="77777777" w:rsidTr="00C453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59" w:type="dxa"/>
            <w:tcBorders>
              <w:right w:val="single" w:sz="4" w:space="0" w:color="4F81BD" w:themeColor="accent1"/>
            </w:tcBorders>
          </w:tcPr>
          <w:p w14:paraId="0C40B91D" w14:textId="77777777" w:rsidR="00572A54" w:rsidRPr="00EE546B" w:rsidRDefault="00572A54" w:rsidP="00CF1E3D">
            <w:pPr>
              <w:jc w:val="both"/>
              <w:rPr>
                <w:rFonts w:ascii="Arial" w:hAnsi="Arial" w:cs="Arial"/>
                <w:szCs w:val="21"/>
                <w:lang w:val="en-GB"/>
              </w:rPr>
            </w:pPr>
            <w:r w:rsidRPr="00EE546B">
              <w:rPr>
                <w:rFonts w:ascii="Arial" w:eastAsia="Arial" w:hAnsi="Arial" w:cs="Arial"/>
                <w:szCs w:val="21"/>
                <w:lang w:bidi="fr-FR"/>
              </w:rPr>
              <w:t xml:space="preserve">État </w:t>
            </w:r>
          </w:p>
        </w:tc>
        <w:tc>
          <w:tcPr>
            <w:tcW w:w="1185" w:type="dxa"/>
            <w:tcBorders>
              <w:left w:val="single" w:sz="4" w:space="0" w:color="4F81BD" w:themeColor="accent1"/>
              <w:right w:val="single" w:sz="4" w:space="0" w:color="4F81BD" w:themeColor="accent1"/>
            </w:tcBorders>
          </w:tcPr>
          <w:p w14:paraId="2A0A35A0" w14:textId="77777777" w:rsidR="00572A54" w:rsidRPr="00EE546B" w:rsidRDefault="00572A54" w:rsidP="00CF1E3D">
            <w:pPr>
              <w:jc w:val="both"/>
              <w:cnfStyle w:val="100000000000" w:firstRow="1" w:lastRow="0" w:firstColumn="0" w:lastColumn="0" w:oddVBand="0" w:evenVBand="0" w:oddHBand="0" w:evenHBand="0" w:firstRowFirstColumn="0" w:firstRowLastColumn="0" w:lastRowFirstColumn="0" w:lastRowLastColumn="0"/>
              <w:rPr>
                <w:rFonts w:ascii="Arial" w:hAnsi="Arial" w:cs="Arial"/>
                <w:szCs w:val="21"/>
                <w:lang w:val="en-GB"/>
              </w:rPr>
            </w:pPr>
            <w:r w:rsidRPr="00EE546B">
              <w:rPr>
                <w:rFonts w:ascii="Arial" w:eastAsia="Arial" w:hAnsi="Arial" w:cs="Arial"/>
                <w:szCs w:val="21"/>
                <w:lang w:bidi="fr-FR"/>
              </w:rPr>
              <w:t>MTN (liste)</w:t>
            </w:r>
          </w:p>
        </w:tc>
        <w:tc>
          <w:tcPr>
            <w:tcW w:w="1185" w:type="dxa"/>
            <w:tcBorders>
              <w:left w:val="single" w:sz="4" w:space="0" w:color="4F81BD" w:themeColor="accent1"/>
              <w:right w:val="single" w:sz="4" w:space="0" w:color="4F81BD" w:themeColor="accent1"/>
            </w:tcBorders>
          </w:tcPr>
          <w:p w14:paraId="64B7F56B" w14:textId="77777777" w:rsidR="00572A54" w:rsidRPr="00EE546B" w:rsidRDefault="00E61B08" w:rsidP="00E61B08">
            <w:pPr>
              <w:jc w:val="both"/>
              <w:cnfStyle w:val="100000000000" w:firstRow="1" w:lastRow="0" w:firstColumn="0" w:lastColumn="0" w:oddVBand="0" w:evenVBand="0" w:oddHBand="0" w:evenHBand="0" w:firstRowFirstColumn="0" w:firstRowLastColumn="0" w:lastRowFirstColumn="0" w:lastRowLastColumn="0"/>
              <w:rPr>
                <w:rFonts w:ascii="Arial" w:hAnsi="Arial" w:cs="Arial"/>
                <w:szCs w:val="21"/>
                <w:lang w:val="en-GB"/>
              </w:rPr>
            </w:pPr>
            <w:r w:rsidRPr="00EE546B">
              <w:rPr>
                <w:rFonts w:ascii="Arial" w:eastAsia="Arial" w:hAnsi="Arial" w:cs="Arial"/>
                <w:szCs w:val="21"/>
                <w:lang w:bidi="fr-FR"/>
              </w:rPr>
              <w:t>Services vétérinaires (liste)</w:t>
            </w:r>
          </w:p>
        </w:tc>
        <w:tc>
          <w:tcPr>
            <w:tcW w:w="1248" w:type="dxa"/>
            <w:tcBorders>
              <w:left w:val="single" w:sz="4" w:space="0" w:color="4F81BD" w:themeColor="accent1"/>
              <w:right w:val="single" w:sz="4" w:space="0" w:color="4F81BD" w:themeColor="accent1"/>
            </w:tcBorders>
          </w:tcPr>
          <w:p w14:paraId="004EEFDA" w14:textId="77777777" w:rsidR="00572A54" w:rsidRPr="00EE546B" w:rsidRDefault="00572A54" w:rsidP="00CF1E3D">
            <w:pPr>
              <w:jc w:val="both"/>
              <w:cnfStyle w:val="100000000000" w:firstRow="1" w:lastRow="0" w:firstColumn="0" w:lastColumn="0" w:oddVBand="0" w:evenVBand="0" w:oddHBand="0" w:evenHBand="0" w:firstRowFirstColumn="0" w:firstRowLastColumn="0" w:lastRowFirstColumn="0" w:lastRowLastColumn="0"/>
              <w:rPr>
                <w:rFonts w:ascii="Arial" w:hAnsi="Arial" w:cs="Arial"/>
                <w:szCs w:val="21"/>
                <w:lang w:val="en-GB"/>
              </w:rPr>
            </w:pPr>
            <w:r w:rsidRPr="00EE546B">
              <w:rPr>
                <w:rFonts w:ascii="Arial" w:eastAsia="Arial" w:hAnsi="Arial" w:cs="Arial"/>
                <w:szCs w:val="21"/>
                <w:lang w:bidi="fr-FR"/>
              </w:rPr>
              <w:t>Secteur WASH (liste)</w:t>
            </w:r>
          </w:p>
        </w:tc>
        <w:tc>
          <w:tcPr>
            <w:tcW w:w="1161" w:type="dxa"/>
            <w:tcBorders>
              <w:left w:val="single" w:sz="4" w:space="0" w:color="4F81BD" w:themeColor="accent1"/>
            </w:tcBorders>
          </w:tcPr>
          <w:p w14:paraId="6F5439D6" w14:textId="77777777" w:rsidR="00572A54" w:rsidRPr="00EE546B" w:rsidRDefault="00572A54" w:rsidP="00CF1E3D">
            <w:pPr>
              <w:jc w:val="both"/>
              <w:cnfStyle w:val="100000000000" w:firstRow="1" w:lastRow="0" w:firstColumn="0" w:lastColumn="0" w:oddVBand="0" w:evenVBand="0" w:oddHBand="0" w:evenHBand="0" w:firstRowFirstColumn="0" w:firstRowLastColumn="0" w:lastRowFirstColumn="0" w:lastRowLastColumn="0"/>
              <w:rPr>
                <w:rFonts w:ascii="Arial" w:hAnsi="Arial" w:cs="Arial"/>
                <w:szCs w:val="21"/>
                <w:lang w:val="en-GB"/>
              </w:rPr>
            </w:pPr>
            <w:r w:rsidRPr="00EE546B">
              <w:rPr>
                <w:rFonts w:ascii="Arial" w:eastAsia="Arial" w:hAnsi="Arial" w:cs="Arial"/>
                <w:szCs w:val="21"/>
                <w:lang w:bidi="fr-FR"/>
              </w:rPr>
              <w:t>Lutte antivectorielle intégrée (liste)</w:t>
            </w:r>
          </w:p>
        </w:tc>
        <w:tc>
          <w:tcPr>
            <w:tcW w:w="1157" w:type="dxa"/>
            <w:tcBorders>
              <w:left w:val="single" w:sz="4" w:space="0" w:color="4F81BD" w:themeColor="accent1"/>
            </w:tcBorders>
          </w:tcPr>
          <w:p w14:paraId="0D3BB711" w14:textId="77777777" w:rsidR="00572A54" w:rsidRPr="00EE546B" w:rsidRDefault="00572A54" w:rsidP="00CF1E3D">
            <w:pPr>
              <w:jc w:val="both"/>
              <w:cnfStyle w:val="100000000000" w:firstRow="1" w:lastRow="0" w:firstColumn="0" w:lastColumn="0" w:oddVBand="0" w:evenVBand="0" w:oddHBand="0" w:evenHBand="0" w:firstRowFirstColumn="0" w:firstRowLastColumn="0" w:lastRowFirstColumn="0" w:lastRowLastColumn="0"/>
              <w:rPr>
                <w:rFonts w:ascii="Arial" w:hAnsi="Arial" w:cs="Arial"/>
                <w:szCs w:val="21"/>
                <w:lang w:val="en-GB"/>
              </w:rPr>
            </w:pPr>
            <w:r w:rsidRPr="00EE546B">
              <w:rPr>
                <w:rFonts w:ascii="Arial" w:eastAsia="Arial" w:hAnsi="Arial" w:cs="Arial"/>
                <w:szCs w:val="21"/>
                <w:lang w:bidi="fr-FR"/>
              </w:rPr>
              <w:t>One-Health (liste)</w:t>
            </w:r>
          </w:p>
        </w:tc>
        <w:tc>
          <w:tcPr>
            <w:tcW w:w="1280" w:type="dxa"/>
            <w:tcBorders>
              <w:left w:val="single" w:sz="4" w:space="0" w:color="4F81BD" w:themeColor="accent1"/>
            </w:tcBorders>
          </w:tcPr>
          <w:p w14:paraId="46EAAD77" w14:textId="77777777" w:rsidR="00572A54" w:rsidRPr="00EE546B" w:rsidRDefault="00572A54" w:rsidP="00CF1E3D">
            <w:pPr>
              <w:jc w:val="both"/>
              <w:cnfStyle w:val="100000000000" w:firstRow="1" w:lastRow="0" w:firstColumn="0" w:lastColumn="0" w:oddVBand="0" w:evenVBand="0" w:oddHBand="0" w:evenHBand="0" w:firstRowFirstColumn="0" w:firstRowLastColumn="0" w:lastRowFirstColumn="0" w:lastRowLastColumn="0"/>
              <w:rPr>
                <w:rFonts w:ascii="Arial" w:hAnsi="Arial" w:cs="Arial"/>
                <w:szCs w:val="21"/>
                <w:lang w:val="en-GB"/>
              </w:rPr>
            </w:pPr>
            <w:r w:rsidRPr="00EE546B">
              <w:rPr>
                <w:rFonts w:ascii="Arial" w:eastAsia="Arial" w:hAnsi="Arial" w:cs="Arial"/>
                <w:szCs w:val="21"/>
                <w:lang w:bidi="fr-FR"/>
              </w:rPr>
              <w:t>Éducation (liste)</w:t>
            </w:r>
          </w:p>
        </w:tc>
        <w:tc>
          <w:tcPr>
            <w:tcW w:w="975" w:type="dxa"/>
            <w:tcBorders>
              <w:left w:val="single" w:sz="4" w:space="0" w:color="4F81BD" w:themeColor="accent1"/>
            </w:tcBorders>
          </w:tcPr>
          <w:p w14:paraId="340D811A" w14:textId="77777777" w:rsidR="00572A54" w:rsidRPr="00EE546B" w:rsidRDefault="00572A54" w:rsidP="00CF1E3D">
            <w:pPr>
              <w:jc w:val="both"/>
              <w:cnfStyle w:val="100000000000" w:firstRow="1" w:lastRow="0" w:firstColumn="0" w:lastColumn="0" w:oddVBand="0" w:evenVBand="0" w:oddHBand="0" w:evenHBand="0" w:firstRowFirstColumn="0" w:firstRowLastColumn="0" w:lastRowFirstColumn="0" w:lastRowLastColumn="0"/>
              <w:rPr>
                <w:rFonts w:ascii="Arial" w:hAnsi="Arial" w:cs="Arial"/>
                <w:szCs w:val="21"/>
                <w:lang w:val="en-GB"/>
              </w:rPr>
            </w:pPr>
            <w:r w:rsidRPr="00EE546B">
              <w:rPr>
                <w:rFonts w:ascii="Arial" w:eastAsia="Arial" w:hAnsi="Arial" w:cs="Arial"/>
                <w:szCs w:val="21"/>
                <w:lang w:bidi="fr-FR"/>
              </w:rPr>
              <w:t>Paludisme</w:t>
            </w:r>
          </w:p>
          <w:p w14:paraId="051E983E" w14:textId="77777777" w:rsidR="00572A54" w:rsidRPr="00EE546B" w:rsidRDefault="00572A54" w:rsidP="00CF1E3D">
            <w:pPr>
              <w:jc w:val="both"/>
              <w:cnfStyle w:val="100000000000" w:firstRow="1" w:lastRow="0" w:firstColumn="0" w:lastColumn="0" w:oddVBand="0" w:evenVBand="0" w:oddHBand="0" w:evenHBand="0" w:firstRowFirstColumn="0" w:firstRowLastColumn="0" w:lastRowFirstColumn="0" w:lastRowLastColumn="0"/>
              <w:rPr>
                <w:rFonts w:ascii="Arial" w:hAnsi="Arial" w:cs="Arial"/>
                <w:szCs w:val="21"/>
                <w:lang w:val="en-GB"/>
              </w:rPr>
            </w:pPr>
            <w:r w:rsidRPr="00EE546B">
              <w:rPr>
                <w:rFonts w:ascii="Arial" w:eastAsia="Arial" w:hAnsi="Arial" w:cs="Arial"/>
                <w:szCs w:val="21"/>
                <w:lang w:bidi="fr-FR"/>
              </w:rPr>
              <w:t>(liste)</w:t>
            </w:r>
          </w:p>
        </w:tc>
      </w:tr>
      <w:tr w:rsidR="00572A54" w:rsidRPr="00EE546B" w14:paraId="53F058F0" w14:textId="77777777" w:rsidTr="00C45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tcBorders>
              <w:right w:val="single" w:sz="4" w:space="0" w:color="4F81BD" w:themeColor="accent1"/>
            </w:tcBorders>
          </w:tcPr>
          <w:p w14:paraId="38DBD118" w14:textId="77777777" w:rsidR="00572A54" w:rsidRPr="00EE546B" w:rsidRDefault="00572A54" w:rsidP="00CF1E3D">
            <w:pPr>
              <w:jc w:val="both"/>
              <w:rPr>
                <w:rFonts w:ascii="Arial" w:hAnsi="Arial" w:cs="Arial"/>
                <w:sz w:val="24"/>
                <w:lang w:val="en-GB"/>
              </w:rPr>
            </w:pPr>
          </w:p>
        </w:tc>
        <w:tc>
          <w:tcPr>
            <w:tcW w:w="1185" w:type="dxa"/>
            <w:tcBorders>
              <w:left w:val="single" w:sz="4" w:space="0" w:color="4F81BD" w:themeColor="accent1"/>
              <w:right w:val="single" w:sz="4" w:space="0" w:color="4F81BD" w:themeColor="accent1"/>
            </w:tcBorders>
          </w:tcPr>
          <w:p w14:paraId="63F16614" w14:textId="77777777" w:rsidR="00572A54" w:rsidRPr="00EE546B" w:rsidRDefault="00572A54"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val="en-GB"/>
              </w:rPr>
            </w:pPr>
          </w:p>
        </w:tc>
        <w:tc>
          <w:tcPr>
            <w:tcW w:w="1185" w:type="dxa"/>
            <w:tcBorders>
              <w:left w:val="single" w:sz="4" w:space="0" w:color="4F81BD" w:themeColor="accent1"/>
              <w:right w:val="single" w:sz="4" w:space="0" w:color="4F81BD" w:themeColor="accent1"/>
            </w:tcBorders>
          </w:tcPr>
          <w:p w14:paraId="3EE5EE60" w14:textId="77777777" w:rsidR="00572A54" w:rsidRPr="00EE546B" w:rsidRDefault="00572A54"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val="en-GB"/>
              </w:rPr>
            </w:pPr>
          </w:p>
        </w:tc>
        <w:tc>
          <w:tcPr>
            <w:tcW w:w="1248" w:type="dxa"/>
            <w:tcBorders>
              <w:left w:val="single" w:sz="4" w:space="0" w:color="4F81BD" w:themeColor="accent1"/>
              <w:right w:val="single" w:sz="4" w:space="0" w:color="4F81BD" w:themeColor="accent1"/>
            </w:tcBorders>
          </w:tcPr>
          <w:p w14:paraId="15F69BF0" w14:textId="77777777" w:rsidR="00572A54" w:rsidRPr="00EE546B" w:rsidRDefault="00572A54"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val="en-GB"/>
              </w:rPr>
            </w:pPr>
          </w:p>
        </w:tc>
        <w:tc>
          <w:tcPr>
            <w:tcW w:w="1161" w:type="dxa"/>
            <w:tcBorders>
              <w:left w:val="single" w:sz="4" w:space="0" w:color="4F81BD" w:themeColor="accent1"/>
            </w:tcBorders>
          </w:tcPr>
          <w:p w14:paraId="30C90F78" w14:textId="77777777" w:rsidR="00572A54" w:rsidRPr="00EE546B" w:rsidRDefault="00572A54"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val="en-GB"/>
              </w:rPr>
            </w:pPr>
          </w:p>
        </w:tc>
        <w:tc>
          <w:tcPr>
            <w:tcW w:w="1157" w:type="dxa"/>
            <w:tcBorders>
              <w:left w:val="single" w:sz="4" w:space="0" w:color="4F81BD" w:themeColor="accent1"/>
            </w:tcBorders>
          </w:tcPr>
          <w:p w14:paraId="2C633ACC" w14:textId="77777777" w:rsidR="00572A54" w:rsidRPr="00EE546B" w:rsidRDefault="00572A54"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val="en-GB"/>
              </w:rPr>
            </w:pPr>
          </w:p>
        </w:tc>
        <w:tc>
          <w:tcPr>
            <w:tcW w:w="1280" w:type="dxa"/>
            <w:tcBorders>
              <w:left w:val="single" w:sz="4" w:space="0" w:color="4F81BD" w:themeColor="accent1"/>
            </w:tcBorders>
          </w:tcPr>
          <w:p w14:paraId="75D37388" w14:textId="77777777" w:rsidR="00572A54" w:rsidRPr="00EE546B" w:rsidRDefault="00572A54"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val="en-GB"/>
              </w:rPr>
            </w:pPr>
          </w:p>
        </w:tc>
        <w:tc>
          <w:tcPr>
            <w:tcW w:w="975" w:type="dxa"/>
            <w:tcBorders>
              <w:left w:val="single" w:sz="4" w:space="0" w:color="4F81BD" w:themeColor="accent1"/>
            </w:tcBorders>
          </w:tcPr>
          <w:p w14:paraId="4C0416ED" w14:textId="77777777" w:rsidR="00572A54" w:rsidRPr="00EE546B" w:rsidRDefault="00572A54"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val="en-GB"/>
              </w:rPr>
            </w:pPr>
          </w:p>
        </w:tc>
      </w:tr>
      <w:tr w:rsidR="00572A54" w:rsidRPr="00EE546B" w14:paraId="1E09C5D9" w14:textId="77777777" w:rsidTr="00C4537A">
        <w:tc>
          <w:tcPr>
            <w:cnfStyle w:val="001000000000" w:firstRow="0" w:lastRow="0" w:firstColumn="1" w:lastColumn="0" w:oddVBand="0" w:evenVBand="0" w:oddHBand="0" w:evenHBand="0" w:firstRowFirstColumn="0" w:firstRowLastColumn="0" w:lastRowFirstColumn="0" w:lastRowLastColumn="0"/>
            <w:tcW w:w="1159" w:type="dxa"/>
            <w:tcBorders>
              <w:right w:val="single" w:sz="4" w:space="0" w:color="4F81BD" w:themeColor="accent1"/>
            </w:tcBorders>
          </w:tcPr>
          <w:p w14:paraId="4690DD08" w14:textId="77777777" w:rsidR="00572A54" w:rsidRPr="00EE546B" w:rsidRDefault="00572A54" w:rsidP="00CF1E3D">
            <w:pPr>
              <w:jc w:val="both"/>
              <w:rPr>
                <w:rFonts w:ascii="Arial" w:hAnsi="Arial" w:cs="Arial"/>
                <w:sz w:val="24"/>
                <w:lang w:val="en-GB"/>
              </w:rPr>
            </w:pPr>
          </w:p>
        </w:tc>
        <w:tc>
          <w:tcPr>
            <w:tcW w:w="1185" w:type="dxa"/>
            <w:tcBorders>
              <w:left w:val="single" w:sz="4" w:space="0" w:color="4F81BD" w:themeColor="accent1"/>
              <w:right w:val="single" w:sz="4" w:space="0" w:color="4F81BD" w:themeColor="accent1"/>
            </w:tcBorders>
          </w:tcPr>
          <w:p w14:paraId="3E7C60AF" w14:textId="77777777" w:rsidR="00572A54" w:rsidRPr="00EE546B" w:rsidRDefault="00572A54"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n-GB"/>
              </w:rPr>
            </w:pPr>
          </w:p>
        </w:tc>
        <w:tc>
          <w:tcPr>
            <w:tcW w:w="1185" w:type="dxa"/>
            <w:tcBorders>
              <w:left w:val="single" w:sz="4" w:space="0" w:color="4F81BD" w:themeColor="accent1"/>
              <w:right w:val="single" w:sz="4" w:space="0" w:color="4F81BD" w:themeColor="accent1"/>
            </w:tcBorders>
          </w:tcPr>
          <w:p w14:paraId="4495FF2D" w14:textId="77777777" w:rsidR="00572A54" w:rsidRPr="00EE546B" w:rsidRDefault="00572A54"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n-GB"/>
              </w:rPr>
            </w:pPr>
          </w:p>
        </w:tc>
        <w:tc>
          <w:tcPr>
            <w:tcW w:w="1248" w:type="dxa"/>
            <w:tcBorders>
              <w:left w:val="single" w:sz="4" w:space="0" w:color="4F81BD" w:themeColor="accent1"/>
              <w:right w:val="single" w:sz="4" w:space="0" w:color="4F81BD" w:themeColor="accent1"/>
            </w:tcBorders>
          </w:tcPr>
          <w:p w14:paraId="496B46E0" w14:textId="77777777" w:rsidR="00572A54" w:rsidRPr="00EE546B" w:rsidRDefault="00572A54"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n-GB"/>
              </w:rPr>
            </w:pPr>
          </w:p>
        </w:tc>
        <w:tc>
          <w:tcPr>
            <w:tcW w:w="1161" w:type="dxa"/>
            <w:tcBorders>
              <w:left w:val="single" w:sz="4" w:space="0" w:color="4F81BD" w:themeColor="accent1"/>
            </w:tcBorders>
          </w:tcPr>
          <w:p w14:paraId="338ADDF0" w14:textId="77777777" w:rsidR="00572A54" w:rsidRPr="00EE546B" w:rsidRDefault="00572A54"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n-GB"/>
              </w:rPr>
            </w:pPr>
          </w:p>
        </w:tc>
        <w:tc>
          <w:tcPr>
            <w:tcW w:w="1157" w:type="dxa"/>
            <w:tcBorders>
              <w:left w:val="single" w:sz="4" w:space="0" w:color="4F81BD" w:themeColor="accent1"/>
            </w:tcBorders>
          </w:tcPr>
          <w:p w14:paraId="7170FC81" w14:textId="77777777" w:rsidR="00572A54" w:rsidRPr="00EE546B" w:rsidRDefault="00572A54"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n-GB"/>
              </w:rPr>
            </w:pPr>
          </w:p>
        </w:tc>
        <w:tc>
          <w:tcPr>
            <w:tcW w:w="1280" w:type="dxa"/>
            <w:tcBorders>
              <w:left w:val="single" w:sz="4" w:space="0" w:color="4F81BD" w:themeColor="accent1"/>
            </w:tcBorders>
          </w:tcPr>
          <w:p w14:paraId="1693C32C" w14:textId="77777777" w:rsidR="00572A54" w:rsidRPr="00EE546B" w:rsidRDefault="00572A54"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n-GB"/>
              </w:rPr>
            </w:pPr>
          </w:p>
        </w:tc>
        <w:tc>
          <w:tcPr>
            <w:tcW w:w="975" w:type="dxa"/>
            <w:tcBorders>
              <w:left w:val="single" w:sz="4" w:space="0" w:color="4F81BD" w:themeColor="accent1"/>
            </w:tcBorders>
          </w:tcPr>
          <w:p w14:paraId="3DB32E73" w14:textId="77777777" w:rsidR="00572A54" w:rsidRPr="00EE546B" w:rsidRDefault="00572A54"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n-GB"/>
              </w:rPr>
            </w:pPr>
          </w:p>
        </w:tc>
      </w:tr>
      <w:tr w:rsidR="00572A54" w:rsidRPr="00EE546B" w14:paraId="4D605320" w14:textId="77777777" w:rsidTr="00C45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tcBorders>
              <w:right w:val="single" w:sz="4" w:space="0" w:color="4F81BD" w:themeColor="accent1"/>
            </w:tcBorders>
          </w:tcPr>
          <w:p w14:paraId="77F7E806" w14:textId="77777777" w:rsidR="00572A54" w:rsidRPr="00EE546B" w:rsidRDefault="00572A54" w:rsidP="00CF1E3D">
            <w:pPr>
              <w:jc w:val="both"/>
              <w:rPr>
                <w:rFonts w:ascii="Arial" w:hAnsi="Arial" w:cs="Arial"/>
                <w:sz w:val="24"/>
                <w:lang w:val="en-GB"/>
              </w:rPr>
            </w:pPr>
          </w:p>
        </w:tc>
        <w:tc>
          <w:tcPr>
            <w:tcW w:w="1185" w:type="dxa"/>
            <w:tcBorders>
              <w:left w:val="single" w:sz="4" w:space="0" w:color="4F81BD" w:themeColor="accent1"/>
              <w:right w:val="single" w:sz="4" w:space="0" w:color="4F81BD" w:themeColor="accent1"/>
            </w:tcBorders>
          </w:tcPr>
          <w:p w14:paraId="7C8D3858" w14:textId="77777777" w:rsidR="00572A54" w:rsidRPr="00EE546B" w:rsidRDefault="00572A54"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val="en-GB"/>
              </w:rPr>
            </w:pPr>
          </w:p>
        </w:tc>
        <w:tc>
          <w:tcPr>
            <w:tcW w:w="1185" w:type="dxa"/>
            <w:tcBorders>
              <w:left w:val="single" w:sz="4" w:space="0" w:color="4F81BD" w:themeColor="accent1"/>
              <w:right w:val="single" w:sz="4" w:space="0" w:color="4F81BD" w:themeColor="accent1"/>
            </w:tcBorders>
          </w:tcPr>
          <w:p w14:paraId="50B78613" w14:textId="77777777" w:rsidR="00572A54" w:rsidRPr="00EE546B" w:rsidRDefault="00572A54"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val="en-GB"/>
              </w:rPr>
            </w:pPr>
          </w:p>
        </w:tc>
        <w:tc>
          <w:tcPr>
            <w:tcW w:w="1248" w:type="dxa"/>
            <w:tcBorders>
              <w:left w:val="single" w:sz="4" w:space="0" w:color="4F81BD" w:themeColor="accent1"/>
              <w:right w:val="single" w:sz="4" w:space="0" w:color="4F81BD" w:themeColor="accent1"/>
            </w:tcBorders>
          </w:tcPr>
          <w:p w14:paraId="2B9F555B" w14:textId="77777777" w:rsidR="00572A54" w:rsidRPr="00EE546B" w:rsidRDefault="00572A54"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val="en-GB"/>
              </w:rPr>
            </w:pPr>
          </w:p>
        </w:tc>
        <w:tc>
          <w:tcPr>
            <w:tcW w:w="1161" w:type="dxa"/>
            <w:tcBorders>
              <w:left w:val="single" w:sz="4" w:space="0" w:color="4F81BD" w:themeColor="accent1"/>
            </w:tcBorders>
          </w:tcPr>
          <w:p w14:paraId="1A9A3E5B" w14:textId="77777777" w:rsidR="00572A54" w:rsidRPr="00EE546B" w:rsidRDefault="00572A54"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val="en-GB"/>
              </w:rPr>
            </w:pPr>
          </w:p>
        </w:tc>
        <w:tc>
          <w:tcPr>
            <w:tcW w:w="1157" w:type="dxa"/>
            <w:tcBorders>
              <w:left w:val="single" w:sz="4" w:space="0" w:color="4F81BD" w:themeColor="accent1"/>
            </w:tcBorders>
          </w:tcPr>
          <w:p w14:paraId="2A56E8AD" w14:textId="77777777" w:rsidR="00572A54" w:rsidRPr="00EE546B" w:rsidRDefault="00572A54"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val="en-GB"/>
              </w:rPr>
            </w:pPr>
          </w:p>
        </w:tc>
        <w:tc>
          <w:tcPr>
            <w:tcW w:w="1280" w:type="dxa"/>
            <w:tcBorders>
              <w:left w:val="single" w:sz="4" w:space="0" w:color="4F81BD" w:themeColor="accent1"/>
            </w:tcBorders>
          </w:tcPr>
          <w:p w14:paraId="6328F07D" w14:textId="77777777" w:rsidR="00572A54" w:rsidRPr="00EE546B" w:rsidRDefault="00572A54"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val="en-GB"/>
              </w:rPr>
            </w:pPr>
          </w:p>
        </w:tc>
        <w:tc>
          <w:tcPr>
            <w:tcW w:w="975" w:type="dxa"/>
            <w:tcBorders>
              <w:left w:val="single" w:sz="4" w:space="0" w:color="4F81BD" w:themeColor="accent1"/>
            </w:tcBorders>
          </w:tcPr>
          <w:p w14:paraId="349EDBBB" w14:textId="77777777" w:rsidR="00572A54" w:rsidRPr="00EE546B" w:rsidRDefault="00572A54"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val="en-GB"/>
              </w:rPr>
            </w:pPr>
          </w:p>
        </w:tc>
      </w:tr>
      <w:tr w:rsidR="00572A54" w:rsidRPr="00EE546B" w14:paraId="752A4E50" w14:textId="77777777" w:rsidTr="00C4537A">
        <w:tc>
          <w:tcPr>
            <w:cnfStyle w:val="001000000000" w:firstRow="0" w:lastRow="0" w:firstColumn="1" w:lastColumn="0" w:oddVBand="0" w:evenVBand="0" w:oddHBand="0" w:evenHBand="0" w:firstRowFirstColumn="0" w:firstRowLastColumn="0" w:lastRowFirstColumn="0" w:lastRowLastColumn="0"/>
            <w:tcW w:w="1159" w:type="dxa"/>
            <w:tcBorders>
              <w:right w:val="single" w:sz="4" w:space="0" w:color="4F81BD" w:themeColor="accent1"/>
            </w:tcBorders>
          </w:tcPr>
          <w:p w14:paraId="0361C354" w14:textId="77777777" w:rsidR="00572A54" w:rsidRPr="00EE546B" w:rsidRDefault="00572A54" w:rsidP="00CF1E3D">
            <w:pPr>
              <w:jc w:val="both"/>
              <w:rPr>
                <w:rFonts w:ascii="Arial" w:hAnsi="Arial" w:cs="Arial"/>
                <w:sz w:val="24"/>
                <w:lang w:val="en-GB"/>
              </w:rPr>
            </w:pPr>
          </w:p>
        </w:tc>
        <w:tc>
          <w:tcPr>
            <w:tcW w:w="1185" w:type="dxa"/>
            <w:tcBorders>
              <w:left w:val="single" w:sz="4" w:space="0" w:color="4F81BD" w:themeColor="accent1"/>
              <w:right w:val="single" w:sz="4" w:space="0" w:color="4F81BD" w:themeColor="accent1"/>
            </w:tcBorders>
          </w:tcPr>
          <w:p w14:paraId="588F12AE" w14:textId="77777777" w:rsidR="00572A54" w:rsidRPr="00EE546B" w:rsidRDefault="00572A54"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n-GB"/>
              </w:rPr>
            </w:pPr>
          </w:p>
        </w:tc>
        <w:tc>
          <w:tcPr>
            <w:tcW w:w="1185" w:type="dxa"/>
            <w:tcBorders>
              <w:left w:val="single" w:sz="4" w:space="0" w:color="4F81BD" w:themeColor="accent1"/>
              <w:right w:val="single" w:sz="4" w:space="0" w:color="4F81BD" w:themeColor="accent1"/>
            </w:tcBorders>
          </w:tcPr>
          <w:p w14:paraId="03CC7AA7" w14:textId="77777777" w:rsidR="00572A54" w:rsidRPr="00EE546B" w:rsidRDefault="00572A54"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n-GB"/>
              </w:rPr>
            </w:pPr>
          </w:p>
        </w:tc>
        <w:tc>
          <w:tcPr>
            <w:tcW w:w="1248" w:type="dxa"/>
            <w:tcBorders>
              <w:left w:val="single" w:sz="4" w:space="0" w:color="4F81BD" w:themeColor="accent1"/>
              <w:right w:val="single" w:sz="4" w:space="0" w:color="4F81BD" w:themeColor="accent1"/>
            </w:tcBorders>
          </w:tcPr>
          <w:p w14:paraId="5689F930" w14:textId="77777777" w:rsidR="00572A54" w:rsidRPr="00EE546B" w:rsidRDefault="00572A54"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n-GB"/>
              </w:rPr>
            </w:pPr>
          </w:p>
        </w:tc>
        <w:tc>
          <w:tcPr>
            <w:tcW w:w="1161" w:type="dxa"/>
            <w:tcBorders>
              <w:left w:val="single" w:sz="4" w:space="0" w:color="4F81BD" w:themeColor="accent1"/>
            </w:tcBorders>
          </w:tcPr>
          <w:p w14:paraId="062979D6" w14:textId="77777777" w:rsidR="00572A54" w:rsidRPr="00EE546B" w:rsidRDefault="00572A54"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n-GB"/>
              </w:rPr>
            </w:pPr>
          </w:p>
        </w:tc>
        <w:tc>
          <w:tcPr>
            <w:tcW w:w="1157" w:type="dxa"/>
            <w:tcBorders>
              <w:left w:val="single" w:sz="4" w:space="0" w:color="4F81BD" w:themeColor="accent1"/>
            </w:tcBorders>
          </w:tcPr>
          <w:p w14:paraId="0033C097" w14:textId="77777777" w:rsidR="00572A54" w:rsidRPr="00EE546B" w:rsidRDefault="00572A54"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n-GB"/>
              </w:rPr>
            </w:pPr>
          </w:p>
        </w:tc>
        <w:tc>
          <w:tcPr>
            <w:tcW w:w="1280" w:type="dxa"/>
            <w:tcBorders>
              <w:left w:val="single" w:sz="4" w:space="0" w:color="4F81BD" w:themeColor="accent1"/>
            </w:tcBorders>
          </w:tcPr>
          <w:p w14:paraId="5C701D05" w14:textId="77777777" w:rsidR="00572A54" w:rsidRPr="00EE546B" w:rsidRDefault="00572A54"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n-GB"/>
              </w:rPr>
            </w:pPr>
          </w:p>
        </w:tc>
        <w:tc>
          <w:tcPr>
            <w:tcW w:w="975" w:type="dxa"/>
            <w:tcBorders>
              <w:left w:val="single" w:sz="4" w:space="0" w:color="4F81BD" w:themeColor="accent1"/>
            </w:tcBorders>
          </w:tcPr>
          <w:p w14:paraId="5416438D" w14:textId="77777777" w:rsidR="00572A54" w:rsidRPr="00EE546B" w:rsidRDefault="00572A54"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n-GB"/>
              </w:rPr>
            </w:pPr>
          </w:p>
        </w:tc>
      </w:tr>
      <w:tr w:rsidR="00572A54" w:rsidRPr="00EE546B" w14:paraId="2E9A659D" w14:textId="77777777" w:rsidTr="00C45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tcBorders>
              <w:right w:val="single" w:sz="4" w:space="0" w:color="4F81BD" w:themeColor="accent1"/>
            </w:tcBorders>
          </w:tcPr>
          <w:p w14:paraId="730B47F3" w14:textId="77777777" w:rsidR="00572A54" w:rsidRPr="00EE546B" w:rsidRDefault="00572A54" w:rsidP="00CF1E3D">
            <w:pPr>
              <w:jc w:val="both"/>
              <w:rPr>
                <w:rFonts w:ascii="Arial" w:hAnsi="Arial" w:cs="Arial"/>
                <w:sz w:val="24"/>
                <w:lang w:val="en-GB"/>
              </w:rPr>
            </w:pPr>
          </w:p>
        </w:tc>
        <w:tc>
          <w:tcPr>
            <w:tcW w:w="1185" w:type="dxa"/>
            <w:tcBorders>
              <w:left w:val="single" w:sz="4" w:space="0" w:color="4F81BD" w:themeColor="accent1"/>
              <w:right w:val="single" w:sz="4" w:space="0" w:color="4F81BD" w:themeColor="accent1"/>
            </w:tcBorders>
          </w:tcPr>
          <w:p w14:paraId="12D41CE8" w14:textId="77777777" w:rsidR="00572A54" w:rsidRPr="00EE546B" w:rsidRDefault="00572A54"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val="en-GB"/>
              </w:rPr>
            </w:pPr>
          </w:p>
        </w:tc>
        <w:tc>
          <w:tcPr>
            <w:tcW w:w="1185" w:type="dxa"/>
            <w:tcBorders>
              <w:left w:val="single" w:sz="4" w:space="0" w:color="4F81BD" w:themeColor="accent1"/>
              <w:right w:val="single" w:sz="4" w:space="0" w:color="4F81BD" w:themeColor="accent1"/>
            </w:tcBorders>
          </w:tcPr>
          <w:p w14:paraId="6E65ABD9" w14:textId="77777777" w:rsidR="00572A54" w:rsidRPr="00EE546B" w:rsidRDefault="00572A54"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val="en-GB"/>
              </w:rPr>
            </w:pPr>
          </w:p>
        </w:tc>
        <w:tc>
          <w:tcPr>
            <w:tcW w:w="1248" w:type="dxa"/>
            <w:tcBorders>
              <w:left w:val="single" w:sz="4" w:space="0" w:color="4F81BD" w:themeColor="accent1"/>
              <w:right w:val="single" w:sz="4" w:space="0" w:color="4F81BD" w:themeColor="accent1"/>
            </w:tcBorders>
          </w:tcPr>
          <w:p w14:paraId="4D7E8D2E" w14:textId="77777777" w:rsidR="00572A54" w:rsidRPr="00EE546B" w:rsidRDefault="00572A54"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val="en-GB"/>
              </w:rPr>
            </w:pPr>
          </w:p>
        </w:tc>
        <w:tc>
          <w:tcPr>
            <w:tcW w:w="1161" w:type="dxa"/>
            <w:tcBorders>
              <w:left w:val="single" w:sz="4" w:space="0" w:color="4F81BD" w:themeColor="accent1"/>
            </w:tcBorders>
          </w:tcPr>
          <w:p w14:paraId="0AFB068A" w14:textId="77777777" w:rsidR="00572A54" w:rsidRPr="00EE546B" w:rsidRDefault="00572A54"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val="en-GB"/>
              </w:rPr>
            </w:pPr>
          </w:p>
        </w:tc>
        <w:tc>
          <w:tcPr>
            <w:tcW w:w="1157" w:type="dxa"/>
            <w:tcBorders>
              <w:left w:val="single" w:sz="4" w:space="0" w:color="4F81BD" w:themeColor="accent1"/>
            </w:tcBorders>
          </w:tcPr>
          <w:p w14:paraId="5B369407" w14:textId="77777777" w:rsidR="00572A54" w:rsidRPr="00EE546B" w:rsidRDefault="00572A54"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val="en-GB"/>
              </w:rPr>
            </w:pPr>
          </w:p>
        </w:tc>
        <w:tc>
          <w:tcPr>
            <w:tcW w:w="1280" w:type="dxa"/>
            <w:tcBorders>
              <w:left w:val="single" w:sz="4" w:space="0" w:color="4F81BD" w:themeColor="accent1"/>
            </w:tcBorders>
          </w:tcPr>
          <w:p w14:paraId="57D9BDB6" w14:textId="77777777" w:rsidR="00572A54" w:rsidRPr="00EE546B" w:rsidRDefault="00572A54"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val="en-GB"/>
              </w:rPr>
            </w:pPr>
          </w:p>
        </w:tc>
        <w:tc>
          <w:tcPr>
            <w:tcW w:w="975" w:type="dxa"/>
            <w:tcBorders>
              <w:left w:val="single" w:sz="4" w:space="0" w:color="4F81BD" w:themeColor="accent1"/>
            </w:tcBorders>
          </w:tcPr>
          <w:p w14:paraId="574FE1E8" w14:textId="77777777" w:rsidR="00572A54" w:rsidRPr="00EE546B" w:rsidRDefault="00572A54"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val="en-GB"/>
              </w:rPr>
            </w:pPr>
          </w:p>
        </w:tc>
      </w:tr>
      <w:tr w:rsidR="00572A54" w:rsidRPr="00EE546B" w14:paraId="5574D8FD" w14:textId="77777777" w:rsidTr="00C4537A">
        <w:tc>
          <w:tcPr>
            <w:cnfStyle w:val="001000000000" w:firstRow="0" w:lastRow="0" w:firstColumn="1" w:lastColumn="0" w:oddVBand="0" w:evenVBand="0" w:oddHBand="0" w:evenHBand="0" w:firstRowFirstColumn="0" w:firstRowLastColumn="0" w:lastRowFirstColumn="0" w:lastRowLastColumn="0"/>
            <w:tcW w:w="1159" w:type="dxa"/>
            <w:tcBorders>
              <w:right w:val="single" w:sz="4" w:space="0" w:color="4F81BD" w:themeColor="accent1"/>
            </w:tcBorders>
          </w:tcPr>
          <w:p w14:paraId="7438F3D3" w14:textId="77777777" w:rsidR="00572A54" w:rsidRPr="00EE546B" w:rsidRDefault="00572A54" w:rsidP="00CF1E3D">
            <w:pPr>
              <w:jc w:val="both"/>
              <w:rPr>
                <w:rFonts w:ascii="Arial" w:hAnsi="Arial" w:cs="Arial"/>
                <w:sz w:val="24"/>
                <w:lang w:val="en-GB"/>
              </w:rPr>
            </w:pPr>
          </w:p>
        </w:tc>
        <w:tc>
          <w:tcPr>
            <w:tcW w:w="1185" w:type="dxa"/>
            <w:tcBorders>
              <w:left w:val="single" w:sz="4" w:space="0" w:color="4F81BD" w:themeColor="accent1"/>
              <w:right w:val="single" w:sz="4" w:space="0" w:color="4F81BD" w:themeColor="accent1"/>
            </w:tcBorders>
          </w:tcPr>
          <w:p w14:paraId="47EEE3E8" w14:textId="77777777" w:rsidR="00572A54" w:rsidRPr="00EE546B" w:rsidRDefault="00572A54"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n-GB"/>
              </w:rPr>
            </w:pPr>
          </w:p>
        </w:tc>
        <w:tc>
          <w:tcPr>
            <w:tcW w:w="1185" w:type="dxa"/>
            <w:tcBorders>
              <w:left w:val="single" w:sz="4" w:space="0" w:color="4F81BD" w:themeColor="accent1"/>
              <w:right w:val="single" w:sz="4" w:space="0" w:color="4F81BD" w:themeColor="accent1"/>
            </w:tcBorders>
          </w:tcPr>
          <w:p w14:paraId="32AA17AB" w14:textId="77777777" w:rsidR="00572A54" w:rsidRPr="00EE546B" w:rsidRDefault="00572A54"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n-GB"/>
              </w:rPr>
            </w:pPr>
          </w:p>
        </w:tc>
        <w:tc>
          <w:tcPr>
            <w:tcW w:w="1248" w:type="dxa"/>
            <w:tcBorders>
              <w:left w:val="single" w:sz="4" w:space="0" w:color="4F81BD" w:themeColor="accent1"/>
              <w:right w:val="single" w:sz="4" w:space="0" w:color="4F81BD" w:themeColor="accent1"/>
            </w:tcBorders>
          </w:tcPr>
          <w:p w14:paraId="425AD389" w14:textId="77777777" w:rsidR="00572A54" w:rsidRPr="00EE546B" w:rsidRDefault="00572A54"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n-GB"/>
              </w:rPr>
            </w:pPr>
          </w:p>
        </w:tc>
        <w:tc>
          <w:tcPr>
            <w:tcW w:w="1161" w:type="dxa"/>
            <w:tcBorders>
              <w:left w:val="single" w:sz="4" w:space="0" w:color="4F81BD" w:themeColor="accent1"/>
            </w:tcBorders>
          </w:tcPr>
          <w:p w14:paraId="3172157F" w14:textId="77777777" w:rsidR="00572A54" w:rsidRPr="00EE546B" w:rsidRDefault="00572A54"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n-GB"/>
              </w:rPr>
            </w:pPr>
          </w:p>
        </w:tc>
        <w:tc>
          <w:tcPr>
            <w:tcW w:w="1157" w:type="dxa"/>
            <w:tcBorders>
              <w:left w:val="single" w:sz="4" w:space="0" w:color="4F81BD" w:themeColor="accent1"/>
            </w:tcBorders>
          </w:tcPr>
          <w:p w14:paraId="00AF841B" w14:textId="77777777" w:rsidR="00572A54" w:rsidRPr="00EE546B" w:rsidRDefault="00572A54"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n-GB"/>
              </w:rPr>
            </w:pPr>
          </w:p>
        </w:tc>
        <w:tc>
          <w:tcPr>
            <w:tcW w:w="1280" w:type="dxa"/>
            <w:tcBorders>
              <w:left w:val="single" w:sz="4" w:space="0" w:color="4F81BD" w:themeColor="accent1"/>
            </w:tcBorders>
          </w:tcPr>
          <w:p w14:paraId="686BA08D" w14:textId="77777777" w:rsidR="00572A54" w:rsidRPr="00EE546B" w:rsidRDefault="00572A54"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n-GB"/>
              </w:rPr>
            </w:pPr>
          </w:p>
        </w:tc>
        <w:tc>
          <w:tcPr>
            <w:tcW w:w="975" w:type="dxa"/>
            <w:tcBorders>
              <w:left w:val="single" w:sz="4" w:space="0" w:color="4F81BD" w:themeColor="accent1"/>
            </w:tcBorders>
          </w:tcPr>
          <w:p w14:paraId="03FB2987" w14:textId="77777777" w:rsidR="00572A54" w:rsidRPr="00EE546B" w:rsidRDefault="00572A54"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n-GB"/>
              </w:rPr>
            </w:pPr>
          </w:p>
        </w:tc>
      </w:tr>
      <w:tr w:rsidR="00572A54" w:rsidRPr="00EE546B" w14:paraId="505AB3E8" w14:textId="77777777" w:rsidTr="00C45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tcBorders>
              <w:right w:val="single" w:sz="4" w:space="0" w:color="4F81BD" w:themeColor="accent1"/>
            </w:tcBorders>
          </w:tcPr>
          <w:p w14:paraId="7EB53D8B" w14:textId="77777777" w:rsidR="00572A54" w:rsidRPr="00EE546B" w:rsidRDefault="00572A54" w:rsidP="00CF1E3D">
            <w:pPr>
              <w:jc w:val="both"/>
              <w:rPr>
                <w:rFonts w:ascii="Arial" w:hAnsi="Arial" w:cs="Arial"/>
                <w:sz w:val="24"/>
                <w:lang w:val="en-GB"/>
              </w:rPr>
            </w:pPr>
          </w:p>
        </w:tc>
        <w:tc>
          <w:tcPr>
            <w:tcW w:w="1185" w:type="dxa"/>
            <w:tcBorders>
              <w:left w:val="single" w:sz="4" w:space="0" w:color="4F81BD" w:themeColor="accent1"/>
              <w:right w:val="single" w:sz="4" w:space="0" w:color="4F81BD" w:themeColor="accent1"/>
            </w:tcBorders>
          </w:tcPr>
          <w:p w14:paraId="0A070352" w14:textId="77777777" w:rsidR="00572A54" w:rsidRPr="00EE546B" w:rsidRDefault="00572A54"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val="en-GB"/>
              </w:rPr>
            </w:pPr>
          </w:p>
        </w:tc>
        <w:tc>
          <w:tcPr>
            <w:tcW w:w="1185" w:type="dxa"/>
            <w:tcBorders>
              <w:left w:val="single" w:sz="4" w:space="0" w:color="4F81BD" w:themeColor="accent1"/>
              <w:right w:val="single" w:sz="4" w:space="0" w:color="4F81BD" w:themeColor="accent1"/>
            </w:tcBorders>
          </w:tcPr>
          <w:p w14:paraId="4A172426" w14:textId="77777777" w:rsidR="00572A54" w:rsidRPr="00EE546B" w:rsidRDefault="00572A54"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val="en-GB"/>
              </w:rPr>
            </w:pPr>
          </w:p>
        </w:tc>
        <w:tc>
          <w:tcPr>
            <w:tcW w:w="1248" w:type="dxa"/>
            <w:tcBorders>
              <w:left w:val="single" w:sz="4" w:space="0" w:color="4F81BD" w:themeColor="accent1"/>
              <w:right w:val="single" w:sz="4" w:space="0" w:color="4F81BD" w:themeColor="accent1"/>
            </w:tcBorders>
          </w:tcPr>
          <w:p w14:paraId="74D2AAF4" w14:textId="77777777" w:rsidR="00572A54" w:rsidRPr="00EE546B" w:rsidRDefault="00572A54"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val="en-GB"/>
              </w:rPr>
            </w:pPr>
          </w:p>
        </w:tc>
        <w:tc>
          <w:tcPr>
            <w:tcW w:w="1161" w:type="dxa"/>
            <w:tcBorders>
              <w:left w:val="single" w:sz="4" w:space="0" w:color="4F81BD" w:themeColor="accent1"/>
            </w:tcBorders>
          </w:tcPr>
          <w:p w14:paraId="50F55B16" w14:textId="77777777" w:rsidR="00572A54" w:rsidRPr="00EE546B" w:rsidRDefault="00572A54"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val="en-GB"/>
              </w:rPr>
            </w:pPr>
          </w:p>
        </w:tc>
        <w:tc>
          <w:tcPr>
            <w:tcW w:w="1157" w:type="dxa"/>
            <w:tcBorders>
              <w:left w:val="single" w:sz="4" w:space="0" w:color="4F81BD" w:themeColor="accent1"/>
            </w:tcBorders>
          </w:tcPr>
          <w:p w14:paraId="6FB42BFD" w14:textId="77777777" w:rsidR="00572A54" w:rsidRPr="00EE546B" w:rsidRDefault="00572A54"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val="en-GB"/>
              </w:rPr>
            </w:pPr>
          </w:p>
        </w:tc>
        <w:tc>
          <w:tcPr>
            <w:tcW w:w="1280" w:type="dxa"/>
            <w:tcBorders>
              <w:left w:val="single" w:sz="4" w:space="0" w:color="4F81BD" w:themeColor="accent1"/>
            </w:tcBorders>
          </w:tcPr>
          <w:p w14:paraId="6E08704F" w14:textId="77777777" w:rsidR="00572A54" w:rsidRPr="00EE546B" w:rsidRDefault="00572A54"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val="en-GB"/>
              </w:rPr>
            </w:pPr>
          </w:p>
        </w:tc>
        <w:tc>
          <w:tcPr>
            <w:tcW w:w="975" w:type="dxa"/>
            <w:tcBorders>
              <w:left w:val="single" w:sz="4" w:space="0" w:color="4F81BD" w:themeColor="accent1"/>
            </w:tcBorders>
          </w:tcPr>
          <w:p w14:paraId="54C97A03" w14:textId="77777777" w:rsidR="00572A54" w:rsidRPr="00EE546B" w:rsidRDefault="00572A54"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val="en-GB"/>
              </w:rPr>
            </w:pPr>
          </w:p>
        </w:tc>
      </w:tr>
      <w:tr w:rsidR="00572A54" w:rsidRPr="00EE546B" w14:paraId="590D6F05" w14:textId="77777777" w:rsidTr="00C4537A">
        <w:tc>
          <w:tcPr>
            <w:cnfStyle w:val="001000000000" w:firstRow="0" w:lastRow="0" w:firstColumn="1" w:lastColumn="0" w:oddVBand="0" w:evenVBand="0" w:oddHBand="0" w:evenHBand="0" w:firstRowFirstColumn="0" w:firstRowLastColumn="0" w:lastRowFirstColumn="0" w:lastRowLastColumn="0"/>
            <w:tcW w:w="1159" w:type="dxa"/>
            <w:tcBorders>
              <w:right w:val="single" w:sz="4" w:space="0" w:color="4F81BD" w:themeColor="accent1"/>
            </w:tcBorders>
          </w:tcPr>
          <w:p w14:paraId="42B4BDEC" w14:textId="77777777" w:rsidR="00572A54" w:rsidRPr="00EE546B" w:rsidRDefault="00572A54" w:rsidP="00CF1E3D">
            <w:pPr>
              <w:jc w:val="both"/>
              <w:rPr>
                <w:rFonts w:ascii="Arial" w:hAnsi="Arial" w:cs="Arial"/>
                <w:sz w:val="24"/>
                <w:lang w:val="en-GB"/>
              </w:rPr>
            </w:pPr>
          </w:p>
        </w:tc>
        <w:tc>
          <w:tcPr>
            <w:tcW w:w="1185" w:type="dxa"/>
            <w:tcBorders>
              <w:left w:val="single" w:sz="4" w:space="0" w:color="4F81BD" w:themeColor="accent1"/>
              <w:right w:val="single" w:sz="4" w:space="0" w:color="4F81BD" w:themeColor="accent1"/>
            </w:tcBorders>
          </w:tcPr>
          <w:p w14:paraId="2AE6DD21" w14:textId="77777777" w:rsidR="00572A54" w:rsidRPr="00EE546B" w:rsidRDefault="00572A54"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n-GB"/>
              </w:rPr>
            </w:pPr>
          </w:p>
        </w:tc>
        <w:tc>
          <w:tcPr>
            <w:tcW w:w="1185" w:type="dxa"/>
            <w:tcBorders>
              <w:left w:val="single" w:sz="4" w:space="0" w:color="4F81BD" w:themeColor="accent1"/>
              <w:right w:val="single" w:sz="4" w:space="0" w:color="4F81BD" w:themeColor="accent1"/>
            </w:tcBorders>
          </w:tcPr>
          <w:p w14:paraId="75BDFF05" w14:textId="77777777" w:rsidR="00572A54" w:rsidRPr="00EE546B" w:rsidRDefault="00572A54"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n-GB"/>
              </w:rPr>
            </w:pPr>
          </w:p>
        </w:tc>
        <w:tc>
          <w:tcPr>
            <w:tcW w:w="1248" w:type="dxa"/>
            <w:tcBorders>
              <w:left w:val="single" w:sz="4" w:space="0" w:color="4F81BD" w:themeColor="accent1"/>
              <w:right w:val="single" w:sz="4" w:space="0" w:color="4F81BD" w:themeColor="accent1"/>
            </w:tcBorders>
          </w:tcPr>
          <w:p w14:paraId="14ED6053" w14:textId="77777777" w:rsidR="00572A54" w:rsidRPr="00EE546B" w:rsidRDefault="00572A54"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n-GB"/>
              </w:rPr>
            </w:pPr>
          </w:p>
        </w:tc>
        <w:tc>
          <w:tcPr>
            <w:tcW w:w="1161" w:type="dxa"/>
            <w:tcBorders>
              <w:left w:val="single" w:sz="4" w:space="0" w:color="4F81BD" w:themeColor="accent1"/>
            </w:tcBorders>
          </w:tcPr>
          <w:p w14:paraId="71950D37" w14:textId="77777777" w:rsidR="00572A54" w:rsidRPr="00EE546B" w:rsidRDefault="00572A54"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n-GB"/>
              </w:rPr>
            </w:pPr>
          </w:p>
        </w:tc>
        <w:tc>
          <w:tcPr>
            <w:tcW w:w="1157" w:type="dxa"/>
            <w:tcBorders>
              <w:left w:val="single" w:sz="4" w:space="0" w:color="4F81BD" w:themeColor="accent1"/>
            </w:tcBorders>
          </w:tcPr>
          <w:p w14:paraId="7E28F89A" w14:textId="77777777" w:rsidR="00572A54" w:rsidRPr="00EE546B" w:rsidRDefault="00572A54"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n-GB"/>
              </w:rPr>
            </w:pPr>
          </w:p>
        </w:tc>
        <w:tc>
          <w:tcPr>
            <w:tcW w:w="1280" w:type="dxa"/>
            <w:tcBorders>
              <w:left w:val="single" w:sz="4" w:space="0" w:color="4F81BD" w:themeColor="accent1"/>
            </w:tcBorders>
          </w:tcPr>
          <w:p w14:paraId="04D63571" w14:textId="77777777" w:rsidR="00572A54" w:rsidRPr="00EE546B" w:rsidRDefault="00572A54"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n-GB"/>
              </w:rPr>
            </w:pPr>
          </w:p>
        </w:tc>
        <w:tc>
          <w:tcPr>
            <w:tcW w:w="975" w:type="dxa"/>
            <w:tcBorders>
              <w:left w:val="single" w:sz="4" w:space="0" w:color="4F81BD" w:themeColor="accent1"/>
            </w:tcBorders>
          </w:tcPr>
          <w:p w14:paraId="28CCEF84" w14:textId="77777777" w:rsidR="00572A54" w:rsidRPr="00EE546B" w:rsidRDefault="00572A54"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n-GB"/>
              </w:rPr>
            </w:pPr>
          </w:p>
        </w:tc>
      </w:tr>
      <w:tr w:rsidR="00572A54" w:rsidRPr="00EE546B" w14:paraId="2DE56331" w14:textId="77777777" w:rsidTr="00C45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tcBorders>
              <w:right w:val="single" w:sz="4" w:space="0" w:color="4F81BD" w:themeColor="accent1"/>
            </w:tcBorders>
          </w:tcPr>
          <w:p w14:paraId="73690B60" w14:textId="77777777" w:rsidR="00572A54" w:rsidRPr="00EE546B" w:rsidRDefault="00572A54" w:rsidP="00CF1E3D">
            <w:pPr>
              <w:jc w:val="both"/>
              <w:rPr>
                <w:rFonts w:ascii="Arial" w:hAnsi="Arial" w:cs="Arial"/>
                <w:sz w:val="24"/>
                <w:lang w:val="en-GB"/>
              </w:rPr>
            </w:pPr>
          </w:p>
        </w:tc>
        <w:tc>
          <w:tcPr>
            <w:tcW w:w="1185" w:type="dxa"/>
            <w:tcBorders>
              <w:left w:val="single" w:sz="4" w:space="0" w:color="4F81BD" w:themeColor="accent1"/>
              <w:right w:val="single" w:sz="4" w:space="0" w:color="4F81BD" w:themeColor="accent1"/>
            </w:tcBorders>
          </w:tcPr>
          <w:p w14:paraId="1FE645AF" w14:textId="77777777" w:rsidR="00572A54" w:rsidRPr="00EE546B" w:rsidRDefault="00572A54"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val="en-GB"/>
              </w:rPr>
            </w:pPr>
          </w:p>
        </w:tc>
        <w:tc>
          <w:tcPr>
            <w:tcW w:w="1185" w:type="dxa"/>
            <w:tcBorders>
              <w:left w:val="single" w:sz="4" w:space="0" w:color="4F81BD" w:themeColor="accent1"/>
              <w:right w:val="single" w:sz="4" w:space="0" w:color="4F81BD" w:themeColor="accent1"/>
            </w:tcBorders>
          </w:tcPr>
          <w:p w14:paraId="600BFBF3" w14:textId="77777777" w:rsidR="00572A54" w:rsidRPr="00EE546B" w:rsidRDefault="00572A54"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val="en-GB"/>
              </w:rPr>
            </w:pPr>
          </w:p>
        </w:tc>
        <w:tc>
          <w:tcPr>
            <w:tcW w:w="1248" w:type="dxa"/>
            <w:tcBorders>
              <w:left w:val="single" w:sz="4" w:space="0" w:color="4F81BD" w:themeColor="accent1"/>
              <w:right w:val="single" w:sz="4" w:space="0" w:color="4F81BD" w:themeColor="accent1"/>
            </w:tcBorders>
          </w:tcPr>
          <w:p w14:paraId="46CD8E04" w14:textId="77777777" w:rsidR="00572A54" w:rsidRPr="00EE546B" w:rsidRDefault="00572A54"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val="en-GB"/>
              </w:rPr>
            </w:pPr>
          </w:p>
        </w:tc>
        <w:tc>
          <w:tcPr>
            <w:tcW w:w="1161" w:type="dxa"/>
            <w:tcBorders>
              <w:left w:val="single" w:sz="4" w:space="0" w:color="4F81BD" w:themeColor="accent1"/>
            </w:tcBorders>
          </w:tcPr>
          <w:p w14:paraId="56CE0924" w14:textId="77777777" w:rsidR="00572A54" w:rsidRPr="00EE546B" w:rsidRDefault="00572A54"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val="en-GB"/>
              </w:rPr>
            </w:pPr>
          </w:p>
        </w:tc>
        <w:tc>
          <w:tcPr>
            <w:tcW w:w="1157" w:type="dxa"/>
            <w:tcBorders>
              <w:left w:val="single" w:sz="4" w:space="0" w:color="4F81BD" w:themeColor="accent1"/>
            </w:tcBorders>
          </w:tcPr>
          <w:p w14:paraId="3941942D" w14:textId="77777777" w:rsidR="00572A54" w:rsidRPr="00EE546B" w:rsidRDefault="00572A54"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val="en-GB"/>
              </w:rPr>
            </w:pPr>
          </w:p>
        </w:tc>
        <w:tc>
          <w:tcPr>
            <w:tcW w:w="1280" w:type="dxa"/>
            <w:tcBorders>
              <w:left w:val="single" w:sz="4" w:space="0" w:color="4F81BD" w:themeColor="accent1"/>
            </w:tcBorders>
          </w:tcPr>
          <w:p w14:paraId="23DE63FB" w14:textId="77777777" w:rsidR="00572A54" w:rsidRPr="00EE546B" w:rsidRDefault="00572A54"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val="en-GB"/>
              </w:rPr>
            </w:pPr>
          </w:p>
        </w:tc>
        <w:tc>
          <w:tcPr>
            <w:tcW w:w="975" w:type="dxa"/>
            <w:tcBorders>
              <w:left w:val="single" w:sz="4" w:space="0" w:color="4F81BD" w:themeColor="accent1"/>
            </w:tcBorders>
          </w:tcPr>
          <w:p w14:paraId="25AE61A9" w14:textId="77777777" w:rsidR="00572A54" w:rsidRPr="00EE546B" w:rsidRDefault="00572A54"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lang w:val="en-GB"/>
              </w:rPr>
            </w:pPr>
          </w:p>
        </w:tc>
      </w:tr>
      <w:tr w:rsidR="00572A54" w:rsidRPr="00EE546B" w14:paraId="3D15BF49" w14:textId="77777777" w:rsidTr="00C4537A">
        <w:tc>
          <w:tcPr>
            <w:cnfStyle w:val="001000000000" w:firstRow="0" w:lastRow="0" w:firstColumn="1" w:lastColumn="0" w:oddVBand="0" w:evenVBand="0" w:oddHBand="0" w:evenHBand="0" w:firstRowFirstColumn="0" w:firstRowLastColumn="0" w:lastRowFirstColumn="0" w:lastRowLastColumn="0"/>
            <w:tcW w:w="1159" w:type="dxa"/>
            <w:tcBorders>
              <w:right w:val="single" w:sz="4" w:space="0" w:color="4F81BD" w:themeColor="accent1"/>
            </w:tcBorders>
          </w:tcPr>
          <w:p w14:paraId="541B1DA0" w14:textId="77777777" w:rsidR="00572A54" w:rsidRPr="00EE546B" w:rsidRDefault="00572A54" w:rsidP="00CF1E3D">
            <w:pPr>
              <w:jc w:val="both"/>
              <w:rPr>
                <w:rFonts w:ascii="Arial" w:hAnsi="Arial" w:cs="Arial"/>
                <w:sz w:val="24"/>
                <w:lang w:val="en-GB"/>
              </w:rPr>
            </w:pPr>
          </w:p>
        </w:tc>
        <w:tc>
          <w:tcPr>
            <w:tcW w:w="1185" w:type="dxa"/>
            <w:tcBorders>
              <w:left w:val="single" w:sz="4" w:space="0" w:color="4F81BD" w:themeColor="accent1"/>
              <w:right w:val="single" w:sz="4" w:space="0" w:color="4F81BD" w:themeColor="accent1"/>
            </w:tcBorders>
          </w:tcPr>
          <w:p w14:paraId="2F4C6043" w14:textId="77777777" w:rsidR="00572A54" w:rsidRPr="00EE546B" w:rsidRDefault="00572A54"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n-GB"/>
              </w:rPr>
            </w:pPr>
          </w:p>
        </w:tc>
        <w:tc>
          <w:tcPr>
            <w:tcW w:w="1185" w:type="dxa"/>
            <w:tcBorders>
              <w:left w:val="single" w:sz="4" w:space="0" w:color="4F81BD" w:themeColor="accent1"/>
              <w:right w:val="single" w:sz="4" w:space="0" w:color="4F81BD" w:themeColor="accent1"/>
            </w:tcBorders>
          </w:tcPr>
          <w:p w14:paraId="2015BBB7" w14:textId="77777777" w:rsidR="00572A54" w:rsidRPr="00EE546B" w:rsidRDefault="00572A54"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n-GB"/>
              </w:rPr>
            </w:pPr>
          </w:p>
        </w:tc>
        <w:tc>
          <w:tcPr>
            <w:tcW w:w="1248" w:type="dxa"/>
            <w:tcBorders>
              <w:left w:val="single" w:sz="4" w:space="0" w:color="4F81BD" w:themeColor="accent1"/>
              <w:right w:val="single" w:sz="4" w:space="0" w:color="4F81BD" w:themeColor="accent1"/>
            </w:tcBorders>
          </w:tcPr>
          <w:p w14:paraId="7CCF18FE" w14:textId="77777777" w:rsidR="00572A54" w:rsidRPr="00EE546B" w:rsidRDefault="00572A54"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n-GB"/>
              </w:rPr>
            </w:pPr>
          </w:p>
        </w:tc>
        <w:tc>
          <w:tcPr>
            <w:tcW w:w="1161" w:type="dxa"/>
            <w:tcBorders>
              <w:left w:val="single" w:sz="4" w:space="0" w:color="4F81BD" w:themeColor="accent1"/>
            </w:tcBorders>
          </w:tcPr>
          <w:p w14:paraId="2FFECD59" w14:textId="77777777" w:rsidR="00572A54" w:rsidRPr="00EE546B" w:rsidRDefault="00572A54"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n-GB"/>
              </w:rPr>
            </w:pPr>
          </w:p>
        </w:tc>
        <w:tc>
          <w:tcPr>
            <w:tcW w:w="1157" w:type="dxa"/>
            <w:tcBorders>
              <w:left w:val="single" w:sz="4" w:space="0" w:color="4F81BD" w:themeColor="accent1"/>
            </w:tcBorders>
          </w:tcPr>
          <w:p w14:paraId="5D189996" w14:textId="77777777" w:rsidR="00572A54" w:rsidRPr="00EE546B" w:rsidRDefault="00572A54"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n-GB"/>
              </w:rPr>
            </w:pPr>
          </w:p>
        </w:tc>
        <w:tc>
          <w:tcPr>
            <w:tcW w:w="1280" w:type="dxa"/>
            <w:tcBorders>
              <w:left w:val="single" w:sz="4" w:space="0" w:color="4F81BD" w:themeColor="accent1"/>
            </w:tcBorders>
          </w:tcPr>
          <w:p w14:paraId="13C8E98F" w14:textId="77777777" w:rsidR="00572A54" w:rsidRPr="00EE546B" w:rsidRDefault="00572A54"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n-GB"/>
              </w:rPr>
            </w:pPr>
          </w:p>
        </w:tc>
        <w:tc>
          <w:tcPr>
            <w:tcW w:w="975" w:type="dxa"/>
            <w:tcBorders>
              <w:left w:val="single" w:sz="4" w:space="0" w:color="4F81BD" w:themeColor="accent1"/>
            </w:tcBorders>
          </w:tcPr>
          <w:p w14:paraId="1DB4D32A" w14:textId="77777777" w:rsidR="00572A54" w:rsidRPr="00EE546B" w:rsidRDefault="00572A54" w:rsidP="00CF1E3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n-GB"/>
              </w:rPr>
            </w:pPr>
          </w:p>
        </w:tc>
      </w:tr>
    </w:tbl>
    <w:p w14:paraId="065822DF" w14:textId="77777777" w:rsidR="00CC7056" w:rsidRPr="00EE546B" w:rsidRDefault="00CC7056" w:rsidP="00CF1E3D">
      <w:pPr>
        <w:pStyle w:val="Heading2"/>
        <w:rPr>
          <w:rFonts w:ascii="Arial" w:hAnsi="Arial" w:cs="Arial"/>
          <w:lang w:val="en-GB"/>
        </w:rPr>
      </w:pPr>
    </w:p>
    <w:p w14:paraId="7E3E8632" w14:textId="77777777" w:rsidR="000C70DB" w:rsidRPr="00EE546B" w:rsidRDefault="000C70DB" w:rsidP="00CF1E3D">
      <w:pPr>
        <w:pStyle w:val="Heading2"/>
        <w:rPr>
          <w:rFonts w:ascii="Arial" w:hAnsi="Arial" w:cs="Arial"/>
        </w:rPr>
      </w:pPr>
      <w:bookmarkStart w:id="39" w:name="_Toc51776424"/>
      <w:r w:rsidRPr="00EE546B">
        <w:rPr>
          <w:rFonts w:ascii="Arial" w:eastAsia="Arial" w:hAnsi="Arial" w:cs="Arial"/>
          <w:lang w:bidi="fr-FR"/>
        </w:rPr>
        <w:t>Section</w:t>
      </w:r>
      <w:r w:rsidR="009C00DB" w:rsidRPr="00EE546B">
        <w:rPr>
          <w:rFonts w:ascii="Arial" w:eastAsia="Arial" w:hAnsi="Arial" w:cs="Arial"/>
          <w:lang w:bidi="fr-FR"/>
        </w:rPr>
        <w:t> </w:t>
      </w:r>
      <w:r w:rsidRPr="00EE546B">
        <w:rPr>
          <w:rFonts w:ascii="Arial" w:eastAsia="Arial" w:hAnsi="Arial" w:cs="Arial"/>
          <w:lang w:bidi="fr-FR"/>
        </w:rPr>
        <w:t>3.3 : Hypothèses, risques et atténuation</w:t>
      </w:r>
      <w:bookmarkEnd w:id="39"/>
    </w:p>
    <w:p w14:paraId="3FAF2D6A" w14:textId="77777777" w:rsidR="000C70DB" w:rsidRPr="00EE546B" w:rsidRDefault="000C70DB" w:rsidP="00CF1E3D">
      <w:pPr>
        <w:spacing w:line="240" w:lineRule="auto"/>
        <w:jc w:val="both"/>
        <w:rPr>
          <w:rFonts w:ascii="Arial" w:eastAsia="Arial" w:hAnsi="Arial" w:cs="Arial"/>
          <w:lang w:bidi="fr-FR"/>
        </w:rPr>
      </w:pPr>
      <w:r w:rsidRPr="00EE546B">
        <w:rPr>
          <w:rFonts w:ascii="Arial" w:eastAsia="Arial" w:hAnsi="Arial" w:cs="Arial"/>
          <w:lang w:bidi="fr-FR"/>
        </w:rPr>
        <w:t xml:space="preserve">Le risque est le processus qui consiste à évaluer la probabilité de survenance d’un risque lors de la mise en œuvre du programme de lutte contre les MTN. Il s’agit également d’évaluer de quelle manière les résultats et les objectifs du programme pourraient changer en raison de l’impact causé par le risque. Il pourrait y avoir un impact sur le calendrier, la qualité et le coût. </w:t>
      </w:r>
    </w:p>
    <w:p w14:paraId="3E6E2216" w14:textId="77777777" w:rsidR="009C00DB" w:rsidRPr="00EE546B" w:rsidRDefault="009C00DB" w:rsidP="00CF1E3D">
      <w:pPr>
        <w:spacing w:line="240" w:lineRule="auto"/>
        <w:jc w:val="both"/>
        <w:rPr>
          <w:rFonts w:ascii="Arial" w:hAnsi="Arial" w:cs="Arial"/>
        </w:rPr>
      </w:pPr>
    </w:p>
    <w:p w14:paraId="221E7305" w14:textId="77777777" w:rsidR="009C00DB" w:rsidRPr="00EE546B" w:rsidRDefault="000C70DB" w:rsidP="00CF1E3D">
      <w:pPr>
        <w:spacing w:line="240" w:lineRule="auto"/>
        <w:jc w:val="both"/>
        <w:rPr>
          <w:rFonts w:ascii="Arial" w:eastAsia="Arial" w:hAnsi="Arial" w:cs="Arial"/>
          <w:lang w:bidi="fr-FR"/>
        </w:rPr>
      </w:pPr>
      <w:r w:rsidRPr="00EE546B">
        <w:rPr>
          <w:rFonts w:ascii="Arial" w:eastAsia="Arial" w:hAnsi="Arial" w:cs="Arial"/>
          <w:lang w:bidi="fr-FR"/>
        </w:rPr>
        <w:t xml:space="preserve">L’atténuation des risques, c’est le processus qui consiste à élaborer des options et des mesures qui permettront de renforcer les opportunités et de réduire les menaces qui pèsent sur les objectifs du programme. Le suivi des progrès accomplis en matière d’atténuation des risques comprend le suivi des risques identifiables, l’identification des nouveaux risques et l’évaluation de l’efficacité du processus d’atténuation des risques pendant toute la durée du programme. </w:t>
      </w:r>
      <w:r w:rsidR="009C00DB" w:rsidRPr="00EE546B">
        <w:rPr>
          <w:rFonts w:ascii="Arial" w:eastAsia="Arial" w:hAnsi="Arial" w:cs="Arial"/>
          <w:lang w:bidi="fr-FR"/>
        </w:rPr>
        <w:br w:type="page"/>
      </w:r>
    </w:p>
    <w:tbl>
      <w:tblPr>
        <w:tblStyle w:val="TableGrid"/>
        <w:tblpPr w:leftFromText="180" w:rightFromText="180" w:vertAnchor="text" w:horzAnchor="margin" w:tblpY="228"/>
        <w:tblW w:w="10075" w:type="dxa"/>
        <w:tblLayout w:type="fixed"/>
        <w:tblLook w:val="04A0" w:firstRow="1" w:lastRow="0" w:firstColumn="1" w:lastColumn="0" w:noHBand="0" w:noVBand="1"/>
      </w:tblPr>
      <w:tblGrid>
        <w:gridCol w:w="985"/>
        <w:gridCol w:w="1385"/>
        <w:gridCol w:w="1495"/>
        <w:gridCol w:w="1080"/>
        <w:gridCol w:w="990"/>
        <w:gridCol w:w="1440"/>
        <w:gridCol w:w="1350"/>
        <w:gridCol w:w="1350"/>
      </w:tblGrid>
      <w:tr w:rsidR="009C00DB" w:rsidRPr="00EE546B" w14:paraId="74F00831" w14:textId="77777777" w:rsidTr="009C00DB">
        <w:trPr>
          <w:trHeight w:val="464"/>
        </w:trPr>
        <w:tc>
          <w:tcPr>
            <w:tcW w:w="985" w:type="dxa"/>
            <w:vMerge w:val="restart"/>
            <w:shd w:val="clear" w:color="auto" w:fill="D9D9D9" w:themeFill="background1" w:themeFillShade="D9"/>
          </w:tcPr>
          <w:p w14:paraId="052F562B" w14:textId="77777777" w:rsidR="009C00DB" w:rsidRPr="00EE546B" w:rsidRDefault="009C00DB" w:rsidP="009C00DB">
            <w:pPr>
              <w:rPr>
                <w:rFonts w:ascii="Arial" w:hAnsi="Arial" w:cs="Arial"/>
                <w:szCs w:val="20"/>
                <w:lang w:val="en-GB"/>
              </w:rPr>
            </w:pPr>
            <w:r w:rsidRPr="00EE546B">
              <w:rPr>
                <w:rFonts w:ascii="Arial" w:eastAsia="Arial" w:hAnsi="Arial" w:cs="Arial"/>
                <w:szCs w:val="20"/>
                <w:lang w:bidi="fr-FR"/>
              </w:rPr>
              <w:lastRenderedPageBreak/>
              <w:t>Risques potentiels</w:t>
            </w:r>
          </w:p>
        </w:tc>
        <w:tc>
          <w:tcPr>
            <w:tcW w:w="3960" w:type="dxa"/>
            <w:gridSpan w:val="3"/>
            <w:shd w:val="clear" w:color="auto" w:fill="D9D9D9" w:themeFill="background1" w:themeFillShade="D9"/>
          </w:tcPr>
          <w:p w14:paraId="040970D0" w14:textId="77777777" w:rsidR="009C00DB" w:rsidRPr="00EE546B" w:rsidRDefault="009C00DB" w:rsidP="009C00DB">
            <w:pPr>
              <w:rPr>
                <w:rFonts w:ascii="Arial" w:hAnsi="Arial" w:cs="Arial"/>
                <w:szCs w:val="20"/>
                <w:lang w:val="en-GB"/>
              </w:rPr>
            </w:pPr>
            <w:r w:rsidRPr="00EE546B">
              <w:rPr>
                <w:rFonts w:ascii="Arial" w:eastAsia="Arial" w:hAnsi="Arial" w:cs="Arial"/>
                <w:szCs w:val="20"/>
                <w:lang w:bidi="fr-FR"/>
              </w:rPr>
              <w:t>Avant l’atténuation des risques</w:t>
            </w:r>
          </w:p>
        </w:tc>
        <w:tc>
          <w:tcPr>
            <w:tcW w:w="990" w:type="dxa"/>
            <w:vMerge w:val="restart"/>
            <w:shd w:val="clear" w:color="auto" w:fill="D9D9D9" w:themeFill="background1" w:themeFillShade="D9"/>
          </w:tcPr>
          <w:p w14:paraId="79399016" w14:textId="77777777" w:rsidR="009C00DB" w:rsidRPr="00EE546B" w:rsidRDefault="009C00DB" w:rsidP="009C00DB">
            <w:pPr>
              <w:rPr>
                <w:rFonts w:ascii="Arial" w:hAnsi="Arial" w:cs="Arial"/>
                <w:szCs w:val="20"/>
                <w:lang w:val="en-GB"/>
              </w:rPr>
            </w:pPr>
            <w:r w:rsidRPr="00EE546B">
              <w:rPr>
                <w:rFonts w:ascii="Arial" w:eastAsia="Arial" w:hAnsi="Arial" w:cs="Arial"/>
                <w:szCs w:val="20"/>
                <w:lang w:bidi="fr-FR"/>
              </w:rPr>
              <w:t xml:space="preserve">Atténuation des risques </w:t>
            </w:r>
          </w:p>
        </w:tc>
        <w:tc>
          <w:tcPr>
            <w:tcW w:w="4140" w:type="dxa"/>
            <w:gridSpan w:val="3"/>
            <w:shd w:val="clear" w:color="auto" w:fill="D9D9D9" w:themeFill="background1" w:themeFillShade="D9"/>
          </w:tcPr>
          <w:p w14:paraId="3059827F" w14:textId="77777777" w:rsidR="009C00DB" w:rsidRPr="00EE546B" w:rsidRDefault="009C00DB" w:rsidP="009C00DB">
            <w:pPr>
              <w:rPr>
                <w:rFonts w:ascii="Arial" w:hAnsi="Arial" w:cs="Arial"/>
                <w:szCs w:val="20"/>
                <w:lang w:val="en-GB"/>
              </w:rPr>
            </w:pPr>
            <w:r w:rsidRPr="00EE546B">
              <w:rPr>
                <w:rFonts w:ascii="Arial" w:eastAsia="Arial" w:hAnsi="Arial" w:cs="Arial"/>
                <w:szCs w:val="20"/>
                <w:lang w:bidi="fr-FR"/>
              </w:rPr>
              <w:t>Après l’atténuation des risques</w:t>
            </w:r>
          </w:p>
        </w:tc>
      </w:tr>
      <w:tr w:rsidR="009C00DB" w:rsidRPr="00EE546B" w14:paraId="5D776FE5" w14:textId="77777777" w:rsidTr="009C00DB">
        <w:trPr>
          <w:trHeight w:val="223"/>
        </w:trPr>
        <w:tc>
          <w:tcPr>
            <w:tcW w:w="985" w:type="dxa"/>
            <w:vMerge/>
            <w:shd w:val="clear" w:color="auto" w:fill="D9D9D9" w:themeFill="background1" w:themeFillShade="D9"/>
          </w:tcPr>
          <w:p w14:paraId="377739A3" w14:textId="77777777" w:rsidR="009C00DB" w:rsidRPr="00EE546B" w:rsidRDefault="009C00DB" w:rsidP="009C00DB">
            <w:pPr>
              <w:rPr>
                <w:rFonts w:ascii="Arial" w:hAnsi="Arial" w:cs="Arial"/>
                <w:szCs w:val="20"/>
                <w:lang w:val="en-GB"/>
              </w:rPr>
            </w:pPr>
          </w:p>
        </w:tc>
        <w:tc>
          <w:tcPr>
            <w:tcW w:w="1385" w:type="dxa"/>
            <w:shd w:val="clear" w:color="auto" w:fill="D9D9D9" w:themeFill="background1" w:themeFillShade="D9"/>
          </w:tcPr>
          <w:p w14:paraId="73EAE32D" w14:textId="77777777" w:rsidR="009C00DB" w:rsidRPr="00EE546B" w:rsidRDefault="009C00DB" w:rsidP="009C00DB">
            <w:pPr>
              <w:rPr>
                <w:rFonts w:ascii="Arial" w:hAnsi="Arial" w:cs="Arial"/>
                <w:szCs w:val="20"/>
                <w:lang w:val="en-GB"/>
              </w:rPr>
            </w:pPr>
            <w:r w:rsidRPr="00EE546B">
              <w:rPr>
                <w:rFonts w:ascii="Arial" w:eastAsia="Arial" w:hAnsi="Arial" w:cs="Arial"/>
                <w:szCs w:val="20"/>
                <w:lang w:bidi="fr-FR"/>
              </w:rPr>
              <w:t>Probabilité de survenance</w:t>
            </w:r>
          </w:p>
        </w:tc>
        <w:tc>
          <w:tcPr>
            <w:tcW w:w="1495" w:type="dxa"/>
            <w:shd w:val="clear" w:color="auto" w:fill="D9D9D9" w:themeFill="background1" w:themeFillShade="D9"/>
          </w:tcPr>
          <w:p w14:paraId="151A21B2" w14:textId="77777777" w:rsidR="009C00DB" w:rsidRPr="00EE546B" w:rsidRDefault="009C00DB" w:rsidP="009C00DB">
            <w:pPr>
              <w:rPr>
                <w:rFonts w:ascii="Arial" w:hAnsi="Arial" w:cs="Arial"/>
                <w:szCs w:val="20"/>
                <w:lang w:val="en-GB"/>
              </w:rPr>
            </w:pPr>
            <w:r w:rsidRPr="00EE546B">
              <w:rPr>
                <w:rFonts w:ascii="Arial" w:eastAsia="Arial" w:hAnsi="Arial" w:cs="Arial"/>
                <w:szCs w:val="20"/>
                <w:lang w:bidi="fr-FR"/>
              </w:rPr>
              <w:t>Impact</w:t>
            </w:r>
          </w:p>
        </w:tc>
        <w:tc>
          <w:tcPr>
            <w:tcW w:w="1080" w:type="dxa"/>
            <w:shd w:val="clear" w:color="auto" w:fill="D9D9D9" w:themeFill="background1" w:themeFillShade="D9"/>
          </w:tcPr>
          <w:p w14:paraId="268B7651" w14:textId="77777777" w:rsidR="009C00DB" w:rsidRPr="00EE546B" w:rsidRDefault="009C00DB" w:rsidP="009C00DB">
            <w:pPr>
              <w:rPr>
                <w:rFonts w:ascii="Arial" w:hAnsi="Arial" w:cs="Arial"/>
                <w:szCs w:val="20"/>
                <w:lang w:val="en-GB"/>
              </w:rPr>
            </w:pPr>
            <w:r w:rsidRPr="00EE546B">
              <w:rPr>
                <w:rFonts w:ascii="Arial" w:eastAsia="Arial" w:hAnsi="Arial" w:cs="Arial"/>
                <w:szCs w:val="20"/>
                <w:lang w:bidi="fr-FR"/>
              </w:rPr>
              <w:t>Résultat</w:t>
            </w:r>
          </w:p>
        </w:tc>
        <w:tc>
          <w:tcPr>
            <w:tcW w:w="990" w:type="dxa"/>
            <w:vMerge/>
            <w:shd w:val="clear" w:color="auto" w:fill="D9D9D9" w:themeFill="background1" w:themeFillShade="D9"/>
          </w:tcPr>
          <w:p w14:paraId="4F46D44C" w14:textId="77777777" w:rsidR="009C00DB" w:rsidRPr="00EE546B" w:rsidRDefault="009C00DB" w:rsidP="009C00DB">
            <w:pPr>
              <w:rPr>
                <w:rFonts w:ascii="Arial" w:hAnsi="Arial" w:cs="Arial"/>
                <w:szCs w:val="20"/>
                <w:lang w:val="en-GB"/>
              </w:rPr>
            </w:pPr>
          </w:p>
        </w:tc>
        <w:tc>
          <w:tcPr>
            <w:tcW w:w="1440" w:type="dxa"/>
            <w:shd w:val="clear" w:color="auto" w:fill="D9D9D9" w:themeFill="background1" w:themeFillShade="D9"/>
          </w:tcPr>
          <w:p w14:paraId="6B4B3D66" w14:textId="77777777" w:rsidR="009C00DB" w:rsidRPr="00EE546B" w:rsidRDefault="009C00DB" w:rsidP="009C00DB">
            <w:pPr>
              <w:rPr>
                <w:rFonts w:ascii="Arial" w:hAnsi="Arial" w:cs="Arial"/>
                <w:szCs w:val="20"/>
                <w:lang w:val="en-GB"/>
              </w:rPr>
            </w:pPr>
            <w:r w:rsidRPr="00EE546B">
              <w:rPr>
                <w:rFonts w:ascii="Arial" w:eastAsia="Arial" w:hAnsi="Arial" w:cs="Arial"/>
                <w:szCs w:val="20"/>
                <w:lang w:bidi="fr-FR"/>
              </w:rPr>
              <w:t>Probabilité de survenance</w:t>
            </w:r>
          </w:p>
        </w:tc>
        <w:tc>
          <w:tcPr>
            <w:tcW w:w="1350" w:type="dxa"/>
            <w:shd w:val="clear" w:color="auto" w:fill="D9D9D9" w:themeFill="background1" w:themeFillShade="D9"/>
          </w:tcPr>
          <w:p w14:paraId="407F716F" w14:textId="77777777" w:rsidR="009C00DB" w:rsidRPr="00EE546B" w:rsidRDefault="009C00DB" w:rsidP="009C00DB">
            <w:pPr>
              <w:rPr>
                <w:rFonts w:ascii="Arial" w:hAnsi="Arial" w:cs="Arial"/>
                <w:szCs w:val="20"/>
                <w:lang w:val="en-GB"/>
              </w:rPr>
            </w:pPr>
            <w:r w:rsidRPr="00EE546B">
              <w:rPr>
                <w:rFonts w:ascii="Arial" w:eastAsia="Arial" w:hAnsi="Arial" w:cs="Arial"/>
                <w:szCs w:val="20"/>
                <w:lang w:bidi="fr-FR"/>
              </w:rPr>
              <w:t>Impact</w:t>
            </w:r>
          </w:p>
        </w:tc>
        <w:tc>
          <w:tcPr>
            <w:tcW w:w="1350" w:type="dxa"/>
            <w:shd w:val="clear" w:color="auto" w:fill="D9D9D9" w:themeFill="background1" w:themeFillShade="D9"/>
          </w:tcPr>
          <w:p w14:paraId="742F8111" w14:textId="77777777" w:rsidR="009C00DB" w:rsidRPr="00EE546B" w:rsidRDefault="009C00DB" w:rsidP="009C00DB">
            <w:pPr>
              <w:rPr>
                <w:rFonts w:ascii="Arial" w:hAnsi="Arial" w:cs="Arial"/>
                <w:szCs w:val="20"/>
                <w:lang w:val="en-GB"/>
              </w:rPr>
            </w:pPr>
            <w:r w:rsidRPr="00EE546B">
              <w:rPr>
                <w:rFonts w:ascii="Arial" w:eastAsia="Arial" w:hAnsi="Arial" w:cs="Arial"/>
                <w:szCs w:val="20"/>
                <w:lang w:bidi="fr-FR"/>
              </w:rPr>
              <w:t>Résultat</w:t>
            </w:r>
          </w:p>
        </w:tc>
      </w:tr>
      <w:tr w:rsidR="009C00DB" w:rsidRPr="00EE546B" w14:paraId="0738BC62" w14:textId="77777777" w:rsidTr="009C00DB">
        <w:trPr>
          <w:trHeight w:val="1475"/>
        </w:trPr>
        <w:tc>
          <w:tcPr>
            <w:tcW w:w="985" w:type="dxa"/>
            <w:shd w:val="clear" w:color="auto" w:fill="F2F2F2" w:themeFill="background1" w:themeFillShade="F2"/>
          </w:tcPr>
          <w:p w14:paraId="4A0C94CF" w14:textId="77777777" w:rsidR="009C00DB" w:rsidRPr="00EE546B" w:rsidRDefault="009C00DB" w:rsidP="009C00DB">
            <w:pPr>
              <w:rPr>
                <w:rFonts w:ascii="Arial" w:hAnsi="Arial" w:cs="Arial"/>
                <w:szCs w:val="20"/>
                <w:lang w:val="en-GB"/>
              </w:rPr>
            </w:pPr>
          </w:p>
        </w:tc>
        <w:tc>
          <w:tcPr>
            <w:tcW w:w="1385" w:type="dxa"/>
            <w:shd w:val="clear" w:color="auto" w:fill="F2F2F2" w:themeFill="background1" w:themeFillShade="F2"/>
          </w:tcPr>
          <w:p w14:paraId="5FB5A343" w14:textId="77777777" w:rsidR="009C00DB" w:rsidRPr="00EE546B" w:rsidRDefault="009C00DB" w:rsidP="009C00DB">
            <w:pPr>
              <w:rPr>
                <w:rFonts w:ascii="Arial" w:hAnsi="Arial" w:cs="Arial"/>
                <w:sz w:val="16"/>
                <w:szCs w:val="16"/>
              </w:rPr>
            </w:pPr>
            <w:r w:rsidRPr="00EE546B">
              <w:rPr>
                <w:rFonts w:ascii="Arial" w:eastAsia="Arial" w:hAnsi="Arial" w:cs="Arial"/>
                <w:sz w:val="16"/>
                <w:szCs w:val="16"/>
                <w:lang w:bidi="fr-FR"/>
              </w:rPr>
              <w:t>Certain = 5</w:t>
            </w:r>
          </w:p>
          <w:p w14:paraId="564527EA" w14:textId="77777777" w:rsidR="009C00DB" w:rsidRPr="00EE546B" w:rsidRDefault="009C00DB" w:rsidP="009C00DB">
            <w:pPr>
              <w:rPr>
                <w:rFonts w:ascii="Arial" w:hAnsi="Arial" w:cs="Arial"/>
                <w:sz w:val="16"/>
                <w:szCs w:val="16"/>
              </w:rPr>
            </w:pPr>
            <w:r w:rsidRPr="00EE546B">
              <w:rPr>
                <w:rFonts w:ascii="Arial" w:eastAsia="Arial" w:hAnsi="Arial" w:cs="Arial"/>
                <w:sz w:val="16"/>
                <w:szCs w:val="16"/>
                <w:lang w:bidi="fr-FR"/>
              </w:rPr>
              <w:t>Probable = 4</w:t>
            </w:r>
          </w:p>
          <w:p w14:paraId="36192F66" w14:textId="77777777" w:rsidR="009C00DB" w:rsidRPr="00EE546B" w:rsidRDefault="009C00DB" w:rsidP="009C00DB">
            <w:pPr>
              <w:rPr>
                <w:rFonts w:ascii="Arial" w:hAnsi="Arial" w:cs="Arial"/>
                <w:sz w:val="16"/>
                <w:szCs w:val="16"/>
              </w:rPr>
            </w:pPr>
            <w:r w:rsidRPr="00EE546B">
              <w:rPr>
                <w:rFonts w:ascii="Arial" w:eastAsia="Arial" w:hAnsi="Arial" w:cs="Arial"/>
                <w:sz w:val="16"/>
                <w:szCs w:val="16"/>
                <w:lang w:bidi="fr-FR"/>
              </w:rPr>
              <w:t>Possible = 3</w:t>
            </w:r>
          </w:p>
          <w:p w14:paraId="7F3C2B66" w14:textId="77777777" w:rsidR="009C00DB" w:rsidRPr="00EE546B" w:rsidRDefault="009C00DB" w:rsidP="009C00DB">
            <w:pPr>
              <w:rPr>
                <w:rFonts w:ascii="Arial" w:hAnsi="Arial" w:cs="Arial"/>
                <w:sz w:val="16"/>
                <w:szCs w:val="16"/>
              </w:rPr>
            </w:pPr>
            <w:r w:rsidRPr="00EE546B">
              <w:rPr>
                <w:rFonts w:ascii="Arial" w:eastAsia="Arial" w:hAnsi="Arial" w:cs="Arial"/>
                <w:sz w:val="16"/>
                <w:szCs w:val="16"/>
                <w:lang w:bidi="fr-FR"/>
              </w:rPr>
              <w:t>Improbable = 2</w:t>
            </w:r>
          </w:p>
          <w:p w14:paraId="4259F5F8" w14:textId="77777777" w:rsidR="009C00DB" w:rsidRPr="00EE546B" w:rsidRDefault="009C00DB" w:rsidP="009C00DB">
            <w:pPr>
              <w:rPr>
                <w:rFonts w:ascii="Arial" w:hAnsi="Arial" w:cs="Arial"/>
                <w:sz w:val="16"/>
                <w:szCs w:val="16"/>
              </w:rPr>
            </w:pPr>
            <w:r w:rsidRPr="00EE546B">
              <w:rPr>
                <w:rFonts w:ascii="Arial" w:eastAsia="Arial" w:hAnsi="Arial" w:cs="Arial"/>
                <w:sz w:val="16"/>
                <w:szCs w:val="16"/>
                <w:lang w:bidi="fr-FR"/>
              </w:rPr>
              <w:t>Rare = 1</w:t>
            </w:r>
          </w:p>
        </w:tc>
        <w:tc>
          <w:tcPr>
            <w:tcW w:w="1495" w:type="dxa"/>
            <w:shd w:val="clear" w:color="auto" w:fill="F2F2F2" w:themeFill="background1" w:themeFillShade="F2"/>
          </w:tcPr>
          <w:p w14:paraId="103E0623" w14:textId="77777777" w:rsidR="009C00DB" w:rsidRPr="00EE546B" w:rsidRDefault="009C00DB" w:rsidP="009C00DB">
            <w:pPr>
              <w:rPr>
                <w:rFonts w:ascii="Arial" w:hAnsi="Arial" w:cs="Arial"/>
                <w:sz w:val="16"/>
                <w:szCs w:val="16"/>
              </w:rPr>
            </w:pPr>
            <w:r w:rsidRPr="00EE546B">
              <w:rPr>
                <w:rFonts w:ascii="Arial" w:eastAsia="Arial" w:hAnsi="Arial" w:cs="Arial"/>
                <w:sz w:val="16"/>
                <w:szCs w:val="16"/>
                <w:lang w:bidi="fr-FR"/>
              </w:rPr>
              <w:t>Grave = 5</w:t>
            </w:r>
          </w:p>
          <w:p w14:paraId="367E146E" w14:textId="77777777" w:rsidR="009C00DB" w:rsidRPr="00EE546B" w:rsidRDefault="009C00DB" w:rsidP="009C00DB">
            <w:pPr>
              <w:rPr>
                <w:rFonts w:ascii="Arial" w:hAnsi="Arial" w:cs="Arial"/>
                <w:sz w:val="16"/>
                <w:szCs w:val="16"/>
              </w:rPr>
            </w:pPr>
            <w:r w:rsidRPr="00EE546B">
              <w:rPr>
                <w:rFonts w:ascii="Arial" w:eastAsia="Arial" w:hAnsi="Arial" w:cs="Arial"/>
                <w:sz w:val="16"/>
                <w:szCs w:val="16"/>
                <w:lang w:bidi="fr-FR"/>
              </w:rPr>
              <w:t>Majeur = 5</w:t>
            </w:r>
          </w:p>
          <w:p w14:paraId="1DE27DC7" w14:textId="77777777" w:rsidR="009C00DB" w:rsidRPr="00EE546B" w:rsidRDefault="009C00DB" w:rsidP="009C00DB">
            <w:pPr>
              <w:rPr>
                <w:rFonts w:ascii="Arial" w:hAnsi="Arial" w:cs="Arial"/>
                <w:sz w:val="16"/>
                <w:szCs w:val="16"/>
              </w:rPr>
            </w:pPr>
            <w:r w:rsidRPr="00EE546B">
              <w:rPr>
                <w:rFonts w:ascii="Arial" w:eastAsia="Arial" w:hAnsi="Arial" w:cs="Arial"/>
                <w:sz w:val="16"/>
                <w:szCs w:val="16"/>
                <w:lang w:bidi="fr-FR"/>
              </w:rPr>
              <w:t>Modéré = 5</w:t>
            </w:r>
          </w:p>
          <w:p w14:paraId="15000F84" w14:textId="77777777" w:rsidR="009C00DB" w:rsidRPr="00EE546B" w:rsidRDefault="009C00DB" w:rsidP="009C00DB">
            <w:pPr>
              <w:rPr>
                <w:rFonts w:ascii="Arial" w:hAnsi="Arial" w:cs="Arial"/>
                <w:sz w:val="16"/>
                <w:szCs w:val="16"/>
              </w:rPr>
            </w:pPr>
            <w:r w:rsidRPr="00EE546B">
              <w:rPr>
                <w:rFonts w:ascii="Arial" w:eastAsia="Arial" w:hAnsi="Arial" w:cs="Arial"/>
                <w:sz w:val="16"/>
                <w:szCs w:val="16"/>
                <w:lang w:bidi="fr-FR"/>
              </w:rPr>
              <w:t>Mineur = 2</w:t>
            </w:r>
          </w:p>
          <w:p w14:paraId="3E5FF4B9" w14:textId="77777777" w:rsidR="009C00DB" w:rsidRPr="00EE546B" w:rsidRDefault="009C00DB" w:rsidP="009C00DB">
            <w:pPr>
              <w:rPr>
                <w:rFonts w:ascii="Arial" w:hAnsi="Arial" w:cs="Arial"/>
                <w:sz w:val="16"/>
                <w:szCs w:val="16"/>
              </w:rPr>
            </w:pPr>
            <w:r w:rsidRPr="00EE546B">
              <w:rPr>
                <w:rFonts w:ascii="Arial" w:eastAsia="Arial" w:hAnsi="Arial" w:cs="Arial"/>
                <w:sz w:val="16"/>
                <w:szCs w:val="16"/>
                <w:lang w:bidi="fr-FR"/>
              </w:rPr>
              <w:t>Négligeable = 1</w:t>
            </w:r>
          </w:p>
        </w:tc>
        <w:tc>
          <w:tcPr>
            <w:tcW w:w="1080" w:type="dxa"/>
            <w:shd w:val="clear" w:color="auto" w:fill="F2F2F2" w:themeFill="background1" w:themeFillShade="F2"/>
          </w:tcPr>
          <w:p w14:paraId="023C38C6" w14:textId="77777777" w:rsidR="009C00DB" w:rsidRPr="00EE546B" w:rsidRDefault="009C00DB" w:rsidP="009C00DB">
            <w:pPr>
              <w:rPr>
                <w:rFonts w:ascii="Arial" w:hAnsi="Arial" w:cs="Arial"/>
                <w:sz w:val="16"/>
                <w:szCs w:val="16"/>
                <w:lang w:val="en-GB"/>
              </w:rPr>
            </w:pPr>
            <w:r w:rsidRPr="00EE546B">
              <w:rPr>
                <w:rFonts w:ascii="Arial" w:eastAsia="Arial" w:hAnsi="Arial" w:cs="Arial"/>
                <w:sz w:val="16"/>
                <w:szCs w:val="16"/>
                <w:lang w:bidi="fr-FR"/>
              </w:rPr>
              <w:t>Probabilité x Impact</w:t>
            </w:r>
          </w:p>
        </w:tc>
        <w:tc>
          <w:tcPr>
            <w:tcW w:w="990" w:type="dxa"/>
            <w:shd w:val="clear" w:color="auto" w:fill="F2F2F2" w:themeFill="background1" w:themeFillShade="F2"/>
          </w:tcPr>
          <w:p w14:paraId="5B5AB60E" w14:textId="77777777" w:rsidR="009C00DB" w:rsidRPr="00EE546B" w:rsidRDefault="009C00DB" w:rsidP="009C00DB">
            <w:pPr>
              <w:rPr>
                <w:rFonts w:ascii="Arial" w:hAnsi="Arial" w:cs="Arial"/>
                <w:szCs w:val="20"/>
                <w:lang w:val="en-GB"/>
              </w:rPr>
            </w:pPr>
          </w:p>
        </w:tc>
        <w:tc>
          <w:tcPr>
            <w:tcW w:w="1440" w:type="dxa"/>
            <w:shd w:val="clear" w:color="auto" w:fill="F2F2F2" w:themeFill="background1" w:themeFillShade="F2"/>
          </w:tcPr>
          <w:p w14:paraId="420724C9" w14:textId="77777777" w:rsidR="009C00DB" w:rsidRPr="00EE546B" w:rsidRDefault="009C00DB" w:rsidP="009C00DB">
            <w:pPr>
              <w:rPr>
                <w:rFonts w:ascii="Arial" w:hAnsi="Arial" w:cs="Arial"/>
                <w:sz w:val="16"/>
                <w:szCs w:val="16"/>
              </w:rPr>
            </w:pPr>
            <w:r w:rsidRPr="00EE546B">
              <w:rPr>
                <w:rFonts w:ascii="Arial" w:eastAsia="Arial" w:hAnsi="Arial" w:cs="Arial"/>
                <w:sz w:val="16"/>
                <w:szCs w:val="16"/>
                <w:lang w:bidi="fr-FR"/>
              </w:rPr>
              <w:t>Certain = 5</w:t>
            </w:r>
          </w:p>
          <w:p w14:paraId="271AFA81" w14:textId="77777777" w:rsidR="009C00DB" w:rsidRPr="00EE546B" w:rsidRDefault="009C00DB" w:rsidP="009C00DB">
            <w:pPr>
              <w:rPr>
                <w:rFonts w:ascii="Arial" w:hAnsi="Arial" w:cs="Arial"/>
                <w:sz w:val="16"/>
                <w:szCs w:val="16"/>
              </w:rPr>
            </w:pPr>
            <w:r w:rsidRPr="00EE546B">
              <w:rPr>
                <w:rFonts w:ascii="Arial" w:eastAsia="Arial" w:hAnsi="Arial" w:cs="Arial"/>
                <w:sz w:val="16"/>
                <w:szCs w:val="16"/>
                <w:lang w:bidi="fr-FR"/>
              </w:rPr>
              <w:t>Probable = 4</w:t>
            </w:r>
          </w:p>
          <w:p w14:paraId="5108E547" w14:textId="77777777" w:rsidR="009C00DB" w:rsidRPr="00EE546B" w:rsidRDefault="009C00DB" w:rsidP="009C00DB">
            <w:pPr>
              <w:rPr>
                <w:rFonts w:ascii="Arial" w:hAnsi="Arial" w:cs="Arial"/>
                <w:sz w:val="16"/>
                <w:szCs w:val="16"/>
              </w:rPr>
            </w:pPr>
            <w:r w:rsidRPr="00EE546B">
              <w:rPr>
                <w:rFonts w:ascii="Arial" w:eastAsia="Arial" w:hAnsi="Arial" w:cs="Arial"/>
                <w:sz w:val="16"/>
                <w:szCs w:val="16"/>
                <w:lang w:bidi="fr-FR"/>
              </w:rPr>
              <w:t>Possible = 3</w:t>
            </w:r>
          </w:p>
          <w:p w14:paraId="5D50BA65" w14:textId="77777777" w:rsidR="009C00DB" w:rsidRPr="00EE546B" w:rsidRDefault="009C00DB" w:rsidP="009C00DB">
            <w:pPr>
              <w:rPr>
                <w:rFonts w:ascii="Arial" w:hAnsi="Arial" w:cs="Arial"/>
                <w:sz w:val="16"/>
                <w:szCs w:val="16"/>
              </w:rPr>
            </w:pPr>
            <w:r w:rsidRPr="00EE546B">
              <w:rPr>
                <w:rFonts w:ascii="Arial" w:eastAsia="Arial" w:hAnsi="Arial" w:cs="Arial"/>
                <w:sz w:val="16"/>
                <w:szCs w:val="16"/>
                <w:lang w:bidi="fr-FR"/>
              </w:rPr>
              <w:t>Improbable = 2</w:t>
            </w:r>
          </w:p>
          <w:p w14:paraId="7D0B9A37" w14:textId="77777777" w:rsidR="009C00DB" w:rsidRPr="00EE546B" w:rsidRDefault="009C00DB" w:rsidP="009C00DB">
            <w:pPr>
              <w:rPr>
                <w:rFonts w:ascii="Arial" w:hAnsi="Arial" w:cs="Arial"/>
                <w:sz w:val="16"/>
                <w:szCs w:val="16"/>
              </w:rPr>
            </w:pPr>
            <w:r w:rsidRPr="00EE546B">
              <w:rPr>
                <w:rFonts w:ascii="Arial" w:eastAsia="Arial" w:hAnsi="Arial" w:cs="Arial"/>
                <w:sz w:val="16"/>
                <w:szCs w:val="16"/>
                <w:lang w:bidi="fr-FR"/>
              </w:rPr>
              <w:t>Rare = 1</w:t>
            </w:r>
          </w:p>
        </w:tc>
        <w:tc>
          <w:tcPr>
            <w:tcW w:w="1350" w:type="dxa"/>
            <w:shd w:val="clear" w:color="auto" w:fill="F2F2F2" w:themeFill="background1" w:themeFillShade="F2"/>
          </w:tcPr>
          <w:p w14:paraId="412834E7" w14:textId="77777777" w:rsidR="009C00DB" w:rsidRPr="00EE546B" w:rsidRDefault="009C00DB" w:rsidP="009C00DB">
            <w:pPr>
              <w:rPr>
                <w:rFonts w:ascii="Arial" w:hAnsi="Arial" w:cs="Arial"/>
                <w:sz w:val="16"/>
                <w:szCs w:val="16"/>
              </w:rPr>
            </w:pPr>
            <w:r w:rsidRPr="00EE546B">
              <w:rPr>
                <w:rFonts w:ascii="Arial" w:eastAsia="Arial" w:hAnsi="Arial" w:cs="Arial"/>
                <w:sz w:val="16"/>
                <w:szCs w:val="16"/>
                <w:lang w:bidi="fr-FR"/>
              </w:rPr>
              <w:t>Grave = 5</w:t>
            </w:r>
          </w:p>
          <w:p w14:paraId="3E8264C0" w14:textId="77777777" w:rsidR="009C00DB" w:rsidRPr="00EE546B" w:rsidRDefault="009C00DB" w:rsidP="009C00DB">
            <w:pPr>
              <w:rPr>
                <w:rFonts w:ascii="Arial" w:hAnsi="Arial" w:cs="Arial"/>
                <w:sz w:val="16"/>
                <w:szCs w:val="16"/>
              </w:rPr>
            </w:pPr>
            <w:r w:rsidRPr="00EE546B">
              <w:rPr>
                <w:rFonts w:ascii="Arial" w:eastAsia="Arial" w:hAnsi="Arial" w:cs="Arial"/>
                <w:sz w:val="16"/>
                <w:szCs w:val="16"/>
                <w:lang w:bidi="fr-FR"/>
              </w:rPr>
              <w:t>Majeur = 5</w:t>
            </w:r>
          </w:p>
          <w:p w14:paraId="2B5FE3A2" w14:textId="77777777" w:rsidR="009C00DB" w:rsidRPr="00EE546B" w:rsidRDefault="009C00DB" w:rsidP="009C00DB">
            <w:pPr>
              <w:rPr>
                <w:rFonts w:ascii="Arial" w:hAnsi="Arial" w:cs="Arial"/>
                <w:sz w:val="16"/>
                <w:szCs w:val="16"/>
              </w:rPr>
            </w:pPr>
            <w:r w:rsidRPr="00EE546B">
              <w:rPr>
                <w:rFonts w:ascii="Arial" w:eastAsia="Arial" w:hAnsi="Arial" w:cs="Arial"/>
                <w:sz w:val="16"/>
                <w:szCs w:val="16"/>
                <w:lang w:bidi="fr-FR"/>
              </w:rPr>
              <w:t>Modéré = 5</w:t>
            </w:r>
          </w:p>
          <w:p w14:paraId="18AC7514" w14:textId="77777777" w:rsidR="009C00DB" w:rsidRPr="00EE546B" w:rsidRDefault="009C00DB" w:rsidP="009C00DB">
            <w:pPr>
              <w:rPr>
                <w:rFonts w:ascii="Arial" w:hAnsi="Arial" w:cs="Arial"/>
                <w:sz w:val="16"/>
                <w:szCs w:val="16"/>
              </w:rPr>
            </w:pPr>
            <w:r w:rsidRPr="00EE546B">
              <w:rPr>
                <w:rFonts w:ascii="Arial" w:eastAsia="Arial" w:hAnsi="Arial" w:cs="Arial"/>
                <w:sz w:val="16"/>
                <w:szCs w:val="16"/>
                <w:lang w:bidi="fr-FR"/>
              </w:rPr>
              <w:t>Mineur = 2</w:t>
            </w:r>
          </w:p>
          <w:p w14:paraId="2B142EB9" w14:textId="77777777" w:rsidR="009C00DB" w:rsidRPr="00EE546B" w:rsidRDefault="009C00DB" w:rsidP="009C00DB">
            <w:pPr>
              <w:rPr>
                <w:rFonts w:ascii="Arial" w:hAnsi="Arial" w:cs="Arial"/>
                <w:sz w:val="16"/>
                <w:szCs w:val="16"/>
              </w:rPr>
            </w:pPr>
            <w:r w:rsidRPr="00EE546B">
              <w:rPr>
                <w:rFonts w:ascii="Arial" w:eastAsia="Arial" w:hAnsi="Arial" w:cs="Arial"/>
                <w:sz w:val="16"/>
                <w:szCs w:val="16"/>
                <w:lang w:bidi="fr-FR"/>
              </w:rPr>
              <w:t>Négligeable = 1</w:t>
            </w:r>
          </w:p>
        </w:tc>
        <w:tc>
          <w:tcPr>
            <w:tcW w:w="1350" w:type="dxa"/>
            <w:shd w:val="clear" w:color="auto" w:fill="F2F2F2" w:themeFill="background1" w:themeFillShade="F2"/>
          </w:tcPr>
          <w:p w14:paraId="40513A5C" w14:textId="77777777" w:rsidR="009C00DB" w:rsidRPr="00EE546B" w:rsidRDefault="009C00DB" w:rsidP="009C00DB">
            <w:pPr>
              <w:rPr>
                <w:rFonts w:ascii="Arial" w:hAnsi="Arial" w:cs="Arial"/>
                <w:sz w:val="16"/>
                <w:szCs w:val="16"/>
                <w:lang w:val="en-GB"/>
              </w:rPr>
            </w:pPr>
            <w:r w:rsidRPr="00EE546B">
              <w:rPr>
                <w:rFonts w:ascii="Arial" w:eastAsia="Arial" w:hAnsi="Arial" w:cs="Arial"/>
                <w:sz w:val="16"/>
                <w:szCs w:val="16"/>
                <w:lang w:bidi="fr-FR"/>
              </w:rPr>
              <w:t>Probabilité x Impact</w:t>
            </w:r>
          </w:p>
        </w:tc>
      </w:tr>
      <w:tr w:rsidR="009C00DB" w:rsidRPr="00EE546B" w14:paraId="574BA117" w14:textId="77777777" w:rsidTr="009C00DB">
        <w:trPr>
          <w:trHeight w:val="223"/>
        </w:trPr>
        <w:tc>
          <w:tcPr>
            <w:tcW w:w="10075" w:type="dxa"/>
            <w:gridSpan w:val="8"/>
            <w:shd w:val="clear" w:color="auto" w:fill="DBE5F1" w:themeFill="accent1" w:themeFillTint="33"/>
          </w:tcPr>
          <w:p w14:paraId="269FB0BA" w14:textId="77777777" w:rsidR="009C00DB" w:rsidRPr="00EE546B" w:rsidRDefault="009C00DB" w:rsidP="009C00DB">
            <w:pPr>
              <w:rPr>
                <w:rFonts w:ascii="Arial" w:hAnsi="Arial" w:cs="Arial"/>
                <w:i/>
                <w:iCs/>
                <w:szCs w:val="20"/>
                <w:lang w:val="en-GB"/>
              </w:rPr>
            </w:pPr>
            <w:r w:rsidRPr="00EE546B">
              <w:rPr>
                <w:rFonts w:ascii="Arial" w:eastAsia="Arial" w:hAnsi="Arial" w:cs="Arial"/>
                <w:i/>
                <w:szCs w:val="20"/>
                <w:lang w:bidi="fr-FR"/>
              </w:rPr>
              <w:t>Type de risque</w:t>
            </w:r>
          </w:p>
        </w:tc>
      </w:tr>
      <w:tr w:rsidR="009C00DB" w:rsidRPr="00EE546B" w14:paraId="659E9C0B" w14:textId="77777777" w:rsidTr="009C00DB">
        <w:trPr>
          <w:trHeight w:val="197"/>
        </w:trPr>
        <w:tc>
          <w:tcPr>
            <w:tcW w:w="985" w:type="dxa"/>
          </w:tcPr>
          <w:p w14:paraId="0B6FE12D" w14:textId="77777777" w:rsidR="009C00DB" w:rsidRPr="00EE546B" w:rsidRDefault="009C00DB" w:rsidP="009C00DB">
            <w:pPr>
              <w:rPr>
                <w:rFonts w:ascii="Arial" w:hAnsi="Arial" w:cs="Arial"/>
                <w:szCs w:val="20"/>
                <w:lang w:val="en-GB"/>
              </w:rPr>
            </w:pPr>
          </w:p>
        </w:tc>
        <w:tc>
          <w:tcPr>
            <w:tcW w:w="1385" w:type="dxa"/>
          </w:tcPr>
          <w:p w14:paraId="5E1E2B73" w14:textId="77777777" w:rsidR="009C00DB" w:rsidRPr="00EE546B" w:rsidRDefault="009C00DB" w:rsidP="009C00DB">
            <w:pPr>
              <w:rPr>
                <w:rFonts w:ascii="Arial" w:hAnsi="Arial" w:cs="Arial"/>
                <w:szCs w:val="20"/>
                <w:lang w:val="en-GB"/>
              </w:rPr>
            </w:pPr>
          </w:p>
        </w:tc>
        <w:tc>
          <w:tcPr>
            <w:tcW w:w="1495" w:type="dxa"/>
          </w:tcPr>
          <w:p w14:paraId="4675CC25" w14:textId="77777777" w:rsidR="009C00DB" w:rsidRPr="00EE546B" w:rsidRDefault="009C00DB" w:rsidP="009C00DB">
            <w:pPr>
              <w:rPr>
                <w:rFonts w:ascii="Arial" w:hAnsi="Arial" w:cs="Arial"/>
                <w:szCs w:val="20"/>
                <w:lang w:val="en-GB"/>
              </w:rPr>
            </w:pPr>
          </w:p>
        </w:tc>
        <w:tc>
          <w:tcPr>
            <w:tcW w:w="1080" w:type="dxa"/>
          </w:tcPr>
          <w:p w14:paraId="30257A77" w14:textId="77777777" w:rsidR="009C00DB" w:rsidRPr="00EE546B" w:rsidRDefault="009C00DB" w:rsidP="009C00DB">
            <w:pPr>
              <w:rPr>
                <w:rFonts w:ascii="Arial" w:hAnsi="Arial" w:cs="Arial"/>
                <w:szCs w:val="20"/>
                <w:lang w:val="en-GB"/>
              </w:rPr>
            </w:pPr>
          </w:p>
        </w:tc>
        <w:tc>
          <w:tcPr>
            <w:tcW w:w="990" w:type="dxa"/>
          </w:tcPr>
          <w:p w14:paraId="28D7E499" w14:textId="77777777" w:rsidR="009C00DB" w:rsidRPr="00EE546B" w:rsidRDefault="009C00DB" w:rsidP="009C00DB">
            <w:pPr>
              <w:rPr>
                <w:rFonts w:ascii="Arial" w:hAnsi="Arial" w:cs="Arial"/>
                <w:szCs w:val="20"/>
                <w:lang w:val="en-GB"/>
              </w:rPr>
            </w:pPr>
          </w:p>
        </w:tc>
        <w:tc>
          <w:tcPr>
            <w:tcW w:w="1440" w:type="dxa"/>
          </w:tcPr>
          <w:p w14:paraId="7D69925A" w14:textId="77777777" w:rsidR="009C00DB" w:rsidRPr="00EE546B" w:rsidRDefault="009C00DB" w:rsidP="009C00DB">
            <w:pPr>
              <w:rPr>
                <w:rFonts w:ascii="Arial" w:hAnsi="Arial" w:cs="Arial"/>
                <w:szCs w:val="20"/>
                <w:lang w:val="en-GB"/>
              </w:rPr>
            </w:pPr>
          </w:p>
        </w:tc>
        <w:tc>
          <w:tcPr>
            <w:tcW w:w="1350" w:type="dxa"/>
          </w:tcPr>
          <w:p w14:paraId="56207F8E" w14:textId="77777777" w:rsidR="009C00DB" w:rsidRPr="00EE546B" w:rsidRDefault="009C00DB" w:rsidP="009C00DB">
            <w:pPr>
              <w:rPr>
                <w:rFonts w:ascii="Arial" w:hAnsi="Arial" w:cs="Arial"/>
                <w:szCs w:val="20"/>
                <w:lang w:val="en-GB"/>
              </w:rPr>
            </w:pPr>
          </w:p>
        </w:tc>
        <w:tc>
          <w:tcPr>
            <w:tcW w:w="1350" w:type="dxa"/>
          </w:tcPr>
          <w:p w14:paraId="37CA43FA" w14:textId="77777777" w:rsidR="009C00DB" w:rsidRPr="00EE546B" w:rsidRDefault="009C00DB" w:rsidP="009C00DB">
            <w:pPr>
              <w:rPr>
                <w:rFonts w:ascii="Arial" w:hAnsi="Arial" w:cs="Arial"/>
                <w:szCs w:val="20"/>
                <w:lang w:val="en-GB"/>
              </w:rPr>
            </w:pPr>
          </w:p>
        </w:tc>
      </w:tr>
      <w:tr w:rsidR="009C00DB" w:rsidRPr="00EE546B" w14:paraId="3A9D904A" w14:textId="77777777" w:rsidTr="009C00DB">
        <w:trPr>
          <w:trHeight w:val="125"/>
        </w:trPr>
        <w:tc>
          <w:tcPr>
            <w:tcW w:w="985" w:type="dxa"/>
          </w:tcPr>
          <w:p w14:paraId="10D5441D" w14:textId="77777777" w:rsidR="009C00DB" w:rsidRPr="00EE546B" w:rsidRDefault="009C00DB" w:rsidP="009C00DB">
            <w:pPr>
              <w:rPr>
                <w:rFonts w:ascii="Arial" w:hAnsi="Arial" w:cs="Arial"/>
                <w:szCs w:val="20"/>
                <w:lang w:val="en-GB"/>
              </w:rPr>
            </w:pPr>
          </w:p>
        </w:tc>
        <w:tc>
          <w:tcPr>
            <w:tcW w:w="1385" w:type="dxa"/>
          </w:tcPr>
          <w:p w14:paraId="60A2D883" w14:textId="77777777" w:rsidR="009C00DB" w:rsidRPr="00EE546B" w:rsidRDefault="009C00DB" w:rsidP="009C00DB">
            <w:pPr>
              <w:rPr>
                <w:rFonts w:ascii="Arial" w:hAnsi="Arial" w:cs="Arial"/>
                <w:szCs w:val="20"/>
                <w:lang w:val="en-GB"/>
              </w:rPr>
            </w:pPr>
          </w:p>
        </w:tc>
        <w:tc>
          <w:tcPr>
            <w:tcW w:w="1495" w:type="dxa"/>
          </w:tcPr>
          <w:p w14:paraId="6258FA78" w14:textId="77777777" w:rsidR="009C00DB" w:rsidRPr="00EE546B" w:rsidRDefault="009C00DB" w:rsidP="009C00DB">
            <w:pPr>
              <w:rPr>
                <w:rFonts w:ascii="Arial" w:hAnsi="Arial" w:cs="Arial"/>
                <w:szCs w:val="20"/>
                <w:lang w:val="en-GB"/>
              </w:rPr>
            </w:pPr>
          </w:p>
        </w:tc>
        <w:tc>
          <w:tcPr>
            <w:tcW w:w="1080" w:type="dxa"/>
          </w:tcPr>
          <w:p w14:paraId="0A8DC87B" w14:textId="77777777" w:rsidR="009C00DB" w:rsidRPr="00EE546B" w:rsidRDefault="009C00DB" w:rsidP="009C00DB">
            <w:pPr>
              <w:rPr>
                <w:rFonts w:ascii="Arial" w:hAnsi="Arial" w:cs="Arial"/>
                <w:szCs w:val="20"/>
                <w:lang w:val="en-GB"/>
              </w:rPr>
            </w:pPr>
          </w:p>
        </w:tc>
        <w:tc>
          <w:tcPr>
            <w:tcW w:w="990" w:type="dxa"/>
          </w:tcPr>
          <w:p w14:paraId="7C50C5F6" w14:textId="77777777" w:rsidR="009C00DB" w:rsidRPr="00EE546B" w:rsidRDefault="009C00DB" w:rsidP="009C00DB">
            <w:pPr>
              <w:rPr>
                <w:rFonts w:ascii="Arial" w:hAnsi="Arial" w:cs="Arial"/>
                <w:szCs w:val="20"/>
                <w:lang w:val="en-GB"/>
              </w:rPr>
            </w:pPr>
          </w:p>
        </w:tc>
        <w:tc>
          <w:tcPr>
            <w:tcW w:w="1440" w:type="dxa"/>
          </w:tcPr>
          <w:p w14:paraId="41C75FCF" w14:textId="77777777" w:rsidR="009C00DB" w:rsidRPr="00EE546B" w:rsidRDefault="009C00DB" w:rsidP="009C00DB">
            <w:pPr>
              <w:rPr>
                <w:rFonts w:ascii="Arial" w:hAnsi="Arial" w:cs="Arial"/>
                <w:szCs w:val="20"/>
                <w:lang w:val="en-GB"/>
              </w:rPr>
            </w:pPr>
          </w:p>
        </w:tc>
        <w:tc>
          <w:tcPr>
            <w:tcW w:w="1350" w:type="dxa"/>
          </w:tcPr>
          <w:p w14:paraId="18B36257" w14:textId="77777777" w:rsidR="009C00DB" w:rsidRPr="00EE546B" w:rsidRDefault="009C00DB" w:rsidP="009C00DB">
            <w:pPr>
              <w:rPr>
                <w:rFonts w:ascii="Arial" w:hAnsi="Arial" w:cs="Arial"/>
                <w:szCs w:val="20"/>
                <w:lang w:val="en-GB"/>
              </w:rPr>
            </w:pPr>
          </w:p>
        </w:tc>
        <w:tc>
          <w:tcPr>
            <w:tcW w:w="1350" w:type="dxa"/>
          </w:tcPr>
          <w:p w14:paraId="34D06ACA" w14:textId="77777777" w:rsidR="009C00DB" w:rsidRPr="00EE546B" w:rsidRDefault="009C00DB" w:rsidP="009C00DB">
            <w:pPr>
              <w:rPr>
                <w:rFonts w:ascii="Arial" w:hAnsi="Arial" w:cs="Arial"/>
                <w:szCs w:val="20"/>
                <w:lang w:val="en-GB"/>
              </w:rPr>
            </w:pPr>
          </w:p>
        </w:tc>
      </w:tr>
      <w:tr w:rsidR="009C00DB" w:rsidRPr="00EE546B" w14:paraId="45FE21CE" w14:textId="77777777" w:rsidTr="009C00DB">
        <w:trPr>
          <w:trHeight w:val="204"/>
        </w:trPr>
        <w:tc>
          <w:tcPr>
            <w:tcW w:w="985" w:type="dxa"/>
          </w:tcPr>
          <w:p w14:paraId="49B5369B" w14:textId="77777777" w:rsidR="009C00DB" w:rsidRPr="00EE546B" w:rsidRDefault="009C00DB" w:rsidP="009C00DB">
            <w:pPr>
              <w:rPr>
                <w:rFonts w:ascii="Arial" w:hAnsi="Arial" w:cs="Arial"/>
                <w:szCs w:val="20"/>
                <w:lang w:val="en-GB"/>
              </w:rPr>
            </w:pPr>
          </w:p>
        </w:tc>
        <w:tc>
          <w:tcPr>
            <w:tcW w:w="1385" w:type="dxa"/>
          </w:tcPr>
          <w:p w14:paraId="47FCBC56" w14:textId="77777777" w:rsidR="009C00DB" w:rsidRPr="00EE546B" w:rsidRDefault="009C00DB" w:rsidP="009C00DB">
            <w:pPr>
              <w:rPr>
                <w:rFonts w:ascii="Arial" w:hAnsi="Arial" w:cs="Arial"/>
                <w:szCs w:val="20"/>
                <w:lang w:val="en-GB"/>
              </w:rPr>
            </w:pPr>
          </w:p>
        </w:tc>
        <w:tc>
          <w:tcPr>
            <w:tcW w:w="1495" w:type="dxa"/>
          </w:tcPr>
          <w:p w14:paraId="45D21BE3" w14:textId="77777777" w:rsidR="009C00DB" w:rsidRPr="00EE546B" w:rsidRDefault="009C00DB" w:rsidP="009C00DB">
            <w:pPr>
              <w:rPr>
                <w:rFonts w:ascii="Arial" w:hAnsi="Arial" w:cs="Arial"/>
                <w:szCs w:val="20"/>
                <w:lang w:val="en-GB"/>
              </w:rPr>
            </w:pPr>
          </w:p>
        </w:tc>
        <w:tc>
          <w:tcPr>
            <w:tcW w:w="1080" w:type="dxa"/>
          </w:tcPr>
          <w:p w14:paraId="2884BBD7" w14:textId="77777777" w:rsidR="009C00DB" w:rsidRPr="00EE546B" w:rsidRDefault="009C00DB" w:rsidP="009C00DB">
            <w:pPr>
              <w:rPr>
                <w:rFonts w:ascii="Arial" w:hAnsi="Arial" w:cs="Arial"/>
                <w:szCs w:val="20"/>
                <w:lang w:val="en-GB"/>
              </w:rPr>
            </w:pPr>
          </w:p>
        </w:tc>
        <w:tc>
          <w:tcPr>
            <w:tcW w:w="990" w:type="dxa"/>
          </w:tcPr>
          <w:p w14:paraId="072701EC" w14:textId="77777777" w:rsidR="009C00DB" w:rsidRPr="00EE546B" w:rsidRDefault="009C00DB" w:rsidP="009C00DB">
            <w:pPr>
              <w:rPr>
                <w:rFonts w:ascii="Arial" w:hAnsi="Arial" w:cs="Arial"/>
                <w:szCs w:val="20"/>
                <w:lang w:val="en-GB"/>
              </w:rPr>
            </w:pPr>
          </w:p>
        </w:tc>
        <w:tc>
          <w:tcPr>
            <w:tcW w:w="1440" w:type="dxa"/>
          </w:tcPr>
          <w:p w14:paraId="7E8173E7" w14:textId="77777777" w:rsidR="009C00DB" w:rsidRPr="00EE546B" w:rsidRDefault="009C00DB" w:rsidP="009C00DB">
            <w:pPr>
              <w:rPr>
                <w:rFonts w:ascii="Arial" w:hAnsi="Arial" w:cs="Arial"/>
                <w:szCs w:val="20"/>
                <w:lang w:val="en-GB"/>
              </w:rPr>
            </w:pPr>
          </w:p>
        </w:tc>
        <w:tc>
          <w:tcPr>
            <w:tcW w:w="1350" w:type="dxa"/>
          </w:tcPr>
          <w:p w14:paraId="47485576" w14:textId="77777777" w:rsidR="009C00DB" w:rsidRPr="00EE546B" w:rsidRDefault="009C00DB" w:rsidP="009C00DB">
            <w:pPr>
              <w:rPr>
                <w:rFonts w:ascii="Arial" w:hAnsi="Arial" w:cs="Arial"/>
                <w:szCs w:val="20"/>
                <w:lang w:val="en-GB"/>
              </w:rPr>
            </w:pPr>
          </w:p>
        </w:tc>
        <w:tc>
          <w:tcPr>
            <w:tcW w:w="1350" w:type="dxa"/>
          </w:tcPr>
          <w:p w14:paraId="3D03631D" w14:textId="77777777" w:rsidR="009C00DB" w:rsidRPr="00EE546B" w:rsidRDefault="009C00DB" w:rsidP="009C00DB">
            <w:pPr>
              <w:rPr>
                <w:rFonts w:ascii="Arial" w:hAnsi="Arial" w:cs="Arial"/>
                <w:szCs w:val="20"/>
                <w:lang w:val="en-GB"/>
              </w:rPr>
            </w:pPr>
          </w:p>
        </w:tc>
      </w:tr>
      <w:tr w:rsidR="009C00DB" w:rsidRPr="00EE546B" w14:paraId="2BC7224B" w14:textId="77777777" w:rsidTr="009C00DB">
        <w:trPr>
          <w:trHeight w:val="251"/>
        </w:trPr>
        <w:tc>
          <w:tcPr>
            <w:tcW w:w="10075" w:type="dxa"/>
            <w:gridSpan w:val="8"/>
            <w:shd w:val="clear" w:color="auto" w:fill="DBE5F1" w:themeFill="accent1" w:themeFillTint="33"/>
          </w:tcPr>
          <w:p w14:paraId="4163C69C" w14:textId="77777777" w:rsidR="009C00DB" w:rsidRPr="00EE546B" w:rsidRDefault="009C00DB" w:rsidP="009C00DB">
            <w:pPr>
              <w:rPr>
                <w:rFonts w:ascii="Arial" w:hAnsi="Arial" w:cs="Arial"/>
                <w:i/>
                <w:iCs/>
                <w:szCs w:val="20"/>
                <w:lang w:val="en-GB"/>
              </w:rPr>
            </w:pPr>
            <w:r w:rsidRPr="00EE546B">
              <w:rPr>
                <w:rFonts w:ascii="Arial" w:eastAsia="Arial" w:hAnsi="Arial" w:cs="Arial"/>
                <w:i/>
                <w:szCs w:val="20"/>
                <w:lang w:bidi="fr-FR"/>
              </w:rPr>
              <w:t>Type de risque</w:t>
            </w:r>
          </w:p>
        </w:tc>
      </w:tr>
      <w:tr w:rsidR="009C00DB" w:rsidRPr="00EE546B" w14:paraId="6A9B5346" w14:textId="77777777" w:rsidTr="009C00DB">
        <w:trPr>
          <w:trHeight w:val="204"/>
        </w:trPr>
        <w:tc>
          <w:tcPr>
            <w:tcW w:w="985" w:type="dxa"/>
          </w:tcPr>
          <w:p w14:paraId="117B6600" w14:textId="77777777" w:rsidR="009C00DB" w:rsidRPr="00EE546B" w:rsidRDefault="009C00DB" w:rsidP="009C00DB">
            <w:pPr>
              <w:rPr>
                <w:rFonts w:ascii="Arial" w:hAnsi="Arial" w:cs="Arial"/>
                <w:szCs w:val="20"/>
                <w:lang w:val="en-GB"/>
              </w:rPr>
            </w:pPr>
          </w:p>
        </w:tc>
        <w:tc>
          <w:tcPr>
            <w:tcW w:w="1385" w:type="dxa"/>
          </w:tcPr>
          <w:p w14:paraId="4604BDCE" w14:textId="77777777" w:rsidR="009C00DB" w:rsidRPr="00EE546B" w:rsidRDefault="009C00DB" w:rsidP="009C00DB">
            <w:pPr>
              <w:rPr>
                <w:rFonts w:ascii="Arial" w:hAnsi="Arial" w:cs="Arial"/>
                <w:szCs w:val="20"/>
                <w:lang w:val="en-GB"/>
              </w:rPr>
            </w:pPr>
          </w:p>
        </w:tc>
        <w:tc>
          <w:tcPr>
            <w:tcW w:w="1495" w:type="dxa"/>
          </w:tcPr>
          <w:p w14:paraId="3EF25D54" w14:textId="77777777" w:rsidR="009C00DB" w:rsidRPr="00EE546B" w:rsidRDefault="009C00DB" w:rsidP="009C00DB">
            <w:pPr>
              <w:rPr>
                <w:rFonts w:ascii="Arial" w:hAnsi="Arial" w:cs="Arial"/>
                <w:szCs w:val="20"/>
                <w:lang w:val="en-GB"/>
              </w:rPr>
            </w:pPr>
          </w:p>
        </w:tc>
        <w:tc>
          <w:tcPr>
            <w:tcW w:w="1080" w:type="dxa"/>
          </w:tcPr>
          <w:p w14:paraId="72F34305" w14:textId="77777777" w:rsidR="009C00DB" w:rsidRPr="00EE546B" w:rsidRDefault="009C00DB" w:rsidP="009C00DB">
            <w:pPr>
              <w:rPr>
                <w:rFonts w:ascii="Arial" w:hAnsi="Arial" w:cs="Arial"/>
                <w:szCs w:val="20"/>
                <w:lang w:val="en-GB"/>
              </w:rPr>
            </w:pPr>
          </w:p>
        </w:tc>
        <w:tc>
          <w:tcPr>
            <w:tcW w:w="990" w:type="dxa"/>
          </w:tcPr>
          <w:p w14:paraId="795EF90B" w14:textId="77777777" w:rsidR="009C00DB" w:rsidRPr="00EE546B" w:rsidRDefault="009C00DB" w:rsidP="009C00DB">
            <w:pPr>
              <w:rPr>
                <w:rFonts w:ascii="Arial" w:hAnsi="Arial" w:cs="Arial"/>
                <w:szCs w:val="20"/>
                <w:lang w:val="en-GB"/>
              </w:rPr>
            </w:pPr>
          </w:p>
        </w:tc>
        <w:tc>
          <w:tcPr>
            <w:tcW w:w="1440" w:type="dxa"/>
          </w:tcPr>
          <w:p w14:paraId="4B85204B" w14:textId="77777777" w:rsidR="009C00DB" w:rsidRPr="00EE546B" w:rsidRDefault="009C00DB" w:rsidP="009C00DB">
            <w:pPr>
              <w:rPr>
                <w:rFonts w:ascii="Arial" w:hAnsi="Arial" w:cs="Arial"/>
                <w:szCs w:val="20"/>
                <w:lang w:val="en-GB"/>
              </w:rPr>
            </w:pPr>
          </w:p>
        </w:tc>
        <w:tc>
          <w:tcPr>
            <w:tcW w:w="1350" w:type="dxa"/>
          </w:tcPr>
          <w:p w14:paraId="4D34BC7B" w14:textId="77777777" w:rsidR="009C00DB" w:rsidRPr="00EE546B" w:rsidRDefault="009C00DB" w:rsidP="009C00DB">
            <w:pPr>
              <w:rPr>
                <w:rFonts w:ascii="Arial" w:hAnsi="Arial" w:cs="Arial"/>
                <w:szCs w:val="20"/>
                <w:lang w:val="en-GB"/>
              </w:rPr>
            </w:pPr>
          </w:p>
        </w:tc>
        <w:tc>
          <w:tcPr>
            <w:tcW w:w="1350" w:type="dxa"/>
          </w:tcPr>
          <w:p w14:paraId="7B2F8F59" w14:textId="77777777" w:rsidR="009C00DB" w:rsidRPr="00EE546B" w:rsidRDefault="009C00DB" w:rsidP="009C00DB">
            <w:pPr>
              <w:rPr>
                <w:rFonts w:ascii="Arial" w:hAnsi="Arial" w:cs="Arial"/>
                <w:szCs w:val="20"/>
                <w:lang w:val="en-GB"/>
              </w:rPr>
            </w:pPr>
          </w:p>
        </w:tc>
      </w:tr>
      <w:tr w:rsidR="009C00DB" w:rsidRPr="00EE546B" w14:paraId="0E38502D" w14:textId="77777777" w:rsidTr="009C00DB">
        <w:trPr>
          <w:trHeight w:val="204"/>
        </w:trPr>
        <w:tc>
          <w:tcPr>
            <w:tcW w:w="985" w:type="dxa"/>
          </w:tcPr>
          <w:p w14:paraId="63D68DB4" w14:textId="77777777" w:rsidR="009C00DB" w:rsidRPr="00EE546B" w:rsidRDefault="009C00DB" w:rsidP="009C00DB">
            <w:pPr>
              <w:rPr>
                <w:rFonts w:ascii="Arial" w:hAnsi="Arial" w:cs="Arial"/>
                <w:szCs w:val="20"/>
                <w:lang w:val="en-GB"/>
              </w:rPr>
            </w:pPr>
          </w:p>
        </w:tc>
        <w:tc>
          <w:tcPr>
            <w:tcW w:w="1385" w:type="dxa"/>
          </w:tcPr>
          <w:p w14:paraId="39071419" w14:textId="77777777" w:rsidR="009C00DB" w:rsidRPr="00EE546B" w:rsidRDefault="009C00DB" w:rsidP="009C00DB">
            <w:pPr>
              <w:rPr>
                <w:rFonts w:ascii="Arial" w:hAnsi="Arial" w:cs="Arial"/>
                <w:szCs w:val="20"/>
                <w:lang w:val="en-GB"/>
              </w:rPr>
            </w:pPr>
          </w:p>
        </w:tc>
        <w:tc>
          <w:tcPr>
            <w:tcW w:w="1495" w:type="dxa"/>
          </w:tcPr>
          <w:p w14:paraId="5F9AD786" w14:textId="77777777" w:rsidR="009C00DB" w:rsidRPr="00EE546B" w:rsidRDefault="009C00DB" w:rsidP="009C00DB">
            <w:pPr>
              <w:rPr>
                <w:rFonts w:ascii="Arial" w:hAnsi="Arial" w:cs="Arial"/>
                <w:szCs w:val="20"/>
                <w:lang w:val="en-GB"/>
              </w:rPr>
            </w:pPr>
          </w:p>
        </w:tc>
        <w:tc>
          <w:tcPr>
            <w:tcW w:w="1080" w:type="dxa"/>
          </w:tcPr>
          <w:p w14:paraId="524B24B8" w14:textId="77777777" w:rsidR="009C00DB" w:rsidRPr="00EE546B" w:rsidRDefault="009C00DB" w:rsidP="009C00DB">
            <w:pPr>
              <w:rPr>
                <w:rFonts w:ascii="Arial" w:hAnsi="Arial" w:cs="Arial"/>
                <w:szCs w:val="20"/>
                <w:lang w:val="en-GB"/>
              </w:rPr>
            </w:pPr>
          </w:p>
        </w:tc>
        <w:tc>
          <w:tcPr>
            <w:tcW w:w="990" w:type="dxa"/>
          </w:tcPr>
          <w:p w14:paraId="27CC760B" w14:textId="77777777" w:rsidR="009C00DB" w:rsidRPr="00EE546B" w:rsidRDefault="009C00DB" w:rsidP="009C00DB">
            <w:pPr>
              <w:rPr>
                <w:rFonts w:ascii="Arial" w:hAnsi="Arial" w:cs="Arial"/>
                <w:szCs w:val="20"/>
                <w:lang w:val="en-GB"/>
              </w:rPr>
            </w:pPr>
          </w:p>
        </w:tc>
        <w:tc>
          <w:tcPr>
            <w:tcW w:w="1440" w:type="dxa"/>
          </w:tcPr>
          <w:p w14:paraId="69D95D9C" w14:textId="77777777" w:rsidR="009C00DB" w:rsidRPr="00EE546B" w:rsidRDefault="009C00DB" w:rsidP="009C00DB">
            <w:pPr>
              <w:rPr>
                <w:rFonts w:ascii="Arial" w:hAnsi="Arial" w:cs="Arial"/>
                <w:szCs w:val="20"/>
                <w:lang w:val="en-GB"/>
              </w:rPr>
            </w:pPr>
          </w:p>
        </w:tc>
        <w:tc>
          <w:tcPr>
            <w:tcW w:w="1350" w:type="dxa"/>
          </w:tcPr>
          <w:p w14:paraId="52E90CCD" w14:textId="77777777" w:rsidR="009C00DB" w:rsidRPr="00EE546B" w:rsidRDefault="009C00DB" w:rsidP="009C00DB">
            <w:pPr>
              <w:rPr>
                <w:rFonts w:ascii="Arial" w:hAnsi="Arial" w:cs="Arial"/>
                <w:szCs w:val="20"/>
                <w:lang w:val="en-GB"/>
              </w:rPr>
            </w:pPr>
          </w:p>
        </w:tc>
        <w:tc>
          <w:tcPr>
            <w:tcW w:w="1350" w:type="dxa"/>
          </w:tcPr>
          <w:p w14:paraId="519CFA39" w14:textId="77777777" w:rsidR="009C00DB" w:rsidRPr="00EE546B" w:rsidRDefault="009C00DB" w:rsidP="009C00DB">
            <w:pPr>
              <w:rPr>
                <w:rFonts w:ascii="Arial" w:hAnsi="Arial" w:cs="Arial"/>
                <w:szCs w:val="20"/>
                <w:lang w:val="en-GB"/>
              </w:rPr>
            </w:pPr>
          </w:p>
        </w:tc>
      </w:tr>
      <w:tr w:rsidR="009C00DB" w:rsidRPr="00EE546B" w14:paraId="5E886932" w14:textId="77777777" w:rsidTr="009C00DB">
        <w:trPr>
          <w:trHeight w:val="204"/>
        </w:trPr>
        <w:tc>
          <w:tcPr>
            <w:tcW w:w="985" w:type="dxa"/>
          </w:tcPr>
          <w:p w14:paraId="21687E4E" w14:textId="77777777" w:rsidR="009C00DB" w:rsidRPr="00EE546B" w:rsidRDefault="009C00DB" w:rsidP="009C00DB">
            <w:pPr>
              <w:rPr>
                <w:rFonts w:ascii="Arial" w:hAnsi="Arial" w:cs="Arial"/>
                <w:szCs w:val="20"/>
                <w:lang w:val="en-GB"/>
              </w:rPr>
            </w:pPr>
          </w:p>
        </w:tc>
        <w:tc>
          <w:tcPr>
            <w:tcW w:w="1385" w:type="dxa"/>
          </w:tcPr>
          <w:p w14:paraId="40C23367" w14:textId="77777777" w:rsidR="009C00DB" w:rsidRPr="00EE546B" w:rsidRDefault="009C00DB" w:rsidP="009C00DB">
            <w:pPr>
              <w:rPr>
                <w:rFonts w:ascii="Arial" w:hAnsi="Arial" w:cs="Arial"/>
                <w:szCs w:val="20"/>
                <w:lang w:val="en-GB"/>
              </w:rPr>
            </w:pPr>
          </w:p>
        </w:tc>
        <w:tc>
          <w:tcPr>
            <w:tcW w:w="1495" w:type="dxa"/>
          </w:tcPr>
          <w:p w14:paraId="753AD1AD" w14:textId="77777777" w:rsidR="009C00DB" w:rsidRPr="00EE546B" w:rsidRDefault="009C00DB" w:rsidP="009C00DB">
            <w:pPr>
              <w:rPr>
                <w:rFonts w:ascii="Arial" w:hAnsi="Arial" w:cs="Arial"/>
                <w:szCs w:val="20"/>
                <w:lang w:val="en-GB"/>
              </w:rPr>
            </w:pPr>
          </w:p>
        </w:tc>
        <w:tc>
          <w:tcPr>
            <w:tcW w:w="1080" w:type="dxa"/>
          </w:tcPr>
          <w:p w14:paraId="6C8AE330" w14:textId="77777777" w:rsidR="009C00DB" w:rsidRPr="00EE546B" w:rsidRDefault="009C00DB" w:rsidP="009C00DB">
            <w:pPr>
              <w:rPr>
                <w:rFonts w:ascii="Arial" w:hAnsi="Arial" w:cs="Arial"/>
                <w:szCs w:val="20"/>
                <w:lang w:val="en-GB"/>
              </w:rPr>
            </w:pPr>
          </w:p>
        </w:tc>
        <w:tc>
          <w:tcPr>
            <w:tcW w:w="990" w:type="dxa"/>
          </w:tcPr>
          <w:p w14:paraId="273AA6B2" w14:textId="77777777" w:rsidR="009C00DB" w:rsidRPr="00EE546B" w:rsidRDefault="009C00DB" w:rsidP="009C00DB">
            <w:pPr>
              <w:rPr>
                <w:rFonts w:ascii="Arial" w:hAnsi="Arial" w:cs="Arial"/>
                <w:szCs w:val="20"/>
                <w:lang w:val="en-GB"/>
              </w:rPr>
            </w:pPr>
          </w:p>
        </w:tc>
        <w:tc>
          <w:tcPr>
            <w:tcW w:w="1440" w:type="dxa"/>
          </w:tcPr>
          <w:p w14:paraId="1019B0B1" w14:textId="77777777" w:rsidR="009C00DB" w:rsidRPr="00EE546B" w:rsidRDefault="009C00DB" w:rsidP="009C00DB">
            <w:pPr>
              <w:rPr>
                <w:rFonts w:ascii="Arial" w:hAnsi="Arial" w:cs="Arial"/>
                <w:szCs w:val="20"/>
                <w:lang w:val="en-GB"/>
              </w:rPr>
            </w:pPr>
          </w:p>
        </w:tc>
        <w:tc>
          <w:tcPr>
            <w:tcW w:w="1350" w:type="dxa"/>
          </w:tcPr>
          <w:p w14:paraId="449C285A" w14:textId="77777777" w:rsidR="009C00DB" w:rsidRPr="00EE546B" w:rsidRDefault="009C00DB" w:rsidP="009C00DB">
            <w:pPr>
              <w:rPr>
                <w:rFonts w:ascii="Arial" w:hAnsi="Arial" w:cs="Arial"/>
                <w:szCs w:val="20"/>
                <w:lang w:val="en-GB"/>
              </w:rPr>
            </w:pPr>
          </w:p>
        </w:tc>
        <w:tc>
          <w:tcPr>
            <w:tcW w:w="1350" w:type="dxa"/>
          </w:tcPr>
          <w:p w14:paraId="35C4EB6C" w14:textId="77777777" w:rsidR="009C00DB" w:rsidRPr="00EE546B" w:rsidRDefault="009C00DB" w:rsidP="009C00DB">
            <w:pPr>
              <w:rPr>
                <w:rFonts w:ascii="Arial" w:hAnsi="Arial" w:cs="Arial"/>
                <w:szCs w:val="20"/>
                <w:lang w:val="en-GB"/>
              </w:rPr>
            </w:pPr>
          </w:p>
        </w:tc>
      </w:tr>
    </w:tbl>
    <w:p w14:paraId="323890A3" w14:textId="77777777" w:rsidR="000C70DB" w:rsidRPr="00EE546B" w:rsidRDefault="009C00DB" w:rsidP="00CF1E3D">
      <w:pPr>
        <w:spacing w:line="240" w:lineRule="auto"/>
        <w:rPr>
          <w:rFonts w:ascii="Arial" w:hAnsi="Arial" w:cs="Arial"/>
        </w:rPr>
      </w:pPr>
      <w:r w:rsidRPr="00EE546B">
        <w:rPr>
          <w:rFonts w:ascii="Arial" w:eastAsia="Arial" w:hAnsi="Arial" w:cs="Arial"/>
          <w:noProof/>
          <w:lang w:bidi="fr-FR"/>
        </w:rPr>
        <w:t xml:space="preserve"> </w:t>
      </w:r>
      <w:r w:rsidR="000C70DB" w:rsidRPr="00EE546B">
        <w:rPr>
          <w:rFonts w:ascii="Arial" w:eastAsia="Arial" w:hAnsi="Arial" w:cs="Arial"/>
          <w:noProof/>
          <w:lang w:val="en-GB" w:eastAsia="en-GB"/>
        </w:rPr>
        <mc:AlternateContent>
          <mc:Choice Requires="wps">
            <w:drawing>
              <wp:anchor distT="0" distB="0" distL="114300" distR="114300" simplePos="0" relativeHeight="251760640" behindDoc="0" locked="0" layoutInCell="1" allowOverlap="1" wp14:anchorId="722F3F25" wp14:editId="199658FF">
                <wp:simplePos x="0" y="0"/>
                <wp:positionH relativeFrom="column">
                  <wp:posOffset>0</wp:posOffset>
                </wp:positionH>
                <wp:positionV relativeFrom="paragraph">
                  <wp:posOffset>-381345</wp:posOffset>
                </wp:positionV>
                <wp:extent cx="3898232" cy="358815"/>
                <wp:effectExtent l="0" t="0" r="13970" b="9525"/>
                <wp:wrapNone/>
                <wp:docPr id="856" name="Column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3898232" cy="358815"/>
                        </a:xfrm>
                        <a:prstGeom prst="rect">
                          <a:avLst/>
                        </a:prstGeom>
                        <a:solidFill>
                          <a:sysClr val="window" lastClr="FFFFFF"/>
                        </a:solidFill>
                        <a:ln w="12700" cap="flat" cmpd="sng" algn="ctr">
                          <a:solidFill>
                            <a:srgbClr val="0099FF"/>
                          </a:solidFill>
                          <a:prstDash val="solid"/>
                          <a:miter lim="800000"/>
                          <a:headEnd type="none" w="lg" len="lg"/>
                          <a:tailEnd type="none" w="lg" len="lg"/>
                        </a:ln>
                        <a:effectLst/>
                      </wps:spPr>
                      <wps:txbx>
                        <w:txbxContent>
                          <w:p w14:paraId="472ACF24" w14:textId="77777777" w:rsidR="00542E6B" w:rsidRDefault="00542E6B" w:rsidP="000C70DB">
                            <w:pPr>
                              <w:jc w:val="center"/>
                            </w:pPr>
                            <w:r>
                              <w:rPr>
                                <w:rFonts w:ascii="Arial" w:eastAsia="+mn-ea" w:hAnsi="Arial" w:cs="Arial"/>
                                <w:color w:val="000000"/>
                                <w:kern w:val="24"/>
                                <w:lang w:bidi="fr-FR"/>
                              </w:rPr>
                              <w:t>Tableau 17. Critères de risques et évaluation des risques</w:t>
                            </w:r>
                          </w:p>
                        </w:txbxContent>
                      </wps:txbx>
                      <wps:bodyPr wrap="square" tIns="63305" bIns="63305" anchor="b">
                        <a:noAutofit/>
                      </wps:bodyPr>
                    </wps:wsp>
                  </a:graphicData>
                </a:graphic>
                <wp14:sizeRelH relativeFrom="margin">
                  <wp14:pctWidth>0</wp14:pctWidth>
                </wp14:sizeRelH>
                <wp14:sizeRelV relativeFrom="margin">
                  <wp14:pctHeight>0</wp14:pctHeight>
                </wp14:sizeRelV>
              </wp:anchor>
            </w:drawing>
          </mc:Choice>
          <mc:Fallback>
            <w:pict>
              <v:rect w14:anchorId="722F3F25" id="ColumnHeader" o:spid="_x0000_s1183" style="position:absolute;margin-left:0;margin-top:-30.05pt;width:306.95pt;height:28.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" fillcolor="window" strokecolor="#09f" strokeweight="1pt">
                <v:stroke startarrowwidth="wide" startarrowlength="long" endarrowwidth="wide" endarrowlength="long"/>
                <v:textbox inset=",1.75847mm,,1.75847mm">
                  <w:txbxContent>
                    <w:p w14:paraId="472ACF24" w14:textId="77777777" w:rsidR="00542E6B" w:rsidRDefault="00542E6B" w:rsidP="000C70DB">
                      <w:pPr>
                        <w:jc w:val="center"/>
                      </w:pPr>
                      <w:r>
                        <w:rPr>
                          <w:rFonts w:ascii="Arial" w:eastAsia="+mn-ea" w:hAnsi="Arial" w:cs="Arial"/>
                          <w:color w:val="000000"/>
                          <w:kern w:val="24"/>
                          <w:lang w:bidi="fr-FR"/>
                        </w:rPr>
                        <w:t>Tableau 17. Critères de risques et évaluation des risques</w:t>
                      </w:r>
                    </w:p>
                  </w:txbxContent>
                </v:textbox>
              </v:rect>
            </w:pict>
          </mc:Fallback>
        </mc:AlternateContent>
      </w:r>
    </w:p>
    <w:tbl>
      <w:tblPr>
        <w:tblStyle w:val="TableGrid"/>
        <w:tblW w:w="0" w:type="auto"/>
        <w:tblLook w:val="04A0" w:firstRow="1" w:lastRow="0" w:firstColumn="1" w:lastColumn="0" w:noHBand="0" w:noVBand="1"/>
      </w:tblPr>
      <w:tblGrid>
        <w:gridCol w:w="2642"/>
        <w:gridCol w:w="2642"/>
      </w:tblGrid>
      <w:tr w:rsidR="000C70DB" w:rsidRPr="00EE546B" w14:paraId="1D47CF04" w14:textId="77777777" w:rsidTr="001D3D46">
        <w:trPr>
          <w:trHeight w:val="264"/>
        </w:trPr>
        <w:tc>
          <w:tcPr>
            <w:tcW w:w="5284" w:type="dxa"/>
            <w:gridSpan w:val="2"/>
          </w:tcPr>
          <w:p w14:paraId="3F117F27" w14:textId="77777777" w:rsidR="000C70DB" w:rsidRPr="00EE546B" w:rsidRDefault="000C70DB" w:rsidP="00CF1E3D">
            <w:pPr>
              <w:rPr>
                <w:rFonts w:ascii="Arial" w:hAnsi="Arial" w:cs="Arial"/>
                <w:szCs w:val="20"/>
              </w:rPr>
            </w:pPr>
            <w:r w:rsidRPr="00EE546B">
              <w:rPr>
                <w:rFonts w:ascii="Arial" w:eastAsia="Arial" w:hAnsi="Arial" w:cs="Arial"/>
                <w:szCs w:val="20"/>
                <w:lang w:bidi="fr-FR"/>
              </w:rPr>
              <w:t>Notation du risque (Probabilité x Impact)</w:t>
            </w:r>
          </w:p>
        </w:tc>
      </w:tr>
      <w:tr w:rsidR="000C70DB" w:rsidRPr="00EE546B" w14:paraId="27CAE46B" w14:textId="77777777" w:rsidTr="001D3D46">
        <w:trPr>
          <w:trHeight w:val="247"/>
        </w:trPr>
        <w:tc>
          <w:tcPr>
            <w:tcW w:w="2642" w:type="dxa"/>
            <w:shd w:val="clear" w:color="auto" w:fill="FF0000"/>
          </w:tcPr>
          <w:p w14:paraId="66DD89BE" w14:textId="77777777" w:rsidR="000C70DB" w:rsidRPr="00EE546B" w:rsidRDefault="000C70DB" w:rsidP="00CF1E3D">
            <w:pPr>
              <w:rPr>
                <w:rFonts w:ascii="Arial" w:hAnsi="Arial" w:cs="Arial"/>
                <w:szCs w:val="20"/>
                <w:lang w:val="en-GB"/>
              </w:rPr>
            </w:pPr>
            <w:r w:rsidRPr="00EE546B">
              <w:rPr>
                <w:rFonts w:ascii="Arial" w:eastAsia="Arial" w:hAnsi="Arial" w:cs="Arial"/>
                <w:szCs w:val="20"/>
                <w:lang w:bidi="fr-FR"/>
              </w:rPr>
              <w:t>19-25</w:t>
            </w:r>
          </w:p>
        </w:tc>
        <w:tc>
          <w:tcPr>
            <w:tcW w:w="2642" w:type="dxa"/>
            <w:shd w:val="clear" w:color="auto" w:fill="FF0000"/>
          </w:tcPr>
          <w:p w14:paraId="5BFA2E31" w14:textId="77777777" w:rsidR="000C70DB" w:rsidRPr="00EE546B" w:rsidRDefault="000C70DB" w:rsidP="00CF1E3D">
            <w:pPr>
              <w:rPr>
                <w:rFonts w:ascii="Arial" w:hAnsi="Arial" w:cs="Arial"/>
                <w:szCs w:val="20"/>
                <w:lang w:val="en-GB"/>
              </w:rPr>
            </w:pPr>
            <w:r w:rsidRPr="00EE546B">
              <w:rPr>
                <w:rFonts w:ascii="Arial" w:eastAsia="Arial" w:hAnsi="Arial" w:cs="Arial"/>
                <w:szCs w:val="20"/>
                <w:lang w:bidi="fr-FR"/>
              </w:rPr>
              <w:t>Grave</w:t>
            </w:r>
          </w:p>
        </w:tc>
      </w:tr>
      <w:tr w:rsidR="000C70DB" w:rsidRPr="00EE546B" w14:paraId="30766916" w14:textId="77777777" w:rsidTr="001D3D46">
        <w:trPr>
          <w:trHeight w:val="264"/>
        </w:trPr>
        <w:tc>
          <w:tcPr>
            <w:tcW w:w="2642" w:type="dxa"/>
            <w:shd w:val="clear" w:color="auto" w:fill="FFC000"/>
          </w:tcPr>
          <w:p w14:paraId="2DA9B5D0" w14:textId="77777777" w:rsidR="000C70DB" w:rsidRPr="00EE546B" w:rsidRDefault="000C70DB" w:rsidP="00CF1E3D">
            <w:pPr>
              <w:rPr>
                <w:rFonts w:ascii="Arial" w:hAnsi="Arial" w:cs="Arial"/>
                <w:szCs w:val="20"/>
                <w:lang w:val="en-GB"/>
              </w:rPr>
            </w:pPr>
            <w:r w:rsidRPr="00EE546B">
              <w:rPr>
                <w:rFonts w:ascii="Arial" w:eastAsia="Arial" w:hAnsi="Arial" w:cs="Arial"/>
                <w:szCs w:val="20"/>
                <w:lang w:bidi="fr-FR"/>
              </w:rPr>
              <w:t xml:space="preserve">13-18 </w:t>
            </w:r>
          </w:p>
        </w:tc>
        <w:tc>
          <w:tcPr>
            <w:tcW w:w="2642" w:type="dxa"/>
            <w:shd w:val="clear" w:color="auto" w:fill="FFC000"/>
          </w:tcPr>
          <w:p w14:paraId="62B0B757" w14:textId="77777777" w:rsidR="000C70DB" w:rsidRPr="00EE546B" w:rsidRDefault="000C70DB" w:rsidP="00CF1E3D">
            <w:pPr>
              <w:rPr>
                <w:rFonts w:ascii="Arial" w:hAnsi="Arial" w:cs="Arial"/>
                <w:szCs w:val="20"/>
                <w:lang w:val="en-GB"/>
              </w:rPr>
            </w:pPr>
            <w:r w:rsidRPr="00EE546B">
              <w:rPr>
                <w:rFonts w:ascii="Arial" w:eastAsia="Arial" w:hAnsi="Arial" w:cs="Arial"/>
                <w:szCs w:val="20"/>
                <w:lang w:bidi="fr-FR"/>
              </w:rPr>
              <w:t>Majeur</w:t>
            </w:r>
          </w:p>
        </w:tc>
      </w:tr>
      <w:tr w:rsidR="000C70DB" w:rsidRPr="00EE546B" w14:paraId="4690A09F" w14:textId="77777777" w:rsidTr="001D3D46">
        <w:trPr>
          <w:trHeight w:val="264"/>
        </w:trPr>
        <w:tc>
          <w:tcPr>
            <w:tcW w:w="2642" w:type="dxa"/>
            <w:shd w:val="clear" w:color="auto" w:fill="FFFF00"/>
          </w:tcPr>
          <w:p w14:paraId="49AA3AB9" w14:textId="77777777" w:rsidR="000C70DB" w:rsidRPr="00EE546B" w:rsidRDefault="000C70DB" w:rsidP="00CF1E3D">
            <w:pPr>
              <w:rPr>
                <w:rFonts w:ascii="Arial" w:hAnsi="Arial" w:cs="Arial"/>
                <w:szCs w:val="20"/>
                <w:lang w:val="en-GB"/>
              </w:rPr>
            </w:pPr>
            <w:r w:rsidRPr="00EE546B">
              <w:rPr>
                <w:rFonts w:ascii="Arial" w:eastAsia="Arial" w:hAnsi="Arial" w:cs="Arial"/>
                <w:szCs w:val="20"/>
                <w:lang w:bidi="fr-FR"/>
              </w:rPr>
              <w:t>7-12</w:t>
            </w:r>
          </w:p>
        </w:tc>
        <w:tc>
          <w:tcPr>
            <w:tcW w:w="2642" w:type="dxa"/>
            <w:shd w:val="clear" w:color="auto" w:fill="FFFF00"/>
          </w:tcPr>
          <w:p w14:paraId="229B9ADC" w14:textId="77777777" w:rsidR="000C70DB" w:rsidRPr="00EE546B" w:rsidRDefault="000C70DB" w:rsidP="00CF1E3D">
            <w:pPr>
              <w:rPr>
                <w:rFonts w:ascii="Arial" w:hAnsi="Arial" w:cs="Arial"/>
                <w:szCs w:val="20"/>
                <w:lang w:val="en-GB"/>
              </w:rPr>
            </w:pPr>
            <w:r w:rsidRPr="00EE546B">
              <w:rPr>
                <w:rFonts w:ascii="Arial" w:eastAsia="Arial" w:hAnsi="Arial" w:cs="Arial"/>
                <w:szCs w:val="20"/>
                <w:lang w:bidi="fr-FR"/>
              </w:rPr>
              <w:t>Modéré</w:t>
            </w:r>
          </w:p>
        </w:tc>
      </w:tr>
      <w:tr w:rsidR="000C70DB" w:rsidRPr="00EE546B" w14:paraId="42DB7750" w14:textId="77777777" w:rsidTr="001D3D46">
        <w:trPr>
          <w:trHeight w:val="83"/>
        </w:trPr>
        <w:tc>
          <w:tcPr>
            <w:tcW w:w="2642" w:type="dxa"/>
            <w:shd w:val="clear" w:color="auto" w:fill="92D050"/>
          </w:tcPr>
          <w:p w14:paraId="356EBE2B" w14:textId="77777777" w:rsidR="000C70DB" w:rsidRPr="00EE546B" w:rsidRDefault="000C70DB" w:rsidP="00CF1E3D">
            <w:pPr>
              <w:rPr>
                <w:rFonts w:ascii="Arial" w:hAnsi="Arial" w:cs="Arial"/>
                <w:szCs w:val="20"/>
                <w:lang w:val="en-GB"/>
              </w:rPr>
            </w:pPr>
            <w:r w:rsidRPr="00EE546B">
              <w:rPr>
                <w:rFonts w:ascii="Arial" w:eastAsia="Arial" w:hAnsi="Arial" w:cs="Arial"/>
                <w:szCs w:val="20"/>
                <w:lang w:bidi="fr-FR"/>
              </w:rPr>
              <w:t>0-6</w:t>
            </w:r>
          </w:p>
        </w:tc>
        <w:tc>
          <w:tcPr>
            <w:tcW w:w="2642" w:type="dxa"/>
            <w:shd w:val="clear" w:color="auto" w:fill="92D050"/>
          </w:tcPr>
          <w:p w14:paraId="74823941" w14:textId="77777777" w:rsidR="000C70DB" w:rsidRPr="00EE546B" w:rsidRDefault="000C70DB" w:rsidP="00CF1E3D">
            <w:pPr>
              <w:rPr>
                <w:rFonts w:ascii="Arial" w:hAnsi="Arial" w:cs="Arial"/>
                <w:szCs w:val="20"/>
                <w:lang w:val="en-GB"/>
              </w:rPr>
            </w:pPr>
            <w:r w:rsidRPr="00EE546B">
              <w:rPr>
                <w:rFonts w:ascii="Arial" w:eastAsia="Arial" w:hAnsi="Arial" w:cs="Arial"/>
                <w:szCs w:val="20"/>
                <w:lang w:bidi="fr-FR"/>
              </w:rPr>
              <w:t>Mineur</w:t>
            </w:r>
          </w:p>
        </w:tc>
      </w:tr>
    </w:tbl>
    <w:p w14:paraId="787D05E9" w14:textId="77777777" w:rsidR="000C70DB" w:rsidRPr="00EE546B" w:rsidRDefault="009738BD" w:rsidP="00CF1E3D">
      <w:pPr>
        <w:spacing w:line="240" w:lineRule="auto"/>
        <w:rPr>
          <w:rFonts w:ascii="Arial" w:hAnsi="Arial" w:cs="Arial"/>
          <w:lang w:val="en-GB"/>
        </w:rPr>
      </w:pPr>
      <w:r w:rsidRPr="00EE546B">
        <w:rPr>
          <w:rFonts w:ascii="Arial" w:eastAsia="Arial" w:hAnsi="Arial" w:cs="Arial"/>
          <w:b/>
          <w:noProof/>
          <w:color w:val="000000" w:themeColor="text1"/>
          <w:lang w:val="en-GB" w:eastAsia="en-GB"/>
        </w:rPr>
        <mc:AlternateContent>
          <mc:Choice Requires="wps">
            <w:drawing>
              <wp:anchor distT="0" distB="0" distL="114300" distR="114300" simplePos="0" relativeHeight="251761664" behindDoc="1" locked="0" layoutInCell="1" allowOverlap="1" wp14:anchorId="37E0DE11" wp14:editId="48B40B31">
                <wp:simplePos x="0" y="0"/>
                <wp:positionH relativeFrom="column">
                  <wp:posOffset>635</wp:posOffset>
                </wp:positionH>
                <wp:positionV relativeFrom="paragraph">
                  <wp:posOffset>67310</wp:posOffset>
                </wp:positionV>
                <wp:extent cx="2909570" cy="281940"/>
                <wp:effectExtent l="0" t="0" r="24130" b="22860"/>
                <wp:wrapSquare wrapText="bothSides"/>
                <wp:docPr id="857" name="Column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2909570" cy="281940"/>
                        </a:xfrm>
                        <a:prstGeom prst="rect">
                          <a:avLst/>
                        </a:prstGeom>
                        <a:ln>
                          <a:solidFill>
                            <a:srgbClr val="0099FF"/>
                          </a:solidFill>
                          <a:headEnd type="none" w="lg" len="lg"/>
                          <a:tailEnd type="none" w="lg" len="lg"/>
                        </a:ln>
                      </wps:spPr>
                      <wps:style>
                        <a:lnRef idx="2">
                          <a:schemeClr val="accent5"/>
                        </a:lnRef>
                        <a:fillRef idx="1">
                          <a:schemeClr val="lt1"/>
                        </a:fillRef>
                        <a:effectRef idx="0">
                          <a:schemeClr val="accent5"/>
                        </a:effectRef>
                        <a:fontRef idx="minor">
                          <a:schemeClr val="dk1"/>
                        </a:fontRef>
                      </wps:style>
                      <wps:txbx>
                        <w:txbxContent>
                          <w:p w14:paraId="109CAB41" w14:textId="77777777" w:rsidR="00542E6B" w:rsidRDefault="00542E6B" w:rsidP="000C70DB">
                            <w:pPr>
                              <w:jc w:val="center"/>
                            </w:pPr>
                            <w:r>
                              <w:rPr>
                                <w:rFonts w:ascii="Arial" w:eastAsia="Arial" w:hAnsi="Arial" w:cs="Arial"/>
                                <w:color w:val="000000" w:themeColor="dark1"/>
                                <w:kern w:val="24"/>
                                <w:lang w:bidi="fr-FR"/>
                              </w:rPr>
                              <w:t>ATTÉNUATION</w:t>
                            </w:r>
                          </w:p>
                        </w:txbxContent>
                      </wps:txbx>
                      <wps:bodyPr wrap="square" tIns="63305" bIns="63305" anchor="b">
                        <a:noAutofit/>
                      </wps:bodyPr>
                    </wps:wsp>
                  </a:graphicData>
                </a:graphic>
                <wp14:sizeRelH relativeFrom="margin">
                  <wp14:pctWidth>0</wp14:pctWidth>
                </wp14:sizeRelH>
                <wp14:sizeRelV relativeFrom="margin">
                  <wp14:pctHeight>0</wp14:pctHeight>
                </wp14:sizeRelV>
              </wp:anchor>
            </w:drawing>
          </mc:Choice>
          <mc:Fallback>
            <w:pict>
              <v:rect w14:anchorId="37E0DE11" id="_x0000_s1184" style="position:absolute;margin-left:.05pt;margin-top:5.3pt;width:229.1pt;height:22.2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" fillcolor="white [3201]" strokecolor="#09f" strokeweight="2pt">
                <v:stroke startarrowwidth="wide" startarrowlength="long" endarrowwidth="wide" endarrowlength="long"/>
                <v:textbox inset=",1.75847mm,,1.75847mm">
                  <w:txbxContent>
                    <w:p w14:paraId="109CAB41" w14:textId="77777777" w:rsidR="00542E6B" w:rsidRDefault="00542E6B" w:rsidP="000C70DB">
                      <w:pPr>
                        <w:jc w:val="center"/>
                      </w:pPr>
                      <w:r>
                        <w:rPr>
                          <w:rFonts w:ascii="Arial" w:eastAsia="Arial" w:hAnsi="Arial" w:cs="Arial"/>
                          <w:color w:val="000000" w:themeColor="dark1"/>
                          <w:kern w:val="24"/>
                          <w:lang w:bidi="fr-FR"/>
                        </w:rPr>
                        <w:t>ATTÉNUATION</w:t>
                      </w:r>
                    </w:p>
                  </w:txbxContent>
                </v:textbox>
                <w10:wrap type="square"/>
              </v:rect>
            </w:pict>
          </mc:Fallback>
        </mc:AlternateContent>
      </w:r>
      <w:r w:rsidR="000C70DB" w:rsidRPr="00EE546B">
        <w:rPr>
          <w:rFonts w:ascii="Arial" w:eastAsia="Arial" w:hAnsi="Arial" w:cs="Arial"/>
          <w:lang w:bidi="fr-FR"/>
        </w:rPr>
        <w:fldChar w:fldCharType="begin"/>
      </w:r>
      <w:r w:rsidR="000C70DB" w:rsidRPr="00EE546B">
        <w:rPr>
          <w:rFonts w:ascii="Arial" w:eastAsia="Arial" w:hAnsi="Arial" w:cs="Arial"/>
          <w:lang w:bidi="fr-FR"/>
        </w:rPr>
        <w:instrText xml:space="preserve"> INCLUDEPICTURE "https://www.mdpi.com/ijerph/ijerph-12-09575/article_deploy/html/images/ijerph-12-09575-g001.png" \* MERGEFORMATINET </w:instrText>
      </w:r>
      <w:r w:rsidR="000C70DB" w:rsidRPr="00EE546B">
        <w:rPr>
          <w:rFonts w:ascii="Arial" w:eastAsia="Arial" w:hAnsi="Arial" w:cs="Arial"/>
          <w:lang w:bidi="fr-FR"/>
        </w:rPr>
        <w:fldChar w:fldCharType="end"/>
      </w:r>
    </w:p>
    <w:p w14:paraId="6F58B148" w14:textId="77777777" w:rsidR="000C70DB" w:rsidRPr="00EE546B" w:rsidRDefault="000C70DB" w:rsidP="00CF1E3D">
      <w:pPr>
        <w:spacing w:line="240" w:lineRule="auto"/>
        <w:rPr>
          <w:rFonts w:ascii="Arial" w:hAnsi="Arial" w:cs="Arial"/>
          <w:b/>
          <w:bCs/>
          <w:color w:val="000000" w:themeColor="text1"/>
          <w:lang w:val="en-GB"/>
        </w:rPr>
      </w:pPr>
    </w:p>
    <w:p w14:paraId="3895F7E4" w14:textId="77777777" w:rsidR="000C70DB" w:rsidRPr="00EE546B" w:rsidRDefault="000C70DB" w:rsidP="00CF1E3D">
      <w:pPr>
        <w:spacing w:line="240" w:lineRule="auto"/>
        <w:rPr>
          <w:rFonts w:ascii="Arial" w:hAnsi="Arial" w:cs="Arial"/>
          <w:b/>
          <w:bCs/>
          <w:color w:val="000000" w:themeColor="text1"/>
          <w:sz w:val="6"/>
          <w:szCs w:val="6"/>
          <w:lang w:val="en-GB"/>
        </w:rPr>
      </w:pPr>
    </w:p>
    <w:p w14:paraId="6C53AC7C" w14:textId="77777777" w:rsidR="000C70DB" w:rsidRPr="00EE546B" w:rsidRDefault="000C70DB" w:rsidP="009C00DB">
      <w:pPr>
        <w:spacing w:line="240" w:lineRule="auto"/>
        <w:jc w:val="both"/>
        <w:rPr>
          <w:rFonts w:ascii="Arial" w:eastAsia="Arial" w:hAnsi="Arial" w:cs="Arial"/>
          <w:color w:val="000000" w:themeColor="text1"/>
          <w:lang w:bidi="fr-FR"/>
        </w:rPr>
      </w:pPr>
      <w:r w:rsidRPr="00EE546B">
        <w:rPr>
          <w:rFonts w:ascii="Arial" w:eastAsia="Arial" w:hAnsi="Arial" w:cs="Arial"/>
          <w:color w:val="000000" w:themeColor="text1"/>
          <w:lang w:bidi="fr-FR"/>
        </w:rPr>
        <w:t xml:space="preserve">La gestion des risques consiste à atténuer les menaces ou à tirer parti des opportunités liées à l’incertitude afin d’atteindre les résultats escomptés. Ne pas identifier les risques et les insuffisances afin de mettre au point des stratégies d’atténuation des risques peut faire et fait échouer les projets. Si aucune stratégie d’atténuation ne permet d’améliorer votre projet, </w:t>
      </w:r>
      <w:r w:rsidRPr="00EE546B">
        <w:rPr>
          <w:rFonts w:ascii="Arial" w:eastAsia="Arial" w:hAnsi="Arial" w:cs="Arial"/>
          <w:i/>
          <w:color w:val="000000" w:themeColor="text1"/>
          <w:lang w:bidi="fr-FR"/>
        </w:rPr>
        <w:t xml:space="preserve">changez </w:t>
      </w:r>
      <w:r w:rsidRPr="00EE546B">
        <w:rPr>
          <w:rFonts w:ascii="Arial" w:eastAsia="Arial" w:hAnsi="Arial" w:cs="Arial"/>
          <w:color w:val="000000" w:themeColor="text1"/>
          <w:lang w:bidi="fr-FR"/>
        </w:rPr>
        <w:t>votre stratégie et votre approche.</w:t>
      </w:r>
    </w:p>
    <w:p w14:paraId="610CF5E6" w14:textId="77777777" w:rsidR="009C00DB" w:rsidRPr="00EE546B" w:rsidRDefault="009C00DB" w:rsidP="009C00DB">
      <w:pPr>
        <w:spacing w:line="240" w:lineRule="auto"/>
        <w:jc w:val="both"/>
        <w:rPr>
          <w:rFonts w:ascii="Arial" w:hAnsi="Arial" w:cs="Arial"/>
          <w:color w:val="000000" w:themeColor="text1"/>
        </w:rPr>
      </w:pPr>
    </w:p>
    <w:tbl>
      <w:tblPr>
        <w:tblStyle w:val="TableGrid"/>
        <w:tblW w:w="9990" w:type="dxa"/>
        <w:tblInd w:w="-95" w:type="dxa"/>
        <w:tblLook w:val="04A0" w:firstRow="1" w:lastRow="0" w:firstColumn="1" w:lastColumn="0" w:noHBand="0" w:noVBand="1"/>
      </w:tblPr>
      <w:tblGrid>
        <w:gridCol w:w="2784"/>
        <w:gridCol w:w="7206"/>
      </w:tblGrid>
      <w:tr w:rsidR="00DE1EC4" w:rsidRPr="00EE546B" w14:paraId="13341DC7" w14:textId="77777777" w:rsidTr="009C00DB">
        <w:tc>
          <w:tcPr>
            <w:tcW w:w="9990" w:type="dxa"/>
            <w:gridSpan w:val="2"/>
            <w:shd w:val="clear" w:color="auto" w:fill="auto"/>
          </w:tcPr>
          <w:p w14:paraId="49426547" w14:textId="77777777" w:rsidR="00DE1EC4" w:rsidRPr="00EE546B" w:rsidRDefault="00DE1EC4" w:rsidP="00CF1E3D">
            <w:pPr>
              <w:rPr>
                <w:rFonts w:ascii="Arial" w:hAnsi="Arial" w:cs="Arial"/>
                <w:color w:val="202122"/>
                <w:szCs w:val="20"/>
                <w:shd w:val="clear" w:color="auto" w:fill="FFFFFF"/>
              </w:rPr>
            </w:pPr>
            <w:r w:rsidRPr="00EE546B">
              <w:rPr>
                <w:rFonts w:ascii="Arial" w:eastAsia="Arial" w:hAnsi="Arial" w:cs="Arial"/>
                <w:color w:val="202122"/>
                <w:szCs w:val="20"/>
                <w:shd w:val="clear" w:color="auto" w:fill="FFFFFF"/>
                <w:lang w:bidi="fr-FR"/>
              </w:rPr>
              <w:t xml:space="preserve">Tableau 18 : Étapes à suivre pour atténuer les risques  </w:t>
            </w:r>
          </w:p>
        </w:tc>
      </w:tr>
      <w:tr w:rsidR="000C70DB" w:rsidRPr="00EE546B" w14:paraId="1C143725" w14:textId="77777777" w:rsidTr="009C00DB">
        <w:tc>
          <w:tcPr>
            <w:tcW w:w="2784" w:type="dxa"/>
            <w:shd w:val="clear" w:color="auto" w:fill="DBE5F1" w:themeFill="accent1" w:themeFillTint="33"/>
          </w:tcPr>
          <w:p w14:paraId="51670B9F" w14:textId="77777777" w:rsidR="000C70DB" w:rsidRPr="00EE546B" w:rsidRDefault="000C70DB" w:rsidP="00CF1E3D">
            <w:pPr>
              <w:rPr>
                <w:rFonts w:ascii="Arial" w:hAnsi="Arial" w:cs="Arial"/>
                <w:color w:val="000000" w:themeColor="text1"/>
                <w:lang w:val="en-GB"/>
              </w:rPr>
            </w:pPr>
            <w:r w:rsidRPr="00EE546B">
              <w:rPr>
                <w:rFonts w:ascii="Arial" w:eastAsia="Arial" w:hAnsi="Arial" w:cs="Arial"/>
                <w:color w:val="000000" w:themeColor="text1"/>
                <w:lang w:bidi="fr-FR"/>
              </w:rPr>
              <w:t>Éviter</w:t>
            </w:r>
          </w:p>
        </w:tc>
        <w:tc>
          <w:tcPr>
            <w:tcW w:w="7206" w:type="dxa"/>
          </w:tcPr>
          <w:p w14:paraId="7935B2AB" w14:textId="77777777" w:rsidR="000C70DB" w:rsidRPr="00EE546B" w:rsidRDefault="000C70DB" w:rsidP="00CF1E3D">
            <w:pPr>
              <w:rPr>
                <w:rFonts w:ascii="Arial" w:hAnsi="Arial" w:cs="Arial"/>
                <w:szCs w:val="20"/>
              </w:rPr>
            </w:pPr>
            <w:r w:rsidRPr="00EE546B">
              <w:rPr>
                <w:rFonts w:ascii="Arial" w:eastAsia="Arial" w:hAnsi="Arial" w:cs="Arial"/>
                <w:color w:val="202122"/>
                <w:szCs w:val="20"/>
                <w:shd w:val="clear" w:color="auto" w:fill="FFFFFF"/>
                <w:lang w:bidi="fr-FR"/>
              </w:rPr>
              <w:t>De changer les plans dans le but de contourner le problème</w:t>
            </w:r>
          </w:p>
        </w:tc>
      </w:tr>
      <w:tr w:rsidR="000C70DB" w:rsidRPr="00EE546B" w14:paraId="0502BD35" w14:textId="77777777" w:rsidTr="009C00DB">
        <w:tc>
          <w:tcPr>
            <w:tcW w:w="2784" w:type="dxa"/>
            <w:shd w:val="clear" w:color="auto" w:fill="DBE5F1" w:themeFill="accent1" w:themeFillTint="33"/>
          </w:tcPr>
          <w:p w14:paraId="4E944502" w14:textId="77777777" w:rsidR="000C70DB" w:rsidRPr="00EE546B" w:rsidRDefault="000C70DB" w:rsidP="00CF1E3D">
            <w:pPr>
              <w:rPr>
                <w:rFonts w:ascii="Arial" w:hAnsi="Arial" w:cs="Arial"/>
                <w:color w:val="000000" w:themeColor="text1"/>
                <w:lang w:val="en-GB"/>
              </w:rPr>
            </w:pPr>
            <w:r w:rsidRPr="00EE546B">
              <w:rPr>
                <w:rFonts w:ascii="Arial" w:eastAsia="Arial" w:hAnsi="Arial" w:cs="Arial"/>
                <w:color w:val="000000" w:themeColor="text1"/>
                <w:lang w:bidi="fr-FR"/>
              </w:rPr>
              <w:t>Contrôler</w:t>
            </w:r>
          </w:p>
        </w:tc>
        <w:tc>
          <w:tcPr>
            <w:tcW w:w="7206" w:type="dxa"/>
          </w:tcPr>
          <w:p w14:paraId="29282AE8" w14:textId="77777777" w:rsidR="000C70DB" w:rsidRPr="00EE546B" w:rsidRDefault="000C70DB" w:rsidP="00CF1E3D">
            <w:pPr>
              <w:rPr>
                <w:rFonts w:ascii="Arial" w:hAnsi="Arial" w:cs="Arial"/>
                <w:szCs w:val="20"/>
              </w:rPr>
            </w:pPr>
            <w:r w:rsidRPr="00EE546B">
              <w:rPr>
                <w:rFonts w:ascii="Arial" w:eastAsia="Arial" w:hAnsi="Arial" w:cs="Arial"/>
                <w:color w:val="202122"/>
                <w:szCs w:val="20"/>
                <w:shd w:val="clear" w:color="auto" w:fill="FFFFFF"/>
                <w:lang w:bidi="fr-FR"/>
              </w:rPr>
              <w:t>Réduire l’impact de la menace ou la probabilité (ou les deux) grâce à des étapes intermédiaires</w:t>
            </w:r>
          </w:p>
        </w:tc>
      </w:tr>
      <w:tr w:rsidR="000C70DB" w:rsidRPr="00EE546B" w14:paraId="5AF6D5B7" w14:textId="77777777" w:rsidTr="009C00DB">
        <w:tc>
          <w:tcPr>
            <w:tcW w:w="2784" w:type="dxa"/>
            <w:shd w:val="clear" w:color="auto" w:fill="DBE5F1" w:themeFill="accent1" w:themeFillTint="33"/>
          </w:tcPr>
          <w:p w14:paraId="55215333" w14:textId="77777777" w:rsidR="000C70DB" w:rsidRPr="00EE546B" w:rsidRDefault="000C70DB" w:rsidP="00CF1E3D">
            <w:pPr>
              <w:rPr>
                <w:rFonts w:ascii="Arial" w:hAnsi="Arial" w:cs="Arial"/>
                <w:color w:val="000000" w:themeColor="text1"/>
                <w:lang w:val="en-GB"/>
              </w:rPr>
            </w:pPr>
            <w:r w:rsidRPr="00EE546B">
              <w:rPr>
                <w:rFonts w:ascii="Arial" w:eastAsia="Arial" w:hAnsi="Arial" w:cs="Arial"/>
                <w:color w:val="000000" w:themeColor="text1"/>
                <w:lang w:bidi="fr-FR"/>
              </w:rPr>
              <w:t>Partager</w:t>
            </w:r>
          </w:p>
        </w:tc>
        <w:tc>
          <w:tcPr>
            <w:tcW w:w="7206" w:type="dxa"/>
          </w:tcPr>
          <w:p w14:paraId="7A81A729" w14:textId="77777777" w:rsidR="000C70DB" w:rsidRPr="00EE546B" w:rsidRDefault="000C70DB" w:rsidP="00CF1E3D">
            <w:pPr>
              <w:rPr>
                <w:rFonts w:ascii="Arial" w:hAnsi="Arial" w:cs="Arial"/>
                <w:szCs w:val="20"/>
              </w:rPr>
            </w:pPr>
            <w:r w:rsidRPr="00EE546B">
              <w:rPr>
                <w:rFonts w:ascii="Arial" w:eastAsia="Arial" w:hAnsi="Arial" w:cs="Arial"/>
                <w:color w:val="202122"/>
                <w:szCs w:val="20"/>
                <w:shd w:val="clear" w:color="auto" w:fill="FFFFFF"/>
                <w:lang w:bidi="fr-FR"/>
              </w:rPr>
              <w:t xml:space="preserve">Confier la gestion du risque (ou d’une partie du risque) à un ou plusieurs tiers qui pourront gérer les résultats. </w:t>
            </w:r>
          </w:p>
        </w:tc>
      </w:tr>
      <w:tr w:rsidR="000C70DB" w:rsidRPr="00EE546B" w14:paraId="74162713" w14:textId="77777777" w:rsidTr="009C00DB">
        <w:tc>
          <w:tcPr>
            <w:tcW w:w="2784" w:type="dxa"/>
            <w:shd w:val="clear" w:color="auto" w:fill="DBE5F1" w:themeFill="accent1" w:themeFillTint="33"/>
          </w:tcPr>
          <w:p w14:paraId="4A71B734" w14:textId="77777777" w:rsidR="000C70DB" w:rsidRPr="00EE546B" w:rsidRDefault="000C70DB" w:rsidP="00CF1E3D">
            <w:pPr>
              <w:rPr>
                <w:rFonts w:ascii="Arial" w:hAnsi="Arial" w:cs="Arial"/>
                <w:color w:val="000000" w:themeColor="text1"/>
                <w:lang w:val="en-GB"/>
              </w:rPr>
            </w:pPr>
            <w:r w:rsidRPr="00EE546B">
              <w:rPr>
                <w:rFonts w:ascii="Arial" w:eastAsia="Arial" w:hAnsi="Arial" w:cs="Arial"/>
                <w:color w:val="000000" w:themeColor="text1"/>
                <w:lang w:bidi="fr-FR"/>
              </w:rPr>
              <w:t>Accepter</w:t>
            </w:r>
          </w:p>
        </w:tc>
        <w:tc>
          <w:tcPr>
            <w:tcW w:w="7206" w:type="dxa"/>
          </w:tcPr>
          <w:p w14:paraId="078E2B0C" w14:textId="77777777" w:rsidR="000C70DB" w:rsidRPr="00EE546B" w:rsidRDefault="000C70DB" w:rsidP="00CF1E3D">
            <w:pPr>
              <w:rPr>
                <w:rFonts w:ascii="Arial" w:hAnsi="Arial" w:cs="Arial"/>
                <w:szCs w:val="20"/>
              </w:rPr>
            </w:pPr>
            <w:r w:rsidRPr="00EE546B">
              <w:rPr>
                <w:rFonts w:ascii="Arial" w:eastAsia="Arial" w:hAnsi="Arial" w:cs="Arial"/>
                <w:color w:val="202122"/>
                <w:szCs w:val="20"/>
                <w:shd w:val="clear" w:color="auto" w:fill="FFFFFF"/>
                <w:lang w:bidi="fr-FR"/>
              </w:rPr>
              <w:t>Accepter le risque que représente un impact négatif</w:t>
            </w:r>
          </w:p>
        </w:tc>
      </w:tr>
      <w:tr w:rsidR="000C70DB" w:rsidRPr="00EE546B" w14:paraId="3FDF7C16" w14:textId="77777777" w:rsidTr="009C00DB">
        <w:tc>
          <w:tcPr>
            <w:tcW w:w="2784" w:type="dxa"/>
            <w:shd w:val="clear" w:color="auto" w:fill="DBE5F1" w:themeFill="accent1" w:themeFillTint="33"/>
          </w:tcPr>
          <w:p w14:paraId="10E5FB31" w14:textId="77777777" w:rsidR="000C70DB" w:rsidRPr="00EE546B" w:rsidRDefault="000C70DB" w:rsidP="00CF1E3D">
            <w:pPr>
              <w:rPr>
                <w:rFonts w:ascii="Arial" w:hAnsi="Arial" w:cs="Arial"/>
                <w:color w:val="000000" w:themeColor="text1"/>
                <w:lang w:val="en-GB"/>
              </w:rPr>
            </w:pPr>
            <w:r w:rsidRPr="00EE546B">
              <w:rPr>
                <w:rFonts w:ascii="Arial" w:eastAsia="Arial" w:hAnsi="Arial" w:cs="Arial"/>
                <w:color w:val="000000" w:themeColor="text1"/>
                <w:lang w:bidi="fr-FR"/>
              </w:rPr>
              <w:t>Suivre</w:t>
            </w:r>
          </w:p>
        </w:tc>
        <w:tc>
          <w:tcPr>
            <w:tcW w:w="7206" w:type="dxa"/>
          </w:tcPr>
          <w:p w14:paraId="61E240DE" w14:textId="77777777" w:rsidR="000C70DB" w:rsidRPr="00EE546B" w:rsidRDefault="000C70DB" w:rsidP="00CF1E3D">
            <w:pPr>
              <w:rPr>
                <w:rFonts w:ascii="Arial" w:hAnsi="Arial" w:cs="Arial"/>
                <w:color w:val="000000" w:themeColor="text1"/>
                <w:szCs w:val="20"/>
              </w:rPr>
            </w:pPr>
            <w:r w:rsidRPr="00EE546B">
              <w:rPr>
                <w:rFonts w:ascii="Arial" w:eastAsia="Arial" w:hAnsi="Arial" w:cs="Arial"/>
                <w:color w:val="000000" w:themeColor="text1"/>
                <w:szCs w:val="20"/>
                <w:lang w:bidi="fr-FR"/>
              </w:rPr>
              <w:t xml:space="preserve">Suivre et examiner le processus dans lequel la gestion du risque a été mise en place </w:t>
            </w:r>
          </w:p>
        </w:tc>
      </w:tr>
    </w:tbl>
    <w:p w14:paraId="7BA81FFF" w14:textId="77777777" w:rsidR="009C00DB" w:rsidRPr="00EE546B" w:rsidRDefault="009C00DB" w:rsidP="00CF1E3D">
      <w:pPr>
        <w:spacing w:after="0" w:line="240" w:lineRule="auto"/>
        <w:jc w:val="both"/>
        <w:rPr>
          <w:rFonts w:ascii="Arial" w:hAnsi="Arial" w:cs="Arial"/>
          <w:b/>
          <w:bCs/>
          <w:sz w:val="24"/>
        </w:rPr>
      </w:pPr>
      <w:r w:rsidRPr="00EE546B">
        <w:rPr>
          <w:rFonts w:ascii="Arial" w:hAnsi="Arial" w:cs="Arial"/>
          <w:b/>
          <w:bCs/>
          <w:sz w:val="24"/>
        </w:rPr>
        <w:br w:type="page"/>
      </w:r>
    </w:p>
    <w:p w14:paraId="7BE068D4" w14:textId="77777777" w:rsidR="001D3D46" w:rsidRPr="00EE546B" w:rsidRDefault="001D3D46" w:rsidP="009738BD">
      <w:pPr>
        <w:pStyle w:val="Heading2"/>
        <w:rPr>
          <w:rFonts w:ascii="Arial" w:hAnsi="Arial" w:cs="Arial"/>
        </w:rPr>
      </w:pPr>
      <w:bookmarkStart w:id="40" w:name="_Toc51776425"/>
      <w:r w:rsidRPr="00EE546B">
        <w:rPr>
          <w:rFonts w:ascii="Arial" w:hAnsi="Arial" w:cs="Arial"/>
          <w:lang w:bidi="fr-FR"/>
        </w:rPr>
        <w:lastRenderedPageBreak/>
        <w:t>Section</w:t>
      </w:r>
      <w:r w:rsidR="009C00DB" w:rsidRPr="00EE546B">
        <w:rPr>
          <w:rFonts w:ascii="Arial" w:hAnsi="Arial" w:cs="Arial"/>
          <w:lang w:bidi="fr-FR"/>
        </w:rPr>
        <w:t> </w:t>
      </w:r>
      <w:r w:rsidRPr="00EE546B">
        <w:rPr>
          <w:rFonts w:ascii="Arial" w:hAnsi="Arial" w:cs="Arial"/>
          <w:lang w:bidi="fr-FR"/>
        </w:rPr>
        <w:t>3.4. Cadre de performance et de responsabilisation</w:t>
      </w:r>
      <w:bookmarkEnd w:id="40"/>
      <w:r w:rsidRPr="00EE546B">
        <w:rPr>
          <w:rFonts w:ascii="Arial" w:hAnsi="Arial" w:cs="Arial"/>
          <w:lang w:bidi="fr-FR"/>
        </w:rPr>
        <w:t xml:space="preserve"> </w:t>
      </w:r>
    </w:p>
    <w:p w14:paraId="6B227C22" w14:textId="77777777" w:rsidR="00572A54" w:rsidRPr="00EE546B" w:rsidRDefault="00572A54" w:rsidP="00E1308B">
      <w:pPr>
        <w:rPr>
          <w:rFonts w:ascii="Arial" w:hAnsi="Arial" w:cs="Arial"/>
          <w:b/>
        </w:rPr>
      </w:pPr>
      <w:r w:rsidRPr="00EE546B">
        <w:rPr>
          <w:rFonts w:ascii="Arial" w:eastAsia="Arial" w:hAnsi="Arial" w:cs="Arial"/>
          <w:lang w:bidi="fr-FR"/>
        </w:rPr>
        <w:t xml:space="preserve">Le tableau ci-dessous contient des exemples d’objectifs stratégiques, d’indicateurs de performance, de cibles et de dates. </w:t>
      </w:r>
    </w:p>
    <w:tbl>
      <w:tblPr>
        <w:tblStyle w:val="ListTable3-Accent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3119"/>
        <w:gridCol w:w="1842"/>
        <w:gridCol w:w="1220"/>
      </w:tblGrid>
      <w:tr w:rsidR="00914303" w:rsidRPr="00EE546B" w14:paraId="344C56B8" w14:textId="77777777" w:rsidTr="00914303">
        <w:trPr>
          <w:cnfStyle w:val="100000000000" w:firstRow="1" w:lastRow="0" w:firstColumn="0" w:lastColumn="0" w:oddVBand="0" w:evenVBand="0" w:oddHBand="0" w:evenHBand="0" w:firstRowFirstColumn="0" w:firstRowLastColumn="0" w:lastRowFirstColumn="0" w:lastRowLastColumn="0"/>
          <w:trHeight w:val="289"/>
        </w:trPr>
        <w:tc>
          <w:tcPr>
            <w:cnfStyle w:val="001000000100" w:firstRow="0" w:lastRow="0" w:firstColumn="1" w:lastColumn="0" w:oddVBand="0" w:evenVBand="0" w:oddHBand="0" w:evenHBand="0" w:firstRowFirstColumn="1" w:firstRowLastColumn="0" w:lastRowFirstColumn="0" w:lastRowLastColumn="0"/>
            <w:tcW w:w="9720" w:type="dxa"/>
            <w:gridSpan w:val="4"/>
          </w:tcPr>
          <w:p w14:paraId="25010C94" w14:textId="77777777" w:rsidR="00914303" w:rsidRPr="00EE546B" w:rsidRDefault="00914303" w:rsidP="00CF1E3D">
            <w:pPr>
              <w:jc w:val="both"/>
              <w:rPr>
                <w:rFonts w:ascii="Arial" w:hAnsi="Arial" w:cs="Arial"/>
                <w:bCs w:val="0"/>
              </w:rPr>
            </w:pPr>
            <w:r w:rsidRPr="00EE546B">
              <w:rPr>
                <w:rFonts w:ascii="Arial" w:eastAsia="Arial" w:hAnsi="Arial" w:cs="Arial"/>
                <w:b w:val="0"/>
                <w:szCs w:val="20"/>
                <w:lang w:bidi="fr-FR"/>
              </w:rPr>
              <w:t>Tableau 19. Indicateurs de performance pour le pilier 1</w:t>
            </w:r>
          </w:p>
        </w:tc>
      </w:tr>
      <w:tr w:rsidR="00914303" w:rsidRPr="00EE546B" w14:paraId="3925757C" w14:textId="77777777" w:rsidTr="00BD1B2F">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3539" w:type="dxa"/>
          </w:tcPr>
          <w:p w14:paraId="6FA79939" w14:textId="77777777" w:rsidR="00914303" w:rsidRPr="00EE546B" w:rsidRDefault="00914303" w:rsidP="00CF1E3D">
            <w:pPr>
              <w:rPr>
                <w:rFonts w:ascii="Arial" w:hAnsi="Arial" w:cs="Arial"/>
                <w:bCs w:val="0"/>
                <w:lang w:val="en-GB"/>
              </w:rPr>
            </w:pPr>
            <w:r w:rsidRPr="00EE546B">
              <w:rPr>
                <w:rFonts w:ascii="Arial" w:eastAsia="Arial" w:hAnsi="Arial" w:cs="Arial"/>
                <w:lang w:bidi="fr-FR"/>
              </w:rPr>
              <w:t>Objectif stratégique</w:t>
            </w:r>
          </w:p>
        </w:tc>
        <w:tc>
          <w:tcPr>
            <w:cnfStyle w:val="000010000000" w:firstRow="0" w:lastRow="0" w:firstColumn="0" w:lastColumn="0" w:oddVBand="1" w:evenVBand="0" w:oddHBand="0" w:evenHBand="0" w:firstRowFirstColumn="0" w:firstRowLastColumn="0" w:lastRowFirstColumn="0" w:lastRowLastColumn="0"/>
            <w:tcW w:w="3119" w:type="dxa"/>
          </w:tcPr>
          <w:p w14:paraId="0BAE0B62" w14:textId="77777777" w:rsidR="00914303" w:rsidRPr="00EE546B" w:rsidRDefault="00914303" w:rsidP="00CF1E3D">
            <w:pPr>
              <w:rPr>
                <w:rFonts w:ascii="Arial" w:hAnsi="Arial" w:cs="Arial"/>
                <w:bCs/>
                <w:lang w:val="en-GB"/>
              </w:rPr>
            </w:pPr>
            <w:r w:rsidRPr="00EE546B">
              <w:rPr>
                <w:rFonts w:ascii="Arial" w:eastAsia="Arial" w:hAnsi="Arial" w:cs="Arial"/>
                <w:lang w:bidi="fr-FR"/>
              </w:rPr>
              <w:t>Indicateurs de performance</w:t>
            </w:r>
          </w:p>
        </w:tc>
        <w:tc>
          <w:tcPr>
            <w:tcW w:w="1842" w:type="dxa"/>
          </w:tcPr>
          <w:p w14:paraId="2EF762D4" w14:textId="77777777" w:rsidR="00914303" w:rsidRPr="00EE546B" w:rsidRDefault="00914303" w:rsidP="00CF1E3D">
            <w:pPr>
              <w:jc w:val="both"/>
              <w:cnfStyle w:val="000000100000" w:firstRow="0" w:lastRow="0" w:firstColumn="0" w:lastColumn="0" w:oddVBand="0" w:evenVBand="0" w:oddHBand="1" w:evenHBand="0" w:firstRowFirstColumn="0" w:firstRowLastColumn="0" w:lastRowFirstColumn="0" w:lastRowLastColumn="0"/>
              <w:rPr>
                <w:rFonts w:ascii="Arial" w:hAnsi="Arial" w:cs="Arial"/>
                <w:bCs/>
                <w:lang w:val="en-GB"/>
              </w:rPr>
            </w:pPr>
            <w:r w:rsidRPr="00EE546B">
              <w:rPr>
                <w:rFonts w:ascii="Arial" w:eastAsia="Arial" w:hAnsi="Arial" w:cs="Arial"/>
                <w:lang w:bidi="fr-FR"/>
              </w:rPr>
              <w:t>Cible</w:t>
            </w:r>
          </w:p>
        </w:tc>
        <w:tc>
          <w:tcPr>
            <w:cnfStyle w:val="000100000000" w:firstRow="0" w:lastRow="0" w:firstColumn="0" w:lastColumn="1" w:oddVBand="0" w:evenVBand="0" w:oddHBand="0" w:evenHBand="0" w:firstRowFirstColumn="0" w:firstRowLastColumn="0" w:lastRowFirstColumn="0" w:lastRowLastColumn="0"/>
            <w:tcW w:w="1220" w:type="dxa"/>
          </w:tcPr>
          <w:p w14:paraId="639729A4" w14:textId="77777777" w:rsidR="00914303" w:rsidRPr="00EE546B" w:rsidRDefault="00914303" w:rsidP="00CF1E3D">
            <w:pPr>
              <w:jc w:val="both"/>
              <w:rPr>
                <w:rFonts w:ascii="Arial" w:hAnsi="Arial" w:cs="Arial"/>
                <w:bCs w:val="0"/>
                <w:lang w:val="en-GB"/>
              </w:rPr>
            </w:pPr>
            <w:r w:rsidRPr="00EE546B">
              <w:rPr>
                <w:rFonts w:ascii="Arial" w:eastAsia="Arial" w:hAnsi="Arial" w:cs="Arial"/>
                <w:lang w:bidi="fr-FR"/>
              </w:rPr>
              <w:t>Date </w:t>
            </w:r>
          </w:p>
        </w:tc>
      </w:tr>
      <w:tr w:rsidR="00914303" w:rsidRPr="00EE546B" w14:paraId="1C880714" w14:textId="77777777" w:rsidTr="00BD1B2F">
        <w:trPr>
          <w:trHeight w:val="225"/>
        </w:trPr>
        <w:tc>
          <w:tcPr>
            <w:cnfStyle w:val="001000000000" w:firstRow="0" w:lastRow="0" w:firstColumn="1" w:lastColumn="0" w:oddVBand="0" w:evenVBand="0" w:oddHBand="0" w:evenHBand="0" w:firstRowFirstColumn="0" w:firstRowLastColumn="0" w:lastRowFirstColumn="0" w:lastRowLastColumn="0"/>
            <w:tcW w:w="3539" w:type="dxa"/>
            <w:vMerge w:val="restart"/>
            <w:tcBorders>
              <w:right w:val="none" w:sz="0" w:space="0" w:color="auto"/>
            </w:tcBorders>
          </w:tcPr>
          <w:p w14:paraId="6D18E804" w14:textId="77777777" w:rsidR="00BD1B2F" w:rsidRPr="00EE546B" w:rsidRDefault="00914303" w:rsidP="00CF1E3D">
            <w:pPr>
              <w:autoSpaceDE w:val="0"/>
              <w:autoSpaceDN w:val="0"/>
              <w:adjustRightInd w:val="0"/>
              <w:rPr>
                <w:rFonts w:ascii="Arial" w:hAnsi="Arial" w:cs="Arial"/>
                <w:b w:val="0"/>
                <w:bCs w:val="0"/>
                <w:color w:val="202122"/>
                <w:sz w:val="16"/>
                <w:szCs w:val="16"/>
                <w:shd w:val="clear" w:color="auto" w:fill="FFFFFF"/>
              </w:rPr>
            </w:pPr>
            <w:r w:rsidRPr="00EE546B">
              <w:rPr>
                <w:rFonts w:ascii="Arial" w:eastAsia="Arial" w:hAnsi="Arial" w:cs="Arial"/>
                <w:color w:val="202122"/>
                <w:sz w:val="16"/>
                <w:szCs w:val="16"/>
                <w:shd w:val="clear" w:color="auto" w:fill="FFFFFF"/>
                <w:lang w:bidi="fr-FR"/>
              </w:rPr>
              <w:t>Objectif stratégique n° 1</w:t>
            </w:r>
            <w:r w:rsidRPr="00EE546B">
              <w:rPr>
                <w:rFonts w:ascii="Arial" w:eastAsia="Arial" w:hAnsi="Arial" w:cs="Arial"/>
                <w:b w:val="0"/>
                <w:color w:val="202122"/>
                <w:sz w:val="16"/>
                <w:szCs w:val="16"/>
                <w:shd w:val="clear" w:color="auto" w:fill="FFFFFF"/>
                <w:lang w:bidi="fr-FR"/>
              </w:rPr>
              <w:t xml:space="preserve"> Intensifier la chimioprévention intégrée afin de parvenir à</w:t>
            </w:r>
          </w:p>
          <w:p w14:paraId="6F89D6B7" w14:textId="77777777" w:rsidR="00914303" w:rsidRPr="00EE546B" w:rsidRDefault="00BD1B2F" w:rsidP="00CF1E3D">
            <w:pPr>
              <w:autoSpaceDE w:val="0"/>
              <w:autoSpaceDN w:val="0"/>
              <w:adjustRightInd w:val="0"/>
              <w:rPr>
                <w:rFonts w:ascii="Arial" w:hAnsi="Arial" w:cs="Arial"/>
                <w:b w:val="0"/>
                <w:bCs w:val="0"/>
                <w:sz w:val="16"/>
                <w:szCs w:val="16"/>
              </w:rPr>
            </w:pPr>
            <w:r w:rsidRPr="00EE546B">
              <w:rPr>
                <w:rFonts w:ascii="Arial" w:eastAsia="Arial" w:hAnsi="Arial" w:cs="Arial"/>
                <w:b w:val="0"/>
                <w:color w:val="202122"/>
                <w:sz w:val="16"/>
                <w:szCs w:val="16"/>
                <w:shd w:val="clear" w:color="auto" w:fill="FFFFFF"/>
                <w:lang w:bidi="fr-FR"/>
              </w:rPr>
              <w:t>une couverture géographique et un accès au traitement de` 100 % en ce qui concerne la filariose lymphatique et l’onchocercose.</w:t>
            </w:r>
          </w:p>
        </w:tc>
        <w:tc>
          <w:tcPr>
            <w:cnfStyle w:val="000010000000" w:firstRow="0" w:lastRow="0" w:firstColumn="0" w:lastColumn="0" w:oddVBand="1" w:evenVBand="0" w:oddHBand="0" w:evenHBand="0" w:firstRowFirstColumn="0" w:firstRowLastColumn="0" w:lastRowFirstColumn="0" w:lastRowLastColumn="0"/>
            <w:tcW w:w="3119" w:type="dxa"/>
            <w:tcBorders>
              <w:left w:val="none" w:sz="0" w:space="0" w:color="auto"/>
              <w:right w:val="none" w:sz="0" w:space="0" w:color="auto"/>
            </w:tcBorders>
          </w:tcPr>
          <w:p w14:paraId="15FF0EAA" w14:textId="77777777" w:rsidR="00914303" w:rsidRPr="00EE546B" w:rsidRDefault="00BD1B2F" w:rsidP="00CF1E3D">
            <w:pPr>
              <w:autoSpaceDE w:val="0"/>
              <w:autoSpaceDN w:val="0"/>
              <w:adjustRightInd w:val="0"/>
              <w:rPr>
                <w:rFonts w:ascii="Arial" w:hAnsi="Arial" w:cs="Arial"/>
                <w:bCs/>
                <w:color w:val="202122"/>
                <w:sz w:val="16"/>
                <w:szCs w:val="16"/>
                <w:shd w:val="clear" w:color="auto" w:fill="FFFFFF"/>
              </w:rPr>
            </w:pPr>
            <w:r w:rsidRPr="00EE546B">
              <w:rPr>
                <w:rFonts w:ascii="Arial" w:eastAsia="Arial" w:hAnsi="Arial" w:cs="Arial"/>
                <w:color w:val="202122"/>
                <w:sz w:val="16"/>
                <w:szCs w:val="16"/>
                <w:shd w:val="clear" w:color="auto" w:fill="FFFFFF"/>
                <w:lang w:bidi="fr-FR"/>
              </w:rPr>
              <w:t>Nombre d’unités internationales dotées d’une cartographie complète des MTN</w:t>
            </w:r>
          </w:p>
        </w:tc>
        <w:tc>
          <w:tcPr>
            <w:tcW w:w="1842" w:type="dxa"/>
          </w:tcPr>
          <w:p w14:paraId="74E23DB0" w14:textId="77777777" w:rsidR="00914303" w:rsidRPr="00EE546B" w:rsidRDefault="00BD1B2F" w:rsidP="00CF1E3D">
            <w:pPr>
              <w:pStyle w:val="TableParagrap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EE546B">
              <w:rPr>
                <w:rFonts w:ascii="Arial" w:eastAsia="Arial" w:hAnsi="Arial" w:cs="Arial"/>
                <w:sz w:val="16"/>
                <w:szCs w:val="16"/>
                <w:lang w:bidi="fr-FR"/>
              </w:rPr>
              <w:t xml:space="preserve">58 Unités internationales </w:t>
            </w:r>
          </w:p>
        </w:tc>
        <w:tc>
          <w:tcPr>
            <w:cnfStyle w:val="000100000000" w:firstRow="0" w:lastRow="0" w:firstColumn="0" w:lastColumn="1" w:oddVBand="0" w:evenVBand="0" w:oddHBand="0" w:evenHBand="0" w:firstRowFirstColumn="0" w:firstRowLastColumn="0" w:lastRowFirstColumn="0" w:lastRowLastColumn="0"/>
            <w:tcW w:w="1220" w:type="dxa"/>
            <w:tcBorders>
              <w:left w:val="none" w:sz="0" w:space="0" w:color="auto"/>
            </w:tcBorders>
          </w:tcPr>
          <w:p w14:paraId="2665700A" w14:textId="77777777" w:rsidR="00914303" w:rsidRPr="00EE546B" w:rsidRDefault="00BD1B2F" w:rsidP="00CF1E3D">
            <w:pPr>
              <w:pStyle w:val="TableParagraph"/>
              <w:jc w:val="both"/>
              <w:rPr>
                <w:rFonts w:ascii="Arial" w:hAnsi="Arial" w:cs="Arial"/>
                <w:b w:val="0"/>
                <w:bCs w:val="0"/>
                <w:sz w:val="16"/>
                <w:szCs w:val="16"/>
                <w:lang w:val="en-GB"/>
              </w:rPr>
            </w:pPr>
            <w:r w:rsidRPr="00EE546B">
              <w:rPr>
                <w:rFonts w:ascii="Arial" w:eastAsia="Arial" w:hAnsi="Arial" w:cs="Arial"/>
                <w:b w:val="0"/>
                <w:sz w:val="16"/>
                <w:szCs w:val="16"/>
                <w:lang w:bidi="fr-FR"/>
              </w:rPr>
              <w:t>2021</w:t>
            </w:r>
          </w:p>
        </w:tc>
      </w:tr>
      <w:tr w:rsidR="00914303" w:rsidRPr="00EE546B" w14:paraId="4AB73905" w14:textId="77777777" w:rsidTr="00BD1B2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39" w:type="dxa"/>
            <w:vMerge/>
            <w:tcBorders>
              <w:right w:val="none" w:sz="0" w:space="0" w:color="auto"/>
            </w:tcBorders>
          </w:tcPr>
          <w:p w14:paraId="29843CC5" w14:textId="77777777" w:rsidR="00914303" w:rsidRPr="00EE546B" w:rsidRDefault="00914303" w:rsidP="00CF1E3D">
            <w:pPr>
              <w:pStyle w:val="TableParagraph"/>
              <w:jc w:val="both"/>
              <w:rPr>
                <w:rFonts w:ascii="Arial" w:hAnsi="Arial" w:cs="Arial"/>
                <w:b w:val="0"/>
                <w:bCs w:val="0"/>
                <w:sz w:val="16"/>
                <w:szCs w:val="16"/>
                <w:lang w:val="en-GB"/>
              </w:rPr>
            </w:pPr>
          </w:p>
        </w:tc>
        <w:tc>
          <w:tcPr>
            <w:cnfStyle w:val="000010000000" w:firstRow="0" w:lastRow="0" w:firstColumn="0" w:lastColumn="0" w:oddVBand="1" w:evenVBand="0" w:oddHBand="0" w:evenHBand="0" w:firstRowFirstColumn="0" w:firstRowLastColumn="0" w:lastRowFirstColumn="0" w:lastRowLastColumn="0"/>
            <w:tcW w:w="3119" w:type="dxa"/>
            <w:tcBorders>
              <w:left w:val="none" w:sz="0" w:space="0" w:color="auto"/>
              <w:right w:val="none" w:sz="0" w:space="0" w:color="auto"/>
            </w:tcBorders>
          </w:tcPr>
          <w:p w14:paraId="511C1560" w14:textId="77777777" w:rsidR="00914303" w:rsidRPr="00EE546B" w:rsidRDefault="00BD1B2F" w:rsidP="00CF1E3D">
            <w:pPr>
              <w:autoSpaceDE w:val="0"/>
              <w:autoSpaceDN w:val="0"/>
              <w:adjustRightInd w:val="0"/>
              <w:rPr>
                <w:rFonts w:ascii="Arial" w:hAnsi="Arial" w:cs="Arial"/>
                <w:bCs/>
                <w:color w:val="202122"/>
                <w:sz w:val="16"/>
                <w:szCs w:val="16"/>
                <w:shd w:val="clear" w:color="auto" w:fill="FFFFFF"/>
              </w:rPr>
            </w:pPr>
            <w:r w:rsidRPr="00EE546B">
              <w:rPr>
                <w:rFonts w:ascii="Arial" w:eastAsia="Arial" w:hAnsi="Arial" w:cs="Arial"/>
                <w:color w:val="202122"/>
                <w:sz w:val="16"/>
                <w:szCs w:val="16"/>
                <w:shd w:val="clear" w:color="auto" w:fill="FFFFFF"/>
                <w:lang w:bidi="fr-FR"/>
              </w:rPr>
              <w:t>Nombre d’ateliers organisés sur les MTN</w:t>
            </w:r>
          </w:p>
        </w:tc>
        <w:tc>
          <w:tcPr>
            <w:tcW w:w="1842" w:type="dxa"/>
          </w:tcPr>
          <w:p w14:paraId="3D6CEC7A" w14:textId="77777777" w:rsidR="00914303" w:rsidRPr="00EE546B" w:rsidRDefault="00BD1B2F" w:rsidP="00CF1E3D">
            <w:pPr>
              <w:pStyle w:val="TableParagraph"/>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EE546B">
              <w:rPr>
                <w:rFonts w:ascii="Arial" w:eastAsia="Arial" w:hAnsi="Arial" w:cs="Arial"/>
                <w:sz w:val="16"/>
                <w:szCs w:val="16"/>
                <w:lang w:bidi="fr-FR"/>
              </w:rPr>
              <w:t>Trois ateliers par région</w:t>
            </w:r>
          </w:p>
        </w:tc>
        <w:tc>
          <w:tcPr>
            <w:cnfStyle w:val="000100000000" w:firstRow="0" w:lastRow="0" w:firstColumn="0" w:lastColumn="1" w:oddVBand="0" w:evenVBand="0" w:oddHBand="0" w:evenHBand="0" w:firstRowFirstColumn="0" w:firstRowLastColumn="0" w:lastRowFirstColumn="0" w:lastRowLastColumn="0"/>
            <w:tcW w:w="1220" w:type="dxa"/>
            <w:tcBorders>
              <w:left w:val="none" w:sz="0" w:space="0" w:color="auto"/>
            </w:tcBorders>
          </w:tcPr>
          <w:p w14:paraId="16B8CDAE" w14:textId="77777777" w:rsidR="00914303" w:rsidRPr="00EE546B" w:rsidRDefault="00BD1B2F" w:rsidP="00CF1E3D">
            <w:pPr>
              <w:pStyle w:val="TableParagraph"/>
              <w:jc w:val="both"/>
              <w:rPr>
                <w:rFonts w:ascii="Arial" w:hAnsi="Arial" w:cs="Arial"/>
                <w:b w:val="0"/>
                <w:bCs w:val="0"/>
                <w:sz w:val="16"/>
                <w:szCs w:val="16"/>
                <w:lang w:val="en-GB"/>
              </w:rPr>
            </w:pPr>
            <w:r w:rsidRPr="00EE546B">
              <w:rPr>
                <w:rFonts w:ascii="Arial" w:eastAsia="Arial" w:hAnsi="Arial" w:cs="Arial"/>
                <w:b w:val="0"/>
                <w:sz w:val="16"/>
                <w:szCs w:val="16"/>
                <w:lang w:bidi="fr-FR"/>
              </w:rPr>
              <w:t xml:space="preserve">Annuellement </w:t>
            </w:r>
          </w:p>
        </w:tc>
      </w:tr>
      <w:tr w:rsidR="00914303" w:rsidRPr="00EE546B" w14:paraId="67B072AF" w14:textId="77777777" w:rsidTr="00BD1B2F">
        <w:trPr>
          <w:trHeight w:val="225"/>
        </w:trPr>
        <w:tc>
          <w:tcPr>
            <w:cnfStyle w:val="001000000000" w:firstRow="0" w:lastRow="0" w:firstColumn="1" w:lastColumn="0" w:oddVBand="0" w:evenVBand="0" w:oddHBand="0" w:evenHBand="0" w:firstRowFirstColumn="0" w:firstRowLastColumn="0" w:lastRowFirstColumn="0" w:lastRowLastColumn="0"/>
            <w:tcW w:w="3539" w:type="dxa"/>
            <w:vMerge/>
            <w:tcBorders>
              <w:right w:val="none" w:sz="0" w:space="0" w:color="auto"/>
            </w:tcBorders>
          </w:tcPr>
          <w:p w14:paraId="7213401E" w14:textId="77777777" w:rsidR="00914303" w:rsidRPr="00EE546B" w:rsidRDefault="00914303" w:rsidP="00CF1E3D">
            <w:pPr>
              <w:pStyle w:val="TableParagraph"/>
              <w:jc w:val="both"/>
              <w:rPr>
                <w:rFonts w:ascii="Arial" w:hAnsi="Arial" w:cs="Arial"/>
                <w:b w:val="0"/>
                <w:bCs w:val="0"/>
                <w:sz w:val="16"/>
                <w:szCs w:val="16"/>
                <w:lang w:val="en-GB"/>
              </w:rPr>
            </w:pPr>
          </w:p>
        </w:tc>
        <w:tc>
          <w:tcPr>
            <w:cnfStyle w:val="000010000000" w:firstRow="0" w:lastRow="0" w:firstColumn="0" w:lastColumn="0" w:oddVBand="1" w:evenVBand="0" w:oddHBand="0" w:evenHBand="0" w:firstRowFirstColumn="0" w:firstRowLastColumn="0" w:lastRowFirstColumn="0" w:lastRowLastColumn="0"/>
            <w:tcW w:w="3119" w:type="dxa"/>
            <w:tcBorders>
              <w:left w:val="none" w:sz="0" w:space="0" w:color="auto"/>
              <w:right w:val="none" w:sz="0" w:space="0" w:color="auto"/>
            </w:tcBorders>
          </w:tcPr>
          <w:p w14:paraId="678FADCA" w14:textId="77777777" w:rsidR="00914303" w:rsidRPr="00EE546B" w:rsidRDefault="00BD1B2F" w:rsidP="00CF1E3D">
            <w:pPr>
              <w:autoSpaceDE w:val="0"/>
              <w:autoSpaceDN w:val="0"/>
              <w:adjustRightInd w:val="0"/>
              <w:rPr>
                <w:rFonts w:ascii="Arial" w:hAnsi="Arial" w:cs="Arial"/>
                <w:bCs/>
                <w:color w:val="202122"/>
                <w:sz w:val="16"/>
                <w:szCs w:val="16"/>
                <w:shd w:val="clear" w:color="auto" w:fill="FFFFFF"/>
              </w:rPr>
            </w:pPr>
            <w:r w:rsidRPr="00EE546B">
              <w:rPr>
                <w:rFonts w:ascii="Arial" w:eastAsia="Arial" w:hAnsi="Arial" w:cs="Arial"/>
                <w:color w:val="202122"/>
                <w:sz w:val="16"/>
                <w:szCs w:val="16"/>
                <w:shd w:val="clear" w:color="auto" w:fill="FFFFFF"/>
                <w:lang w:bidi="fr-FR"/>
              </w:rPr>
              <w:t>Nombre de personnes atteintes de la filariose lymphatique qui ont été traitées</w:t>
            </w:r>
          </w:p>
        </w:tc>
        <w:tc>
          <w:tcPr>
            <w:tcW w:w="1842" w:type="dxa"/>
          </w:tcPr>
          <w:p w14:paraId="0E0B17FF" w14:textId="77777777" w:rsidR="00BD1B2F" w:rsidRPr="00EE546B" w:rsidRDefault="00BD1B2F" w:rsidP="00CF1E3D">
            <w:pPr>
              <w:pStyle w:val="TableParagrap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E546B">
              <w:rPr>
                <w:rFonts w:ascii="Arial" w:eastAsia="Arial" w:hAnsi="Arial" w:cs="Arial"/>
                <w:sz w:val="16"/>
                <w:szCs w:val="16"/>
                <w:lang w:bidi="fr-FR"/>
              </w:rPr>
              <w:t xml:space="preserve">Toutes les personnes vivant dans les unités internationales endémiques </w:t>
            </w:r>
          </w:p>
          <w:p w14:paraId="5AA43D8B" w14:textId="77777777" w:rsidR="00914303" w:rsidRPr="00EE546B" w:rsidRDefault="00BD1B2F" w:rsidP="00CF1E3D">
            <w:pPr>
              <w:pStyle w:val="TableParagrap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EE546B">
              <w:rPr>
                <w:rFonts w:ascii="Arial" w:eastAsia="Arial" w:hAnsi="Arial" w:cs="Arial"/>
                <w:sz w:val="16"/>
                <w:szCs w:val="16"/>
                <w:lang w:bidi="fr-FR"/>
              </w:rPr>
              <w:t xml:space="preserve">(20 235 689) </w:t>
            </w:r>
          </w:p>
        </w:tc>
        <w:tc>
          <w:tcPr>
            <w:cnfStyle w:val="000100000000" w:firstRow="0" w:lastRow="0" w:firstColumn="0" w:lastColumn="1" w:oddVBand="0" w:evenVBand="0" w:oddHBand="0" w:evenHBand="0" w:firstRowFirstColumn="0" w:firstRowLastColumn="0" w:lastRowFirstColumn="0" w:lastRowLastColumn="0"/>
            <w:tcW w:w="1220" w:type="dxa"/>
            <w:tcBorders>
              <w:left w:val="none" w:sz="0" w:space="0" w:color="auto"/>
            </w:tcBorders>
          </w:tcPr>
          <w:p w14:paraId="69D9E844" w14:textId="77777777" w:rsidR="00914303" w:rsidRPr="00EE546B" w:rsidRDefault="00BD1B2F" w:rsidP="00CF1E3D">
            <w:pPr>
              <w:pStyle w:val="TableParagraph"/>
              <w:jc w:val="both"/>
              <w:rPr>
                <w:rFonts w:ascii="Arial" w:hAnsi="Arial" w:cs="Arial"/>
                <w:b w:val="0"/>
                <w:bCs w:val="0"/>
                <w:sz w:val="16"/>
                <w:szCs w:val="16"/>
                <w:lang w:val="en-GB"/>
              </w:rPr>
            </w:pPr>
            <w:r w:rsidRPr="00EE546B">
              <w:rPr>
                <w:rFonts w:ascii="Arial" w:eastAsia="Arial" w:hAnsi="Arial" w:cs="Arial"/>
                <w:b w:val="0"/>
                <w:sz w:val="16"/>
                <w:szCs w:val="16"/>
                <w:lang w:bidi="fr-FR"/>
              </w:rPr>
              <w:t>Annuellement</w:t>
            </w:r>
          </w:p>
        </w:tc>
      </w:tr>
      <w:tr w:rsidR="00914303" w:rsidRPr="00EE546B" w14:paraId="7DB1AA8F" w14:textId="77777777" w:rsidTr="00BD1B2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39" w:type="dxa"/>
            <w:vMerge/>
            <w:tcBorders>
              <w:right w:val="none" w:sz="0" w:space="0" w:color="auto"/>
            </w:tcBorders>
          </w:tcPr>
          <w:p w14:paraId="772C98AF" w14:textId="77777777" w:rsidR="00914303" w:rsidRPr="00EE546B" w:rsidRDefault="00914303" w:rsidP="00CF1E3D">
            <w:pPr>
              <w:pStyle w:val="TableParagraph"/>
              <w:jc w:val="both"/>
              <w:rPr>
                <w:rFonts w:ascii="Arial" w:hAnsi="Arial" w:cs="Arial"/>
                <w:b w:val="0"/>
                <w:bCs w:val="0"/>
                <w:sz w:val="16"/>
                <w:szCs w:val="16"/>
                <w:lang w:val="en-GB"/>
              </w:rPr>
            </w:pPr>
          </w:p>
        </w:tc>
        <w:tc>
          <w:tcPr>
            <w:cnfStyle w:val="000010000000" w:firstRow="0" w:lastRow="0" w:firstColumn="0" w:lastColumn="0" w:oddVBand="1" w:evenVBand="0" w:oddHBand="0" w:evenHBand="0" w:firstRowFirstColumn="0" w:firstRowLastColumn="0" w:lastRowFirstColumn="0" w:lastRowLastColumn="0"/>
            <w:tcW w:w="3119" w:type="dxa"/>
            <w:tcBorders>
              <w:left w:val="none" w:sz="0" w:space="0" w:color="auto"/>
              <w:right w:val="none" w:sz="0" w:space="0" w:color="auto"/>
            </w:tcBorders>
          </w:tcPr>
          <w:p w14:paraId="04EA6E1C" w14:textId="77777777" w:rsidR="00914303" w:rsidRPr="00EE546B" w:rsidRDefault="00BD1B2F" w:rsidP="00CF1E3D">
            <w:pPr>
              <w:autoSpaceDE w:val="0"/>
              <w:autoSpaceDN w:val="0"/>
              <w:adjustRightInd w:val="0"/>
              <w:rPr>
                <w:rFonts w:ascii="Arial" w:hAnsi="Arial" w:cs="Arial"/>
                <w:bCs/>
                <w:color w:val="202122"/>
                <w:sz w:val="16"/>
                <w:szCs w:val="16"/>
                <w:shd w:val="clear" w:color="auto" w:fill="FFFFFF"/>
              </w:rPr>
            </w:pPr>
            <w:r w:rsidRPr="00EE546B">
              <w:rPr>
                <w:rFonts w:ascii="Arial" w:eastAsia="Arial" w:hAnsi="Arial" w:cs="Arial"/>
                <w:color w:val="202122"/>
                <w:sz w:val="16"/>
                <w:szCs w:val="16"/>
                <w:shd w:val="clear" w:color="auto" w:fill="FFFFFF"/>
                <w:lang w:bidi="fr-FR"/>
              </w:rPr>
              <w:t>Nombre de personnes atteintes d’onchocercose qui ont été traitées</w:t>
            </w:r>
          </w:p>
        </w:tc>
        <w:tc>
          <w:tcPr>
            <w:tcW w:w="1842" w:type="dxa"/>
          </w:tcPr>
          <w:p w14:paraId="308ED774" w14:textId="77777777" w:rsidR="00BD1B2F" w:rsidRPr="00EE546B" w:rsidRDefault="00BD1B2F" w:rsidP="00CF1E3D">
            <w:pPr>
              <w:pStyle w:val="TableParagrap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E546B">
              <w:rPr>
                <w:rFonts w:ascii="Arial" w:eastAsia="Arial" w:hAnsi="Arial" w:cs="Arial"/>
                <w:sz w:val="16"/>
                <w:szCs w:val="16"/>
                <w:lang w:bidi="fr-FR"/>
              </w:rPr>
              <w:t>Toutes les personnes vivant dans les unités internationales endémiques</w:t>
            </w:r>
          </w:p>
          <w:p w14:paraId="72EC4837" w14:textId="77777777" w:rsidR="00914303" w:rsidRPr="00EE546B" w:rsidRDefault="00BD1B2F" w:rsidP="00CF1E3D">
            <w:pPr>
              <w:pStyle w:val="TableParagraph"/>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EE546B">
              <w:rPr>
                <w:rFonts w:ascii="Arial" w:eastAsia="Arial" w:hAnsi="Arial" w:cs="Arial"/>
                <w:sz w:val="16"/>
                <w:szCs w:val="16"/>
                <w:lang w:bidi="fr-FR"/>
              </w:rPr>
              <w:t>(20 235 689)</w:t>
            </w:r>
          </w:p>
        </w:tc>
        <w:tc>
          <w:tcPr>
            <w:cnfStyle w:val="000100000000" w:firstRow="0" w:lastRow="0" w:firstColumn="0" w:lastColumn="1" w:oddVBand="0" w:evenVBand="0" w:oddHBand="0" w:evenHBand="0" w:firstRowFirstColumn="0" w:firstRowLastColumn="0" w:lastRowFirstColumn="0" w:lastRowLastColumn="0"/>
            <w:tcW w:w="1220" w:type="dxa"/>
            <w:tcBorders>
              <w:left w:val="none" w:sz="0" w:space="0" w:color="auto"/>
            </w:tcBorders>
          </w:tcPr>
          <w:p w14:paraId="6D9B6655" w14:textId="77777777" w:rsidR="00914303" w:rsidRPr="00EE546B" w:rsidRDefault="00BD1B2F" w:rsidP="00CF1E3D">
            <w:pPr>
              <w:pStyle w:val="TableParagraph"/>
              <w:jc w:val="both"/>
              <w:rPr>
                <w:rFonts w:ascii="Arial" w:hAnsi="Arial" w:cs="Arial"/>
                <w:b w:val="0"/>
                <w:bCs w:val="0"/>
                <w:sz w:val="16"/>
                <w:szCs w:val="16"/>
                <w:lang w:val="en-GB"/>
              </w:rPr>
            </w:pPr>
            <w:r w:rsidRPr="00EE546B">
              <w:rPr>
                <w:rFonts w:ascii="Arial" w:eastAsia="Arial" w:hAnsi="Arial" w:cs="Arial"/>
                <w:b w:val="0"/>
                <w:sz w:val="16"/>
                <w:szCs w:val="16"/>
                <w:lang w:bidi="fr-FR"/>
              </w:rPr>
              <w:t xml:space="preserve">Tous les six mois </w:t>
            </w:r>
          </w:p>
        </w:tc>
      </w:tr>
      <w:tr w:rsidR="00914303" w:rsidRPr="00EE546B" w14:paraId="75EE1D9F" w14:textId="77777777" w:rsidTr="00BD1B2F">
        <w:trPr>
          <w:trHeight w:val="225"/>
        </w:trPr>
        <w:tc>
          <w:tcPr>
            <w:cnfStyle w:val="001000000000" w:firstRow="0" w:lastRow="0" w:firstColumn="1" w:lastColumn="0" w:oddVBand="0" w:evenVBand="0" w:oddHBand="0" w:evenHBand="0" w:firstRowFirstColumn="0" w:firstRowLastColumn="0" w:lastRowFirstColumn="0" w:lastRowLastColumn="0"/>
            <w:tcW w:w="3539" w:type="dxa"/>
            <w:vMerge w:val="restart"/>
            <w:tcBorders>
              <w:right w:val="none" w:sz="0" w:space="0" w:color="auto"/>
            </w:tcBorders>
          </w:tcPr>
          <w:p w14:paraId="23E92E81" w14:textId="77777777" w:rsidR="00914303" w:rsidRPr="00EE546B" w:rsidRDefault="00914303" w:rsidP="00CF1E3D">
            <w:pPr>
              <w:pStyle w:val="TableParagraph"/>
              <w:jc w:val="both"/>
              <w:rPr>
                <w:rFonts w:ascii="Arial" w:eastAsiaTheme="minorHAnsi" w:hAnsi="Arial" w:cs="Arial"/>
                <w:bCs w:val="0"/>
                <w:color w:val="202122"/>
                <w:sz w:val="16"/>
                <w:szCs w:val="16"/>
                <w:shd w:val="clear" w:color="auto" w:fill="FFFFFF"/>
                <w:lang w:val="en-GB"/>
              </w:rPr>
            </w:pPr>
            <w:r w:rsidRPr="00EE546B">
              <w:rPr>
                <w:rFonts w:ascii="Arial" w:eastAsiaTheme="minorHAnsi" w:hAnsi="Arial" w:cs="Arial"/>
                <w:color w:val="202122"/>
                <w:sz w:val="16"/>
                <w:szCs w:val="16"/>
                <w:shd w:val="clear" w:color="auto" w:fill="FFFFFF"/>
                <w:lang w:bidi="fr-FR"/>
              </w:rPr>
              <w:t xml:space="preserve">Objectif stratégique n° 2 : </w:t>
            </w:r>
          </w:p>
        </w:tc>
        <w:tc>
          <w:tcPr>
            <w:cnfStyle w:val="000010000000" w:firstRow="0" w:lastRow="0" w:firstColumn="0" w:lastColumn="0" w:oddVBand="1" w:evenVBand="0" w:oddHBand="0" w:evenHBand="0" w:firstRowFirstColumn="0" w:firstRowLastColumn="0" w:lastRowFirstColumn="0" w:lastRowLastColumn="0"/>
            <w:tcW w:w="3119" w:type="dxa"/>
            <w:tcBorders>
              <w:left w:val="none" w:sz="0" w:space="0" w:color="auto"/>
              <w:right w:val="none" w:sz="0" w:space="0" w:color="auto"/>
            </w:tcBorders>
          </w:tcPr>
          <w:p w14:paraId="43A9DCC3" w14:textId="77777777" w:rsidR="00914303" w:rsidRPr="00EE546B" w:rsidRDefault="00914303" w:rsidP="00CF1E3D">
            <w:pPr>
              <w:pStyle w:val="TableParagraph"/>
              <w:jc w:val="both"/>
              <w:rPr>
                <w:rFonts w:ascii="Arial" w:hAnsi="Arial" w:cs="Arial"/>
                <w:lang w:val="en-GB"/>
              </w:rPr>
            </w:pPr>
          </w:p>
        </w:tc>
        <w:tc>
          <w:tcPr>
            <w:tcW w:w="1842" w:type="dxa"/>
          </w:tcPr>
          <w:p w14:paraId="6686ECC5" w14:textId="77777777" w:rsidR="00914303" w:rsidRPr="00EE546B" w:rsidRDefault="00914303" w:rsidP="00CF1E3D">
            <w:pPr>
              <w:pStyle w:val="TableParagraph"/>
              <w:jc w:val="both"/>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cnfStyle w:val="000100000000" w:firstRow="0" w:lastRow="0" w:firstColumn="0" w:lastColumn="1" w:oddVBand="0" w:evenVBand="0" w:oddHBand="0" w:evenHBand="0" w:firstRowFirstColumn="0" w:firstRowLastColumn="0" w:lastRowFirstColumn="0" w:lastRowLastColumn="0"/>
            <w:tcW w:w="1220" w:type="dxa"/>
            <w:tcBorders>
              <w:left w:val="none" w:sz="0" w:space="0" w:color="auto"/>
            </w:tcBorders>
          </w:tcPr>
          <w:p w14:paraId="613629CA" w14:textId="77777777" w:rsidR="00914303" w:rsidRPr="00EE546B" w:rsidRDefault="00914303" w:rsidP="00CF1E3D">
            <w:pPr>
              <w:pStyle w:val="TableParagraph"/>
              <w:jc w:val="both"/>
              <w:rPr>
                <w:rFonts w:ascii="Arial" w:hAnsi="Arial" w:cs="Arial"/>
                <w:lang w:val="en-GB"/>
              </w:rPr>
            </w:pPr>
          </w:p>
        </w:tc>
      </w:tr>
      <w:tr w:rsidR="00914303" w:rsidRPr="00EE546B" w14:paraId="1044A343" w14:textId="77777777" w:rsidTr="00BD1B2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39" w:type="dxa"/>
            <w:vMerge/>
            <w:tcBorders>
              <w:right w:val="none" w:sz="0" w:space="0" w:color="auto"/>
            </w:tcBorders>
          </w:tcPr>
          <w:p w14:paraId="4AF34489" w14:textId="77777777" w:rsidR="00914303" w:rsidRPr="00EE546B" w:rsidRDefault="00914303" w:rsidP="00CF1E3D">
            <w:pPr>
              <w:pStyle w:val="TableParagraph"/>
              <w:jc w:val="both"/>
              <w:rPr>
                <w:rFonts w:ascii="Arial" w:eastAsiaTheme="minorHAnsi" w:hAnsi="Arial" w:cs="Arial"/>
                <w:bCs w:val="0"/>
                <w:color w:val="202122"/>
                <w:sz w:val="16"/>
                <w:szCs w:val="16"/>
                <w:shd w:val="clear" w:color="auto" w:fill="FFFFFF"/>
                <w:lang w:val="en-GB"/>
              </w:rPr>
            </w:pPr>
          </w:p>
        </w:tc>
        <w:tc>
          <w:tcPr>
            <w:cnfStyle w:val="000010000000" w:firstRow="0" w:lastRow="0" w:firstColumn="0" w:lastColumn="0" w:oddVBand="1" w:evenVBand="0" w:oddHBand="0" w:evenHBand="0" w:firstRowFirstColumn="0" w:firstRowLastColumn="0" w:lastRowFirstColumn="0" w:lastRowLastColumn="0"/>
            <w:tcW w:w="3119" w:type="dxa"/>
            <w:tcBorders>
              <w:left w:val="none" w:sz="0" w:space="0" w:color="auto"/>
              <w:right w:val="none" w:sz="0" w:space="0" w:color="auto"/>
            </w:tcBorders>
          </w:tcPr>
          <w:p w14:paraId="71992BA3" w14:textId="77777777" w:rsidR="00914303" w:rsidRPr="00EE546B" w:rsidRDefault="00914303" w:rsidP="00CF1E3D">
            <w:pPr>
              <w:pStyle w:val="TableParagraph"/>
              <w:jc w:val="both"/>
              <w:rPr>
                <w:rFonts w:ascii="Arial" w:hAnsi="Arial" w:cs="Arial"/>
                <w:lang w:val="en-GB"/>
              </w:rPr>
            </w:pPr>
          </w:p>
        </w:tc>
        <w:tc>
          <w:tcPr>
            <w:tcW w:w="1842" w:type="dxa"/>
          </w:tcPr>
          <w:p w14:paraId="1C2BED53" w14:textId="77777777" w:rsidR="00914303" w:rsidRPr="00EE546B" w:rsidRDefault="00914303" w:rsidP="00CF1E3D">
            <w:pPr>
              <w:pStyle w:val="TableParagraph"/>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cnfStyle w:val="000100000000" w:firstRow="0" w:lastRow="0" w:firstColumn="0" w:lastColumn="1" w:oddVBand="0" w:evenVBand="0" w:oddHBand="0" w:evenHBand="0" w:firstRowFirstColumn="0" w:firstRowLastColumn="0" w:lastRowFirstColumn="0" w:lastRowLastColumn="0"/>
            <w:tcW w:w="1220" w:type="dxa"/>
            <w:tcBorders>
              <w:left w:val="none" w:sz="0" w:space="0" w:color="auto"/>
            </w:tcBorders>
          </w:tcPr>
          <w:p w14:paraId="5C3C4C36" w14:textId="77777777" w:rsidR="00914303" w:rsidRPr="00EE546B" w:rsidRDefault="00914303" w:rsidP="00CF1E3D">
            <w:pPr>
              <w:pStyle w:val="TableParagraph"/>
              <w:jc w:val="both"/>
              <w:rPr>
                <w:rFonts w:ascii="Arial" w:hAnsi="Arial" w:cs="Arial"/>
                <w:lang w:val="en-GB"/>
              </w:rPr>
            </w:pPr>
          </w:p>
        </w:tc>
      </w:tr>
      <w:tr w:rsidR="00914303" w:rsidRPr="00EE546B" w14:paraId="6B78E418" w14:textId="77777777" w:rsidTr="00BD1B2F">
        <w:trPr>
          <w:trHeight w:val="225"/>
        </w:trPr>
        <w:tc>
          <w:tcPr>
            <w:cnfStyle w:val="001000000000" w:firstRow="0" w:lastRow="0" w:firstColumn="1" w:lastColumn="0" w:oddVBand="0" w:evenVBand="0" w:oddHBand="0" w:evenHBand="0" w:firstRowFirstColumn="0" w:firstRowLastColumn="0" w:lastRowFirstColumn="0" w:lastRowLastColumn="0"/>
            <w:tcW w:w="3539" w:type="dxa"/>
            <w:vMerge/>
            <w:tcBorders>
              <w:right w:val="none" w:sz="0" w:space="0" w:color="auto"/>
            </w:tcBorders>
          </w:tcPr>
          <w:p w14:paraId="34380D8B" w14:textId="77777777" w:rsidR="00914303" w:rsidRPr="00EE546B" w:rsidRDefault="00914303" w:rsidP="00CF1E3D">
            <w:pPr>
              <w:pStyle w:val="TableParagraph"/>
              <w:jc w:val="both"/>
              <w:rPr>
                <w:rFonts w:ascii="Arial" w:eastAsiaTheme="minorHAnsi" w:hAnsi="Arial" w:cs="Arial"/>
                <w:bCs w:val="0"/>
                <w:color w:val="202122"/>
                <w:sz w:val="16"/>
                <w:szCs w:val="16"/>
                <w:shd w:val="clear" w:color="auto" w:fill="FFFFFF"/>
                <w:lang w:val="en-GB"/>
              </w:rPr>
            </w:pPr>
          </w:p>
        </w:tc>
        <w:tc>
          <w:tcPr>
            <w:cnfStyle w:val="000010000000" w:firstRow="0" w:lastRow="0" w:firstColumn="0" w:lastColumn="0" w:oddVBand="1" w:evenVBand="0" w:oddHBand="0" w:evenHBand="0" w:firstRowFirstColumn="0" w:firstRowLastColumn="0" w:lastRowFirstColumn="0" w:lastRowLastColumn="0"/>
            <w:tcW w:w="3119" w:type="dxa"/>
            <w:tcBorders>
              <w:left w:val="none" w:sz="0" w:space="0" w:color="auto"/>
              <w:right w:val="none" w:sz="0" w:space="0" w:color="auto"/>
            </w:tcBorders>
          </w:tcPr>
          <w:p w14:paraId="656C5CEB" w14:textId="77777777" w:rsidR="00914303" w:rsidRPr="00EE546B" w:rsidRDefault="00914303" w:rsidP="00CF1E3D">
            <w:pPr>
              <w:pStyle w:val="TableParagraph"/>
              <w:jc w:val="both"/>
              <w:rPr>
                <w:rFonts w:ascii="Arial" w:hAnsi="Arial" w:cs="Arial"/>
                <w:lang w:val="en-GB"/>
              </w:rPr>
            </w:pPr>
          </w:p>
        </w:tc>
        <w:tc>
          <w:tcPr>
            <w:tcW w:w="1842" w:type="dxa"/>
          </w:tcPr>
          <w:p w14:paraId="093591E5" w14:textId="77777777" w:rsidR="00914303" w:rsidRPr="00EE546B" w:rsidRDefault="00914303" w:rsidP="00CF1E3D">
            <w:pPr>
              <w:pStyle w:val="TableParagraph"/>
              <w:jc w:val="both"/>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cnfStyle w:val="000100000000" w:firstRow="0" w:lastRow="0" w:firstColumn="0" w:lastColumn="1" w:oddVBand="0" w:evenVBand="0" w:oddHBand="0" w:evenHBand="0" w:firstRowFirstColumn="0" w:firstRowLastColumn="0" w:lastRowFirstColumn="0" w:lastRowLastColumn="0"/>
            <w:tcW w:w="1220" w:type="dxa"/>
            <w:tcBorders>
              <w:left w:val="none" w:sz="0" w:space="0" w:color="auto"/>
            </w:tcBorders>
          </w:tcPr>
          <w:p w14:paraId="672AAE98" w14:textId="77777777" w:rsidR="00914303" w:rsidRPr="00EE546B" w:rsidRDefault="00914303" w:rsidP="00CF1E3D">
            <w:pPr>
              <w:pStyle w:val="TableParagraph"/>
              <w:jc w:val="both"/>
              <w:rPr>
                <w:rFonts w:ascii="Arial" w:hAnsi="Arial" w:cs="Arial"/>
                <w:lang w:val="en-GB"/>
              </w:rPr>
            </w:pPr>
          </w:p>
        </w:tc>
      </w:tr>
      <w:tr w:rsidR="00914303" w:rsidRPr="00EE546B" w14:paraId="4ADD8B9D" w14:textId="77777777" w:rsidTr="00BD1B2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39" w:type="dxa"/>
            <w:vMerge/>
            <w:tcBorders>
              <w:right w:val="none" w:sz="0" w:space="0" w:color="auto"/>
            </w:tcBorders>
          </w:tcPr>
          <w:p w14:paraId="17D3559F" w14:textId="77777777" w:rsidR="00914303" w:rsidRPr="00EE546B" w:rsidRDefault="00914303" w:rsidP="00CF1E3D">
            <w:pPr>
              <w:pStyle w:val="TableParagraph"/>
              <w:jc w:val="both"/>
              <w:rPr>
                <w:rFonts w:ascii="Arial" w:eastAsiaTheme="minorHAnsi" w:hAnsi="Arial" w:cs="Arial"/>
                <w:bCs w:val="0"/>
                <w:color w:val="202122"/>
                <w:sz w:val="16"/>
                <w:szCs w:val="16"/>
                <w:shd w:val="clear" w:color="auto" w:fill="FFFFFF"/>
                <w:lang w:val="en-GB"/>
              </w:rPr>
            </w:pPr>
          </w:p>
        </w:tc>
        <w:tc>
          <w:tcPr>
            <w:cnfStyle w:val="000010000000" w:firstRow="0" w:lastRow="0" w:firstColumn="0" w:lastColumn="0" w:oddVBand="1" w:evenVBand="0" w:oddHBand="0" w:evenHBand="0" w:firstRowFirstColumn="0" w:firstRowLastColumn="0" w:lastRowFirstColumn="0" w:lastRowLastColumn="0"/>
            <w:tcW w:w="3119" w:type="dxa"/>
            <w:tcBorders>
              <w:left w:val="none" w:sz="0" w:space="0" w:color="auto"/>
              <w:right w:val="none" w:sz="0" w:space="0" w:color="auto"/>
            </w:tcBorders>
          </w:tcPr>
          <w:p w14:paraId="218873A1" w14:textId="77777777" w:rsidR="00914303" w:rsidRPr="00EE546B" w:rsidRDefault="00914303" w:rsidP="00CF1E3D">
            <w:pPr>
              <w:pStyle w:val="TableParagraph"/>
              <w:jc w:val="both"/>
              <w:rPr>
                <w:rFonts w:ascii="Arial" w:hAnsi="Arial" w:cs="Arial"/>
                <w:lang w:val="en-GB"/>
              </w:rPr>
            </w:pPr>
          </w:p>
        </w:tc>
        <w:tc>
          <w:tcPr>
            <w:tcW w:w="1842" w:type="dxa"/>
          </w:tcPr>
          <w:p w14:paraId="0AC8AA2E" w14:textId="77777777" w:rsidR="00914303" w:rsidRPr="00EE546B" w:rsidRDefault="00914303" w:rsidP="00CF1E3D">
            <w:pPr>
              <w:pStyle w:val="TableParagraph"/>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cnfStyle w:val="000100000000" w:firstRow="0" w:lastRow="0" w:firstColumn="0" w:lastColumn="1" w:oddVBand="0" w:evenVBand="0" w:oddHBand="0" w:evenHBand="0" w:firstRowFirstColumn="0" w:firstRowLastColumn="0" w:lastRowFirstColumn="0" w:lastRowLastColumn="0"/>
            <w:tcW w:w="1220" w:type="dxa"/>
            <w:tcBorders>
              <w:left w:val="none" w:sz="0" w:space="0" w:color="auto"/>
            </w:tcBorders>
          </w:tcPr>
          <w:p w14:paraId="4F354D26" w14:textId="77777777" w:rsidR="00914303" w:rsidRPr="00EE546B" w:rsidRDefault="00914303" w:rsidP="00CF1E3D">
            <w:pPr>
              <w:pStyle w:val="TableParagraph"/>
              <w:jc w:val="both"/>
              <w:rPr>
                <w:rFonts w:ascii="Arial" w:hAnsi="Arial" w:cs="Arial"/>
                <w:lang w:val="en-GB"/>
              </w:rPr>
            </w:pPr>
          </w:p>
        </w:tc>
      </w:tr>
      <w:tr w:rsidR="00914303" w:rsidRPr="00EE546B" w14:paraId="34253C0F" w14:textId="77777777" w:rsidTr="00BD1B2F">
        <w:trPr>
          <w:trHeight w:val="225"/>
        </w:trPr>
        <w:tc>
          <w:tcPr>
            <w:cnfStyle w:val="001000000000" w:firstRow="0" w:lastRow="0" w:firstColumn="1" w:lastColumn="0" w:oddVBand="0" w:evenVBand="0" w:oddHBand="0" w:evenHBand="0" w:firstRowFirstColumn="0" w:firstRowLastColumn="0" w:lastRowFirstColumn="0" w:lastRowLastColumn="0"/>
            <w:tcW w:w="3539" w:type="dxa"/>
            <w:vMerge w:val="restart"/>
            <w:tcBorders>
              <w:right w:val="none" w:sz="0" w:space="0" w:color="auto"/>
            </w:tcBorders>
          </w:tcPr>
          <w:p w14:paraId="3041D396" w14:textId="77777777" w:rsidR="00914303" w:rsidRPr="00EE546B" w:rsidRDefault="00914303" w:rsidP="00CF1E3D">
            <w:pPr>
              <w:pStyle w:val="TableParagraph"/>
              <w:jc w:val="both"/>
              <w:rPr>
                <w:rFonts w:ascii="Arial" w:eastAsiaTheme="minorHAnsi" w:hAnsi="Arial" w:cs="Arial"/>
                <w:bCs w:val="0"/>
                <w:color w:val="202122"/>
                <w:sz w:val="16"/>
                <w:szCs w:val="16"/>
                <w:shd w:val="clear" w:color="auto" w:fill="FFFFFF"/>
                <w:lang w:val="en-GB"/>
              </w:rPr>
            </w:pPr>
            <w:r w:rsidRPr="00EE546B">
              <w:rPr>
                <w:rFonts w:ascii="Arial" w:eastAsiaTheme="minorHAnsi" w:hAnsi="Arial" w:cs="Arial"/>
                <w:color w:val="202122"/>
                <w:sz w:val="16"/>
                <w:szCs w:val="16"/>
                <w:shd w:val="clear" w:color="auto" w:fill="FFFFFF"/>
                <w:lang w:bidi="fr-FR"/>
              </w:rPr>
              <w:t xml:space="preserve">Objectif stratégique n° 3 : </w:t>
            </w:r>
          </w:p>
        </w:tc>
        <w:tc>
          <w:tcPr>
            <w:cnfStyle w:val="000010000000" w:firstRow="0" w:lastRow="0" w:firstColumn="0" w:lastColumn="0" w:oddVBand="1" w:evenVBand="0" w:oddHBand="0" w:evenHBand="0" w:firstRowFirstColumn="0" w:firstRowLastColumn="0" w:lastRowFirstColumn="0" w:lastRowLastColumn="0"/>
            <w:tcW w:w="3119" w:type="dxa"/>
            <w:tcBorders>
              <w:left w:val="none" w:sz="0" w:space="0" w:color="auto"/>
              <w:right w:val="none" w:sz="0" w:space="0" w:color="auto"/>
            </w:tcBorders>
          </w:tcPr>
          <w:p w14:paraId="685EFB41" w14:textId="77777777" w:rsidR="00914303" w:rsidRPr="00EE546B" w:rsidRDefault="00914303" w:rsidP="00CF1E3D">
            <w:pPr>
              <w:pStyle w:val="TableParagraph"/>
              <w:jc w:val="both"/>
              <w:rPr>
                <w:rFonts w:ascii="Arial" w:hAnsi="Arial" w:cs="Arial"/>
                <w:lang w:val="en-GB"/>
              </w:rPr>
            </w:pPr>
          </w:p>
        </w:tc>
        <w:tc>
          <w:tcPr>
            <w:tcW w:w="1842" w:type="dxa"/>
          </w:tcPr>
          <w:p w14:paraId="1ED9DDAF" w14:textId="77777777" w:rsidR="00914303" w:rsidRPr="00EE546B" w:rsidRDefault="00914303" w:rsidP="00CF1E3D">
            <w:pPr>
              <w:pStyle w:val="TableParagraph"/>
              <w:jc w:val="both"/>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cnfStyle w:val="000100000000" w:firstRow="0" w:lastRow="0" w:firstColumn="0" w:lastColumn="1" w:oddVBand="0" w:evenVBand="0" w:oddHBand="0" w:evenHBand="0" w:firstRowFirstColumn="0" w:firstRowLastColumn="0" w:lastRowFirstColumn="0" w:lastRowLastColumn="0"/>
            <w:tcW w:w="1220" w:type="dxa"/>
            <w:tcBorders>
              <w:left w:val="none" w:sz="0" w:space="0" w:color="auto"/>
            </w:tcBorders>
          </w:tcPr>
          <w:p w14:paraId="271A39B9" w14:textId="77777777" w:rsidR="00914303" w:rsidRPr="00EE546B" w:rsidRDefault="00914303" w:rsidP="00CF1E3D">
            <w:pPr>
              <w:pStyle w:val="TableParagraph"/>
              <w:jc w:val="both"/>
              <w:rPr>
                <w:rFonts w:ascii="Arial" w:hAnsi="Arial" w:cs="Arial"/>
                <w:lang w:val="en-GB"/>
              </w:rPr>
            </w:pPr>
          </w:p>
        </w:tc>
      </w:tr>
      <w:tr w:rsidR="00914303" w:rsidRPr="00EE546B" w14:paraId="4906A715" w14:textId="77777777" w:rsidTr="00BD1B2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39" w:type="dxa"/>
            <w:vMerge/>
            <w:tcBorders>
              <w:right w:val="none" w:sz="0" w:space="0" w:color="auto"/>
            </w:tcBorders>
          </w:tcPr>
          <w:p w14:paraId="137DDABA" w14:textId="77777777" w:rsidR="00914303" w:rsidRPr="00EE546B" w:rsidRDefault="00914303" w:rsidP="00CF1E3D">
            <w:pPr>
              <w:pStyle w:val="TableParagraph"/>
              <w:jc w:val="both"/>
              <w:rPr>
                <w:rFonts w:ascii="Arial" w:eastAsiaTheme="minorHAnsi" w:hAnsi="Arial" w:cs="Arial"/>
                <w:bCs w:val="0"/>
                <w:color w:val="202122"/>
                <w:sz w:val="16"/>
                <w:szCs w:val="16"/>
                <w:shd w:val="clear" w:color="auto" w:fill="FFFFFF"/>
                <w:lang w:val="en-GB"/>
              </w:rPr>
            </w:pPr>
          </w:p>
        </w:tc>
        <w:tc>
          <w:tcPr>
            <w:cnfStyle w:val="000010000000" w:firstRow="0" w:lastRow="0" w:firstColumn="0" w:lastColumn="0" w:oddVBand="1" w:evenVBand="0" w:oddHBand="0" w:evenHBand="0" w:firstRowFirstColumn="0" w:firstRowLastColumn="0" w:lastRowFirstColumn="0" w:lastRowLastColumn="0"/>
            <w:tcW w:w="3119" w:type="dxa"/>
            <w:tcBorders>
              <w:left w:val="none" w:sz="0" w:space="0" w:color="auto"/>
              <w:right w:val="none" w:sz="0" w:space="0" w:color="auto"/>
            </w:tcBorders>
          </w:tcPr>
          <w:p w14:paraId="5E3CCBCA" w14:textId="77777777" w:rsidR="00914303" w:rsidRPr="00EE546B" w:rsidRDefault="00914303" w:rsidP="00CF1E3D">
            <w:pPr>
              <w:pStyle w:val="TableParagraph"/>
              <w:jc w:val="both"/>
              <w:rPr>
                <w:rFonts w:ascii="Arial" w:hAnsi="Arial" w:cs="Arial"/>
                <w:lang w:val="en-GB"/>
              </w:rPr>
            </w:pPr>
          </w:p>
        </w:tc>
        <w:tc>
          <w:tcPr>
            <w:tcW w:w="1842" w:type="dxa"/>
          </w:tcPr>
          <w:p w14:paraId="5D62E364" w14:textId="77777777" w:rsidR="00914303" w:rsidRPr="00EE546B" w:rsidRDefault="00914303" w:rsidP="00CF1E3D">
            <w:pPr>
              <w:pStyle w:val="TableParagraph"/>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cnfStyle w:val="000100000000" w:firstRow="0" w:lastRow="0" w:firstColumn="0" w:lastColumn="1" w:oddVBand="0" w:evenVBand="0" w:oddHBand="0" w:evenHBand="0" w:firstRowFirstColumn="0" w:firstRowLastColumn="0" w:lastRowFirstColumn="0" w:lastRowLastColumn="0"/>
            <w:tcW w:w="1220" w:type="dxa"/>
            <w:tcBorders>
              <w:left w:val="none" w:sz="0" w:space="0" w:color="auto"/>
            </w:tcBorders>
          </w:tcPr>
          <w:p w14:paraId="35BA5975" w14:textId="77777777" w:rsidR="00914303" w:rsidRPr="00EE546B" w:rsidRDefault="00914303" w:rsidP="00CF1E3D">
            <w:pPr>
              <w:pStyle w:val="TableParagraph"/>
              <w:jc w:val="both"/>
              <w:rPr>
                <w:rFonts w:ascii="Arial" w:hAnsi="Arial" w:cs="Arial"/>
                <w:lang w:val="en-GB"/>
              </w:rPr>
            </w:pPr>
          </w:p>
        </w:tc>
      </w:tr>
      <w:tr w:rsidR="00914303" w:rsidRPr="00EE546B" w14:paraId="7E599AEC" w14:textId="77777777" w:rsidTr="00BD1B2F">
        <w:trPr>
          <w:trHeight w:val="225"/>
        </w:trPr>
        <w:tc>
          <w:tcPr>
            <w:cnfStyle w:val="001000000000" w:firstRow="0" w:lastRow="0" w:firstColumn="1" w:lastColumn="0" w:oddVBand="0" w:evenVBand="0" w:oddHBand="0" w:evenHBand="0" w:firstRowFirstColumn="0" w:firstRowLastColumn="0" w:lastRowFirstColumn="0" w:lastRowLastColumn="0"/>
            <w:tcW w:w="3539" w:type="dxa"/>
            <w:vMerge/>
            <w:tcBorders>
              <w:right w:val="none" w:sz="0" w:space="0" w:color="auto"/>
            </w:tcBorders>
          </w:tcPr>
          <w:p w14:paraId="1F44B8B5" w14:textId="77777777" w:rsidR="00914303" w:rsidRPr="00EE546B" w:rsidRDefault="00914303" w:rsidP="00CF1E3D">
            <w:pPr>
              <w:pStyle w:val="TableParagraph"/>
              <w:jc w:val="both"/>
              <w:rPr>
                <w:rFonts w:ascii="Arial" w:eastAsiaTheme="minorHAnsi" w:hAnsi="Arial" w:cs="Arial"/>
                <w:bCs w:val="0"/>
                <w:color w:val="202122"/>
                <w:sz w:val="16"/>
                <w:szCs w:val="16"/>
                <w:shd w:val="clear" w:color="auto" w:fill="FFFFFF"/>
                <w:lang w:val="en-GB"/>
              </w:rPr>
            </w:pPr>
          </w:p>
        </w:tc>
        <w:tc>
          <w:tcPr>
            <w:cnfStyle w:val="000010000000" w:firstRow="0" w:lastRow="0" w:firstColumn="0" w:lastColumn="0" w:oddVBand="1" w:evenVBand="0" w:oddHBand="0" w:evenHBand="0" w:firstRowFirstColumn="0" w:firstRowLastColumn="0" w:lastRowFirstColumn="0" w:lastRowLastColumn="0"/>
            <w:tcW w:w="3119" w:type="dxa"/>
            <w:tcBorders>
              <w:left w:val="none" w:sz="0" w:space="0" w:color="auto"/>
              <w:right w:val="none" w:sz="0" w:space="0" w:color="auto"/>
            </w:tcBorders>
          </w:tcPr>
          <w:p w14:paraId="2A6EB6B2" w14:textId="77777777" w:rsidR="00914303" w:rsidRPr="00EE546B" w:rsidRDefault="00914303" w:rsidP="00CF1E3D">
            <w:pPr>
              <w:pStyle w:val="TableParagraph"/>
              <w:jc w:val="both"/>
              <w:rPr>
                <w:rFonts w:ascii="Arial" w:hAnsi="Arial" w:cs="Arial"/>
                <w:lang w:val="en-GB"/>
              </w:rPr>
            </w:pPr>
          </w:p>
        </w:tc>
        <w:tc>
          <w:tcPr>
            <w:tcW w:w="1842" w:type="dxa"/>
          </w:tcPr>
          <w:p w14:paraId="74639451" w14:textId="77777777" w:rsidR="00914303" w:rsidRPr="00EE546B" w:rsidRDefault="00914303" w:rsidP="00CF1E3D">
            <w:pPr>
              <w:pStyle w:val="TableParagraph"/>
              <w:jc w:val="both"/>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cnfStyle w:val="000100000000" w:firstRow="0" w:lastRow="0" w:firstColumn="0" w:lastColumn="1" w:oddVBand="0" w:evenVBand="0" w:oddHBand="0" w:evenHBand="0" w:firstRowFirstColumn="0" w:firstRowLastColumn="0" w:lastRowFirstColumn="0" w:lastRowLastColumn="0"/>
            <w:tcW w:w="1220" w:type="dxa"/>
            <w:tcBorders>
              <w:left w:val="none" w:sz="0" w:space="0" w:color="auto"/>
            </w:tcBorders>
          </w:tcPr>
          <w:p w14:paraId="2B3DD679" w14:textId="77777777" w:rsidR="00914303" w:rsidRPr="00EE546B" w:rsidRDefault="00914303" w:rsidP="00CF1E3D">
            <w:pPr>
              <w:pStyle w:val="TableParagraph"/>
              <w:jc w:val="both"/>
              <w:rPr>
                <w:rFonts w:ascii="Arial" w:hAnsi="Arial" w:cs="Arial"/>
                <w:lang w:val="en-GB"/>
              </w:rPr>
            </w:pPr>
          </w:p>
        </w:tc>
      </w:tr>
      <w:tr w:rsidR="00914303" w:rsidRPr="00EE546B" w14:paraId="518BB9D1" w14:textId="77777777" w:rsidTr="00BD1B2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39" w:type="dxa"/>
            <w:vMerge w:val="restart"/>
            <w:tcBorders>
              <w:right w:val="none" w:sz="0" w:space="0" w:color="auto"/>
            </w:tcBorders>
          </w:tcPr>
          <w:p w14:paraId="4E994E10" w14:textId="77777777" w:rsidR="00914303" w:rsidRPr="00EE546B" w:rsidRDefault="00914303" w:rsidP="00CF1E3D">
            <w:pPr>
              <w:pStyle w:val="TableParagraph"/>
              <w:jc w:val="both"/>
              <w:rPr>
                <w:rFonts w:ascii="Arial" w:eastAsiaTheme="minorHAnsi" w:hAnsi="Arial" w:cs="Arial"/>
                <w:bCs w:val="0"/>
                <w:color w:val="202122"/>
                <w:sz w:val="16"/>
                <w:szCs w:val="16"/>
                <w:shd w:val="clear" w:color="auto" w:fill="FFFFFF"/>
                <w:lang w:val="en-GB"/>
              </w:rPr>
            </w:pPr>
            <w:r w:rsidRPr="00EE546B">
              <w:rPr>
                <w:rFonts w:ascii="Arial" w:eastAsiaTheme="minorHAnsi" w:hAnsi="Arial" w:cs="Arial"/>
                <w:color w:val="202122"/>
                <w:sz w:val="16"/>
                <w:szCs w:val="16"/>
                <w:shd w:val="clear" w:color="auto" w:fill="FFFFFF"/>
                <w:lang w:bidi="fr-FR"/>
              </w:rPr>
              <w:t xml:space="preserve">Objectif stratégique n° 4 : </w:t>
            </w:r>
          </w:p>
        </w:tc>
        <w:tc>
          <w:tcPr>
            <w:cnfStyle w:val="000010000000" w:firstRow="0" w:lastRow="0" w:firstColumn="0" w:lastColumn="0" w:oddVBand="1" w:evenVBand="0" w:oddHBand="0" w:evenHBand="0" w:firstRowFirstColumn="0" w:firstRowLastColumn="0" w:lastRowFirstColumn="0" w:lastRowLastColumn="0"/>
            <w:tcW w:w="3119" w:type="dxa"/>
            <w:tcBorders>
              <w:left w:val="none" w:sz="0" w:space="0" w:color="auto"/>
              <w:right w:val="none" w:sz="0" w:space="0" w:color="auto"/>
            </w:tcBorders>
          </w:tcPr>
          <w:p w14:paraId="6A549F3D" w14:textId="77777777" w:rsidR="00914303" w:rsidRPr="00EE546B" w:rsidRDefault="00914303" w:rsidP="00CF1E3D">
            <w:pPr>
              <w:pStyle w:val="TableParagraph"/>
              <w:jc w:val="both"/>
              <w:rPr>
                <w:rFonts w:ascii="Arial" w:hAnsi="Arial" w:cs="Arial"/>
                <w:lang w:val="en-GB"/>
              </w:rPr>
            </w:pPr>
          </w:p>
        </w:tc>
        <w:tc>
          <w:tcPr>
            <w:tcW w:w="1842" w:type="dxa"/>
          </w:tcPr>
          <w:p w14:paraId="4B6DE8C9" w14:textId="77777777" w:rsidR="00914303" w:rsidRPr="00EE546B" w:rsidRDefault="00914303" w:rsidP="00CF1E3D">
            <w:pPr>
              <w:pStyle w:val="TableParagraph"/>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cnfStyle w:val="000100000000" w:firstRow="0" w:lastRow="0" w:firstColumn="0" w:lastColumn="1" w:oddVBand="0" w:evenVBand="0" w:oddHBand="0" w:evenHBand="0" w:firstRowFirstColumn="0" w:firstRowLastColumn="0" w:lastRowFirstColumn="0" w:lastRowLastColumn="0"/>
            <w:tcW w:w="1220" w:type="dxa"/>
            <w:tcBorders>
              <w:left w:val="none" w:sz="0" w:space="0" w:color="auto"/>
            </w:tcBorders>
          </w:tcPr>
          <w:p w14:paraId="52884A00" w14:textId="77777777" w:rsidR="00914303" w:rsidRPr="00EE546B" w:rsidRDefault="00914303" w:rsidP="00CF1E3D">
            <w:pPr>
              <w:pStyle w:val="TableParagraph"/>
              <w:jc w:val="both"/>
              <w:rPr>
                <w:rFonts w:ascii="Arial" w:hAnsi="Arial" w:cs="Arial"/>
                <w:lang w:val="en-GB"/>
              </w:rPr>
            </w:pPr>
          </w:p>
        </w:tc>
      </w:tr>
      <w:tr w:rsidR="00914303" w:rsidRPr="00EE546B" w14:paraId="7690845A" w14:textId="77777777" w:rsidTr="00BD1B2F">
        <w:trPr>
          <w:trHeight w:val="224"/>
        </w:trPr>
        <w:tc>
          <w:tcPr>
            <w:cnfStyle w:val="001000000000" w:firstRow="0" w:lastRow="0" w:firstColumn="1" w:lastColumn="0" w:oddVBand="0" w:evenVBand="0" w:oddHBand="0" w:evenHBand="0" w:firstRowFirstColumn="0" w:firstRowLastColumn="0" w:lastRowFirstColumn="0" w:lastRowLastColumn="0"/>
            <w:tcW w:w="3539" w:type="dxa"/>
            <w:vMerge/>
            <w:tcBorders>
              <w:right w:val="none" w:sz="0" w:space="0" w:color="auto"/>
            </w:tcBorders>
          </w:tcPr>
          <w:p w14:paraId="78645C44" w14:textId="77777777" w:rsidR="00914303" w:rsidRPr="00EE546B" w:rsidRDefault="00914303" w:rsidP="00CF1E3D">
            <w:pPr>
              <w:pStyle w:val="TableParagraph"/>
              <w:jc w:val="both"/>
              <w:rPr>
                <w:rFonts w:ascii="Arial" w:hAnsi="Arial" w:cs="Arial"/>
                <w:b w:val="0"/>
                <w:bCs w:val="0"/>
                <w:lang w:val="en-GB"/>
              </w:rPr>
            </w:pPr>
          </w:p>
        </w:tc>
        <w:tc>
          <w:tcPr>
            <w:cnfStyle w:val="000010000000" w:firstRow="0" w:lastRow="0" w:firstColumn="0" w:lastColumn="0" w:oddVBand="1" w:evenVBand="0" w:oddHBand="0" w:evenHBand="0" w:firstRowFirstColumn="0" w:firstRowLastColumn="0" w:lastRowFirstColumn="0" w:lastRowLastColumn="0"/>
            <w:tcW w:w="3119" w:type="dxa"/>
            <w:tcBorders>
              <w:left w:val="none" w:sz="0" w:space="0" w:color="auto"/>
              <w:right w:val="none" w:sz="0" w:space="0" w:color="auto"/>
            </w:tcBorders>
          </w:tcPr>
          <w:p w14:paraId="3D3498A3" w14:textId="77777777" w:rsidR="00914303" w:rsidRPr="00EE546B" w:rsidRDefault="00914303" w:rsidP="00CF1E3D">
            <w:pPr>
              <w:pStyle w:val="TableParagraph"/>
              <w:jc w:val="both"/>
              <w:rPr>
                <w:rFonts w:ascii="Arial" w:hAnsi="Arial" w:cs="Arial"/>
                <w:lang w:val="en-GB"/>
              </w:rPr>
            </w:pPr>
          </w:p>
        </w:tc>
        <w:tc>
          <w:tcPr>
            <w:tcW w:w="1842" w:type="dxa"/>
          </w:tcPr>
          <w:p w14:paraId="25D0697A" w14:textId="77777777" w:rsidR="00914303" w:rsidRPr="00EE546B" w:rsidRDefault="00914303" w:rsidP="00CF1E3D">
            <w:pPr>
              <w:pStyle w:val="TableParagraph"/>
              <w:jc w:val="both"/>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cnfStyle w:val="000100000000" w:firstRow="0" w:lastRow="0" w:firstColumn="0" w:lastColumn="1" w:oddVBand="0" w:evenVBand="0" w:oddHBand="0" w:evenHBand="0" w:firstRowFirstColumn="0" w:firstRowLastColumn="0" w:lastRowFirstColumn="0" w:lastRowLastColumn="0"/>
            <w:tcW w:w="1220" w:type="dxa"/>
            <w:tcBorders>
              <w:left w:val="none" w:sz="0" w:space="0" w:color="auto"/>
            </w:tcBorders>
          </w:tcPr>
          <w:p w14:paraId="476B3301" w14:textId="77777777" w:rsidR="00914303" w:rsidRPr="00EE546B" w:rsidRDefault="00914303" w:rsidP="00CF1E3D">
            <w:pPr>
              <w:pStyle w:val="TableParagraph"/>
              <w:jc w:val="both"/>
              <w:rPr>
                <w:rFonts w:ascii="Arial" w:hAnsi="Arial" w:cs="Arial"/>
                <w:lang w:val="en-GB"/>
              </w:rPr>
            </w:pPr>
          </w:p>
        </w:tc>
      </w:tr>
      <w:tr w:rsidR="00914303" w:rsidRPr="00EE546B" w14:paraId="1E9D61C7" w14:textId="77777777" w:rsidTr="00BD1B2F">
        <w:trPr>
          <w:cnfStyle w:val="010000000000" w:firstRow="0" w:lastRow="1" w:firstColumn="0" w:lastColumn="0" w:oddVBand="0" w:evenVBand="0" w:oddHBand="0" w:evenHBand="0" w:firstRowFirstColumn="0" w:firstRowLastColumn="0" w:lastRowFirstColumn="0" w:lastRowLastColumn="0"/>
          <w:trHeight w:val="224"/>
        </w:trPr>
        <w:tc>
          <w:tcPr>
            <w:cnfStyle w:val="001000000001" w:firstRow="0" w:lastRow="0" w:firstColumn="1" w:lastColumn="0" w:oddVBand="0" w:evenVBand="0" w:oddHBand="0" w:evenHBand="0" w:firstRowFirstColumn="0" w:firstRowLastColumn="0" w:lastRowFirstColumn="1" w:lastRowLastColumn="0"/>
            <w:tcW w:w="3539" w:type="dxa"/>
            <w:vMerge/>
            <w:tcBorders>
              <w:right w:val="none" w:sz="0" w:space="0" w:color="auto"/>
            </w:tcBorders>
          </w:tcPr>
          <w:p w14:paraId="21326C7B" w14:textId="77777777" w:rsidR="00914303" w:rsidRPr="00EE546B" w:rsidRDefault="00914303" w:rsidP="00CF1E3D">
            <w:pPr>
              <w:pStyle w:val="TableParagraph"/>
              <w:jc w:val="both"/>
              <w:rPr>
                <w:rFonts w:ascii="Arial" w:hAnsi="Arial" w:cs="Arial"/>
                <w:b w:val="0"/>
                <w:bCs w:val="0"/>
                <w:lang w:val="en-GB"/>
              </w:rPr>
            </w:pPr>
          </w:p>
        </w:tc>
        <w:tc>
          <w:tcPr>
            <w:cnfStyle w:val="000010000000" w:firstRow="0" w:lastRow="0" w:firstColumn="0" w:lastColumn="0" w:oddVBand="1" w:evenVBand="0" w:oddHBand="0" w:evenHBand="0" w:firstRowFirstColumn="0" w:firstRowLastColumn="0" w:lastRowFirstColumn="0" w:lastRowLastColumn="0"/>
            <w:tcW w:w="3119" w:type="dxa"/>
            <w:tcBorders>
              <w:left w:val="none" w:sz="0" w:space="0" w:color="auto"/>
              <w:right w:val="none" w:sz="0" w:space="0" w:color="auto"/>
            </w:tcBorders>
          </w:tcPr>
          <w:p w14:paraId="267860DC" w14:textId="77777777" w:rsidR="00914303" w:rsidRPr="00EE546B" w:rsidRDefault="00914303" w:rsidP="00CF1E3D">
            <w:pPr>
              <w:pStyle w:val="TableParagraph"/>
              <w:jc w:val="both"/>
              <w:rPr>
                <w:rFonts w:ascii="Arial" w:hAnsi="Arial" w:cs="Arial"/>
                <w:lang w:val="en-GB"/>
              </w:rPr>
            </w:pPr>
          </w:p>
        </w:tc>
        <w:tc>
          <w:tcPr>
            <w:tcW w:w="1842" w:type="dxa"/>
          </w:tcPr>
          <w:p w14:paraId="732897E8" w14:textId="77777777" w:rsidR="00914303" w:rsidRPr="00EE546B" w:rsidRDefault="00914303" w:rsidP="00CF1E3D">
            <w:pPr>
              <w:pStyle w:val="TableParagraph"/>
              <w:jc w:val="both"/>
              <w:cnfStyle w:val="010000000000" w:firstRow="0" w:lastRow="1" w:firstColumn="0" w:lastColumn="0" w:oddVBand="0" w:evenVBand="0" w:oddHBand="0" w:evenHBand="0" w:firstRowFirstColumn="0" w:firstRowLastColumn="0" w:lastRowFirstColumn="0" w:lastRowLastColumn="0"/>
              <w:rPr>
                <w:rFonts w:ascii="Arial" w:hAnsi="Arial" w:cs="Arial"/>
                <w:lang w:val="en-GB"/>
              </w:rPr>
            </w:pPr>
          </w:p>
        </w:tc>
        <w:tc>
          <w:tcPr>
            <w:cnfStyle w:val="000100000010" w:firstRow="0" w:lastRow="0" w:firstColumn="0" w:lastColumn="1" w:oddVBand="0" w:evenVBand="0" w:oddHBand="0" w:evenHBand="0" w:firstRowFirstColumn="0" w:firstRowLastColumn="0" w:lastRowFirstColumn="0" w:lastRowLastColumn="1"/>
            <w:tcW w:w="1220" w:type="dxa"/>
            <w:tcBorders>
              <w:left w:val="none" w:sz="0" w:space="0" w:color="auto"/>
            </w:tcBorders>
          </w:tcPr>
          <w:p w14:paraId="7758A420" w14:textId="77777777" w:rsidR="00914303" w:rsidRPr="00EE546B" w:rsidRDefault="00914303" w:rsidP="00CF1E3D">
            <w:pPr>
              <w:pStyle w:val="TableParagraph"/>
              <w:jc w:val="both"/>
              <w:rPr>
                <w:rFonts w:ascii="Arial" w:hAnsi="Arial" w:cs="Arial"/>
                <w:lang w:val="en-GB"/>
              </w:rPr>
            </w:pPr>
          </w:p>
        </w:tc>
      </w:tr>
    </w:tbl>
    <w:p w14:paraId="16BCD667" w14:textId="77777777" w:rsidR="001A520F" w:rsidRPr="00EE546B" w:rsidRDefault="001A520F" w:rsidP="00CF1E3D">
      <w:pPr>
        <w:spacing w:line="240" w:lineRule="auto"/>
        <w:rPr>
          <w:rFonts w:ascii="Arial" w:hAnsi="Arial" w:cs="Arial"/>
          <w:b/>
          <w:bCs/>
          <w:sz w:val="24"/>
          <w:lang w:val="en-GB"/>
        </w:rPr>
        <w:sectPr w:rsidR="001A520F" w:rsidRPr="00EE546B" w:rsidSect="0043564D">
          <w:pgSz w:w="12240" w:h="15840"/>
          <w:pgMar w:top="1440" w:right="1440" w:bottom="1440" w:left="1440" w:header="720" w:footer="720" w:gutter="0"/>
          <w:cols w:space="720"/>
          <w:titlePg/>
          <w:docGrid w:linePitch="360"/>
        </w:sectPr>
      </w:pPr>
    </w:p>
    <w:p w14:paraId="6579EF5A" w14:textId="77777777" w:rsidR="001D3D46" w:rsidRPr="00EE546B" w:rsidRDefault="00140B03" w:rsidP="00CF1E3D">
      <w:pPr>
        <w:spacing w:line="240" w:lineRule="auto"/>
        <w:rPr>
          <w:rFonts w:ascii="Arial" w:hAnsi="Arial" w:cs="Arial"/>
          <w:b/>
          <w:bCs/>
          <w:sz w:val="24"/>
          <w:lang w:val="en-GB"/>
        </w:rPr>
      </w:pPr>
      <w:r w:rsidRPr="00EE546B">
        <w:rPr>
          <w:rFonts w:ascii="Arial" w:eastAsia="Arial" w:hAnsi="Arial" w:cs="Arial"/>
          <w:noProof/>
          <w:lang w:val="en-GB" w:eastAsia="en-GB"/>
        </w:rPr>
        <w:lastRenderedPageBreak/>
        <w:drawing>
          <wp:anchor distT="0" distB="0" distL="114300" distR="114300" simplePos="0" relativeHeight="251952128" behindDoc="0" locked="0" layoutInCell="1" allowOverlap="1" wp14:anchorId="3E1E288C" wp14:editId="26066338">
            <wp:simplePos x="0" y="0"/>
            <wp:positionH relativeFrom="column">
              <wp:posOffset>-520700</wp:posOffset>
            </wp:positionH>
            <wp:positionV relativeFrom="paragraph">
              <wp:posOffset>-914400</wp:posOffset>
            </wp:positionV>
            <wp:extent cx="3797300" cy="2755900"/>
            <wp:effectExtent l="0" t="0" r="0" b="0"/>
            <wp:wrapNone/>
            <wp:docPr id="9" name="Image 9" descr="Une image contenant ois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oiseau&#10;&#10;Description générée automatiquement"/>
                    <pic:cNvPicPr/>
                  </pic:nvPicPr>
                  <pic:blipFill>
                    <a:blip r:embed="rId23">
                      <a:extLst>
                        <a:ext uri="{28A0092B-C50C-407E-A947-70E740481C1C}">
                          <a14:useLocalDpi xmlns:a14="http://schemas.microsoft.com/office/drawing/2010/main" val="0"/>
                        </a:ext>
                      </a:extLst>
                    </a:blip>
                    <a:stretch>
                      <a:fillRect/>
                    </a:stretch>
                  </pic:blipFill>
                  <pic:spPr>
                    <a:xfrm>
                      <a:off x="0" y="0"/>
                      <a:ext cx="3797300" cy="2755900"/>
                    </a:xfrm>
                    <a:prstGeom prst="rect">
                      <a:avLst/>
                    </a:prstGeom>
                  </pic:spPr>
                </pic:pic>
              </a:graphicData>
            </a:graphic>
            <wp14:sizeRelH relativeFrom="page">
              <wp14:pctWidth>0</wp14:pctWidth>
            </wp14:sizeRelH>
            <wp14:sizeRelV relativeFrom="page">
              <wp14:pctHeight>0</wp14:pctHeight>
            </wp14:sizeRelV>
          </wp:anchor>
        </w:drawing>
      </w:r>
    </w:p>
    <w:p w14:paraId="11E049E8" w14:textId="77777777" w:rsidR="001A520F" w:rsidRPr="00EE546B" w:rsidRDefault="001A520F" w:rsidP="00CF1E3D">
      <w:pPr>
        <w:pStyle w:val="Heading1"/>
        <w:spacing w:line="240" w:lineRule="auto"/>
        <w:rPr>
          <w:rFonts w:ascii="Arial" w:hAnsi="Arial" w:cs="Arial"/>
          <w:color w:val="365F91" w:themeColor="accent1" w:themeShade="BF"/>
          <w:sz w:val="100"/>
          <w:szCs w:val="100"/>
          <w:lang w:val="en-GB"/>
        </w:rPr>
      </w:pPr>
    </w:p>
    <w:p w14:paraId="64800692" w14:textId="77777777" w:rsidR="001A520F" w:rsidRPr="00EE546B" w:rsidRDefault="001A520F" w:rsidP="00CF1E3D">
      <w:pPr>
        <w:pStyle w:val="Heading1"/>
        <w:spacing w:line="240" w:lineRule="auto"/>
        <w:rPr>
          <w:rFonts w:ascii="Arial" w:hAnsi="Arial" w:cs="Arial"/>
          <w:color w:val="365F91" w:themeColor="accent1" w:themeShade="BF"/>
          <w:sz w:val="52"/>
          <w:szCs w:val="52"/>
          <w:lang w:val="en-GB"/>
        </w:rPr>
      </w:pPr>
    </w:p>
    <w:p w14:paraId="1E88FF36" w14:textId="77777777" w:rsidR="00587865" w:rsidRPr="00EE546B" w:rsidRDefault="001D3D46" w:rsidP="00CF1E3D">
      <w:pPr>
        <w:pStyle w:val="Heading1"/>
        <w:spacing w:line="240" w:lineRule="auto"/>
        <w:rPr>
          <w:rFonts w:ascii="Arial" w:hAnsi="Arial" w:cs="Arial"/>
          <w:sz w:val="52"/>
          <w:szCs w:val="52"/>
        </w:rPr>
      </w:pPr>
      <w:bookmarkStart w:id="41" w:name="_Toc51776426"/>
      <w:r w:rsidRPr="00EE546B">
        <w:rPr>
          <w:rFonts w:ascii="Arial" w:eastAsia="Arial" w:hAnsi="Arial" w:cs="Arial"/>
          <w:sz w:val="52"/>
          <w:szCs w:val="52"/>
          <w:lang w:bidi="fr-FR"/>
        </w:rPr>
        <w:t>PARTIE 4</w:t>
      </w:r>
      <w:r w:rsidR="009738BD" w:rsidRPr="00EE546B">
        <w:rPr>
          <w:rFonts w:ascii="Arial" w:eastAsia="Arial" w:hAnsi="Arial" w:cs="Arial"/>
          <w:color w:val="365F91" w:themeColor="accent1" w:themeShade="BF"/>
          <w:sz w:val="52"/>
          <w:szCs w:val="52"/>
          <w:lang w:bidi="fr-FR"/>
        </w:rPr>
        <w:br/>
      </w:r>
      <w:r w:rsidRPr="00EE546B">
        <w:rPr>
          <w:rFonts w:ascii="Arial" w:eastAsia="Arial" w:hAnsi="Arial" w:cs="Arial"/>
          <w:sz w:val="52"/>
          <w:szCs w:val="52"/>
          <w:lang w:bidi="fr-FR"/>
        </w:rPr>
        <w:t>Budgétisation de l’impact : Estimations et justifications</w:t>
      </w:r>
      <w:bookmarkEnd w:id="41"/>
    </w:p>
    <w:p w14:paraId="08B36AE0" w14:textId="77777777" w:rsidR="002417CE" w:rsidRPr="00EE546B" w:rsidRDefault="002417CE" w:rsidP="002417CE">
      <w:pPr>
        <w:jc w:val="both"/>
        <w:rPr>
          <w:rFonts w:ascii="Arial" w:hAnsi="Arial" w:cs="Arial"/>
          <w:lang w:val="en-GB"/>
        </w:rPr>
      </w:pPr>
      <w:r w:rsidRPr="00EE546B">
        <w:rPr>
          <w:rFonts w:ascii="Arial" w:eastAsia="Arial" w:hAnsi="Arial" w:cs="Arial"/>
          <w:lang w:bidi="fr-FR"/>
        </w:rPr>
        <w:t>Un budget est un plan des futures activités et un outil de gestion essentiel. Il est essentiel que le programme national de lutte contre les MTN soit accompagné d’un plan budgétaire simple mais complet conforme au plan directeur de lutte contre les MTN. Le budget du plan directeur doit être :</w:t>
      </w:r>
    </w:p>
    <w:p w14:paraId="6617C5F3" w14:textId="77777777" w:rsidR="002417CE" w:rsidRPr="00EE546B" w:rsidRDefault="002417CE" w:rsidP="00F535C4">
      <w:pPr>
        <w:pStyle w:val="ListBullet"/>
        <w:numPr>
          <w:ilvl w:val="0"/>
          <w:numId w:val="19"/>
        </w:numPr>
        <w:ind w:left="426"/>
        <w:rPr>
          <w:rFonts w:ascii="Arial" w:hAnsi="Arial" w:cs="Arial"/>
          <w:szCs w:val="22"/>
          <w:lang w:val="en-GB"/>
        </w:rPr>
      </w:pPr>
      <w:r w:rsidRPr="00EE546B">
        <w:rPr>
          <w:rFonts w:ascii="Arial" w:eastAsia="Arial" w:hAnsi="Arial" w:cs="Arial"/>
          <w:szCs w:val="22"/>
          <w:lang w:bidi="fr-FR"/>
        </w:rPr>
        <w:t>Complet,</w:t>
      </w:r>
    </w:p>
    <w:p w14:paraId="3911EC6B" w14:textId="77777777" w:rsidR="002417CE" w:rsidRPr="00EE546B" w:rsidRDefault="002417CE" w:rsidP="00F535C4">
      <w:pPr>
        <w:pStyle w:val="ListBullet"/>
        <w:numPr>
          <w:ilvl w:val="0"/>
          <w:numId w:val="19"/>
        </w:numPr>
        <w:ind w:left="426"/>
        <w:rPr>
          <w:rFonts w:ascii="Arial" w:hAnsi="Arial" w:cs="Arial"/>
          <w:szCs w:val="22"/>
          <w:lang w:val="en-GB"/>
        </w:rPr>
      </w:pPr>
      <w:r w:rsidRPr="00EE546B">
        <w:rPr>
          <w:rFonts w:ascii="Arial" w:eastAsia="Arial" w:hAnsi="Arial" w:cs="Arial"/>
          <w:szCs w:val="22"/>
          <w:lang w:bidi="fr-FR"/>
        </w:rPr>
        <w:t>Concis,</w:t>
      </w:r>
    </w:p>
    <w:p w14:paraId="7FA7A959" w14:textId="77777777" w:rsidR="002417CE" w:rsidRPr="00EE546B" w:rsidRDefault="002417CE" w:rsidP="00F535C4">
      <w:pPr>
        <w:pStyle w:val="ListBullet"/>
        <w:numPr>
          <w:ilvl w:val="0"/>
          <w:numId w:val="19"/>
        </w:numPr>
        <w:ind w:left="426"/>
        <w:rPr>
          <w:rFonts w:ascii="Arial" w:hAnsi="Arial" w:cs="Arial"/>
          <w:szCs w:val="22"/>
          <w:lang w:val="en-GB"/>
        </w:rPr>
      </w:pPr>
      <w:r w:rsidRPr="00EE546B">
        <w:rPr>
          <w:rFonts w:ascii="Arial" w:eastAsia="Arial" w:hAnsi="Arial" w:cs="Arial"/>
          <w:szCs w:val="22"/>
          <w:lang w:bidi="fr-FR"/>
        </w:rPr>
        <w:t>Rentable,</w:t>
      </w:r>
    </w:p>
    <w:p w14:paraId="5E18AB6C" w14:textId="77777777" w:rsidR="002417CE" w:rsidRPr="00EE546B" w:rsidRDefault="002417CE" w:rsidP="00F535C4">
      <w:pPr>
        <w:pStyle w:val="ListBullet"/>
        <w:numPr>
          <w:ilvl w:val="0"/>
          <w:numId w:val="19"/>
        </w:numPr>
        <w:ind w:left="426"/>
        <w:rPr>
          <w:rFonts w:ascii="Arial" w:hAnsi="Arial" w:cs="Arial"/>
          <w:szCs w:val="22"/>
        </w:rPr>
      </w:pPr>
      <w:r w:rsidRPr="00EE546B">
        <w:rPr>
          <w:rFonts w:ascii="Arial" w:eastAsia="Arial" w:hAnsi="Arial" w:cs="Arial"/>
          <w:szCs w:val="22"/>
          <w:lang w:bidi="fr-FR"/>
        </w:rPr>
        <w:t xml:space="preserve">Précis et convaincant pour les parties prenantes. </w:t>
      </w:r>
    </w:p>
    <w:p w14:paraId="7375443E" w14:textId="77777777" w:rsidR="002417CE" w:rsidRPr="00EE546B" w:rsidRDefault="002417CE" w:rsidP="002417CE">
      <w:pPr>
        <w:jc w:val="both"/>
        <w:rPr>
          <w:rFonts w:ascii="Arial" w:hAnsi="Arial" w:cs="Arial"/>
        </w:rPr>
      </w:pPr>
      <w:r w:rsidRPr="00EE546B">
        <w:rPr>
          <w:rFonts w:ascii="Arial" w:eastAsia="Arial" w:hAnsi="Arial" w:cs="Arial"/>
          <w:lang w:bidi="fr-FR"/>
        </w:rPr>
        <w:t xml:space="preserve">Cette section contient des orientations sur la manière de concevoir un budget programme pluriannuel de lutte contre les MTN concis, complet, réaliste et rentable au moyen de TIPAC. </w:t>
      </w:r>
    </w:p>
    <w:p w14:paraId="74C801F2" w14:textId="77777777" w:rsidR="00C00D45" w:rsidRPr="00EE546B" w:rsidRDefault="00C00D45" w:rsidP="00C00D45">
      <w:pPr>
        <w:spacing w:line="240" w:lineRule="auto"/>
        <w:jc w:val="both"/>
        <w:rPr>
          <w:rFonts w:ascii="Arial" w:hAnsi="Arial" w:cs="Arial"/>
          <w:b/>
          <w:bCs/>
          <w:sz w:val="24"/>
          <w:lang w:val="en-GB"/>
        </w:rPr>
      </w:pPr>
      <w:r w:rsidRPr="00EE546B">
        <w:rPr>
          <w:rFonts w:ascii="Arial" w:eastAsia="Arial" w:hAnsi="Arial" w:cs="Arial"/>
          <w:b/>
          <w:lang w:bidi="fr-FR"/>
        </w:rPr>
        <w:t>Tableau 20 Budgétisation des activités</w:t>
      </w:r>
    </w:p>
    <w:tbl>
      <w:tblPr>
        <w:tblStyle w:val="ListTable3-Accent1"/>
        <w:tblpPr w:leftFromText="180" w:rightFromText="180" w:vertAnchor="text" w:horzAnchor="margin" w:tblpY="9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324"/>
        <w:gridCol w:w="3261"/>
      </w:tblGrid>
      <w:tr w:rsidR="00914303" w:rsidRPr="00EE546B" w14:paraId="253B51B7" w14:textId="77777777" w:rsidTr="00BD1B2F">
        <w:trPr>
          <w:cnfStyle w:val="100000000000" w:firstRow="1" w:lastRow="0" w:firstColumn="0" w:lastColumn="0" w:oddVBand="0" w:evenVBand="0" w:oddHBand="0" w:evenHBand="0" w:firstRowFirstColumn="0" w:firstRowLastColumn="0" w:lastRowFirstColumn="0" w:lastRowLastColumn="0"/>
          <w:trHeight w:val="484"/>
        </w:trPr>
        <w:tc>
          <w:tcPr>
            <w:cnfStyle w:val="001000000100" w:firstRow="0" w:lastRow="0" w:firstColumn="1" w:lastColumn="0" w:oddVBand="0" w:evenVBand="0" w:oddHBand="0" w:evenHBand="0" w:firstRowFirstColumn="1" w:firstRowLastColumn="0" w:lastRowFirstColumn="0" w:lastRowLastColumn="0"/>
            <w:tcW w:w="1908" w:type="dxa"/>
            <w:tcBorders>
              <w:bottom w:val="none" w:sz="0" w:space="0" w:color="auto"/>
              <w:right w:val="none" w:sz="0" w:space="0" w:color="auto"/>
            </w:tcBorders>
          </w:tcPr>
          <w:p w14:paraId="37FF91D5" w14:textId="77777777" w:rsidR="00914303" w:rsidRPr="00EE546B" w:rsidRDefault="00914303" w:rsidP="00CF1E3D">
            <w:pPr>
              <w:rPr>
                <w:rFonts w:ascii="Arial" w:hAnsi="Arial" w:cs="Arial"/>
                <w:bCs w:val="0"/>
                <w:lang w:val="en-GB"/>
              </w:rPr>
            </w:pPr>
            <w:r w:rsidRPr="00EE546B">
              <w:rPr>
                <w:rFonts w:ascii="Arial" w:eastAsia="Arial" w:hAnsi="Arial" w:cs="Arial"/>
                <w:lang w:bidi="fr-FR"/>
              </w:rPr>
              <w:t xml:space="preserve">Pilier </w:t>
            </w:r>
          </w:p>
        </w:tc>
        <w:tc>
          <w:tcPr>
            <w:cnfStyle w:val="000010000000" w:firstRow="0" w:lastRow="0" w:firstColumn="0" w:lastColumn="0" w:oddVBand="1" w:evenVBand="0" w:oddHBand="0" w:evenHBand="0" w:firstRowFirstColumn="0" w:firstRowLastColumn="0" w:lastRowFirstColumn="0" w:lastRowLastColumn="0"/>
            <w:tcW w:w="4324" w:type="dxa"/>
            <w:tcBorders>
              <w:left w:val="none" w:sz="0" w:space="0" w:color="auto"/>
              <w:right w:val="none" w:sz="0" w:space="0" w:color="auto"/>
            </w:tcBorders>
          </w:tcPr>
          <w:p w14:paraId="628A6807" w14:textId="77777777" w:rsidR="00914303" w:rsidRPr="00EE546B" w:rsidRDefault="00914303" w:rsidP="00CF1E3D">
            <w:pPr>
              <w:rPr>
                <w:rFonts w:ascii="Arial" w:hAnsi="Arial" w:cs="Arial"/>
                <w:bCs w:val="0"/>
                <w:lang w:val="en-GB"/>
              </w:rPr>
            </w:pPr>
            <w:r w:rsidRPr="00EE546B">
              <w:rPr>
                <w:rFonts w:ascii="Arial" w:eastAsia="Arial" w:hAnsi="Arial" w:cs="Arial"/>
                <w:lang w:bidi="fr-FR"/>
              </w:rPr>
              <w:t xml:space="preserve">Activités majeures </w:t>
            </w:r>
          </w:p>
        </w:tc>
        <w:tc>
          <w:tcPr>
            <w:cnfStyle w:val="000100001000" w:firstRow="0" w:lastRow="0" w:firstColumn="0" w:lastColumn="1" w:oddVBand="0" w:evenVBand="0" w:oddHBand="0" w:evenHBand="0" w:firstRowFirstColumn="0" w:firstRowLastColumn="1" w:lastRowFirstColumn="0" w:lastRowLastColumn="0"/>
            <w:tcW w:w="3261" w:type="dxa"/>
            <w:tcBorders>
              <w:left w:val="none" w:sz="0" w:space="0" w:color="auto"/>
              <w:bottom w:val="none" w:sz="0" w:space="0" w:color="auto"/>
            </w:tcBorders>
          </w:tcPr>
          <w:p w14:paraId="72C5B19A" w14:textId="77777777" w:rsidR="00914303" w:rsidRPr="00EE546B" w:rsidRDefault="00914303" w:rsidP="00CF1E3D">
            <w:pPr>
              <w:jc w:val="both"/>
              <w:rPr>
                <w:rFonts w:ascii="Arial" w:hAnsi="Arial" w:cs="Arial"/>
                <w:bCs w:val="0"/>
                <w:lang w:val="en-GB"/>
              </w:rPr>
            </w:pPr>
            <w:r w:rsidRPr="00EE546B">
              <w:rPr>
                <w:rFonts w:ascii="Arial" w:eastAsia="Arial" w:hAnsi="Arial" w:cs="Arial"/>
                <w:lang w:bidi="fr-FR"/>
              </w:rPr>
              <w:t xml:space="preserve">Coût </w:t>
            </w:r>
          </w:p>
        </w:tc>
      </w:tr>
      <w:tr w:rsidR="00914303" w:rsidRPr="00EE546B" w14:paraId="5F83EAE9" w14:textId="77777777" w:rsidTr="00BD1B2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908" w:type="dxa"/>
            <w:vMerge w:val="restart"/>
            <w:tcBorders>
              <w:top w:val="none" w:sz="0" w:space="0" w:color="auto"/>
              <w:bottom w:val="none" w:sz="0" w:space="0" w:color="auto"/>
              <w:right w:val="none" w:sz="0" w:space="0" w:color="auto"/>
            </w:tcBorders>
          </w:tcPr>
          <w:p w14:paraId="6FBA9B31" w14:textId="77777777" w:rsidR="00914303" w:rsidRPr="00EE546B" w:rsidRDefault="00914303" w:rsidP="00CF1E3D">
            <w:pPr>
              <w:pStyle w:val="TableParagraph"/>
              <w:rPr>
                <w:rFonts w:ascii="Arial" w:hAnsi="Arial" w:cs="Arial"/>
                <w:b w:val="0"/>
                <w:bCs w:val="0"/>
                <w:lang w:val="en-GB"/>
              </w:rPr>
            </w:pPr>
            <w:r w:rsidRPr="00EE546B">
              <w:rPr>
                <w:rFonts w:ascii="Arial" w:eastAsia="Arial" w:hAnsi="Arial" w:cs="Arial"/>
                <w:b w:val="0"/>
                <w:i/>
                <w:lang w:bidi="fr-FR"/>
              </w:rPr>
              <w:t xml:space="preserve">Pilier 1 : </w:t>
            </w:r>
          </w:p>
        </w:tc>
        <w:tc>
          <w:tcPr>
            <w:cnfStyle w:val="000010000000" w:firstRow="0" w:lastRow="0" w:firstColumn="0" w:lastColumn="0" w:oddVBand="1" w:evenVBand="0" w:oddHBand="0" w:evenHBand="0" w:firstRowFirstColumn="0" w:firstRowLastColumn="0" w:lastRowFirstColumn="0" w:lastRowLastColumn="0"/>
            <w:tcW w:w="4324" w:type="dxa"/>
            <w:tcBorders>
              <w:top w:val="none" w:sz="0" w:space="0" w:color="auto"/>
              <w:left w:val="none" w:sz="0" w:space="0" w:color="auto"/>
              <w:bottom w:val="none" w:sz="0" w:space="0" w:color="auto"/>
              <w:right w:val="none" w:sz="0" w:space="0" w:color="auto"/>
            </w:tcBorders>
          </w:tcPr>
          <w:p w14:paraId="64E08C1A" w14:textId="77777777" w:rsidR="00914303" w:rsidRPr="00EE546B" w:rsidRDefault="00914303" w:rsidP="00CF1E3D">
            <w:pPr>
              <w:pStyle w:val="TableParagraph"/>
              <w:jc w:val="both"/>
              <w:rPr>
                <w:rFonts w:ascii="Arial" w:hAnsi="Arial" w:cs="Arial"/>
                <w:lang w:val="en-GB"/>
              </w:rPr>
            </w:pPr>
          </w:p>
        </w:tc>
        <w:tc>
          <w:tcPr>
            <w:cnfStyle w:val="000100000000" w:firstRow="0" w:lastRow="0" w:firstColumn="0" w:lastColumn="1"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tcBorders>
          </w:tcPr>
          <w:p w14:paraId="156BB177" w14:textId="77777777" w:rsidR="00914303" w:rsidRPr="00EE546B" w:rsidRDefault="00914303" w:rsidP="00CF1E3D">
            <w:pPr>
              <w:pStyle w:val="TableParagraph"/>
              <w:jc w:val="both"/>
              <w:rPr>
                <w:rFonts w:ascii="Arial" w:hAnsi="Arial" w:cs="Arial"/>
                <w:lang w:val="en-GB"/>
              </w:rPr>
            </w:pPr>
          </w:p>
        </w:tc>
      </w:tr>
      <w:tr w:rsidR="00914303" w:rsidRPr="00EE546B" w14:paraId="02DFAFE6" w14:textId="77777777" w:rsidTr="00BD1B2F">
        <w:trPr>
          <w:trHeight w:val="225"/>
        </w:trPr>
        <w:tc>
          <w:tcPr>
            <w:cnfStyle w:val="001000000000" w:firstRow="0" w:lastRow="0" w:firstColumn="1" w:lastColumn="0" w:oddVBand="0" w:evenVBand="0" w:oddHBand="0" w:evenHBand="0" w:firstRowFirstColumn="0" w:firstRowLastColumn="0" w:lastRowFirstColumn="0" w:lastRowLastColumn="0"/>
            <w:tcW w:w="1908" w:type="dxa"/>
            <w:vMerge/>
            <w:tcBorders>
              <w:right w:val="none" w:sz="0" w:space="0" w:color="auto"/>
            </w:tcBorders>
          </w:tcPr>
          <w:p w14:paraId="62D7CDD3" w14:textId="77777777" w:rsidR="00914303" w:rsidRPr="00EE546B" w:rsidRDefault="00914303" w:rsidP="00CF1E3D">
            <w:pPr>
              <w:pStyle w:val="TableParagraph"/>
              <w:jc w:val="both"/>
              <w:rPr>
                <w:rFonts w:ascii="Arial" w:hAnsi="Arial" w:cs="Arial"/>
                <w:b w:val="0"/>
                <w:bCs w:val="0"/>
                <w:lang w:val="en-GB"/>
              </w:rPr>
            </w:pPr>
          </w:p>
        </w:tc>
        <w:tc>
          <w:tcPr>
            <w:cnfStyle w:val="000010000000" w:firstRow="0" w:lastRow="0" w:firstColumn="0" w:lastColumn="0" w:oddVBand="1" w:evenVBand="0" w:oddHBand="0" w:evenHBand="0" w:firstRowFirstColumn="0" w:firstRowLastColumn="0" w:lastRowFirstColumn="0" w:lastRowLastColumn="0"/>
            <w:tcW w:w="4324" w:type="dxa"/>
            <w:tcBorders>
              <w:left w:val="none" w:sz="0" w:space="0" w:color="auto"/>
              <w:right w:val="none" w:sz="0" w:space="0" w:color="auto"/>
            </w:tcBorders>
          </w:tcPr>
          <w:p w14:paraId="0C00080C" w14:textId="77777777" w:rsidR="00914303" w:rsidRPr="00EE546B" w:rsidRDefault="00914303" w:rsidP="00CF1E3D">
            <w:pPr>
              <w:pStyle w:val="TableParagraph"/>
              <w:jc w:val="both"/>
              <w:rPr>
                <w:rFonts w:ascii="Arial" w:hAnsi="Arial" w:cs="Arial"/>
                <w:lang w:val="en-GB"/>
              </w:rPr>
            </w:pPr>
          </w:p>
        </w:tc>
        <w:tc>
          <w:tcPr>
            <w:cnfStyle w:val="000100000000" w:firstRow="0" w:lastRow="0" w:firstColumn="0" w:lastColumn="1" w:oddVBand="0" w:evenVBand="0" w:oddHBand="0" w:evenHBand="0" w:firstRowFirstColumn="0" w:firstRowLastColumn="0" w:lastRowFirstColumn="0" w:lastRowLastColumn="0"/>
            <w:tcW w:w="3261" w:type="dxa"/>
            <w:tcBorders>
              <w:left w:val="none" w:sz="0" w:space="0" w:color="auto"/>
            </w:tcBorders>
          </w:tcPr>
          <w:p w14:paraId="78417984" w14:textId="77777777" w:rsidR="00914303" w:rsidRPr="00EE546B" w:rsidRDefault="00914303" w:rsidP="00CF1E3D">
            <w:pPr>
              <w:pStyle w:val="TableParagraph"/>
              <w:jc w:val="both"/>
              <w:rPr>
                <w:rFonts w:ascii="Arial" w:hAnsi="Arial" w:cs="Arial"/>
                <w:lang w:val="en-GB"/>
              </w:rPr>
            </w:pPr>
          </w:p>
        </w:tc>
      </w:tr>
      <w:tr w:rsidR="00914303" w:rsidRPr="00EE546B" w14:paraId="6BEF04BE" w14:textId="77777777" w:rsidTr="00BD1B2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908" w:type="dxa"/>
            <w:vMerge/>
            <w:tcBorders>
              <w:top w:val="none" w:sz="0" w:space="0" w:color="auto"/>
              <w:bottom w:val="none" w:sz="0" w:space="0" w:color="auto"/>
              <w:right w:val="none" w:sz="0" w:space="0" w:color="auto"/>
            </w:tcBorders>
          </w:tcPr>
          <w:p w14:paraId="5A6BB03E" w14:textId="77777777" w:rsidR="00914303" w:rsidRPr="00EE546B" w:rsidRDefault="00914303" w:rsidP="00CF1E3D">
            <w:pPr>
              <w:pStyle w:val="TableParagraph"/>
              <w:jc w:val="both"/>
              <w:rPr>
                <w:rFonts w:ascii="Arial" w:hAnsi="Arial" w:cs="Arial"/>
                <w:b w:val="0"/>
                <w:bCs w:val="0"/>
                <w:lang w:val="en-GB"/>
              </w:rPr>
            </w:pPr>
          </w:p>
        </w:tc>
        <w:tc>
          <w:tcPr>
            <w:cnfStyle w:val="000010000000" w:firstRow="0" w:lastRow="0" w:firstColumn="0" w:lastColumn="0" w:oddVBand="1" w:evenVBand="0" w:oddHBand="0" w:evenHBand="0" w:firstRowFirstColumn="0" w:firstRowLastColumn="0" w:lastRowFirstColumn="0" w:lastRowLastColumn="0"/>
            <w:tcW w:w="4324" w:type="dxa"/>
            <w:tcBorders>
              <w:top w:val="none" w:sz="0" w:space="0" w:color="auto"/>
              <w:left w:val="none" w:sz="0" w:space="0" w:color="auto"/>
              <w:bottom w:val="none" w:sz="0" w:space="0" w:color="auto"/>
              <w:right w:val="none" w:sz="0" w:space="0" w:color="auto"/>
            </w:tcBorders>
          </w:tcPr>
          <w:p w14:paraId="70552260" w14:textId="77777777" w:rsidR="00914303" w:rsidRPr="00EE546B" w:rsidRDefault="00914303" w:rsidP="00CF1E3D">
            <w:pPr>
              <w:pStyle w:val="TableParagraph"/>
              <w:jc w:val="both"/>
              <w:rPr>
                <w:rFonts w:ascii="Arial" w:hAnsi="Arial" w:cs="Arial"/>
                <w:lang w:val="en-GB"/>
              </w:rPr>
            </w:pPr>
          </w:p>
        </w:tc>
        <w:tc>
          <w:tcPr>
            <w:cnfStyle w:val="000100000000" w:firstRow="0" w:lastRow="0" w:firstColumn="0" w:lastColumn="1"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tcBorders>
          </w:tcPr>
          <w:p w14:paraId="0D14A448" w14:textId="77777777" w:rsidR="00914303" w:rsidRPr="00EE546B" w:rsidRDefault="00914303" w:rsidP="00CF1E3D">
            <w:pPr>
              <w:pStyle w:val="TableParagraph"/>
              <w:jc w:val="both"/>
              <w:rPr>
                <w:rFonts w:ascii="Arial" w:hAnsi="Arial" w:cs="Arial"/>
                <w:lang w:val="en-GB"/>
              </w:rPr>
            </w:pPr>
          </w:p>
        </w:tc>
      </w:tr>
      <w:tr w:rsidR="00914303" w:rsidRPr="00EE546B" w14:paraId="0C560246" w14:textId="77777777" w:rsidTr="00BD1B2F">
        <w:trPr>
          <w:trHeight w:val="225"/>
        </w:trPr>
        <w:tc>
          <w:tcPr>
            <w:cnfStyle w:val="001000000000" w:firstRow="0" w:lastRow="0" w:firstColumn="1" w:lastColumn="0" w:oddVBand="0" w:evenVBand="0" w:oddHBand="0" w:evenHBand="0" w:firstRowFirstColumn="0" w:firstRowLastColumn="0" w:lastRowFirstColumn="0" w:lastRowLastColumn="0"/>
            <w:tcW w:w="1908" w:type="dxa"/>
            <w:vMerge/>
            <w:tcBorders>
              <w:right w:val="none" w:sz="0" w:space="0" w:color="auto"/>
            </w:tcBorders>
          </w:tcPr>
          <w:p w14:paraId="4B95DBC4" w14:textId="77777777" w:rsidR="00914303" w:rsidRPr="00EE546B" w:rsidRDefault="00914303" w:rsidP="00CF1E3D">
            <w:pPr>
              <w:pStyle w:val="TableParagraph"/>
              <w:jc w:val="both"/>
              <w:rPr>
                <w:rFonts w:ascii="Arial" w:hAnsi="Arial" w:cs="Arial"/>
                <w:b w:val="0"/>
                <w:bCs w:val="0"/>
                <w:lang w:val="en-GB"/>
              </w:rPr>
            </w:pPr>
          </w:p>
        </w:tc>
        <w:tc>
          <w:tcPr>
            <w:cnfStyle w:val="000010000000" w:firstRow="0" w:lastRow="0" w:firstColumn="0" w:lastColumn="0" w:oddVBand="1" w:evenVBand="0" w:oddHBand="0" w:evenHBand="0" w:firstRowFirstColumn="0" w:firstRowLastColumn="0" w:lastRowFirstColumn="0" w:lastRowLastColumn="0"/>
            <w:tcW w:w="4324" w:type="dxa"/>
            <w:tcBorders>
              <w:left w:val="none" w:sz="0" w:space="0" w:color="auto"/>
              <w:right w:val="none" w:sz="0" w:space="0" w:color="auto"/>
            </w:tcBorders>
          </w:tcPr>
          <w:p w14:paraId="4F1CDA06" w14:textId="77777777" w:rsidR="00914303" w:rsidRPr="00EE546B" w:rsidRDefault="00914303" w:rsidP="00CF1E3D">
            <w:pPr>
              <w:pStyle w:val="TableParagraph"/>
              <w:jc w:val="both"/>
              <w:rPr>
                <w:rFonts w:ascii="Arial" w:hAnsi="Arial" w:cs="Arial"/>
                <w:lang w:val="en-GB"/>
              </w:rPr>
            </w:pPr>
          </w:p>
        </w:tc>
        <w:tc>
          <w:tcPr>
            <w:cnfStyle w:val="000100000000" w:firstRow="0" w:lastRow="0" w:firstColumn="0" w:lastColumn="1" w:oddVBand="0" w:evenVBand="0" w:oddHBand="0" w:evenHBand="0" w:firstRowFirstColumn="0" w:firstRowLastColumn="0" w:lastRowFirstColumn="0" w:lastRowLastColumn="0"/>
            <w:tcW w:w="3261" w:type="dxa"/>
            <w:tcBorders>
              <w:left w:val="none" w:sz="0" w:space="0" w:color="auto"/>
            </w:tcBorders>
          </w:tcPr>
          <w:p w14:paraId="20E500A2" w14:textId="77777777" w:rsidR="00914303" w:rsidRPr="00EE546B" w:rsidRDefault="00914303" w:rsidP="00CF1E3D">
            <w:pPr>
              <w:pStyle w:val="TableParagraph"/>
              <w:jc w:val="both"/>
              <w:rPr>
                <w:rFonts w:ascii="Arial" w:hAnsi="Arial" w:cs="Arial"/>
                <w:lang w:val="en-GB"/>
              </w:rPr>
            </w:pPr>
          </w:p>
        </w:tc>
      </w:tr>
      <w:tr w:rsidR="00914303" w:rsidRPr="00EE546B" w14:paraId="5D56A663" w14:textId="77777777" w:rsidTr="008C5A77">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908" w:type="dxa"/>
            <w:vMerge w:val="restart"/>
            <w:tcBorders>
              <w:top w:val="none" w:sz="0" w:space="0" w:color="auto"/>
              <w:bottom w:val="none" w:sz="0" w:space="0" w:color="auto"/>
              <w:right w:val="none" w:sz="0" w:space="0" w:color="auto"/>
            </w:tcBorders>
          </w:tcPr>
          <w:p w14:paraId="5AA1EC7A" w14:textId="77777777" w:rsidR="00914303" w:rsidRPr="00EE546B" w:rsidRDefault="00914303" w:rsidP="00CF1E3D">
            <w:pPr>
              <w:pStyle w:val="TableParagraph"/>
              <w:jc w:val="both"/>
              <w:rPr>
                <w:rFonts w:ascii="Arial" w:hAnsi="Arial" w:cs="Arial"/>
                <w:b w:val="0"/>
                <w:bCs w:val="0"/>
                <w:lang w:val="en-GB"/>
              </w:rPr>
            </w:pPr>
            <w:r w:rsidRPr="00EE546B">
              <w:rPr>
                <w:rFonts w:ascii="Arial" w:eastAsia="Arial" w:hAnsi="Arial" w:cs="Arial"/>
                <w:b w:val="0"/>
                <w:i/>
                <w:lang w:bidi="fr-FR"/>
              </w:rPr>
              <w:t xml:space="preserve">Pilier 2  </w:t>
            </w:r>
          </w:p>
        </w:tc>
        <w:tc>
          <w:tcPr>
            <w:cnfStyle w:val="000010000000" w:firstRow="0" w:lastRow="0" w:firstColumn="0" w:lastColumn="0" w:oddVBand="1" w:evenVBand="0" w:oddHBand="0" w:evenHBand="0" w:firstRowFirstColumn="0" w:firstRowLastColumn="0" w:lastRowFirstColumn="0" w:lastRowLastColumn="0"/>
            <w:tcW w:w="4324" w:type="dxa"/>
            <w:tcBorders>
              <w:top w:val="none" w:sz="0" w:space="0" w:color="auto"/>
              <w:left w:val="none" w:sz="0" w:space="0" w:color="auto"/>
              <w:bottom w:val="none" w:sz="0" w:space="0" w:color="auto"/>
              <w:right w:val="none" w:sz="0" w:space="0" w:color="auto"/>
            </w:tcBorders>
          </w:tcPr>
          <w:p w14:paraId="10F9F53E" w14:textId="77777777" w:rsidR="00914303" w:rsidRPr="00EE546B" w:rsidRDefault="00914303" w:rsidP="00CF1E3D">
            <w:pPr>
              <w:pStyle w:val="TableParagraph"/>
              <w:jc w:val="both"/>
              <w:rPr>
                <w:rFonts w:ascii="Arial" w:hAnsi="Arial" w:cs="Arial"/>
                <w:lang w:val="en-GB"/>
              </w:rPr>
            </w:pPr>
          </w:p>
        </w:tc>
        <w:tc>
          <w:tcPr>
            <w:cnfStyle w:val="000100000000" w:firstRow="0" w:lastRow="0" w:firstColumn="0" w:lastColumn="1"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tcBorders>
          </w:tcPr>
          <w:p w14:paraId="6041F4BB" w14:textId="77777777" w:rsidR="00914303" w:rsidRPr="00EE546B" w:rsidRDefault="00914303" w:rsidP="00CF1E3D">
            <w:pPr>
              <w:pStyle w:val="TableParagraph"/>
              <w:jc w:val="both"/>
              <w:rPr>
                <w:rFonts w:ascii="Arial" w:hAnsi="Arial" w:cs="Arial"/>
                <w:lang w:val="en-GB"/>
              </w:rPr>
            </w:pPr>
          </w:p>
        </w:tc>
      </w:tr>
      <w:tr w:rsidR="00914303" w:rsidRPr="00EE546B" w14:paraId="04FF39D4" w14:textId="77777777" w:rsidTr="00BD1B2F">
        <w:trPr>
          <w:trHeight w:val="225"/>
        </w:trPr>
        <w:tc>
          <w:tcPr>
            <w:cnfStyle w:val="001000000000" w:firstRow="0" w:lastRow="0" w:firstColumn="1" w:lastColumn="0" w:oddVBand="0" w:evenVBand="0" w:oddHBand="0" w:evenHBand="0" w:firstRowFirstColumn="0" w:firstRowLastColumn="0" w:lastRowFirstColumn="0" w:lastRowLastColumn="0"/>
            <w:tcW w:w="1908" w:type="dxa"/>
            <w:vMerge/>
            <w:tcBorders>
              <w:right w:val="none" w:sz="0" w:space="0" w:color="auto"/>
            </w:tcBorders>
          </w:tcPr>
          <w:p w14:paraId="603A18DA" w14:textId="77777777" w:rsidR="00914303" w:rsidRPr="00EE546B" w:rsidRDefault="00914303" w:rsidP="00CF1E3D">
            <w:pPr>
              <w:pStyle w:val="TableParagraph"/>
              <w:jc w:val="both"/>
              <w:rPr>
                <w:rFonts w:ascii="Arial" w:hAnsi="Arial" w:cs="Arial"/>
                <w:i/>
                <w:iCs/>
                <w:lang w:val="en-GB"/>
              </w:rPr>
            </w:pPr>
          </w:p>
        </w:tc>
        <w:tc>
          <w:tcPr>
            <w:cnfStyle w:val="000010000000" w:firstRow="0" w:lastRow="0" w:firstColumn="0" w:lastColumn="0" w:oddVBand="1" w:evenVBand="0" w:oddHBand="0" w:evenHBand="0" w:firstRowFirstColumn="0" w:firstRowLastColumn="0" w:lastRowFirstColumn="0" w:lastRowLastColumn="0"/>
            <w:tcW w:w="4324" w:type="dxa"/>
            <w:tcBorders>
              <w:left w:val="none" w:sz="0" w:space="0" w:color="auto"/>
              <w:right w:val="none" w:sz="0" w:space="0" w:color="auto"/>
            </w:tcBorders>
          </w:tcPr>
          <w:p w14:paraId="2FD84AD3" w14:textId="77777777" w:rsidR="00914303" w:rsidRPr="00EE546B" w:rsidRDefault="00914303" w:rsidP="00CF1E3D">
            <w:pPr>
              <w:pStyle w:val="TableParagraph"/>
              <w:jc w:val="both"/>
              <w:rPr>
                <w:rFonts w:ascii="Arial" w:hAnsi="Arial" w:cs="Arial"/>
                <w:lang w:val="en-GB"/>
              </w:rPr>
            </w:pPr>
          </w:p>
        </w:tc>
        <w:tc>
          <w:tcPr>
            <w:cnfStyle w:val="000100000000" w:firstRow="0" w:lastRow="0" w:firstColumn="0" w:lastColumn="1" w:oddVBand="0" w:evenVBand="0" w:oddHBand="0" w:evenHBand="0" w:firstRowFirstColumn="0" w:firstRowLastColumn="0" w:lastRowFirstColumn="0" w:lastRowLastColumn="0"/>
            <w:tcW w:w="3261" w:type="dxa"/>
            <w:tcBorders>
              <w:left w:val="none" w:sz="0" w:space="0" w:color="auto"/>
            </w:tcBorders>
          </w:tcPr>
          <w:p w14:paraId="17BB3C26" w14:textId="77777777" w:rsidR="00914303" w:rsidRPr="00EE546B" w:rsidRDefault="00914303" w:rsidP="00CF1E3D">
            <w:pPr>
              <w:pStyle w:val="TableParagraph"/>
              <w:jc w:val="both"/>
              <w:rPr>
                <w:rFonts w:ascii="Arial" w:hAnsi="Arial" w:cs="Arial"/>
                <w:lang w:val="en-GB"/>
              </w:rPr>
            </w:pPr>
          </w:p>
        </w:tc>
      </w:tr>
      <w:tr w:rsidR="00914303" w:rsidRPr="00EE546B" w14:paraId="621F6AB1" w14:textId="77777777" w:rsidTr="00BD1B2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908" w:type="dxa"/>
            <w:vMerge/>
            <w:tcBorders>
              <w:top w:val="none" w:sz="0" w:space="0" w:color="auto"/>
              <w:bottom w:val="none" w:sz="0" w:space="0" w:color="auto"/>
              <w:right w:val="none" w:sz="0" w:space="0" w:color="auto"/>
            </w:tcBorders>
          </w:tcPr>
          <w:p w14:paraId="4E5A1A16" w14:textId="77777777" w:rsidR="00914303" w:rsidRPr="00EE546B" w:rsidRDefault="00914303" w:rsidP="00CF1E3D">
            <w:pPr>
              <w:pStyle w:val="TableParagraph"/>
              <w:jc w:val="both"/>
              <w:rPr>
                <w:rFonts w:ascii="Arial" w:hAnsi="Arial" w:cs="Arial"/>
                <w:i/>
                <w:iCs/>
                <w:lang w:val="en-GB"/>
              </w:rPr>
            </w:pPr>
          </w:p>
        </w:tc>
        <w:tc>
          <w:tcPr>
            <w:cnfStyle w:val="000010000000" w:firstRow="0" w:lastRow="0" w:firstColumn="0" w:lastColumn="0" w:oddVBand="1" w:evenVBand="0" w:oddHBand="0" w:evenHBand="0" w:firstRowFirstColumn="0" w:firstRowLastColumn="0" w:lastRowFirstColumn="0" w:lastRowLastColumn="0"/>
            <w:tcW w:w="4324" w:type="dxa"/>
            <w:tcBorders>
              <w:top w:val="none" w:sz="0" w:space="0" w:color="auto"/>
              <w:left w:val="none" w:sz="0" w:space="0" w:color="auto"/>
              <w:bottom w:val="none" w:sz="0" w:space="0" w:color="auto"/>
              <w:right w:val="none" w:sz="0" w:space="0" w:color="auto"/>
            </w:tcBorders>
          </w:tcPr>
          <w:p w14:paraId="71A78DF0" w14:textId="77777777" w:rsidR="00914303" w:rsidRPr="00EE546B" w:rsidRDefault="00914303" w:rsidP="00CF1E3D">
            <w:pPr>
              <w:pStyle w:val="TableParagraph"/>
              <w:jc w:val="both"/>
              <w:rPr>
                <w:rFonts w:ascii="Arial" w:hAnsi="Arial" w:cs="Arial"/>
                <w:lang w:val="en-GB"/>
              </w:rPr>
            </w:pPr>
          </w:p>
        </w:tc>
        <w:tc>
          <w:tcPr>
            <w:cnfStyle w:val="000100000000" w:firstRow="0" w:lastRow="0" w:firstColumn="0" w:lastColumn="1"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tcBorders>
          </w:tcPr>
          <w:p w14:paraId="43FD291F" w14:textId="77777777" w:rsidR="00914303" w:rsidRPr="00EE546B" w:rsidRDefault="00914303" w:rsidP="00CF1E3D">
            <w:pPr>
              <w:pStyle w:val="TableParagraph"/>
              <w:jc w:val="both"/>
              <w:rPr>
                <w:rFonts w:ascii="Arial" w:hAnsi="Arial" w:cs="Arial"/>
                <w:lang w:val="en-GB"/>
              </w:rPr>
            </w:pPr>
          </w:p>
        </w:tc>
      </w:tr>
      <w:tr w:rsidR="00914303" w:rsidRPr="00EE546B" w14:paraId="24C58666" w14:textId="77777777" w:rsidTr="00BD1B2F">
        <w:trPr>
          <w:trHeight w:val="225"/>
        </w:trPr>
        <w:tc>
          <w:tcPr>
            <w:cnfStyle w:val="001000000000" w:firstRow="0" w:lastRow="0" w:firstColumn="1" w:lastColumn="0" w:oddVBand="0" w:evenVBand="0" w:oddHBand="0" w:evenHBand="0" w:firstRowFirstColumn="0" w:firstRowLastColumn="0" w:lastRowFirstColumn="0" w:lastRowLastColumn="0"/>
            <w:tcW w:w="1908" w:type="dxa"/>
            <w:vMerge/>
            <w:tcBorders>
              <w:right w:val="none" w:sz="0" w:space="0" w:color="auto"/>
            </w:tcBorders>
          </w:tcPr>
          <w:p w14:paraId="6A4CFFBC" w14:textId="77777777" w:rsidR="00914303" w:rsidRPr="00EE546B" w:rsidRDefault="00914303" w:rsidP="00CF1E3D">
            <w:pPr>
              <w:pStyle w:val="TableParagraph"/>
              <w:jc w:val="both"/>
              <w:rPr>
                <w:rFonts w:ascii="Arial" w:hAnsi="Arial" w:cs="Arial"/>
                <w:b w:val="0"/>
                <w:bCs w:val="0"/>
                <w:lang w:val="en-GB"/>
              </w:rPr>
            </w:pPr>
          </w:p>
        </w:tc>
        <w:tc>
          <w:tcPr>
            <w:cnfStyle w:val="000010000000" w:firstRow="0" w:lastRow="0" w:firstColumn="0" w:lastColumn="0" w:oddVBand="1" w:evenVBand="0" w:oddHBand="0" w:evenHBand="0" w:firstRowFirstColumn="0" w:firstRowLastColumn="0" w:lastRowFirstColumn="0" w:lastRowLastColumn="0"/>
            <w:tcW w:w="4324" w:type="dxa"/>
            <w:tcBorders>
              <w:left w:val="none" w:sz="0" w:space="0" w:color="auto"/>
              <w:right w:val="none" w:sz="0" w:space="0" w:color="auto"/>
            </w:tcBorders>
          </w:tcPr>
          <w:p w14:paraId="26FBBDAB" w14:textId="77777777" w:rsidR="00914303" w:rsidRPr="00EE546B" w:rsidRDefault="00914303" w:rsidP="00CF1E3D">
            <w:pPr>
              <w:pStyle w:val="TableParagraph"/>
              <w:jc w:val="both"/>
              <w:rPr>
                <w:rFonts w:ascii="Arial" w:hAnsi="Arial" w:cs="Arial"/>
                <w:lang w:val="en-GB"/>
              </w:rPr>
            </w:pPr>
          </w:p>
        </w:tc>
        <w:tc>
          <w:tcPr>
            <w:cnfStyle w:val="000100000000" w:firstRow="0" w:lastRow="0" w:firstColumn="0" w:lastColumn="1" w:oddVBand="0" w:evenVBand="0" w:oddHBand="0" w:evenHBand="0" w:firstRowFirstColumn="0" w:firstRowLastColumn="0" w:lastRowFirstColumn="0" w:lastRowLastColumn="0"/>
            <w:tcW w:w="3261" w:type="dxa"/>
            <w:tcBorders>
              <w:left w:val="none" w:sz="0" w:space="0" w:color="auto"/>
            </w:tcBorders>
          </w:tcPr>
          <w:p w14:paraId="22A811F4" w14:textId="77777777" w:rsidR="00914303" w:rsidRPr="00EE546B" w:rsidRDefault="00914303" w:rsidP="00CF1E3D">
            <w:pPr>
              <w:pStyle w:val="TableParagraph"/>
              <w:jc w:val="both"/>
              <w:rPr>
                <w:rFonts w:ascii="Arial" w:hAnsi="Arial" w:cs="Arial"/>
                <w:lang w:val="en-GB"/>
              </w:rPr>
            </w:pPr>
          </w:p>
        </w:tc>
      </w:tr>
      <w:tr w:rsidR="00914303" w:rsidRPr="00EE546B" w14:paraId="7337A6FB" w14:textId="77777777" w:rsidTr="00BD1B2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908" w:type="dxa"/>
            <w:vMerge w:val="restart"/>
            <w:tcBorders>
              <w:top w:val="none" w:sz="0" w:space="0" w:color="auto"/>
              <w:bottom w:val="none" w:sz="0" w:space="0" w:color="auto"/>
              <w:right w:val="none" w:sz="0" w:space="0" w:color="auto"/>
            </w:tcBorders>
          </w:tcPr>
          <w:p w14:paraId="48C1B8D7" w14:textId="77777777" w:rsidR="00914303" w:rsidRPr="00EE546B" w:rsidRDefault="00914303" w:rsidP="00CF1E3D">
            <w:pPr>
              <w:pStyle w:val="TableParagraph"/>
              <w:jc w:val="both"/>
              <w:rPr>
                <w:rFonts w:ascii="Arial" w:hAnsi="Arial" w:cs="Arial"/>
                <w:b w:val="0"/>
                <w:bCs w:val="0"/>
                <w:lang w:val="en-GB"/>
              </w:rPr>
            </w:pPr>
            <w:r w:rsidRPr="00EE546B">
              <w:rPr>
                <w:rFonts w:ascii="Arial" w:eastAsia="Arial" w:hAnsi="Arial" w:cs="Arial"/>
                <w:b w:val="0"/>
                <w:i/>
                <w:lang w:bidi="fr-FR"/>
              </w:rPr>
              <w:t xml:space="preserve">Pilier 3 </w:t>
            </w:r>
          </w:p>
        </w:tc>
        <w:tc>
          <w:tcPr>
            <w:cnfStyle w:val="000010000000" w:firstRow="0" w:lastRow="0" w:firstColumn="0" w:lastColumn="0" w:oddVBand="1" w:evenVBand="0" w:oddHBand="0" w:evenHBand="0" w:firstRowFirstColumn="0" w:firstRowLastColumn="0" w:lastRowFirstColumn="0" w:lastRowLastColumn="0"/>
            <w:tcW w:w="4324" w:type="dxa"/>
            <w:tcBorders>
              <w:top w:val="none" w:sz="0" w:space="0" w:color="auto"/>
              <w:left w:val="none" w:sz="0" w:space="0" w:color="auto"/>
              <w:bottom w:val="none" w:sz="0" w:space="0" w:color="auto"/>
              <w:right w:val="none" w:sz="0" w:space="0" w:color="auto"/>
            </w:tcBorders>
          </w:tcPr>
          <w:p w14:paraId="4ADCFC60" w14:textId="77777777" w:rsidR="00914303" w:rsidRPr="00EE546B" w:rsidRDefault="00914303" w:rsidP="00CF1E3D">
            <w:pPr>
              <w:pStyle w:val="TableParagraph"/>
              <w:jc w:val="both"/>
              <w:rPr>
                <w:rFonts w:ascii="Arial" w:hAnsi="Arial" w:cs="Arial"/>
                <w:lang w:val="en-GB"/>
              </w:rPr>
            </w:pPr>
          </w:p>
        </w:tc>
        <w:tc>
          <w:tcPr>
            <w:cnfStyle w:val="000100000000" w:firstRow="0" w:lastRow="0" w:firstColumn="0" w:lastColumn="1"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tcBorders>
          </w:tcPr>
          <w:p w14:paraId="1ACADAC6" w14:textId="77777777" w:rsidR="00914303" w:rsidRPr="00EE546B" w:rsidRDefault="00914303" w:rsidP="00CF1E3D">
            <w:pPr>
              <w:pStyle w:val="TableParagraph"/>
              <w:jc w:val="both"/>
              <w:rPr>
                <w:rFonts w:ascii="Arial" w:hAnsi="Arial" w:cs="Arial"/>
                <w:lang w:val="en-GB"/>
              </w:rPr>
            </w:pPr>
          </w:p>
        </w:tc>
      </w:tr>
      <w:tr w:rsidR="00914303" w:rsidRPr="00EE546B" w14:paraId="7EB1FAA7" w14:textId="77777777" w:rsidTr="00BD1B2F">
        <w:trPr>
          <w:trHeight w:val="225"/>
        </w:trPr>
        <w:tc>
          <w:tcPr>
            <w:cnfStyle w:val="001000000000" w:firstRow="0" w:lastRow="0" w:firstColumn="1" w:lastColumn="0" w:oddVBand="0" w:evenVBand="0" w:oddHBand="0" w:evenHBand="0" w:firstRowFirstColumn="0" w:firstRowLastColumn="0" w:lastRowFirstColumn="0" w:lastRowLastColumn="0"/>
            <w:tcW w:w="1908" w:type="dxa"/>
            <w:vMerge/>
            <w:tcBorders>
              <w:right w:val="none" w:sz="0" w:space="0" w:color="auto"/>
            </w:tcBorders>
          </w:tcPr>
          <w:p w14:paraId="390DEF35" w14:textId="77777777" w:rsidR="00914303" w:rsidRPr="00EE546B" w:rsidRDefault="00914303" w:rsidP="00CF1E3D">
            <w:pPr>
              <w:pStyle w:val="TableParagraph"/>
              <w:jc w:val="both"/>
              <w:rPr>
                <w:rFonts w:ascii="Arial" w:hAnsi="Arial" w:cs="Arial"/>
                <w:b w:val="0"/>
                <w:bCs w:val="0"/>
                <w:lang w:val="en-GB"/>
              </w:rPr>
            </w:pPr>
          </w:p>
        </w:tc>
        <w:tc>
          <w:tcPr>
            <w:cnfStyle w:val="000010000000" w:firstRow="0" w:lastRow="0" w:firstColumn="0" w:lastColumn="0" w:oddVBand="1" w:evenVBand="0" w:oddHBand="0" w:evenHBand="0" w:firstRowFirstColumn="0" w:firstRowLastColumn="0" w:lastRowFirstColumn="0" w:lastRowLastColumn="0"/>
            <w:tcW w:w="4324" w:type="dxa"/>
            <w:tcBorders>
              <w:left w:val="none" w:sz="0" w:space="0" w:color="auto"/>
              <w:right w:val="none" w:sz="0" w:space="0" w:color="auto"/>
            </w:tcBorders>
          </w:tcPr>
          <w:p w14:paraId="669EA030" w14:textId="77777777" w:rsidR="00914303" w:rsidRPr="00EE546B" w:rsidRDefault="00914303" w:rsidP="00CF1E3D">
            <w:pPr>
              <w:pStyle w:val="TableParagraph"/>
              <w:jc w:val="both"/>
              <w:rPr>
                <w:rFonts w:ascii="Arial" w:hAnsi="Arial" w:cs="Arial"/>
                <w:lang w:val="en-GB"/>
              </w:rPr>
            </w:pPr>
          </w:p>
        </w:tc>
        <w:tc>
          <w:tcPr>
            <w:cnfStyle w:val="000100000000" w:firstRow="0" w:lastRow="0" w:firstColumn="0" w:lastColumn="1" w:oddVBand="0" w:evenVBand="0" w:oddHBand="0" w:evenHBand="0" w:firstRowFirstColumn="0" w:firstRowLastColumn="0" w:lastRowFirstColumn="0" w:lastRowLastColumn="0"/>
            <w:tcW w:w="3261" w:type="dxa"/>
            <w:tcBorders>
              <w:left w:val="none" w:sz="0" w:space="0" w:color="auto"/>
            </w:tcBorders>
          </w:tcPr>
          <w:p w14:paraId="6E744CC4" w14:textId="77777777" w:rsidR="00914303" w:rsidRPr="00EE546B" w:rsidRDefault="00914303" w:rsidP="00CF1E3D">
            <w:pPr>
              <w:pStyle w:val="TableParagraph"/>
              <w:jc w:val="both"/>
              <w:rPr>
                <w:rFonts w:ascii="Arial" w:hAnsi="Arial" w:cs="Arial"/>
                <w:lang w:val="en-GB"/>
              </w:rPr>
            </w:pPr>
          </w:p>
        </w:tc>
      </w:tr>
      <w:tr w:rsidR="00914303" w:rsidRPr="00EE546B" w14:paraId="3C13B703" w14:textId="77777777" w:rsidTr="00BD1B2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908" w:type="dxa"/>
            <w:vMerge/>
            <w:tcBorders>
              <w:top w:val="none" w:sz="0" w:space="0" w:color="auto"/>
              <w:bottom w:val="none" w:sz="0" w:space="0" w:color="auto"/>
              <w:right w:val="none" w:sz="0" w:space="0" w:color="auto"/>
            </w:tcBorders>
          </w:tcPr>
          <w:p w14:paraId="0CE9D7D3" w14:textId="77777777" w:rsidR="00914303" w:rsidRPr="00EE546B" w:rsidRDefault="00914303" w:rsidP="00CF1E3D">
            <w:pPr>
              <w:pStyle w:val="TableParagraph"/>
              <w:jc w:val="both"/>
              <w:rPr>
                <w:rFonts w:ascii="Arial" w:hAnsi="Arial" w:cs="Arial"/>
                <w:b w:val="0"/>
                <w:bCs w:val="0"/>
                <w:lang w:val="en-GB"/>
              </w:rPr>
            </w:pPr>
          </w:p>
        </w:tc>
        <w:tc>
          <w:tcPr>
            <w:cnfStyle w:val="000010000000" w:firstRow="0" w:lastRow="0" w:firstColumn="0" w:lastColumn="0" w:oddVBand="1" w:evenVBand="0" w:oddHBand="0" w:evenHBand="0" w:firstRowFirstColumn="0" w:firstRowLastColumn="0" w:lastRowFirstColumn="0" w:lastRowLastColumn="0"/>
            <w:tcW w:w="4324" w:type="dxa"/>
            <w:tcBorders>
              <w:top w:val="none" w:sz="0" w:space="0" w:color="auto"/>
              <w:left w:val="none" w:sz="0" w:space="0" w:color="auto"/>
              <w:bottom w:val="none" w:sz="0" w:space="0" w:color="auto"/>
              <w:right w:val="none" w:sz="0" w:space="0" w:color="auto"/>
            </w:tcBorders>
          </w:tcPr>
          <w:p w14:paraId="02097693" w14:textId="77777777" w:rsidR="00914303" w:rsidRPr="00EE546B" w:rsidRDefault="00914303" w:rsidP="00CF1E3D">
            <w:pPr>
              <w:pStyle w:val="TableParagraph"/>
              <w:jc w:val="both"/>
              <w:rPr>
                <w:rFonts w:ascii="Arial" w:hAnsi="Arial" w:cs="Arial"/>
                <w:lang w:val="en-GB"/>
              </w:rPr>
            </w:pPr>
          </w:p>
        </w:tc>
        <w:tc>
          <w:tcPr>
            <w:cnfStyle w:val="000100000000" w:firstRow="0" w:lastRow="0" w:firstColumn="0" w:lastColumn="1"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tcBorders>
          </w:tcPr>
          <w:p w14:paraId="40168C5E" w14:textId="77777777" w:rsidR="00914303" w:rsidRPr="00EE546B" w:rsidRDefault="00914303" w:rsidP="00CF1E3D">
            <w:pPr>
              <w:pStyle w:val="TableParagraph"/>
              <w:jc w:val="both"/>
              <w:rPr>
                <w:rFonts w:ascii="Arial" w:hAnsi="Arial" w:cs="Arial"/>
                <w:lang w:val="en-GB"/>
              </w:rPr>
            </w:pPr>
          </w:p>
        </w:tc>
      </w:tr>
      <w:tr w:rsidR="00914303" w:rsidRPr="00EE546B" w14:paraId="0E49422F" w14:textId="77777777" w:rsidTr="00BD1B2F">
        <w:trPr>
          <w:trHeight w:val="225"/>
        </w:trPr>
        <w:tc>
          <w:tcPr>
            <w:cnfStyle w:val="001000000000" w:firstRow="0" w:lastRow="0" w:firstColumn="1" w:lastColumn="0" w:oddVBand="0" w:evenVBand="0" w:oddHBand="0" w:evenHBand="0" w:firstRowFirstColumn="0" w:firstRowLastColumn="0" w:lastRowFirstColumn="0" w:lastRowLastColumn="0"/>
            <w:tcW w:w="1908" w:type="dxa"/>
            <w:vMerge w:val="restart"/>
            <w:tcBorders>
              <w:right w:val="none" w:sz="0" w:space="0" w:color="auto"/>
            </w:tcBorders>
          </w:tcPr>
          <w:p w14:paraId="5B60B5CB" w14:textId="77777777" w:rsidR="00914303" w:rsidRPr="00EE546B" w:rsidRDefault="00914303" w:rsidP="00CF1E3D">
            <w:pPr>
              <w:pStyle w:val="TableParagraph"/>
              <w:jc w:val="both"/>
              <w:rPr>
                <w:rFonts w:ascii="Arial" w:hAnsi="Arial" w:cs="Arial"/>
                <w:b w:val="0"/>
                <w:bCs w:val="0"/>
                <w:lang w:val="en-GB"/>
              </w:rPr>
            </w:pPr>
            <w:r w:rsidRPr="00EE546B">
              <w:rPr>
                <w:rFonts w:ascii="Arial" w:eastAsia="Arial" w:hAnsi="Arial" w:cs="Arial"/>
                <w:b w:val="0"/>
                <w:i/>
                <w:lang w:bidi="fr-FR"/>
              </w:rPr>
              <w:t xml:space="preserve">Pilier 4 </w:t>
            </w:r>
          </w:p>
        </w:tc>
        <w:tc>
          <w:tcPr>
            <w:cnfStyle w:val="000010000000" w:firstRow="0" w:lastRow="0" w:firstColumn="0" w:lastColumn="0" w:oddVBand="1" w:evenVBand="0" w:oddHBand="0" w:evenHBand="0" w:firstRowFirstColumn="0" w:firstRowLastColumn="0" w:lastRowFirstColumn="0" w:lastRowLastColumn="0"/>
            <w:tcW w:w="4324" w:type="dxa"/>
            <w:tcBorders>
              <w:left w:val="none" w:sz="0" w:space="0" w:color="auto"/>
              <w:right w:val="none" w:sz="0" w:space="0" w:color="auto"/>
            </w:tcBorders>
          </w:tcPr>
          <w:p w14:paraId="282B266E" w14:textId="77777777" w:rsidR="00914303" w:rsidRPr="00EE546B" w:rsidRDefault="00914303" w:rsidP="00CF1E3D">
            <w:pPr>
              <w:pStyle w:val="TableParagraph"/>
              <w:jc w:val="both"/>
              <w:rPr>
                <w:rFonts w:ascii="Arial" w:hAnsi="Arial" w:cs="Arial"/>
                <w:lang w:val="en-GB"/>
              </w:rPr>
            </w:pPr>
          </w:p>
        </w:tc>
        <w:tc>
          <w:tcPr>
            <w:cnfStyle w:val="000100000000" w:firstRow="0" w:lastRow="0" w:firstColumn="0" w:lastColumn="1" w:oddVBand="0" w:evenVBand="0" w:oddHBand="0" w:evenHBand="0" w:firstRowFirstColumn="0" w:firstRowLastColumn="0" w:lastRowFirstColumn="0" w:lastRowLastColumn="0"/>
            <w:tcW w:w="3261" w:type="dxa"/>
            <w:tcBorders>
              <w:left w:val="none" w:sz="0" w:space="0" w:color="auto"/>
            </w:tcBorders>
          </w:tcPr>
          <w:p w14:paraId="1A6E2334" w14:textId="77777777" w:rsidR="00914303" w:rsidRPr="00EE546B" w:rsidRDefault="00914303" w:rsidP="00CF1E3D">
            <w:pPr>
              <w:pStyle w:val="TableParagraph"/>
              <w:jc w:val="both"/>
              <w:rPr>
                <w:rFonts w:ascii="Arial" w:hAnsi="Arial" w:cs="Arial"/>
                <w:lang w:val="en-GB"/>
              </w:rPr>
            </w:pPr>
          </w:p>
        </w:tc>
      </w:tr>
      <w:tr w:rsidR="00914303" w:rsidRPr="00EE546B" w14:paraId="56C18E8A" w14:textId="77777777" w:rsidTr="00BD1B2F">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08" w:type="dxa"/>
            <w:vMerge/>
            <w:tcBorders>
              <w:top w:val="none" w:sz="0" w:space="0" w:color="auto"/>
              <w:bottom w:val="none" w:sz="0" w:space="0" w:color="auto"/>
              <w:right w:val="none" w:sz="0" w:space="0" w:color="auto"/>
            </w:tcBorders>
          </w:tcPr>
          <w:p w14:paraId="2B7CB2B5" w14:textId="77777777" w:rsidR="00914303" w:rsidRPr="00EE546B" w:rsidRDefault="00914303" w:rsidP="00CF1E3D">
            <w:pPr>
              <w:pStyle w:val="TableParagraph"/>
              <w:jc w:val="both"/>
              <w:rPr>
                <w:rFonts w:ascii="Arial" w:hAnsi="Arial" w:cs="Arial"/>
                <w:b w:val="0"/>
                <w:bCs w:val="0"/>
                <w:lang w:val="en-GB"/>
              </w:rPr>
            </w:pPr>
          </w:p>
        </w:tc>
        <w:tc>
          <w:tcPr>
            <w:cnfStyle w:val="000010000000" w:firstRow="0" w:lastRow="0" w:firstColumn="0" w:lastColumn="0" w:oddVBand="1" w:evenVBand="0" w:oddHBand="0" w:evenHBand="0" w:firstRowFirstColumn="0" w:firstRowLastColumn="0" w:lastRowFirstColumn="0" w:lastRowLastColumn="0"/>
            <w:tcW w:w="4324" w:type="dxa"/>
            <w:tcBorders>
              <w:top w:val="none" w:sz="0" w:space="0" w:color="auto"/>
              <w:left w:val="none" w:sz="0" w:space="0" w:color="auto"/>
              <w:bottom w:val="none" w:sz="0" w:space="0" w:color="auto"/>
              <w:right w:val="none" w:sz="0" w:space="0" w:color="auto"/>
            </w:tcBorders>
          </w:tcPr>
          <w:p w14:paraId="69E094FB" w14:textId="77777777" w:rsidR="00914303" w:rsidRPr="00EE546B" w:rsidRDefault="00914303" w:rsidP="00CF1E3D">
            <w:pPr>
              <w:pStyle w:val="TableParagraph"/>
              <w:jc w:val="both"/>
              <w:rPr>
                <w:rFonts w:ascii="Arial" w:hAnsi="Arial" w:cs="Arial"/>
                <w:lang w:val="en-GB"/>
              </w:rPr>
            </w:pPr>
          </w:p>
        </w:tc>
        <w:tc>
          <w:tcPr>
            <w:cnfStyle w:val="000100000000" w:firstRow="0" w:lastRow="0" w:firstColumn="0" w:lastColumn="1"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tcBorders>
          </w:tcPr>
          <w:p w14:paraId="67C0491B" w14:textId="77777777" w:rsidR="00914303" w:rsidRPr="00EE546B" w:rsidRDefault="00914303" w:rsidP="00CF1E3D">
            <w:pPr>
              <w:pStyle w:val="TableParagraph"/>
              <w:jc w:val="both"/>
              <w:rPr>
                <w:rFonts w:ascii="Arial" w:hAnsi="Arial" w:cs="Arial"/>
                <w:lang w:val="en-GB"/>
              </w:rPr>
            </w:pPr>
          </w:p>
        </w:tc>
      </w:tr>
      <w:tr w:rsidR="00914303" w:rsidRPr="00EE546B" w14:paraId="64D823F8" w14:textId="77777777" w:rsidTr="00BD1B2F">
        <w:trPr>
          <w:trHeight w:val="224"/>
        </w:trPr>
        <w:tc>
          <w:tcPr>
            <w:cnfStyle w:val="001000000000" w:firstRow="0" w:lastRow="0" w:firstColumn="1" w:lastColumn="0" w:oddVBand="0" w:evenVBand="0" w:oddHBand="0" w:evenHBand="0" w:firstRowFirstColumn="0" w:firstRowLastColumn="0" w:lastRowFirstColumn="0" w:lastRowLastColumn="0"/>
            <w:tcW w:w="1908" w:type="dxa"/>
            <w:vMerge/>
            <w:tcBorders>
              <w:right w:val="none" w:sz="0" w:space="0" w:color="auto"/>
            </w:tcBorders>
          </w:tcPr>
          <w:p w14:paraId="5A861607" w14:textId="77777777" w:rsidR="00914303" w:rsidRPr="00EE546B" w:rsidRDefault="00914303" w:rsidP="00CF1E3D">
            <w:pPr>
              <w:pStyle w:val="TableParagraph"/>
              <w:jc w:val="both"/>
              <w:rPr>
                <w:rFonts w:ascii="Arial" w:hAnsi="Arial" w:cs="Arial"/>
                <w:b w:val="0"/>
                <w:bCs w:val="0"/>
                <w:lang w:val="en-GB"/>
              </w:rPr>
            </w:pPr>
          </w:p>
        </w:tc>
        <w:tc>
          <w:tcPr>
            <w:cnfStyle w:val="000010000000" w:firstRow="0" w:lastRow="0" w:firstColumn="0" w:lastColumn="0" w:oddVBand="1" w:evenVBand="0" w:oddHBand="0" w:evenHBand="0" w:firstRowFirstColumn="0" w:firstRowLastColumn="0" w:lastRowFirstColumn="0" w:lastRowLastColumn="0"/>
            <w:tcW w:w="4324" w:type="dxa"/>
            <w:tcBorders>
              <w:left w:val="none" w:sz="0" w:space="0" w:color="auto"/>
              <w:right w:val="none" w:sz="0" w:space="0" w:color="auto"/>
            </w:tcBorders>
          </w:tcPr>
          <w:p w14:paraId="6507F8D6" w14:textId="77777777" w:rsidR="00914303" w:rsidRPr="00EE546B" w:rsidRDefault="00914303" w:rsidP="00CF1E3D">
            <w:pPr>
              <w:pStyle w:val="TableParagraph"/>
              <w:jc w:val="both"/>
              <w:rPr>
                <w:rFonts w:ascii="Arial" w:hAnsi="Arial" w:cs="Arial"/>
                <w:lang w:val="en-GB"/>
              </w:rPr>
            </w:pPr>
          </w:p>
        </w:tc>
        <w:tc>
          <w:tcPr>
            <w:cnfStyle w:val="000100000000" w:firstRow="0" w:lastRow="0" w:firstColumn="0" w:lastColumn="1" w:oddVBand="0" w:evenVBand="0" w:oddHBand="0" w:evenHBand="0" w:firstRowFirstColumn="0" w:firstRowLastColumn="0" w:lastRowFirstColumn="0" w:lastRowLastColumn="0"/>
            <w:tcW w:w="3261" w:type="dxa"/>
            <w:tcBorders>
              <w:left w:val="none" w:sz="0" w:space="0" w:color="auto"/>
            </w:tcBorders>
          </w:tcPr>
          <w:p w14:paraId="7DE211F7" w14:textId="77777777" w:rsidR="00914303" w:rsidRPr="00EE546B" w:rsidRDefault="00914303" w:rsidP="00CF1E3D">
            <w:pPr>
              <w:pStyle w:val="TableParagraph"/>
              <w:jc w:val="both"/>
              <w:rPr>
                <w:rFonts w:ascii="Arial" w:hAnsi="Arial" w:cs="Arial"/>
                <w:lang w:val="en-GB"/>
              </w:rPr>
            </w:pPr>
          </w:p>
        </w:tc>
      </w:tr>
      <w:tr w:rsidR="00914303" w:rsidRPr="00EE546B" w14:paraId="79CB8063" w14:textId="77777777" w:rsidTr="00BD1B2F">
        <w:trPr>
          <w:cnfStyle w:val="010000000000" w:firstRow="0" w:lastRow="1" w:firstColumn="0" w:lastColumn="0" w:oddVBand="0" w:evenVBand="0" w:oddHBand="0" w:evenHBand="0" w:firstRowFirstColumn="0" w:firstRowLastColumn="0" w:lastRowFirstColumn="0" w:lastRowLastColumn="0"/>
          <w:trHeight w:val="224"/>
        </w:trPr>
        <w:tc>
          <w:tcPr>
            <w:cnfStyle w:val="001000000001" w:firstRow="0" w:lastRow="0" w:firstColumn="1" w:lastColumn="0" w:oddVBand="0" w:evenVBand="0" w:oddHBand="0" w:evenHBand="0" w:firstRowFirstColumn="0" w:firstRowLastColumn="0" w:lastRowFirstColumn="1" w:lastRowLastColumn="0"/>
            <w:tcW w:w="1908" w:type="dxa"/>
          </w:tcPr>
          <w:p w14:paraId="52E8C905" w14:textId="77777777" w:rsidR="00914303" w:rsidRPr="00EE546B" w:rsidRDefault="00914303" w:rsidP="00CF1E3D">
            <w:pPr>
              <w:pStyle w:val="TableParagraph"/>
              <w:jc w:val="both"/>
              <w:rPr>
                <w:rFonts w:ascii="Arial" w:hAnsi="Arial" w:cs="Arial"/>
                <w:b w:val="0"/>
                <w:bCs w:val="0"/>
                <w:lang w:val="en-GB"/>
              </w:rPr>
            </w:pPr>
            <w:r w:rsidRPr="00EE546B">
              <w:rPr>
                <w:rFonts w:ascii="Arial" w:eastAsia="Arial" w:hAnsi="Arial" w:cs="Arial"/>
                <w:b w:val="0"/>
                <w:lang w:bidi="fr-FR"/>
              </w:rPr>
              <w:t xml:space="preserve">Budget total </w:t>
            </w:r>
          </w:p>
        </w:tc>
        <w:tc>
          <w:tcPr>
            <w:cnfStyle w:val="000010000000" w:firstRow="0" w:lastRow="0" w:firstColumn="0" w:lastColumn="0" w:oddVBand="1" w:evenVBand="0" w:oddHBand="0" w:evenHBand="0" w:firstRowFirstColumn="0" w:firstRowLastColumn="0" w:lastRowFirstColumn="0" w:lastRowLastColumn="0"/>
            <w:tcW w:w="4324" w:type="dxa"/>
          </w:tcPr>
          <w:p w14:paraId="47749C2F" w14:textId="77777777" w:rsidR="00914303" w:rsidRPr="00EE546B" w:rsidRDefault="00914303" w:rsidP="00CF1E3D">
            <w:pPr>
              <w:pStyle w:val="TableParagraph"/>
              <w:jc w:val="both"/>
              <w:rPr>
                <w:rFonts w:ascii="Arial" w:hAnsi="Arial" w:cs="Arial"/>
                <w:lang w:val="en-GB"/>
              </w:rPr>
            </w:pPr>
          </w:p>
        </w:tc>
        <w:tc>
          <w:tcPr>
            <w:cnfStyle w:val="000100000010" w:firstRow="0" w:lastRow="0" w:firstColumn="0" w:lastColumn="1" w:oddVBand="0" w:evenVBand="0" w:oddHBand="0" w:evenHBand="0" w:firstRowFirstColumn="0" w:firstRowLastColumn="0" w:lastRowFirstColumn="0" w:lastRowLastColumn="1"/>
            <w:tcW w:w="3261" w:type="dxa"/>
          </w:tcPr>
          <w:p w14:paraId="5F9888F8" w14:textId="77777777" w:rsidR="00914303" w:rsidRPr="00EE546B" w:rsidRDefault="00914303" w:rsidP="00CF1E3D">
            <w:pPr>
              <w:pStyle w:val="TableParagraph"/>
              <w:jc w:val="both"/>
              <w:rPr>
                <w:rFonts w:ascii="Arial" w:hAnsi="Arial" w:cs="Arial"/>
                <w:lang w:val="en-GB"/>
              </w:rPr>
            </w:pPr>
          </w:p>
        </w:tc>
      </w:tr>
    </w:tbl>
    <w:p w14:paraId="0F093E32" w14:textId="77777777" w:rsidR="0046203F" w:rsidRPr="00EE546B" w:rsidRDefault="0046203F" w:rsidP="00CF1E3D">
      <w:pPr>
        <w:spacing w:line="240" w:lineRule="auto"/>
        <w:rPr>
          <w:rFonts w:ascii="Arial" w:hAnsi="Arial" w:cs="Arial"/>
          <w:sz w:val="32"/>
          <w:lang w:val="en-GB"/>
        </w:rPr>
      </w:pPr>
      <w:r w:rsidRPr="00EE546B">
        <w:rPr>
          <w:rFonts w:ascii="Arial" w:eastAsia="Arial" w:hAnsi="Arial" w:cs="Arial"/>
          <w:sz w:val="32"/>
          <w:lang w:bidi="fr-FR"/>
        </w:rPr>
        <w:br w:type="page"/>
      </w:r>
    </w:p>
    <w:p w14:paraId="70A3AAC0" w14:textId="77777777" w:rsidR="00B475D1" w:rsidRPr="00EE546B" w:rsidRDefault="00C706F2" w:rsidP="00CF1E3D">
      <w:pPr>
        <w:pStyle w:val="Heading1"/>
        <w:spacing w:line="240" w:lineRule="auto"/>
        <w:rPr>
          <w:rFonts w:ascii="Arial" w:hAnsi="Arial" w:cs="Arial"/>
          <w:lang w:val="en-GB"/>
        </w:rPr>
      </w:pPr>
      <w:bookmarkStart w:id="42" w:name="_Toc51776427"/>
      <w:r w:rsidRPr="00EE546B">
        <w:rPr>
          <w:rFonts w:ascii="Arial" w:eastAsia="Arial" w:hAnsi="Arial" w:cs="Arial"/>
          <w:lang w:bidi="fr-FR"/>
        </w:rPr>
        <w:lastRenderedPageBreak/>
        <w:t>Annexes</w:t>
      </w:r>
      <w:bookmarkEnd w:id="42"/>
    </w:p>
    <w:p w14:paraId="51DA767E" w14:textId="77777777" w:rsidR="00863FD2" w:rsidRPr="00EE546B" w:rsidRDefault="00863FD2" w:rsidP="00F535C4">
      <w:pPr>
        <w:pStyle w:val="ListParagraph"/>
        <w:numPr>
          <w:ilvl w:val="0"/>
          <w:numId w:val="3"/>
        </w:numPr>
        <w:spacing w:line="240" w:lineRule="auto"/>
        <w:contextualSpacing w:val="0"/>
        <w:jc w:val="both"/>
        <w:rPr>
          <w:rFonts w:ascii="Arial" w:hAnsi="Arial" w:cs="Arial"/>
        </w:rPr>
      </w:pPr>
      <w:r w:rsidRPr="00EE546B">
        <w:rPr>
          <w:rFonts w:ascii="Arial" w:eastAsia="Arial" w:hAnsi="Arial" w:cs="Arial"/>
          <w:lang w:bidi="fr-FR"/>
        </w:rPr>
        <w:t xml:space="preserve">Étapes à suivre pour élaborer ou passer en revue un plan directeur de lutte contre les MTN national </w:t>
      </w:r>
    </w:p>
    <w:p w14:paraId="4500AB98" w14:textId="77777777" w:rsidR="00A303AB" w:rsidRPr="00EE546B" w:rsidRDefault="00A303AB" w:rsidP="00F535C4">
      <w:pPr>
        <w:pStyle w:val="ListParagraph"/>
        <w:numPr>
          <w:ilvl w:val="0"/>
          <w:numId w:val="3"/>
        </w:numPr>
        <w:spacing w:line="240" w:lineRule="auto"/>
        <w:contextualSpacing w:val="0"/>
        <w:jc w:val="both"/>
        <w:rPr>
          <w:rFonts w:ascii="Arial" w:hAnsi="Arial" w:cs="Arial"/>
        </w:rPr>
      </w:pPr>
      <w:r w:rsidRPr="00EE546B">
        <w:rPr>
          <w:rFonts w:ascii="Arial" w:eastAsia="Arial" w:hAnsi="Arial" w:cs="Arial"/>
          <w:lang w:bidi="fr-FR"/>
        </w:rPr>
        <w:t>Cibles, étapes importantes et indicateurs proposés pour la feuille de route</w:t>
      </w:r>
    </w:p>
    <w:p w14:paraId="45C3CEAB" w14:textId="77777777" w:rsidR="00A303AB" w:rsidRPr="00EE546B" w:rsidRDefault="00A303AB" w:rsidP="00F535C4">
      <w:pPr>
        <w:pStyle w:val="ListParagraph"/>
        <w:numPr>
          <w:ilvl w:val="0"/>
          <w:numId w:val="3"/>
        </w:numPr>
        <w:spacing w:line="240" w:lineRule="auto"/>
        <w:contextualSpacing w:val="0"/>
        <w:jc w:val="both"/>
        <w:rPr>
          <w:rFonts w:ascii="Arial" w:hAnsi="Arial" w:cs="Arial"/>
        </w:rPr>
      </w:pPr>
      <w:r w:rsidRPr="00EE546B">
        <w:rPr>
          <w:rFonts w:ascii="Arial" w:eastAsia="Arial" w:hAnsi="Arial" w:cs="Arial"/>
          <w:lang w:bidi="fr-FR"/>
        </w:rPr>
        <w:t xml:space="preserve">Intégration de la lutte contre les MTN dans les systèmes de santé nationaux </w:t>
      </w:r>
    </w:p>
    <w:p w14:paraId="03DC57E8" w14:textId="4ECA96E1" w:rsidR="003E1F15" w:rsidRPr="00EE546B" w:rsidRDefault="00863FD2" w:rsidP="00F535C4">
      <w:pPr>
        <w:pStyle w:val="ListParagraph"/>
        <w:numPr>
          <w:ilvl w:val="0"/>
          <w:numId w:val="3"/>
        </w:numPr>
        <w:spacing w:line="240" w:lineRule="auto"/>
        <w:contextualSpacing w:val="0"/>
        <w:jc w:val="both"/>
        <w:rPr>
          <w:rFonts w:ascii="Arial" w:hAnsi="Arial" w:cs="Arial"/>
        </w:rPr>
      </w:pPr>
      <w:r w:rsidRPr="00EE546B">
        <w:rPr>
          <w:rFonts w:ascii="Arial" w:eastAsia="Arial" w:hAnsi="Arial" w:cs="Arial"/>
          <w:lang w:bidi="fr-FR"/>
        </w:rPr>
        <w:t>Coordination avec les ministères de la Santé et d’au</w:t>
      </w:r>
      <w:r w:rsidR="008130C3">
        <w:rPr>
          <w:rFonts w:ascii="Arial" w:eastAsia="Arial" w:hAnsi="Arial" w:cs="Arial"/>
          <w:lang w:bidi="fr-FR"/>
        </w:rPr>
        <w:t>S</w:t>
      </w:r>
      <w:r w:rsidRPr="00EE546B">
        <w:rPr>
          <w:rFonts w:ascii="Arial" w:eastAsia="Arial" w:hAnsi="Arial" w:cs="Arial"/>
          <w:lang w:bidi="fr-FR"/>
        </w:rPr>
        <w:t>tres ministères et autorités</w:t>
      </w:r>
    </w:p>
    <w:p w14:paraId="15F83765" w14:textId="26BD10F7" w:rsidR="008130C3" w:rsidRPr="008130C3" w:rsidRDefault="0041217E" w:rsidP="00CF1E3D">
      <w:pPr>
        <w:pStyle w:val="ListParagraph"/>
        <w:numPr>
          <w:ilvl w:val="0"/>
          <w:numId w:val="3"/>
        </w:numPr>
        <w:spacing w:line="240" w:lineRule="auto"/>
        <w:contextualSpacing w:val="0"/>
        <w:jc w:val="both"/>
        <w:rPr>
          <w:rFonts w:ascii="Arial" w:hAnsi="Arial" w:cs="Arial"/>
        </w:rPr>
      </w:pPr>
      <w:r w:rsidRPr="00EE546B">
        <w:rPr>
          <w:rFonts w:ascii="Arial" w:eastAsia="Arial" w:hAnsi="Arial" w:cs="Arial"/>
          <w:lang w:bidi="fr-FR"/>
        </w:rPr>
        <w:t>Organigramme du Ministère de la Santé et du programme national de lutte contre les MTN</w:t>
      </w:r>
    </w:p>
    <w:p w14:paraId="72DCEDDA" w14:textId="337E0F81" w:rsidR="00141C39" w:rsidRPr="006719DF" w:rsidRDefault="00141C39" w:rsidP="00141C39">
      <w:pPr>
        <w:pStyle w:val="ListParagraph"/>
        <w:numPr>
          <w:ilvl w:val="0"/>
          <w:numId w:val="39"/>
        </w:numPr>
        <w:spacing w:before="0" w:after="0" w:line="240" w:lineRule="auto"/>
        <w:jc w:val="both"/>
        <w:rPr>
          <w:rFonts w:ascii="Arial" w:eastAsia="Arial" w:hAnsi="Arial" w:cs="Arial"/>
          <w:lang w:bidi="fr-FR"/>
        </w:rPr>
      </w:pPr>
      <w:r w:rsidRPr="006719DF">
        <w:rPr>
          <w:rFonts w:ascii="Arial" w:eastAsia="Arial" w:hAnsi="Arial" w:cs="Arial"/>
          <w:lang w:bidi="fr-FR"/>
        </w:rPr>
        <w:t>Innocuité</w:t>
      </w:r>
    </w:p>
    <w:p w14:paraId="2489CB6F" w14:textId="6C7A0AE8" w:rsidR="008130C3" w:rsidRPr="00141C39" w:rsidRDefault="008130C3" w:rsidP="00141C39">
      <w:pPr>
        <w:spacing w:line="240" w:lineRule="auto"/>
        <w:ind w:left="360"/>
        <w:jc w:val="both"/>
        <w:rPr>
          <w:rFonts w:ascii="Arial" w:hAnsi="Arial" w:cs="Arial"/>
          <w:highlight w:val="green"/>
        </w:rPr>
        <w:sectPr w:rsidR="008130C3" w:rsidRPr="00141C39" w:rsidSect="0043564D">
          <w:pgSz w:w="12240" w:h="15840"/>
          <w:pgMar w:top="1440" w:right="1440" w:bottom="1440" w:left="1440" w:header="720" w:footer="720" w:gutter="0"/>
          <w:cols w:space="720"/>
          <w:titlePg/>
          <w:docGrid w:linePitch="360"/>
        </w:sectPr>
      </w:pPr>
    </w:p>
    <w:p w14:paraId="554E30E6" w14:textId="2FB74D18" w:rsidR="00D92882" w:rsidRPr="00EE546B" w:rsidRDefault="005A50D7" w:rsidP="00CF1E3D">
      <w:pPr>
        <w:spacing w:line="240" w:lineRule="auto"/>
        <w:jc w:val="both"/>
        <w:rPr>
          <w:rFonts w:ascii="Arial" w:hAnsi="Arial" w:cs="Arial"/>
          <w:sz w:val="21"/>
        </w:rPr>
        <w:sectPr w:rsidR="00D92882" w:rsidRPr="00EE546B" w:rsidSect="0043564D">
          <w:pgSz w:w="15840" w:h="12240" w:orient="landscape"/>
          <w:pgMar w:top="1580" w:right="440" w:bottom="280" w:left="220" w:header="720" w:footer="720" w:gutter="0"/>
          <w:cols w:num="4" w:space="720" w:equalWidth="0">
            <w:col w:w="4720" w:space="40"/>
            <w:col w:w="3349" w:space="39"/>
            <w:col w:w="3311" w:space="39"/>
            <w:col w:w="3682"/>
          </w:cols>
        </w:sectPr>
      </w:pPr>
      <w:r w:rsidRPr="00EE546B">
        <w:rPr>
          <w:rFonts w:ascii="Arial" w:eastAsia="Arial" w:hAnsi="Arial" w:cs="Arial"/>
          <w:noProof/>
          <w:lang w:val="en-GB" w:eastAsia="en-GB"/>
        </w:rPr>
        <w:lastRenderedPageBreak/>
        <mc:AlternateContent>
          <mc:Choice Requires="wpg">
            <w:drawing>
              <wp:anchor distT="0" distB="0" distL="114300" distR="114300" simplePos="0" relativeHeight="251744256" behindDoc="0" locked="0" layoutInCell="1" allowOverlap="1" wp14:anchorId="5E192572" wp14:editId="1C50DB34">
                <wp:simplePos x="0" y="0"/>
                <wp:positionH relativeFrom="column">
                  <wp:posOffset>722614</wp:posOffset>
                </wp:positionH>
                <wp:positionV relativeFrom="paragraph">
                  <wp:posOffset>-88900</wp:posOffset>
                </wp:positionV>
                <wp:extent cx="8383270" cy="6562845"/>
                <wp:effectExtent l="0" t="0" r="17780" b="28575"/>
                <wp:wrapNone/>
                <wp:docPr id="866" name="Groupe 866"/>
                <wp:cNvGraphicFramePr/>
                <a:graphic xmlns:a="http://schemas.openxmlformats.org/drawingml/2006/main">
                  <a:graphicData uri="http://schemas.microsoft.com/office/word/2010/wordprocessingGroup">
                    <wpg:wgp>
                      <wpg:cNvGrpSpPr/>
                      <wpg:grpSpPr>
                        <a:xfrm>
                          <a:off x="0" y="0"/>
                          <a:ext cx="8383270" cy="6562845"/>
                          <a:chOff x="0" y="0"/>
                          <a:chExt cx="8383682" cy="6563114"/>
                        </a:xfrm>
                      </wpg:grpSpPr>
                      <wps:wsp>
                        <wps:cNvPr id="845" name="Connecteur en angle 845"/>
                        <wps:cNvCnPr/>
                        <wps:spPr>
                          <a:xfrm flipH="1">
                            <a:off x="0" y="1911927"/>
                            <a:ext cx="4108450" cy="687705"/>
                          </a:xfrm>
                          <a:prstGeom prst="bentConnector3">
                            <a:avLst>
                              <a:gd name="adj1" fmla="val 50304"/>
                            </a:avLst>
                          </a:prstGeom>
                        </wps:spPr>
                        <wps:style>
                          <a:lnRef idx="1">
                            <a:schemeClr val="accent1"/>
                          </a:lnRef>
                          <a:fillRef idx="0">
                            <a:schemeClr val="accent1"/>
                          </a:fillRef>
                          <a:effectRef idx="0">
                            <a:schemeClr val="accent1"/>
                          </a:effectRef>
                          <a:fontRef idx="minor">
                            <a:schemeClr val="tx1"/>
                          </a:fontRef>
                        </wps:style>
                        <wps:bodyPr/>
                      </wps:wsp>
                      <wps:wsp>
                        <wps:cNvPr id="846" name="Connecteur en angle 846"/>
                        <wps:cNvCnPr/>
                        <wps:spPr>
                          <a:xfrm flipH="1">
                            <a:off x="4108862" y="771896"/>
                            <a:ext cx="4274820" cy="521970"/>
                          </a:xfrm>
                          <a:prstGeom prst="bentConnector3">
                            <a:avLst>
                              <a:gd name="adj1" fmla="val 51025"/>
                            </a:avLst>
                          </a:prstGeom>
                        </wps:spPr>
                        <wps:style>
                          <a:lnRef idx="1">
                            <a:schemeClr val="accent1"/>
                          </a:lnRef>
                          <a:fillRef idx="0">
                            <a:schemeClr val="accent1"/>
                          </a:fillRef>
                          <a:effectRef idx="0">
                            <a:schemeClr val="accent1"/>
                          </a:effectRef>
                          <a:fontRef idx="minor">
                            <a:schemeClr val="tx1"/>
                          </a:fontRef>
                        </wps:style>
                        <wps:bodyPr/>
                      </wps:wsp>
                      <wps:wsp>
                        <wps:cNvPr id="849" name="Connecteur en angle 849"/>
                        <wps:cNvCnPr/>
                        <wps:spPr>
                          <a:xfrm flipH="1">
                            <a:off x="4062185" y="1294410"/>
                            <a:ext cx="46355" cy="617220"/>
                          </a:xfrm>
                          <a:prstGeom prst="bentConnector3">
                            <a:avLst>
                              <a:gd name="adj1" fmla="val 100357"/>
                            </a:avLst>
                          </a:prstGeom>
                        </wps:spPr>
                        <wps:style>
                          <a:lnRef idx="1">
                            <a:schemeClr val="accent1"/>
                          </a:lnRef>
                          <a:fillRef idx="0">
                            <a:schemeClr val="accent1"/>
                          </a:fillRef>
                          <a:effectRef idx="0">
                            <a:schemeClr val="accent1"/>
                          </a:effectRef>
                          <a:fontRef idx="minor">
                            <a:schemeClr val="tx1"/>
                          </a:fontRef>
                        </wps:style>
                        <wps:bodyPr/>
                      </wps:wsp>
                      <wps:wsp>
                        <wps:cNvPr id="850" name="Zone de texte 850"/>
                        <wps:cNvSpPr txBox="1"/>
                        <wps:spPr>
                          <a:xfrm>
                            <a:off x="130628" y="2766681"/>
                            <a:ext cx="1958704" cy="3796433"/>
                          </a:xfrm>
                          <a:prstGeom prst="rect">
                            <a:avLst/>
                          </a:prstGeom>
                          <a:solidFill>
                            <a:schemeClr val="lt1"/>
                          </a:solidFill>
                          <a:ln w="6350">
                            <a:solidFill>
                              <a:prstClr val="black"/>
                            </a:solidFill>
                          </a:ln>
                        </wps:spPr>
                        <wps:txbx>
                          <w:txbxContent>
                            <w:p w14:paraId="14B9ABF0" w14:textId="77777777" w:rsidR="00542E6B" w:rsidRPr="00E04A70" w:rsidRDefault="00542E6B" w:rsidP="00B339C7">
                              <w:pPr>
                                <w:spacing w:line="256" w:lineRule="auto"/>
                                <w:ind w:right="-18"/>
                                <w:rPr>
                                  <w:rFonts w:ascii="Arial"/>
                                  <w:b/>
                                  <w:sz w:val="18"/>
                                  <w:szCs w:val="18"/>
                                </w:rPr>
                              </w:pPr>
                              <w:r w:rsidRPr="00E04A70">
                                <w:rPr>
                                  <w:rFonts w:ascii="Arial" w:eastAsia="Arial" w:hAnsi="Arial" w:cs="Arial"/>
                                  <w:sz w:val="18"/>
                                  <w:szCs w:val="18"/>
                                  <w:lang w:bidi="fr-FR"/>
                                </w:rPr>
                                <w:t>Examiner les plans de lutte contre les MTN existants et la situation des programmes de lutte contre les maladies</w:t>
                              </w:r>
                            </w:p>
                            <w:p w14:paraId="3205E40A" w14:textId="77777777" w:rsidR="00542E6B" w:rsidRPr="00E04A70" w:rsidRDefault="00542E6B" w:rsidP="00B339C7">
                              <w:pPr>
                                <w:spacing w:before="165" w:line="259" w:lineRule="auto"/>
                                <w:ind w:right="40"/>
                                <w:rPr>
                                  <w:rFonts w:ascii="Arial"/>
                                  <w:sz w:val="18"/>
                                  <w:szCs w:val="18"/>
                                </w:rPr>
                              </w:pPr>
                              <w:r w:rsidRPr="00E04A70">
                                <w:rPr>
                                  <w:rFonts w:ascii="Arial" w:eastAsia="Arial" w:hAnsi="Arial" w:cs="Arial"/>
                                  <w:sz w:val="18"/>
                                  <w:szCs w:val="18"/>
                                  <w:lang w:bidi="fr-FR"/>
                                </w:rPr>
                                <w:t>Comprendre les priorités sanitaires nationales, par exemple la charge de morbidité des MTN, les progrès réalisés vers les objectifs déjà définis et les futures lacunes potentielles</w:t>
                              </w:r>
                            </w:p>
                            <w:p w14:paraId="270A22E9" w14:textId="77777777" w:rsidR="00542E6B" w:rsidRPr="00E04A70" w:rsidRDefault="00542E6B" w:rsidP="00B339C7">
                              <w:pPr>
                                <w:spacing w:before="159" w:line="259" w:lineRule="auto"/>
                                <w:ind w:right="29"/>
                                <w:rPr>
                                  <w:rFonts w:ascii="Arial"/>
                                  <w:b/>
                                  <w:sz w:val="18"/>
                                  <w:szCs w:val="18"/>
                                </w:rPr>
                              </w:pPr>
                              <w:r w:rsidRPr="00E04A70">
                                <w:rPr>
                                  <w:rFonts w:ascii="Arial" w:eastAsia="Arial" w:hAnsi="Arial" w:cs="Arial"/>
                                  <w:sz w:val="18"/>
                                  <w:szCs w:val="18"/>
                                  <w:lang w:bidi="fr-FR"/>
                                </w:rPr>
                                <w:t>Établir une cartographie des parties prenantes concernées (du secteur de la santé et au-delà) et des initiatives existantes en matière de lutte contre les MTN</w:t>
                              </w:r>
                            </w:p>
                            <w:p w14:paraId="4AE9FEDD" w14:textId="77777777" w:rsidR="00542E6B" w:rsidRPr="00E04A70" w:rsidRDefault="00542E6B" w:rsidP="00B339C7">
                              <w:pPr>
                                <w:spacing w:before="159" w:line="259" w:lineRule="auto"/>
                                <w:ind w:right="6"/>
                                <w:rPr>
                                  <w:rFonts w:ascii="Arial"/>
                                  <w:sz w:val="18"/>
                                  <w:szCs w:val="18"/>
                                </w:rPr>
                              </w:pPr>
                              <w:r w:rsidRPr="00E04A70">
                                <w:rPr>
                                  <w:rFonts w:ascii="Arial" w:eastAsia="Arial" w:hAnsi="Arial" w:cs="Arial"/>
                                  <w:sz w:val="18"/>
                                  <w:szCs w:val="18"/>
                                  <w:lang w:bidi="fr-FR"/>
                                </w:rPr>
                                <w:t>Créer une équipe spéciale (formée de représentants du niveau local ou d’autres secteurs par exemple) ou faire appel à une équipe existante pour coordonner la planification stratégique de la lutte contre les MTN.</w:t>
                              </w:r>
                            </w:p>
                            <w:p w14:paraId="0DE3434C" w14:textId="77777777" w:rsidR="00542E6B" w:rsidRPr="00E04A70" w:rsidRDefault="00542E6B" w:rsidP="00B339C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1" name="Zone de texte 851"/>
                        <wps:cNvSpPr txBox="1"/>
                        <wps:spPr>
                          <a:xfrm>
                            <a:off x="2196827" y="2078097"/>
                            <a:ext cx="1911350" cy="4179828"/>
                          </a:xfrm>
                          <a:prstGeom prst="rect">
                            <a:avLst/>
                          </a:prstGeom>
                          <a:solidFill>
                            <a:schemeClr val="lt1"/>
                          </a:solidFill>
                          <a:ln w="6350">
                            <a:solidFill>
                              <a:prstClr val="black"/>
                            </a:solidFill>
                          </a:ln>
                        </wps:spPr>
                        <wps:txbx>
                          <w:txbxContent>
                            <w:p w14:paraId="34F87E75" w14:textId="77777777" w:rsidR="00542E6B" w:rsidRPr="00E04A70" w:rsidRDefault="00542E6B" w:rsidP="00B339C7">
                              <w:pPr>
                                <w:spacing w:line="259" w:lineRule="auto"/>
                                <w:ind w:right="334"/>
                                <w:rPr>
                                  <w:rFonts w:ascii="Arial"/>
                                  <w:sz w:val="18"/>
                                  <w:szCs w:val="18"/>
                                </w:rPr>
                              </w:pPr>
                              <w:r w:rsidRPr="00E04A70">
                                <w:rPr>
                                  <w:rFonts w:ascii="Arial" w:eastAsia="Arial" w:hAnsi="Arial" w:cs="Arial"/>
                                  <w:sz w:val="18"/>
                                  <w:szCs w:val="18"/>
                                  <w:lang w:bidi="fr-FR"/>
                                </w:rPr>
                                <w:t>Consulter les ODD et la feuille de route mondiale à l’horizon 2030 pour fixer des cibles à atteindre pour chaque maladie pertinente ainsi que des cibles transversales, en tenant compte des objectifs et des calendriers existants</w:t>
                              </w:r>
                            </w:p>
                            <w:p w14:paraId="3C181037" w14:textId="77777777" w:rsidR="00542E6B" w:rsidRPr="00E04A70" w:rsidRDefault="00542E6B" w:rsidP="00B339C7">
                              <w:pPr>
                                <w:spacing w:before="157" w:line="259" w:lineRule="auto"/>
                                <w:rPr>
                                  <w:rFonts w:ascii="Arial"/>
                                  <w:sz w:val="18"/>
                                  <w:szCs w:val="18"/>
                                </w:rPr>
                              </w:pPr>
                              <w:r w:rsidRPr="00E04A70">
                                <w:rPr>
                                  <w:rFonts w:ascii="Arial" w:eastAsia="Arial" w:hAnsi="Arial" w:cs="Arial"/>
                                  <w:sz w:val="18"/>
                                  <w:szCs w:val="18"/>
                                  <w:lang w:bidi="fr-FR"/>
                                </w:rPr>
                                <w:t>Concevoir des ébauches de stratégies qui tiennent compte des mesures à prendre pour atteindre les cibles, en notant les lacunes, les obstacles et les mesures prioritaires. Cela peut inclure des éléments comme un argumentaire d’investissement et un modèle de collaboration, et un cadre de suivi et d’évaluation.</w:t>
                              </w:r>
                            </w:p>
                            <w:p w14:paraId="0232F34A" w14:textId="77777777" w:rsidR="00542E6B" w:rsidRPr="00E04A70" w:rsidRDefault="00542E6B" w:rsidP="005A50D7">
                              <w:pPr>
                                <w:spacing w:before="158" w:line="259" w:lineRule="auto"/>
                                <w:ind w:right="309"/>
                                <w:rPr>
                                  <w:rFonts w:ascii="Arial"/>
                                  <w:sz w:val="18"/>
                                  <w:szCs w:val="18"/>
                                </w:rPr>
                              </w:pPr>
                              <w:r w:rsidRPr="00E04A70">
                                <w:rPr>
                                  <w:rFonts w:ascii="Arial" w:eastAsia="Arial" w:hAnsi="Arial" w:cs="Arial"/>
                                  <w:sz w:val="18"/>
                                  <w:szCs w:val="18"/>
                                  <w:lang w:bidi="fr-FR"/>
                                </w:rPr>
                                <w:t>S’assurer que ces stratégies correspondent aux stratégies sanitaires nationales au sens plus large.</w:t>
                              </w:r>
                            </w:p>
                            <w:p w14:paraId="77AC012C" w14:textId="77777777" w:rsidR="00542E6B" w:rsidRPr="00E04A70" w:rsidRDefault="00542E6B" w:rsidP="00B339C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2" name="Zone de texte 852"/>
                        <wps:cNvSpPr txBox="1"/>
                        <wps:spPr>
                          <a:xfrm>
                            <a:off x="4286992" y="1484416"/>
                            <a:ext cx="1911350" cy="3491230"/>
                          </a:xfrm>
                          <a:prstGeom prst="rect">
                            <a:avLst/>
                          </a:prstGeom>
                          <a:solidFill>
                            <a:schemeClr val="lt1"/>
                          </a:solidFill>
                          <a:ln w="6350">
                            <a:solidFill>
                              <a:prstClr val="black"/>
                            </a:solidFill>
                          </a:ln>
                        </wps:spPr>
                        <wps:txbx>
                          <w:txbxContent>
                            <w:p w14:paraId="08F9D8CE" w14:textId="77777777" w:rsidR="00542E6B" w:rsidRPr="00E04A70" w:rsidRDefault="00542E6B" w:rsidP="00B339C7">
                              <w:pPr>
                                <w:spacing w:before="1" w:line="259" w:lineRule="auto"/>
                                <w:ind w:right="18"/>
                                <w:rPr>
                                  <w:rFonts w:ascii="Arial"/>
                                  <w:sz w:val="18"/>
                                  <w:szCs w:val="18"/>
                                </w:rPr>
                              </w:pPr>
                              <w:r w:rsidRPr="00E04A70">
                                <w:rPr>
                                  <w:rFonts w:ascii="Arial" w:eastAsia="Arial" w:hAnsi="Arial" w:cs="Arial"/>
                                  <w:sz w:val="18"/>
                                  <w:szCs w:val="18"/>
                                  <w:lang w:bidi="fr-FR"/>
                                </w:rPr>
                                <w:t>Réunir ou intégrer les parties prenantes dans un comité pour toutes les MTN et y inclure des représentants des secteurs concernés (WASH par exemple) afin d’examiner les stratégies existantes et proposées</w:t>
                              </w:r>
                            </w:p>
                            <w:p w14:paraId="73FF1EC4" w14:textId="77777777" w:rsidR="00542E6B" w:rsidRPr="00E04A70" w:rsidRDefault="00542E6B" w:rsidP="00B339C7">
                              <w:pPr>
                                <w:spacing w:before="158" w:line="259" w:lineRule="auto"/>
                                <w:ind w:right="56"/>
                                <w:rPr>
                                  <w:rFonts w:ascii="Arial"/>
                                  <w:sz w:val="18"/>
                                  <w:szCs w:val="18"/>
                                </w:rPr>
                              </w:pPr>
                              <w:r w:rsidRPr="00E04A70">
                                <w:rPr>
                                  <w:rFonts w:ascii="Arial" w:eastAsia="Arial" w:hAnsi="Arial" w:cs="Arial"/>
                                  <w:sz w:val="18"/>
                                  <w:szCs w:val="18"/>
                                  <w:lang w:bidi="fr-FR"/>
                                </w:rPr>
                                <w:t>Mener de vastes consultations auprès de parties prenantes locales, régionales et mondiales comme</w:t>
                              </w:r>
                            </w:p>
                            <w:p w14:paraId="1D4C2D6E" w14:textId="77777777" w:rsidR="00542E6B" w:rsidRPr="00E04A70" w:rsidRDefault="00542E6B" w:rsidP="00B339C7">
                              <w:pPr>
                                <w:spacing w:line="256" w:lineRule="auto"/>
                                <w:ind w:right="194"/>
                                <w:rPr>
                                  <w:rFonts w:ascii="Arial"/>
                                  <w:sz w:val="18"/>
                                  <w:szCs w:val="18"/>
                                </w:rPr>
                              </w:pPr>
                              <w:r w:rsidRPr="00E04A70">
                                <w:rPr>
                                  <w:rFonts w:ascii="Arial" w:eastAsia="Arial" w:hAnsi="Arial" w:cs="Arial"/>
                                  <w:sz w:val="18"/>
                                  <w:szCs w:val="18"/>
                                  <w:lang w:bidi="fr-FR"/>
                                </w:rPr>
                                <w:t>l’OMS, les individus et les communautés touchées par les MTN</w:t>
                              </w:r>
                            </w:p>
                            <w:p w14:paraId="0E77A1EA" w14:textId="77777777" w:rsidR="00542E6B" w:rsidRPr="00E04A70" w:rsidRDefault="00542E6B" w:rsidP="00B339C7">
                              <w:pPr>
                                <w:spacing w:before="162" w:line="259" w:lineRule="auto"/>
                                <w:ind w:right="-17"/>
                                <w:rPr>
                                  <w:rFonts w:ascii="Arial"/>
                                  <w:b/>
                                  <w:sz w:val="18"/>
                                  <w:szCs w:val="18"/>
                                </w:rPr>
                              </w:pPr>
                              <w:r w:rsidRPr="00E04A70">
                                <w:rPr>
                                  <w:rFonts w:ascii="Arial" w:eastAsia="Arial" w:hAnsi="Arial" w:cs="Arial"/>
                                  <w:sz w:val="18"/>
                                  <w:szCs w:val="18"/>
                                  <w:lang w:bidi="fr-FR"/>
                                </w:rPr>
                                <w:t>Utiliser une carte des parties prenantes et les résultats pour déterminer leurs rôles et les ressources dont elles disposent</w:t>
                              </w:r>
                            </w:p>
                            <w:p w14:paraId="1E8B5664" w14:textId="77777777" w:rsidR="00542E6B" w:rsidRPr="00E04A70" w:rsidRDefault="00542E6B" w:rsidP="00B339C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3" name="Zone de texte 853"/>
                        <wps:cNvSpPr txBox="1"/>
                        <wps:spPr>
                          <a:xfrm>
                            <a:off x="6353298" y="902525"/>
                            <a:ext cx="1911350" cy="4370070"/>
                          </a:xfrm>
                          <a:prstGeom prst="rect">
                            <a:avLst/>
                          </a:prstGeom>
                          <a:solidFill>
                            <a:schemeClr val="lt1"/>
                          </a:solidFill>
                          <a:ln w="6350">
                            <a:solidFill>
                              <a:prstClr val="black"/>
                            </a:solidFill>
                          </a:ln>
                        </wps:spPr>
                        <wps:txbx>
                          <w:txbxContent>
                            <w:p w14:paraId="16C4EABB" w14:textId="77777777" w:rsidR="00542E6B" w:rsidRPr="00E04A70" w:rsidRDefault="00542E6B" w:rsidP="00B339C7">
                              <w:pPr>
                                <w:spacing w:before="95" w:line="259" w:lineRule="auto"/>
                                <w:ind w:right="198"/>
                                <w:rPr>
                                  <w:rFonts w:ascii="Arial"/>
                                  <w:sz w:val="18"/>
                                  <w:szCs w:val="18"/>
                                </w:rPr>
                              </w:pPr>
                              <w:r w:rsidRPr="00E04A70">
                                <w:rPr>
                                  <w:rFonts w:ascii="Arial" w:eastAsia="Arial" w:hAnsi="Arial" w:cs="Arial"/>
                                  <w:sz w:val="18"/>
                                  <w:szCs w:val="18"/>
                                  <w:lang w:bidi="fr-FR"/>
                                </w:rPr>
                                <w:t>Améliorer les plans nationaux de lutte contre les MTN en utilisant les informations fournies par les partenaires</w:t>
                              </w:r>
                            </w:p>
                            <w:p w14:paraId="1B6DCB99" w14:textId="77777777" w:rsidR="00542E6B" w:rsidRPr="00E04A70" w:rsidRDefault="00542E6B" w:rsidP="00B339C7">
                              <w:pPr>
                                <w:spacing w:before="160" w:line="259" w:lineRule="auto"/>
                                <w:ind w:right="221"/>
                                <w:rPr>
                                  <w:rFonts w:ascii="Arial"/>
                                  <w:b/>
                                  <w:sz w:val="18"/>
                                  <w:szCs w:val="18"/>
                                </w:rPr>
                              </w:pPr>
                              <w:r w:rsidRPr="00E04A70">
                                <w:rPr>
                                  <w:rFonts w:ascii="Arial" w:eastAsia="Arial" w:hAnsi="Arial" w:cs="Arial"/>
                                  <w:sz w:val="18"/>
                                  <w:szCs w:val="18"/>
                                  <w:lang w:bidi="fr-FR"/>
                                </w:rPr>
                                <w:t>Déterminer les ressources et les activités internes et externes requises et mettre en évidence les lacunes et les obstacles. Prendre des mesures pour remédier aux lacunes.</w:t>
                              </w:r>
                            </w:p>
                            <w:p w14:paraId="5E2860E1" w14:textId="77777777" w:rsidR="00542E6B" w:rsidRPr="00E04A70" w:rsidRDefault="00542E6B" w:rsidP="00B339C7">
                              <w:pPr>
                                <w:spacing w:before="160" w:line="259" w:lineRule="auto"/>
                                <w:ind w:right="140"/>
                                <w:rPr>
                                  <w:rFonts w:ascii="Arial"/>
                                  <w:b/>
                                  <w:sz w:val="18"/>
                                  <w:szCs w:val="18"/>
                                </w:rPr>
                              </w:pPr>
                              <w:r w:rsidRPr="00E04A70">
                                <w:rPr>
                                  <w:rFonts w:ascii="Arial" w:eastAsia="Arial" w:hAnsi="Arial" w:cs="Arial"/>
                                  <w:sz w:val="18"/>
                                  <w:szCs w:val="18"/>
                                  <w:lang w:bidi="fr-FR"/>
                                </w:rPr>
                                <w:t>Les intégrer dans les stratégies sanitaires nationales et obtenir l’engagement politique nécessaire pour mettre en œuvre les plans de lutte contre les MTN</w:t>
                              </w:r>
                            </w:p>
                            <w:p w14:paraId="4E198FB3" w14:textId="77777777" w:rsidR="00542E6B" w:rsidRPr="00E04A70" w:rsidRDefault="00542E6B" w:rsidP="00B339C7">
                              <w:pPr>
                                <w:spacing w:before="157" w:line="259" w:lineRule="auto"/>
                                <w:ind w:right="244"/>
                                <w:rPr>
                                  <w:rFonts w:ascii="Arial"/>
                                  <w:sz w:val="18"/>
                                  <w:szCs w:val="18"/>
                                </w:rPr>
                              </w:pPr>
                              <w:r w:rsidRPr="00E04A70">
                                <w:rPr>
                                  <w:rFonts w:ascii="Arial" w:eastAsia="Arial" w:hAnsi="Arial" w:cs="Arial"/>
                                  <w:sz w:val="18"/>
                                  <w:szCs w:val="18"/>
                                  <w:lang w:bidi="fr-FR"/>
                                </w:rPr>
                                <w:t>Adapter les structures de gouvernance, de collaboration et du programme afin d’assurer la réalisation des objectifs</w:t>
                              </w:r>
                            </w:p>
                            <w:p w14:paraId="45AA9873" w14:textId="77777777" w:rsidR="00542E6B" w:rsidRPr="00E04A70" w:rsidRDefault="00542E6B" w:rsidP="00B339C7">
                              <w:pPr>
                                <w:spacing w:before="160" w:line="259" w:lineRule="auto"/>
                                <w:ind w:right="502"/>
                                <w:rPr>
                                  <w:rFonts w:ascii="Arial"/>
                                  <w:b/>
                                  <w:sz w:val="18"/>
                                  <w:szCs w:val="18"/>
                                </w:rPr>
                              </w:pPr>
                              <w:r w:rsidRPr="00E04A70">
                                <w:rPr>
                                  <w:rFonts w:ascii="Arial" w:eastAsia="Arial" w:hAnsi="Arial" w:cs="Arial"/>
                                  <w:b/>
                                  <w:color w:val="004999"/>
                                  <w:sz w:val="18"/>
                                  <w:szCs w:val="18"/>
                                  <w:lang w:bidi="fr-FR"/>
                                </w:rPr>
                                <w:t>Démarrer un apprentissage continu et adapter la stratégie</w:t>
                              </w:r>
                            </w:p>
                            <w:p w14:paraId="3CA74620" w14:textId="77777777" w:rsidR="00542E6B" w:rsidRPr="00E04A70" w:rsidRDefault="00542E6B" w:rsidP="00B339C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58" name="Picture 215"/>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771896" y="1745673"/>
                            <a:ext cx="365760" cy="353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0" name="Picture 217" descr="Une image contenant dessin, fenêtre&#10;&#10;Description générée automatiquement"/>
                          <pic:cNvPicPr>
                            <a:picLocks noChangeAspect="1"/>
                          </pic:cNvPicPr>
                        </pic:nvPicPr>
                        <pic:blipFill>
                          <a:blip r:embed="rId40">
                            <a:extLst>
                              <a:ext uri="{28A0092B-C50C-407E-A947-70E740481C1C}">
                                <a14:useLocalDpi xmlns:a14="http://schemas.microsoft.com/office/drawing/2010/main" val="0"/>
                              </a:ext>
                            </a:extLst>
                          </a:blip>
                          <a:srcRect/>
                          <a:stretch>
                            <a:fillRect/>
                          </a:stretch>
                        </pic:blipFill>
                        <pic:spPr bwMode="auto">
                          <a:xfrm>
                            <a:off x="5011387" y="451262"/>
                            <a:ext cx="374015" cy="364490"/>
                          </a:xfrm>
                          <a:prstGeom prst="rect">
                            <a:avLst/>
                          </a:prstGeom>
                          <a:noFill/>
                        </pic:spPr>
                      </pic:pic>
                      <pic:pic xmlns:pic="http://schemas.openxmlformats.org/drawingml/2006/picture">
                        <pic:nvPicPr>
                          <pic:cNvPr id="859" name="Picture 216" descr="Une image contenant assiette, dessin, alimentation&#10;&#10;Description générée automatiquement"/>
                          <pic:cNvPicPr>
                            <a:picLocks noChangeAspect="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2850078" y="1163782"/>
                            <a:ext cx="345440" cy="2870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1" name="image91.png" descr="Une image contenant dessin&#10;&#10;Description générée automatiquement"/>
                          <pic:cNvPicPr>
                            <a:picLocks noChangeAspect="1"/>
                          </pic:cNvPicPr>
                        </pic:nvPicPr>
                        <pic:blipFill>
                          <a:blip r:embed="rId42" cstate="print"/>
                          <a:stretch>
                            <a:fillRect/>
                          </a:stretch>
                        </pic:blipFill>
                        <pic:spPr>
                          <a:xfrm>
                            <a:off x="7077693" y="0"/>
                            <a:ext cx="337185" cy="346710"/>
                          </a:xfrm>
                          <a:prstGeom prst="rect">
                            <a:avLst/>
                          </a:prstGeom>
                        </pic:spPr>
                      </pic:pic>
                      <wps:wsp>
                        <wps:cNvPr id="862" name="Zone de texte 862"/>
                        <wps:cNvSpPr txBox="1"/>
                        <wps:spPr>
                          <a:xfrm>
                            <a:off x="130628" y="2244436"/>
                            <a:ext cx="1662546" cy="355196"/>
                          </a:xfrm>
                          <a:prstGeom prst="rect">
                            <a:avLst/>
                          </a:prstGeom>
                          <a:solidFill>
                            <a:schemeClr val="lt1"/>
                          </a:solidFill>
                          <a:ln w="6350">
                            <a:noFill/>
                          </a:ln>
                        </wps:spPr>
                        <wps:txbx>
                          <w:txbxContent>
                            <w:p w14:paraId="64DEC6DC" w14:textId="77777777" w:rsidR="00542E6B" w:rsidRPr="00B0277A" w:rsidRDefault="00542E6B" w:rsidP="00B339C7">
                              <w:pPr>
                                <w:widowControl w:val="0"/>
                                <w:tabs>
                                  <w:tab w:val="left" w:pos="1413"/>
                                </w:tabs>
                                <w:autoSpaceDE w:val="0"/>
                                <w:autoSpaceDN w:val="0"/>
                                <w:spacing w:after="0" w:line="240" w:lineRule="auto"/>
                                <w:rPr>
                                  <w:rFonts w:ascii="Arial"/>
                                  <w:b/>
                                  <w:sz w:val="21"/>
                                  <w:lang w:val="en-GB"/>
                                </w:rPr>
                              </w:pPr>
                              <w:r>
                                <w:rPr>
                                  <w:rFonts w:ascii="Arial" w:eastAsia="Arial" w:hAnsi="Arial" w:cs="Arial"/>
                                  <w:b/>
                                  <w:color w:val="004999"/>
                                  <w:sz w:val="21"/>
                                  <w:lang w:bidi="fr-FR"/>
                                </w:rPr>
                                <w:t>I. Préparer et organiser</w:t>
                              </w:r>
                            </w:p>
                            <w:p w14:paraId="517FDB7C" w14:textId="77777777" w:rsidR="00542E6B" w:rsidRDefault="00542E6B" w:rsidP="00B339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3" name="Zone de texte 863"/>
                        <wps:cNvSpPr txBox="1"/>
                        <wps:spPr>
                          <a:xfrm>
                            <a:off x="2196935" y="1508166"/>
                            <a:ext cx="1865250" cy="403761"/>
                          </a:xfrm>
                          <a:prstGeom prst="rect">
                            <a:avLst/>
                          </a:prstGeom>
                          <a:solidFill>
                            <a:schemeClr val="lt1"/>
                          </a:solidFill>
                          <a:ln w="6350">
                            <a:noFill/>
                          </a:ln>
                        </wps:spPr>
                        <wps:txbx>
                          <w:txbxContent>
                            <w:p w14:paraId="66F71F86" w14:textId="77777777" w:rsidR="00542E6B" w:rsidRPr="00C5506E" w:rsidRDefault="00542E6B" w:rsidP="00B339C7">
                              <w:pPr>
                                <w:widowControl w:val="0"/>
                                <w:tabs>
                                  <w:tab w:val="left" w:pos="1413"/>
                                </w:tabs>
                                <w:autoSpaceDE w:val="0"/>
                                <w:autoSpaceDN w:val="0"/>
                                <w:spacing w:after="0" w:line="240" w:lineRule="auto"/>
                                <w:rPr>
                                  <w:rFonts w:ascii="Arial"/>
                                  <w:b/>
                                  <w:sz w:val="21"/>
                                </w:rPr>
                              </w:pPr>
                              <w:r>
                                <w:rPr>
                                  <w:rFonts w:ascii="Arial" w:eastAsia="Arial" w:hAnsi="Arial" w:cs="Arial"/>
                                  <w:b/>
                                  <w:color w:val="004999"/>
                                  <w:sz w:val="21"/>
                                  <w:lang w:bidi="fr-FR"/>
                                </w:rPr>
                                <w:t>II. Définir des cibles et des stratégies</w:t>
                              </w:r>
                            </w:p>
                            <w:p w14:paraId="31813D6F" w14:textId="77777777" w:rsidR="00542E6B" w:rsidRDefault="00542E6B" w:rsidP="00B339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4" name="Zone de texte 864"/>
                        <wps:cNvSpPr txBox="1"/>
                        <wps:spPr>
                          <a:xfrm>
                            <a:off x="4286992" y="855023"/>
                            <a:ext cx="1662430" cy="427511"/>
                          </a:xfrm>
                          <a:prstGeom prst="rect">
                            <a:avLst/>
                          </a:prstGeom>
                          <a:solidFill>
                            <a:schemeClr val="lt1"/>
                          </a:solidFill>
                          <a:ln w="6350">
                            <a:noFill/>
                          </a:ln>
                        </wps:spPr>
                        <wps:txbx>
                          <w:txbxContent>
                            <w:p w14:paraId="1ECA63EB" w14:textId="77777777" w:rsidR="00542E6B" w:rsidRDefault="00542E6B" w:rsidP="00B339C7">
                              <w:pPr>
                                <w:widowControl w:val="0"/>
                                <w:tabs>
                                  <w:tab w:val="left" w:pos="1413"/>
                                </w:tabs>
                                <w:autoSpaceDE w:val="0"/>
                                <w:autoSpaceDN w:val="0"/>
                                <w:spacing w:after="0" w:line="240" w:lineRule="auto"/>
                              </w:pPr>
                              <w:r>
                                <w:rPr>
                                  <w:rFonts w:ascii="Arial" w:eastAsia="Arial" w:hAnsi="Arial" w:cs="Arial"/>
                                  <w:b/>
                                  <w:color w:val="004999"/>
                                  <w:sz w:val="21"/>
                                  <w:lang w:bidi="fr-FR"/>
                                </w:rPr>
                                <w:t>III. Consulter et faire appel aux partenaires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5" name="Zone de texte 865"/>
                        <wps:cNvSpPr txBox="1"/>
                        <wps:spPr>
                          <a:xfrm>
                            <a:off x="6436426" y="344384"/>
                            <a:ext cx="1662430" cy="427512"/>
                          </a:xfrm>
                          <a:prstGeom prst="rect">
                            <a:avLst/>
                          </a:prstGeom>
                          <a:solidFill>
                            <a:schemeClr val="lt1"/>
                          </a:solidFill>
                          <a:ln w="6350">
                            <a:noFill/>
                          </a:ln>
                        </wps:spPr>
                        <wps:txbx>
                          <w:txbxContent>
                            <w:p w14:paraId="0EC002F4" w14:textId="77777777" w:rsidR="00542E6B" w:rsidRDefault="00542E6B" w:rsidP="00B339C7">
                              <w:pPr>
                                <w:widowControl w:val="0"/>
                                <w:tabs>
                                  <w:tab w:val="left" w:pos="1413"/>
                                </w:tabs>
                                <w:autoSpaceDE w:val="0"/>
                                <w:autoSpaceDN w:val="0"/>
                                <w:spacing w:after="0" w:line="240" w:lineRule="auto"/>
                              </w:pPr>
                              <w:r>
                                <w:rPr>
                                  <w:rFonts w:ascii="Arial" w:eastAsia="Arial" w:hAnsi="Arial" w:cs="Arial"/>
                                  <w:b/>
                                  <w:color w:val="004999"/>
                                  <w:sz w:val="21"/>
                                  <w:lang w:bidi="fr-FR"/>
                                </w:rPr>
                                <w:t>IV. Peaufiner les plans et les actions requises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E192572" id="Groupe 866" o:spid="_x0000_s1185" style="position:absolute;left:0;text-align:left;margin-left:56.9pt;margin-top:-7pt;width:660.1pt;height:516.75pt;z-index:251744256;mso-height-relative:margin" coordsize="83836,656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">
                <v:shape id="Connecteur en angle 845" o:spid="_x0000_s1186" type="#_x0000_t34" style="position:absolute;top:19119;width:41084;height:687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" adj="10866" strokecolor="#4579b8 [3044]"/>
                <v:shape id="Connecteur en angle 846" o:spid="_x0000_s1187" type="#_x0000_t34" style="position:absolute;left:41088;top:7718;width:42748;height:522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" adj="11021" strokecolor="#4579b8 [3044]"/>
                <v:shape id="Connecteur en angle 849" o:spid="_x0000_s1188" type="#_x0000_t34" style="position:absolute;left:40621;top:12944;width:464;height:6172;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" adj="21677" strokecolor="#4579b8 [3044]"/>
                <v:shape id="Zone de texte 850" o:spid="_x0000_s1189" type="#_x0000_t202" style="position:absolute;left:1306;top:27666;width:19587;height:3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" fillcolor="white [3201]" strokeweight=".5pt">
                  <v:textbox>
                    <w:txbxContent>
                      <w:p w14:paraId="14B9ABF0" w14:textId="77777777" w:rsidR="00542E6B" w:rsidRPr="00E04A70" w:rsidRDefault="00542E6B" w:rsidP="00B339C7">
                        <w:pPr>
                          <w:spacing w:line="256" w:lineRule="auto"/>
                          <w:ind w:right="-18"/>
                          <w:rPr>
                            <w:rFonts w:ascii="Arial"/>
                            <w:b/>
                            <w:sz w:val="18"/>
                            <w:szCs w:val="18"/>
                          </w:rPr>
                        </w:pPr>
                        <w:r w:rsidRPr="00E04A70">
                          <w:rPr>
                            <w:rFonts w:ascii="Arial" w:eastAsia="Arial" w:hAnsi="Arial" w:cs="Arial"/>
                            <w:sz w:val="18"/>
                            <w:szCs w:val="18"/>
                            <w:lang w:bidi="fr-FR"/>
                          </w:rPr>
                          <w:t>Examiner les plans de lutte contre les MTN existants et la situation des programmes de lutte contre les maladies</w:t>
                        </w:r>
                      </w:p>
                      <w:p w14:paraId="3205E40A" w14:textId="77777777" w:rsidR="00542E6B" w:rsidRPr="00E04A70" w:rsidRDefault="00542E6B" w:rsidP="00B339C7">
                        <w:pPr>
                          <w:spacing w:before="165" w:line="259" w:lineRule="auto"/>
                          <w:ind w:right="40"/>
                          <w:rPr>
                            <w:rFonts w:ascii="Arial"/>
                            <w:sz w:val="18"/>
                            <w:szCs w:val="18"/>
                          </w:rPr>
                        </w:pPr>
                        <w:r w:rsidRPr="00E04A70">
                          <w:rPr>
                            <w:rFonts w:ascii="Arial" w:eastAsia="Arial" w:hAnsi="Arial" w:cs="Arial"/>
                            <w:sz w:val="18"/>
                            <w:szCs w:val="18"/>
                            <w:lang w:bidi="fr-FR"/>
                          </w:rPr>
                          <w:t>Comprendre les priorités sanitaires nationales, par exemple la charge de morbidité des MTN, les progrès réalisés vers les objectifs déjà définis et les futures lacunes potentielles</w:t>
                        </w:r>
                      </w:p>
                      <w:p w14:paraId="270A22E9" w14:textId="77777777" w:rsidR="00542E6B" w:rsidRPr="00E04A70" w:rsidRDefault="00542E6B" w:rsidP="00B339C7">
                        <w:pPr>
                          <w:spacing w:before="159" w:line="259" w:lineRule="auto"/>
                          <w:ind w:right="29"/>
                          <w:rPr>
                            <w:rFonts w:ascii="Arial"/>
                            <w:b/>
                            <w:sz w:val="18"/>
                            <w:szCs w:val="18"/>
                          </w:rPr>
                        </w:pPr>
                        <w:r w:rsidRPr="00E04A70">
                          <w:rPr>
                            <w:rFonts w:ascii="Arial" w:eastAsia="Arial" w:hAnsi="Arial" w:cs="Arial"/>
                            <w:sz w:val="18"/>
                            <w:szCs w:val="18"/>
                            <w:lang w:bidi="fr-FR"/>
                          </w:rPr>
                          <w:t>Établir une cartographie des parties prenantes concernées (du secteur de la santé et au-delà) et des initiatives existantes en matière de lutte contre les MTN</w:t>
                        </w:r>
                      </w:p>
                      <w:p w14:paraId="4AE9FEDD" w14:textId="77777777" w:rsidR="00542E6B" w:rsidRPr="00E04A70" w:rsidRDefault="00542E6B" w:rsidP="00B339C7">
                        <w:pPr>
                          <w:spacing w:before="159" w:line="259" w:lineRule="auto"/>
                          <w:ind w:right="6"/>
                          <w:rPr>
                            <w:rFonts w:ascii="Arial"/>
                            <w:sz w:val="18"/>
                            <w:szCs w:val="18"/>
                          </w:rPr>
                        </w:pPr>
                        <w:r w:rsidRPr="00E04A70">
                          <w:rPr>
                            <w:rFonts w:ascii="Arial" w:eastAsia="Arial" w:hAnsi="Arial" w:cs="Arial"/>
                            <w:sz w:val="18"/>
                            <w:szCs w:val="18"/>
                            <w:lang w:bidi="fr-FR"/>
                          </w:rPr>
                          <w:t>Créer une équipe spéciale (formée de représentants du niveau local ou d’autres secteurs par exemple) ou faire appel à une équipe existante pour coordonner la planification stratégique de la lutte contre les MTN.</w:t>
                        </w:r>
                      </w:p>
                      <w:p w14:paraId="0DE3434C" w14:textId="77777777" w:rsidR="00542E6B" w:rsidRPr="00E04A70" w:rsidRDefault="00542E6B" w:rsidP="00B339C7">
                        <w:pPr>
                          <w:rPr>
                            <w:sz w:val="18"/>
                            <w:szCs w:val="18"/>
                          </w:rPr>
                        </w:pPr>
                      </w:p>
                    </w:txbxContent>
                  </v:textbox>
                </v:shape>
                <v:shape id="Zone de texte 851" o:spid="_x0000_s1190" type="#_x0000_t202" style="position:absolute;left:21968;top:20780;width:19113;height:4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" fillcolor="white [3201]" strokeweight=".5pt">
                  <v:textbox>
                    <w:txbxContent>
                      <w:p w14:paraId="34F87E75" w14:textId="77777777" w:rsidR="00542E6B" w:rsidRPr="00E04A70" w:rsidRDefault="00542E6B" w:rsidP="00B339C7">
                        <w:pPr>
                          <w:spacing w:line="259" w:lineRule="auto"/>
                          <w:ind w:right="334"/>
                          <w:rPr>
                            <w:rFonts w:ascii="Arial"/>
                            <w:sz w:val="18"/>
                            <w:szCs w:val="18"/>
                          </w:rPr>
                        </w:pPr>
                        <w:r w:rsidRPr="00E04A70">
                          <w:rPr>
                            <w:rFonts w:ascii="Arial" w:eastAsia="Arial" w:hAnsi="Arial" w:cs="Arial"/>
                            <w:sz w:val="18"/>
                            <w:szCs w:val="18"/>
                            <w:lang w:bidi="fr-FR"/>
                          </w:rPr>
                          <w:t>Consulter les ODD et la feuille de route mondiale à l’horizon 2030 pour fixer des cibles à atteindre pour chaque maladie pertinente ainsi que des cibles transversales, en tenant compte des objectifs et des calendriers existants</w:t>
                        </w:r>
                      </w:p>
                      <w:p w14:paraId="3C181037" w14:textId="77777777" w:rsidR="00542E6B" w:rsidRPr="00E04A70" w:rsidRDefault="00542E6B" w:rsidP="00B339C7">
                        <w:pPr>
                          <w:spacing w:before="157" w:line="259" w:lineRule="auto"/>
                          <w:rPr>
                            <w:rFonts w:ascii="Arial"/>
                            <w:sz w:val="18"/>
                            <w:szCs w:val="18"/>
                          </w:rPr>
                        </w:pPr>
                        <w:r w:rsidRPr="00E04A70">
                          <w:rPr>
                            <w:rFonts w:ascii="Arial" w:eastAsia="Arial" w:hAnsi="Arial" w:cs="Arial"/>
                            <w:sz w:val="18"/>
                            <w:szCs w:val="18"/>
                            <w:lang w:bidi="fr-FR"/>
                          </w:rPr>
                          <w:t>Concevoir des ébauches de stratégies qui tiennent compte des mesures à prendre pour atteindre les cibles, en notant les lacunes, les obstacles et les mesures prioritaires. Cela peut inclure des éléments comme un argumentaire d’investissement et un modèle de collaboration, et un cadre de suivi et d’évaluation.</w:t>
                        </w:r>
                      </w:p>
                      <w:p w14:paraId="0232F34A" w14:textId="77777777" w:rsidR="00542E6B" w:rsidRPr="00E04A70" w:rsidRDefault="00542E6B" w:rsidP="005A50D7">
                        <w:pPr>
                          <w:spacing w:before="158" w:line="259" w:lineRule="auto"/>
                          <w:ind w:right="309"/>
                          <w:rPr>
                            <w:rFonts w:ascii="Arial"/>
                            <w:sz w:val="18"/>
                            <w:szCs w:val="18"/>
                          </w:rPr>
                        </w:pPr>
                        <w:r w:rsidRPr="00E04A70">
                          <w:rPr>
                            <w:rFonts w:ascii="Arial" w:eastAsia="Arial" w:hAnsi="Arial" w:cs="Arial"/>
                            <w:sz w:val="18"/>
                            <w:szCs w:val="18"/>
                            <w:lang w:bidi="fr-FR"/>
                          </w:rPr>
                          <w:t>S’assurer que ces stratégies correspondent aux stratégies sanitaires nationales au sens plus large.</w:t>
                        </w:r>
                      </w:p>
                      <w:p w14:paraId="77AC012C" w14:textId="77777777" w:rsidR="00542E6B" w:rsidRPr="00E04A70" w:rsidRDefault="00542E6B" w:rsidP="00B339C7">
                        <w:pPr>
                          <w:rPr>
                            <w:sz w:val="18"/>
                            <w:szCs w:val="18"/>
                          </w:rPr>
                        </w:pPr>
                      </w:p>
                    </w:txbxContent>
                  </v:textbox>
                </v:shape>
                <v:shape id="Zone de texte 852" o:spid="_x0000_s1191" type="#_x0000_t202" style="position:absolute;left:42869;top:14844;width:19114;height:3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" fillcolor="white [3201]" strokeweight=".5pt">
                  <v:textbox>
                    <w:txbxContent>
                      <w:p w14:paraId="08F9D8CE" w14:textId="77777777" w:rsidR="00542E6B" w:rsidRPr="00E04A70" w:rsidRDefault="00542E6B" w:rsidP="00B339C7">
                        <w:pPr>
                          <w:spacing w:before="1" w:line="259" w:lineRule="auto"/>
                          <w:ind w:right="18"/>
                          <w:rPr>
                            <w:rFonts w:ascii="Arial"/>
                            <w:sz w:val="18"/>
                            <w:szCs w:val="18"/>
                          </w:rPr>
                        </w:pPr>
                        <w:r w:rsidRPr="00E04A70">
                          <w:rPr>
                            <w:rFonts w:ascii="Arial" w:eastAsia="Arial" w:hAnsi="Arial" w:cs="Arial"/>
                            <w:sz w:val="18"/>
                            <w:szCs w:val="18"/>
                            <w:lang w:bidi="fr-FR"/>
                          </w:rPr>
                          <w:t>Réunir ou intégrer les parties prenantes dans un comité pour toutes les MTN et y inclure des représentants des secteurs concernés (WASH par exemple) afin d’examiner les stratégies existantes et proposées</w:t>
                        </w:r>
                      </w:p>
                      <w:p w14:paraId="73FF1EC4" w14:textId="77777777" w:rsidR="00542E6B" w:rsidRPr="00E04A70" w:rsidRDefault="00542E6B" w:rsidP="00B339C7">
                        <w:pPr>
                          <w:spacing w:before="158" w:line="259" w:lineRule="auto"/>
                          <w:ind w:right="56"/>
                          <w:rPr>
                            <w:rFonts w:ascii="Arial"/>
                            <w:sz w:val="18"/>
                            <w:szCs w:val="18"/>
                          </w:rPr>
                        </w:pPr>
                        <w:r w:rsidRPr="00E04A70">
                          <w:rPr>
                            <w:rFonts w:ascii="Arial" w:eastAsia="Arial" w:hAnsi="Arial" w:cs="Arial"/>
                            <w:sz w:val="18"/>
                            <w:szCs w:val="18"/>
                            <w:lang w:bidi="fr-FR"/>
                          </w:rPr>
                          <w:t>Mener de vastes consultations auprès de parties prenantes locales, régionales et mondiales comme</w:t>
                        </w:r>
                      </w:p>
                      <w:p w14:paraId="1D4C2D6E" w14:textId="77777777" w:rsidR="00542E6B" w:rsidRPr="00E04A70" w:rsidRDefault="00542E6B" w:rsidP="00B339C7">
                        <w:pPr>
                          <w:spacing w:line="256" w:lineRule="auto"/>
                          <w:ind w:right="194"/>
                          <w:rPr>
                            <w:rFonts w:ascii="Arial"/>
                            <w:sz w:val="18"/>
                            <w:szCs w:val="18"/>
                          </w:rPr>
                        </w:pPr>
                        <w:r w:rsidRPr="00E04A70">
                          <w:rPr>
                            <w:rFonts w:ascii="Arial" w:eastAsia="Arial" w:hAnsi="Arial" w:cs="Arial"/>
                            <w:sz w:val="18"/>
                            <w:szCs w:val="18"/>
                            <w:lang w:bidi="fr-FR"/>
                          </w:rPr>
                          <w:t>l’OMS, les individus et les communautés touchées par les MTN</w:t>
                        </w:r>
                      </w:p>
                      <w:p w14:paraId="0E77A1EA" w14:textId="77777777" w:rsidR="00542E6B" w:rsidRPr="00E04A70" w:rsidRDefault="00542E6B" w:rsidP="00B339C7">
                        <w:pPr>
                          <w:spacing w:before="162" w:line="259" w:lineRule="auto"/>
                          <w:ind w:right="-17"/>
                          <w:rPr>
                            <w:rFonts w:ascii="Arial"/>
                            <w:b/>
                            <w:sz w:val="18"/>
                            <w:szCs w:val="18"/>
                          </w:rPr>
                        </w:pPr>
                        <w:r w:rsidRPr="00E04A70">
                          <w:rPr>
                            <w:rFonts w:ascii="Arial" w:eastAsia="Arial" w:hAnsi="Arial" w:cs="Arial"/>
                            <w:sz w:val="18"/>
                            <w:szCs w:val="18"/>
                            <w:lang w:bidi="fr-FR"/>
                          </w:rPr>
                          <w:t>Utiliser une carte des parties prenantes et les résultats pour déterminer leurs rôles et les ressources dont elles disposent</w:t>
                        </w:r>
                      </w:p>
                      <w:p w14:paraId="1E8B5664" w14:textId="77777777" w:rsidR="00542E6B" w:rsidRPr="00E04A70" w:rsidRDefault="00542E6B" w:rsidP="00B339C7">
                        <w:pPr>
                          <w:rPr>
                            <w:sz w:val="18"/>
                            <w:szCs w:val="18"/>
                          </w:rPr>
                        </w:pPr>
                      </w:p>
                    </w:txbxContent>
                  </v:textbox>
                </v:shape>
                <v:shape id="Zone de texte 853" o:spid="_x0000_s1192" type="#_x0000_t202" style="position:absolute;left:63532;top:9025;width:19114;height:43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" fillcolor="white [3201]" strokeweight=".5pt">
                  <v:textbox>
                    <w:txbxContent>
                      <w:p w14:paraId="16C4EABB" w14:textId="77777777" w:rsidR="00542E6B" w:rsidRPr="00E04A70" w:rsidRDefault="00542E6B" w:rsidP="00B339C7">
                        <w:pPr>
                          <w:spacing w:before="95" w:line="259" w:lineRule="auto"/>
                          <w:ind w:right="198"/>
                          <w:rPr>
                            <w:rFonts w:ascii="Arial"/>
                            <w:sz w:val="18"/>
                            <w:szCs w:val="18"/>
                          </w:rPr>
                        </w:pPr>
                        <w:r w:rsidRPr="00E04A70">
                          <w:rPr>
                            <w:rFonts w:ascii="Arial" w:eastAsia="Arial" w:hAnsi="Arial" w:cs="Arial"/>
                            <w:sz w:val="18"/>
                            <w:szCs w:val="18"/>
                            <w:lang w:bidi="fr-FR"/>
                          </w:rPr>
                          <w:t>Améliorer les plans nationaux de lutte contre les MTN en utilisant les informations fournies par les partenaires</w:t>
                        </w:r>
                      </w:p>
                      <w:p w14:paraId="1B6DCB99" w14:textId="77777777" w:rsidR="00542E6B" w:rsidRPr="00E04A70" w:rsidRDefault="00542E6B" w:rsidP="00B339C7">
                        <w:pPr>
                          <w:spacing w:before="160" w:line="259" w:lineRule="auto"/>
                          <w:ind w:right="221"/>
                          <w:rPr>
                            <w:rFonts w:ascii="Arial"/>
                            <w:b/>
                            <w:sz w:val="18"/>
                            <w:szCs w:val="18"/>
                          </w:rPr>
                        </w:pPr>
                        <w:r w:rsidRPr="00E04A70">
                          <w:rPr>
                            <w:rFonts w:ascii="Arial" w:eastAsia="Arial" w:hAnsi="Arial" w:cs="Arial"/>
                            <w:sz w:val="18"/>
                            <w:szCs w:val="18"/>
                            <w:lang w:bidi="fr-FR"/>
                          </w:rPr>
                          <w:t>Déterminer les ressources et les activités internes et externes requises et mettre en évidence les lacunes et les obstacles. Prendre des mesures pour remédier aux lacunes.</w:t>
                        </w:r>
                      </w:p>
                      <w:p w14:paraId="5E2860E1" w14:textId="77777777" w:rsidR="00542E6B" w:rsidRPr="00E04A70" w:rsidRDefault="00542E6B" w:rsidP="00B339C7">
                        <w:pPr>
                          <w:spacing w:before="160" w:line="259" w:lineRule="auto"/>
                          <w:ind w:right="140"/>
                          <w:rPr>
                            <w:rFonts w:ascii="Arial"/>
                            <w:b/>
                            <w:sz w:val="18"/>
                            <w:szCs w:val="18"/>
                          </w:rPr>
                        </w:pPr>
                        <w:r w:rsidRPr="00E04A70">
                          <w:rPr>
                            <w:rFonts w:ascii="Arial" w:eastAsia="Arial" w:hAnsi="Arial" w:cs="Arial"/>
                            <w:sz w:val="18"/>
                            <w:szCs w:val="18"/>
                            <w:lang w:bidi="fr-FR"/>
                          </w:rPr>
                          <w:t>Les intégrer dans les stratégies sanitaires nationales et obtenir l’engagement politique nécessaire pour mettre en œuvre les plans de lutte contre les MTN</w:t>
                        </w:r>
                      </w:p>
                      <w:p w14:paraId="4E198FB3" w14:textId="77777777" w:rsidR="00542E6B" w:rsidRPr="00E04A70" w:rsidRDefault="00542E6B" w:rsidP="00B339C7">
                        <w:pPr>
                          <w:spacing w:before="157" w:line="259" w:lineRule="auto"/>
                          <w:ind w:right="244"/>
                          <w:rPr>
                            <w:rFonts w:ascii="Arial"/>
                            <w:sz w:val="18"/>
                            <w:szCs w:val="18"/>
                          </w:rPr>
                        </w:pPr>
                        <w:r w:rsidRPr="00E04A70">
                          <w:rPr>
                            <w:rFonts w:ascii="Arial" w:eastAsia="Arial" w:hAnsi="Arial" w:cs="Arial"/>
                            <w:sz w:val="18"/>
                            <w:szCs w:val="18"/>
                            <w:lang w:bidi="fr-FR"/>
                          </w:rPr>
                          <w:t>Adapter les structures de gouvernance, de collaboration et du programme afin d’assurer la réalisation des objectifs</w:t>
                        </w:r>
                      </w:p>
                      <w:p w14:paraId="45AA9873" w14:textId="77777777" w:rsidR="00542E6B" w:rsidRPr="00E04A70" w:rsidRDefault="00542E6B" w:rsidP="00B339C7">
                        <w:pPr>
                          <w:spacing w:before="160" w:line="259" w:lineRule="auto"/>
                          <w:ind w:right="502"/>
                          <w:rPr>
                            <w:rFonts w:ascii="Arial"/>
                            <w:b/>
                            <w:sz w:val="18"/>
                            <w:szCs w:val="18"/>
                          </w:rPr>
                        </w:pPr>
                        <w:r w:rsidRPr="00E04A70">
                          <w:rPr>
                            <w:rFonts w:ascii="Arial" w:eastAsia="Arial" w:hAnsi="Arial" w:cs="Arial"/>
                            <w:b/>
                            <w:color w:val="004999"/>
                            <w:sz w:val="18"/>
                            <w:szCs w:val="18"/>
                            <w:lang w:bidi="fr-FR"/>
                          </w:rPr>
                          <w:t>Démarrer un apprentissage continu et adapter la stratégie</w:t>
                        </w:r>
                      </w:p>
                      <w:p w14:paraId="3CA74620" w14:textId="77777777" w:rsidR="00542E6B" w:rsidRPr="00E04A70" w:rsidRDefault="00542E6B" w:rsidP="00B339C7">
                        <w:pPr>
                          <w:rPr>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5" o:spid="_x0000_s1193" type="#_x0000_t75" style="position:absolute;left:7718;top:17456;width:3658;height:3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">
                  <v:imagedata r:id="rId43" o:title=""/>
                  <v:path arrowok="t"/>
                </v:shape>
                <v:shape id="Picture 217" o:spid="_x0000_s1194" type="#_x0000_t75" alt="Une image contenant dessin, fenêtre&#10;&#10;Description générée automatiquement" style="position:absolute;left:50113;top:4512;width:3741;height:3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">
                  <v:imagedata r:id="rId44" o:title="Une image contenant dessin, fenêtre&#10;&#10;Description générée automatiquement"/>
                  <v:path arrowok="t"/>
                </v:shape>
                <v:shape id="Picture 216" o:spid="_x0000_s1195" type="#_x0000_t75" alt="Une image contenant assiette, dessin, alimentation&#10;&#10;Description générée automatiquement" style="position:absolute;left:28500;top:11637;width:3455;height:2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">
                  <v:imagedata r:id="rId45" o:title="Une image contenant assiette, dessin, alimentation&#10;&#10;Description générée automatiquement"/>
                  <v:path arrowok="t"/>
                </v:shape>
                <v:shape id="image91.png" o:spid="_x0000_s1196" type="#_x0000_t75" alt="Une image contenant dessin&#10;&#10;Description générée automatiquement" style="position:absolute;left:70776;width:3372;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">
                  <v:imagedata r:id="rId46" o:title="Une image contenant dessin&#10;&#10;Description générée automatiquement"/>
                  <v:path arrowok="t"/>
                </v:shape>
                <v:shape id="Zone de texte 862" o:spid="_x0000_s1197" type="#_x0000_t202" style="position:absolute;left:1306;top:22444;width:16625;height:3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" fillcolor="white [3201]" stroked="f" strokeweight=".5pt">
                  <v:textbox>
                    <w:txbxContent>
                      <w:p w14:paraId="64DEC6DC" w14:textId="77777777" w:rsidR="00542E6B" w:rsidRPr="00B0277A" w:rsidRDefault="00542E6B" w:rsidP="00B339C7">
                        <w:pPr>
                          <w:widowControl w:val="0"/>
                          <w:tabs>
                            <w:tab w:val="left" w:pos="1413"/>
                          </w:tabs>
                          <w:autoSpaceDE w:val="0"/>
                          <w:autoSpaceDN w:val="0"/>
                          <w:spacing w:after="0" w:line="240" w:lineRule="auto"/>
                          <w:rPr>
                            <w:rFonts w:ascii="Arial"/>
                            <w:b/>
                            <w:sz w:val="21"/>
                            <w:lang w:val="en-GB"/>
                          </w:rPr>
                        </w:pPr>
                        <w:r>
                          <w:rPr>
                            <w:rFonts w:ascii="Arial" w:eastAsia="Arial" w:hAnsi="Arial" w:cs="Arial"/>
                            <w:b/>
                            <w:color w:val="004999"/>
                            <w:sz w:val="21"/>
                            <w:lang w:bidi="fr-FR"/>
                          </w:rPr>
                          <w:t>I. Préparer et organiser</w:t>
                        </w:r>
                      </w:p>
                      <w:p w14:paraId="517FDB7C" w14:textId="77777777" w:rsidR="00542E6B" w:rsidRDefault="00542E6B" w:rsidP="00B339C7"/>
                    </w:txbxContent>
                  </v:textbox>
                </v:shape>
                <v:shape id="Zone de texte 863" o:spid="_x0000_s1198" type="#_x0000_t202" style="position:absolute;left:21969;top:15081;width:1865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" fillcolor="white [3201]" stroked="f" strokeweight=".5pt">
                  <v:textbox>
                    <w:txbxContent>
                      <w:p w14:paraId="66F71F86" w14:textId="77777777" w:rsidR="00542E6B" w:rsidRPr="00C5506E" w:rsidRDefault="00542E6B" w:rsidP="00B339C7">
                        <w:pPr>
                          <w:widowControl w:val="0"/>
                          <w:tabs>
                            <w:tab w:val="left" w:pos="1413"/>
                          </w:tabs>
                          <w:autoSpaceDE w:val="0"/>
                          <w:autoSpaceDN w:val="0"/>
                          <w:spacing w:after="0" w:line="240" w:lineRule="auto"/>
                          <w:rPr>
                            <w:rFonts w:ascii="Arial"/>
                            <w:b/>
                            <w:sz w:val="21"/>
                          </w:rPr>
                        </w:pPr>
                        <w:r>
                          <w:rPr>
                            <w:rFonts w:ascii="Arial" w:eastAsia="Arial" w:hAnsi="Arial" w:cs="Arial"/>
                            <w:b/>
                            <w:color w:val="004999"/>
                            <w:sz w:val="21"/>
                            <w:lang w:bidi="fr-FR"/>
                          </w:rPr>
                          <w:t>II. Définir des cibles et des stratégies</w:t>
                        </w:r>
                      </w:p>
                      <w:p w14:paraId="31813D6F" w14:textId="77777777" w:rsidR="00542E6B" w:rsidRDefault="00542E6B" w:rsidP="00B339C7"/>
                    </w:txbxContent>
                  </v:textbox>
                </v:shape>
                <v:shape id="Zone de texte 864" o:spid="_x0000_s1199" type="#_x0000_t202" style="position:absolute;left:42869;top:8550;width:16625;height:4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" fillcolor="white [3201]" stroked="f" strokeweight=".5pt">
                  <v:textbox>
                    <w:txbxContent>
                      <w:p w14:paraId="1ECA63EB" w14:textId="77777777" w:rsidR="00542E6B" w:rsidRDefault="00542E6B" w:rsidP="00B339C7">
                        <w:pPr>
                          <w:widowControl w:val="0"/>
                          <w:tabs>
                            <w:tab w:val="left" w:pos="1413"/>
                          </w:tabs>
                          <w:autoSpaceDE w:val="0"/>
                          <w:autoSpaceDN w:val="0"/>
                          <w:spacing w:after="0" w:line="240" w:lineRule="auto"/>
                        </w:pPr>
                        <w:r>
                          <w:rPr>
                            <w:rFonts w:ascii="Arial" w:eastAsia="Arial" w:hAnsi="Arial" w:cs="Arial"/>
                            <w:b/>
                            <w:color w:val="004999"/>
                            <w:sz w:val="21"/>
                            <w:lang w:bidi="fr-FR"/>
                          </w:rPr>
                          <w:t>III. Consulter et faire appel aux partenaires</w:t>
                        </w:r>
                      </w:p>
                    </w:txbxContent>
                  </v:textbox>
                </v:shape>
                <v:shape id="Zone de texte 865" o:spid="_x0000_s1200" type="#_x0000_t202" style="position:absolute;left:64364;top:3443;width:16624;height:4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" fillcolor="white [3201]" stroked="f" strokeweight=".5pt">
                  <v:textbox>
                    <w:txbxContent>
                      <w:p w14:paraId="0EC002F4" w14:textId="77777777" w:rsidR="00542E6B" w:rsidRDefault="00542E6B" w:rsidP="00B339C7">
                        <w:pPr>
                          <w:widowControl w:val="0"/>
                          <w:tabs>
                            <w:tab w:val="left" w:pos="1413"/>
                          </w:tabs>
                          <w:autoSpaceDE w:val="0"/>
                          <w:autoSpaceDN w:val="0"/>
                          <w:spacing w:after="0" w:line="240" w:lineRule="auto"/>
                        </w:pPr>
                        <w:r>
                          <w:rPr>
                            <w:rFonts w:ascii="Arial" w:eastAsia="Arial" w:hAnsi="Arial" w:cs="Arial"/>
                            <w:b/>
                            <w:color w:val="004999"/>
                            <w:sz w:val="21"/>
                            <w:lang w:bidi="fr-FR"/>
                          </w:rPr>
                          <w:t>IV. Peaufiner les plans et les actions requises</w:t>
                        </w:r>
                      </w:p>
                    </w:txbxContent>
                  </v:textbox>
                </v:shape>
              </v:group>
            </w:pict>
          </mc:Fallback>
        </mc:AlternateContent>
      </w:r>
      <w:r w:rsidR="00B339C7" w:rsidRPr="00EE546B">
        <w:rPr>
          <w:rFonts w:ascii="Arial" w:eastAsia="Arial" w:hAnsi="Arial" w:cs="Arial"/>
          <w:noProof/>
          <w:lang w:val="en-GB" w:eastAsia="en-GB"/>
        </w:rPr>
        <mc:AlternateContent>
          <mc:Choice Requires="wps">
            <w:drawing>
              <wp:anchor distT="0" distB="0" distL="114300" distR="114300" simplePos="0" relativeHeight="251742208" behindDoc="0" locked="0" layoutInCell="1" allowOverlap="1" wp14:anchorId="773124BC" wp14:editId="335B32F0">
                <wp:simplePos x="0" y="0"/>
                <wp:positionH relativeFrom="margin">
                  <wp:posOffset>712069</wp:posOffset>
                </wp:positionH>
                <wp:positionV relativeFrom="paragraph">
                  <wp:posOffset>-589941</wp:posOffset>
                </wp:positionV>
                <wp:extent cx="7954027" cy="552893"/>
                <wp:effectExtent l="0" t="0" r="0" b="6350"/>
                <wp:wrapNone/>
                <wp:docPr id="843" name="Zone de texte 843"/>
                <wp:cNvGraphicFramePr/>
                <a:graphic xmlns:a="http://schemas.openxmlformats.org/drawingml/2006/main">
                  <a:graphicData uri="http://schemas.microsoft.com/office/word/2010/wordprocessingShape">
                    <wps:wsp>
                      <wps:cNvSpPr txBox="1"/>
                      <wps:spPr>
                        <a:xfrm>
                          <a:off x="0" y="0"/>
                          <a:ext cx="7954027" cy="552893"/>
                        </a:xfrm>
                        <a:prstGeom prst="rect">
                          <a:avLst/>
                        </a:prstGeom>
                        <a:solidFill>
                          <a:schemeClr val="lt1"/>
                        </a:solidFill>
                        <a:ln w="6350">
                          <a:noFill/>
                        </a:ln>
                      </wps:spPr>
                      <wps:txbx>
                        <w:txbxContent>
                          <w:p w14:paraId="21A946CB" w14:textId="77777777" w:rsidR="00542E6B" w:rsidRPr="0041217E" w:rsidRDefault="00542E6B" w:rsidP="0041217E">
                            <w:pPr>
                              <w:pStyle w:val="Heading2"/>
                            </w:pPr>
                            <w:bookmarkStart w:id="43" w:name="_Toc51776428"/>
                            <w:r w:rsidRPr="0041217E">
                              <w:rPr>
                                <w:lang w:bidi="fr-FR"/>
                              </w:rPr>
                              <w:t>Annexe</w:t>
                            </w:r>
                            <w:r>
                              <w:rPr>
                                <w:lang w:bidi="fr-FR"/>
                              </w:rPr>
                              <w:t> </w:t>
                            </w:r>
                            <w:r w:rsidRPr="0041217E">
                              <w:rPr>
                                <w:lang w:bidi="fr-FR"/>
                              </w:rPr>
                              <w:t>1 : Étapes à suivre pour élaborer ou passer en revue un plan directeur de lutte contre les MTN national</w:t>
                            </w:r>
                            <w:bookmarkEnd w:id="4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124BC" id="Zone de texte 843" o:spid="_x0000_s1201" type="#_x0000_t202" style="position:absolute;left:0;text-align:left;margin-left:56.05pt;margin-top:-46.45pt;width:626.3pt;height:43.5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" fillcolor="white [3201]" stroked="f" strokeweight=".5pt">
                <v:textbox>
                  <w:txbxContent>
                    <w:p w14:paraId="21A946CB" w14:textId="77777777" w:rsidR="00542E6B" w:rsidRPr="0041217E" w:rsidRDefault="00542E6B" w:rsidP="0041217E">
                      <w:pPr>
                        <w:pStyle w:val="Heading2"/>
                      </w:pPr>
                      <w:bookmarkStart w:id="44" w:name="_Toc51776428"/>
                      <w:r w:rsidRPr="0041217E">
                        <w:rPr>
                          <w:lang w:bidi="fr-FR"/>
                        </w:rPr>
                        <w:t>Annexe</w:t>
                      </w:r>
                      <w:r>
                        <w:rPr>
                          <w:lang w:bidi="fr-FR"/>
                        </w:rPr>
                        <w:t> </w:t>
                      </w:r>
                      <w:r w:rsidRPr="0041217E">
                        <w:rPr>
                          <w:lang w:bidi="fr-FR"/>
                        </w:rPr>
                        <w:t>1 : Étapes à suivre pour élaborer ou passer en revue un plan directeur de lutte contre les MTN national</w:t>
                      </w:r>
                      <w:bookmarkEnd w:id="44"/>
                    </w:p>
                  </w:txbxContent>
                </v:textbox>
                <w10:wrap anchorx="margin"/>
              </v:shape>
            </w:pict>
          </mc:Fallback>
        </mc:AlternateContent>
      </w:r>
    </w:p>
    <w:p w14:paraId="4B9A6223" w14:textId="77777777" w:rsidR="00CB6393" w:rsidRPr="00EE546B" w:rsidRDefault="00B45AE7" w:rsidP="00CB6393">
      <w:pPr>
        <w:rPr>
          <w:rFonts w:ascii="Arial" w:hAnsi="Arial" w:cs="Arial"/>
          <w:b/>
          <w:bCs/>
        </w:rPr>
      </w:pPr>
      <w:r w:rsidRPr="00EE546B">
        <w:rPr>
          <w:rFonts w:ascii="Arial" w:eastAsia="Arial" w:hAnsi="Arial" w:cs="Arial"/>
          <w:b/>
          <w:noProof/>
          <w:sz w:val="22"/>
          <w:lang w:val="en-GB" w:eastAsia="en-GB"/>
        </w:rPr>
        <w:lastRenderedPageBreak/>
        <mc:AlternateContent>
          <mc:Choice Requires="wps">
            <w:drawing>
              <wp:anchor distT="0" distB="0" distL="114300" distR="114300" simplePos="0" relativeHeight="251779072" behindDoc="0" locked="0" layoutInCell="1" allowOverlap="1" wp14:anchorId="4CBDF7BB" wp14:editId="106AC707">
                <wp:simplePos x="0" y="0"/>
                <wp:positionH relativeFrom="margin">
                  <wp:posOffset>260838</wp:posOffset>
                </wp:positionH>
                <wp:positionV relativeFrom="paragraph">
                  <wp:posOffset>-522507</wp:posOffset>
                </wp:positionV>
                <wp:extent cx="6609144" cy="457200"/>
                <wp:effectExtent l="0" t="0" r="1270" b="0"/>
                <wp:wrapNone/>
                <wp:docPr id="24" name="Zone de texte 24"/>
                <wp:cNvGraphicFramePr/>
                <a:graphic xmlns:a="http://schemas.openxmlformats.org/drawingml/2006/main">
                  <a:graphicData uri="http://schemas.microsoft.com/office/word/2010/wordprocessingShape">
                    <wps:wsp>
                      <wps:cNvSpPr txBox="1"/>
                      <wps:spPr>
                        <a:xfrm>
                          <a:off x="0" y="0"/>
                          <a:ext cx="6609144" cy="457200"/>
                        </a:xfrm>
                        <a:prstGeom prst="rect">
                          <a:avLst/>
                        </a:prstGeom>
                        <a:solidFill>
                          <a:schemeClr val="lt1"/>
                        </a:solidFill>
                        <a:ln w="6350">
                          <a:noFill/>
                        </a:ln>
                      </wps:spPr>
                      <wps:txbx>
                        <w:txbxContent>
                          <w:p w14:paraId="0602DAED" w14:textId="77777777" w:rsidR="00542E6B" w:rsidRPr="00E04A70" w:rsidRDefault="00542E6B" w:rsidP="0041217E">
                            <w:pPr>
                              <w:pStyle w:val="Heading2"/>
                              <w:rPr>
                                <w:sz w:val="24"/>
                                <w:szCs w:val="24"/>
                              </w:rPr>
                            </w:pPr>
                            <w:bookmarkStart w:id="45" w:name="_Toc51776429"/>
                            <w:r w:rsidRPr="00E04A70">
                              <w:rPr>
                                <w:sz w:val="24"/>
                                <w:szCs w:val="24"/>
                                <w:lang w:bidi="fr-FR"/>
                              </w:rPr>
                              <w:t>Annexe 2 : Cibles, étapes importantes et indicateurs proposés pour la feuille de route</w:t>
                            </w:r>
                            <w:bookmarkEnd w:id="4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DF7BB" id="Zone de texte 24" o:spid="_x0000_s1202" type="#_x0000_t202" style="position:absolute;margin-left:20.55pt;margin-top:-41.15pt;width:520.4pt;height:36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" fillcolor="white [3201]" stroked="f" strokeweight=".5pt">
                <v:textbox>
                  <w:txbxContent>
                    <w:p w14:paraId="0602DAED" w14:textId="77777777" w:rsidR="00542E6B" w:rsidRPr="00E04A70" w:rsidRDefault="00542E6B" w:rsidP="0041217E">
                      <w:pPr>
                        <w:pStyle w:val="Heading2"/>
                        <w:rPr>
                          <w:sz w:val="24"/>
                          <w:szCs w:val="24"/>
                        </w:rPr>
                      </w:pPr>
                      <w:bookmarkStart w:id="46" w:name="_Toc51776429"/>
                      <w:r w:rsidRPr="00E04A70">
                        <w:rPr>
                          <w:sz w:val="24"/>
                          <w:szCs w:val="24"/>
                          <w:lang w:bidi="fr-FR"/>
                        </w:rPr>
                        <w:t>Annexe 2 : Cibles, étapes importantes et indicateurs proposés pour la feuille de route</w:t>
                      </w:r>
                      <w:bookmarkEnd w:id="46"/>
                    </w:p>
                  </w:txbxContent>
                </v:textbox>
                <w10:wrap anchorx="margin"/>
              </v:shape>
            </w:pict>
          </mc:Fallback>
        </mc:AlternateContent>
      </w:r>
      <w:r w:rsidRPr="00EE546B">
        <w:rPr>
          <w:rFonts w:ascii="Arial" w:hAnsi="Arial" w:cs="Arial"/>
          <w:b/>
          <w:bCs/>
        </w:rPr>
        <w:t xml:space="preserve"> </w:t>
      </w:r>
      <w:r w:rsidR="00CB6393" w:rsidRPr="00EE546B">
        <w:rPr>
          <w:rFonts w:ascii="Arial" w:eastAsia="Arial" w:hAnsi="Arial" w:cs="Arial"/>
          <w:b/>
          <w:noProof/>
          <w:sz w:val="22"/>
          <w:lang w:val="en-GB" w:eastAsia="en-GB"/>
        </w:rPr>
        <mc:AlternateContent>
          <mc:Choice Requires="wps">
            <w:drawing>
              <wp:anchor distT="0" distB="0" distL="114300" distR="114300" simplePos="0" relativeHeight="251959296" behindDoc="0" locked="0" layoutInCell="1" allowOverlap="1" wp14:anchorId="1FAD2A96" wp14:editId="51478566">
                <wp:simplePos x="0" y="0"/>
                <wp:positionH relativeFrom="margin">
                  <wp:posOffset>260838</wp:posOffset>
                </wp:positionH>
                <wp:positionV relativeFrom="paragraph">
                  <wp:posOffset>-522507</wp:posOffset>
                </wp:positionV>
                <wp:extent cx="6609144" cy="457200"/>
                <wp:effectExtent l="0" t="0" r="1270" b="0"/>
                <wp:wrapNone/>
                <wp:docPr id="12" name="Zone de texte 24"/>
                <wp:cNvGraphicFramePr/>
                <a:graphic xmlns:a="http://schemas.openxmlformats.org/drawingml/2006/main">
                  <a:graphicData uri="http://schemas.microsoft.com/office/word/2010/wordprocessingShape">
                    <wps:wsp>
                      <wps:cNvSpPr txBox="1"/>
                      <wps:spPr>
                        <a:xfrm>
                          <a:off x="0" y="0"/>
                          <a:ext cx="6609144" cy="457200"/>
                        </a:xfrm>
                        <a:prstGeom prst="rect">
                          <a:avLst/>
                        </a:prstGeom>
                        <a:solidFill>
                          <a:sysClr val="window" lastClr="FFFFFF"/>
                        </a:solidFill>
                        <a:ln w="6350">
                          <a:noFill/>
                        </a:ln>
                      </wps:spPr>
                      <wps:txbx>
                        <w:txbxContent>
                          <w:p w14:paraId="705976B7" w14:textId="77777777" w:rsidR="00542E6B" w:rsidRPr="00E04A70" w:rsidRDefault="00542E6B" w:rsidP="00CB6393">
                            <w:pPr>
                              <w:pStyle w:val="Heading2"/>
                              <w:rPr>
                                <w:sz w:val="24"/>
                                <w:szCs w:val="24"/>
                              </w:rPr>
                            </w:pPr>
                            <w:r w:rsidRPr="00E04A70">
                              <w:rPr>
                                <w:sz w:val="24"/>
                                <w:szCs w:val="24"/>
                                <w:lang w:bidi="fr-FR"/>
                              </w:rPr>
                              <w:t>Annexe 2 : Cibles, étapes importantes et indicateurs proposés pour la feuille de route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D2A96" id="_x0000_s1203" type="#_x0000_t202" style="position:absolute;margin-left:20.55pt;margin-top:-41.15pt;width:520.4pt;height:36pt;z-index:25195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" fillcolor="window" stroked="f" strokeweight=".5pt">
                <v:textbox>
                  <w:txbxContent>
                    <w:p w14:paraId="705976B7" w14:textId="77777777" w:rsidR="00542E6B" w:rsidRPr="00E04A70" w:rsidRDefault="00542E6B" w:rsidP="00CB6393">
                      <w:pPr>
                        <w:pStyle w:val="Heading2"/>
                        <w:rPr>
                          <w:sz w:val="24"/>
                          <w:szCs w:val="24"/>
                        </w:rPr>
                      </w:pPr>
                      <w:r w:rsidRPr="00E04A70">
                        <w:rPr>
                          <w:sz w:val="24"/>
                          <w:szCs w:val="24"/>
                          <w:lang w:bidi="fr-FR"/>
                        </w:rPr>
                        <w:t>Annexe 2 : Cibles, étapes importantes et indicateurs proposés pour la feuille de route</w:t>
                      </w:r>
                    </w:p>
                  </w:txbxContent>
                </v:textbox>
                <w10:wrap anchorx="margin"/>
              </v:shape>
            </w:pict>
          </mc:Fallback>
        </mc:AlternateContent>
      </w:r>
      <w:r w:rsidR="00CB6393" w:rsidRPr="00EE546B">
        <w:rPr>
          <w:rFonts w:ascii="Arial" w:hAnsi="Arial" w:cs="Arial"/>
          <w:lang w:bidi="fr-FR"/>
        </w:rPr>
        <w:t xml:space="preserve"> </w:t>
      </w:r>
    </w:p>
    <w:tbl>
      <w:tblPr>
        <w:tblStyle w:val="TableGrid"/>
        <w:tblW w:w="11052" w:type="dxa"/>
        <w:tblLook w:val="04A0" w:firstRow="1" w:lastRow="0" w:firstColumn="1" w:lastColumn="0" w:noHBand="0" w:noVBand="1"/>
      </w:tblPr>
      <w:tblGrid>
        <w:gridCol w:w="8359"/>
        <w:gridCol w:w="2693"/>
      </w:tblGrid>
      <w:tr w:rsidR="00CB6393" w:rsidRPr="00EE546B" w14:paraId="15FAF612" w14:textId="77777777" w:rsidTr="00040440">
        <w:tc>
          <w:tcPr>
            <w:tcW w:w="11052" w:type="dxa"/>
            <w:gridSpan w:val="2"/>
          </w:tcPr>
          <w:p w14:paraId="7CB3BA31" w14:textId="77777777" w:rsidR="00CB6393" w:rsidRPr="00EE546B" w:rsidRDefault="00CB6393" w:rsidP="00040440">
            <w:pPr>
              <w:rPr>
                <w:rFonts w:ascii="Arial" w:hAnsi="Arial" w:cs="Arial"/>
                <w:b/>
                <w:bCs/>
              </w:rPr>
            </w:pPr>
            <w:r w:rsidRPr="00EE546B">
              <w:rPr>
                <w:rFonts w:ascii="Arial" w:hAnsi="Arial" w:cs="Arial"/>
                <w:b/>
                <w:lang w:bidi="fr-FR"/>
              </w:rPr>
              <w:t xml:space="preserve">Cibles générales à l’échelle mondiale </w:t>
            </w:r>
          </w:p>
        </w:tc>
      </w:tr>
      <w:tr w:rsidR="00CB6393" w:rsidRPr="00EE546B" w14:paraId="48B60644" w14:textId="77777777" w:rsidTr="00040440">
        <w:tc>
          <w:tcPr>
            <w:tcW w:w="8359" w:type="dxa"/>
          </w:tcPr>
          <w:p w14:paraId="57BEC536" w14:textId="77777777" w:rsidR="00CB6393" w:rsidRPr="00EE546B" w:rsidRDefault="00CB6393" w:rsidP="00040440">
            <w:pPr>
              <w:rPr>
                <w:rFonts w:ascii="Arial" w:hAnsi="Arial" w:cs="Arial"/>
              </w:rPr>
            </w:pPr>
            <w:r w:rsidRPr="00EE546B">
              <w:rPr>
                <w:rFonts w:ascii="Arial" w:hAnsi="Arial" w:cs="Arial"/>
                <w:lang w:bidi="fr-FR"/>
              </w:rPr>
              <w:t>Indicateur</w:t>
            </w:r>
          </w:p>
        </w:tc>
        <w:tc>
          <w:tcPr>
            <w:tcW w:w="2693" w:type="dxa"/>
          </w:tcPr>
          <w:p w14:paraId="4CA09D0E" w14:textId="77777777" w:rsidR="00CB6393" w:rsidRPr="00EE546B" w:rsidRDefault="00CB6393" w:rsidP="00040440">
            <w:pPr>
              <w:rPr>
                <w:rFonts w:ascii="Arial" w:hAnsi="Arial" w:cs="Arial"/>
              </w:rPr>
            </w:pPr>
            <w:r w:rsidRPr="00EE546B">
              <w:rPr>
                <w:rFonts w:ascii="Arial" w:hAnsi="Arial" w:cs="Arial"/>
                <w:lang w:bidi="fr-FR"/>
              </w:rPr>
              <w:t xml:space="preserve">2030 </w:t>
            </w:r>
          </w:p>
        </w:tc>
      </w:tr>
      <w:tr w:rsidR="00CB6393" w:rsidRPr="00EE546B" w14:paraId="76068B35" w14:textId="77777777" w:rsidTr="00040440">
        <w:tc>
          <w:tcPr>
            <w:tcW w:w="8359" w:type="dxa"/>
          </w:tcPr>
          <w:p w14:paraId="0A1B32ED" w14:textId="77777777" w:rsidR="00CB6393" w:rsidRPr="00EE546B" w:rsidRDefault="00CB6393" w:rsidP="00040440">
            <w:pPr>
              <w:rPr>
                <w:rFonts w:ascii="Arial" w:hAnsi="Arial" w:cs="Arial"/>
              </w:rPr>
            </w:pPr>
            <w:r w:rsidRPr="00EE546B">
              <w:rPr>
                <w:rFonts w:ascii="Arial" w:hAnsi="Arial" w:cs="Arial"/>
                <w:lang w:bidi="fr-FR"/>
              </w:rPr>
              <w:t xml:space="preserve">Pourcentage de réduction du nombre de personnes ayant besoin d’une intervention liée à une maladie tropicale négligée </w:t>
            </w:r>
          </w:p>
        </w:tc>
        <w:tc>
          <w:tcPr>
            <w:tcW w:w="2693" w:type="dxa"/>
          </w:tcPr>
          <w:p w14:paraId="507D67DE" w14:textId="77777777" w:rsidR="00CB6393" w:rsidRPr="00EE546B" w:rsidRDefault="00CB6393" w:rsidP="00040440">
            <w:pPr>
              <w:rPr>
                <w:rFonts w:ascii="Arial" w:hAnsi="Arial" w:cs="Arial"/>
              </w:rPr>
            </w:pPr>
            <w:r w:rsidRPr="00EE546B">
              <w:rPr>
                <w:rFonts w:ascii="Arial" w:hAnsi="Arial" w:cs="Arial"/>
                <w:lang w:bidi="fr-FR"/>
              </w:rPr>
              <w:t>90 %</w:t>
            </w:r>
          </w:p>
        </w:tc>
      </w:tr>
      <w:tr w:rsidR="00CB6393" w:rsidRPr="00EE546B" w14:paraId="399CA7A7" w14:textId="77777777" w:rsidTr="00040440">
        <w:tc>
          <w:tcPr>
            <w:tcW w:w="8359" w:type="dxa"/>
          </w:tcPr>
          <w:p w14:paraId="74176F1B" w14:textId="77777777" w:rsidR="00CB6393" w:rsidRPr="00EE546B" w:rsidRDefault="00CB6393" w:rsidP="00040440">
            <w:pPr>
              <w:rPr>
                <w:rFonts w:ascii="Arial" w:hAnsi="Arial" w:cs="Arial"/>
              </w:rPr>
            </w:pPr>
            <w:r w:rsidRPr="00EE546B">
              <w:rPr>
                <w:rFonts w:ascii="Arial" w:hAnsi="Arial" w:cs="Arial"/>
                <w:lang w:bidi="fr-FR"/>
              </w:rPr>
              <w:t>Nombre de pays ayant éliminé au moins une maladie tropicale négligée</w:t>
            </w:r>
          </w:p>
        </w:tc>
        <w:tc>
          <w:tcPr>
            <w:tcW w:w="2693" w:type="dxa"/>
          </w:tcPr>
          <w:p w14:paraId="420E4C94" w14:textId="77777777" w:rsidR="00CB6393" w:rsidRPr="00EE546B" w:rsidRDefault="00CB6393" w:rsidP="00040440">
            <w:pPr>
              <w:rPr>
                <w:rFonts w:ascii="Arial" w:hAnsi="Arial" w:cs="Arial"/>
              </w:rPr>
            </w:pPr>
            <w:r w:rsidRPr="00EE546B">
              <w:rPr>
                <w:rFonts w:ascii="Arial" w:hAnsi="Arial" w:cs="Arial"/>
                <w:lang w:bidi="fr-FR"/>
              </w:rPr>
              <w:t>100</w:t>
            </w:r>
          </w:p>
        </w:tc>
      </w:tr>
      <w:tr w:rsidR="00CB6393" w:rsidRPr="00EE546B" w14:paraId="24E77094" w14:textId="77777777" w:rsidTr="00040440">
        <w:tc>
          <w:tcPr>
            <w:tcW w:w="8359" w:type="dxa"/>
          </w:tcPr>
          <w:p w14:paraId="49D87BFF" w14:textId="77777777" w:rsidR="00CB6393" w:rsidRPr="00EE546B" w:rsidRDefault="00CB6393" w:rsidP="00040440">
            <w:pPr>
              <w:rPr>
                <w:rFonts w:ascii="Arial" w:hAnsi="Arial" w:cs="Arial"/>
              </w:rPr>
            </w:pPr>
            <w:r w:rsidRPr="00EE546B">
              <w:rPr>
                <w:rFonts w:ascii="Arial" w:hAnsi="Arial" w:cs="Arial"/>
                <w:lang w:bidi="fr-FR"/>
              </w:rPr>
              <w:t>Nombre de maladies tropicales négligées éradiquées</w:t>
            </w:r>
          </w:p>
        </w:tc>
        <w:tc>
          <w:tcPr>
            <w:tcW w:w="2693" w:type="dxa"/>
          </w:tcPr>
          <w:p w14:paraId="1119C6AC" w14:textId="77777777" w:rsidR="00CB6393" w:rsidRPr="00EE546B" w:rsidRDefault="00CB6393" w:rsidP="00040440">
            <w:pPr>
              <w:rPr>
                <w:rFonts w:ascii="Arial" w:hAnsi="Arial" w:cs="Arial"/>
              </w:rPr>
            </w:pPr>
            <w:r w:rsidRPr="00EE546B">
              <w:rPr>
                <w:rFonts w:ascii="Arial" w:hAnsi="Arial" w:cs="Arial"/>
                <w:lang w:bidi="fr-FR"/>
              </w:rPr>
              <w:t>2</w:t>
            </w:r>
          </w:p>
        </w:tc>
      </w:tr>
      <w:tr w:rsidR="00CB6393" w:rsidRPr="00EE546B" w14:paraId="0AF47ABA" w14:textId="77777777" w:rsidTr="00040440">
        <w:tc>
          <w:tcPr>
            <w:tcW w:w="8359" w:type="dxa"/>
          </w:tcPr>
          <w:p w14:paraId="5DD6AB2A" w14:textId="77777777" w:rsidR="00CB6393" w:rsidRPr="00EE546B" w:rsidRDefault="00CB6393" w:rsidP="00040440">
            <w:pPr>
              <w:rPr>
                <w:rFonts w:ascii="Arial" w:hAnsi="Arial" w:cs="Arial"/>
              </w:rPr>
            </w:pPr>
            <w:r w:rsidRPr="00EE546B">
              <w:rPr>
                <w:rFonts w:ascii="Arial" w:hAnsi="Arial" w:cs="Arial"/>
                <w:lang w:bidi="fr-FR"/>
              </w:rPr>
              <w:t>Pourcentage de réduction des années de vie ajustées sur l’incapacité en rapport avec des maladies tropicales négligées</w:t>
            </w:r>
          </w:p>
        </w:tc>
        <w:tc>
          <w:tcPr>
            <w:tcW w:w="2693" w:type="dxa"/>
          </w:tcPr>
          <w:p w14:paraId="0F715C74" w14:textId="77777777" w:rsidR="00CB6393" w:rsidRPr="00EE546B" w:rsidRDefault="00CB6393" w:rsidP="00040440">
            <w:pPr>
              <w:rPr>
                <w:rFonts w:ascii="Arial" w:hAnsi="Arial" w:cs="Arial"/>
              </w:rPr>
            </w:pPr>
            <w:r w:rsidRPr="00EE546B">
              <w:rPr>
                <w:rFonts w:ascii="Arial" w:hAnsi="Arial" w:cs="Arial"/>
                <w:lang w:bidi="fr-FR"/>
              </w:rPr>
              <w:t>75 %</w:t>
            </w:r>
          </w:p>
        </w:tc>
      </w:tr>
    </w:tbl>
    <w:p w14:paraId="6014E7F7" w14:textId="77777777" w:rsidR="00CB6393" w:rsidRPr="00EE546B" w:rsidRDefault="00CB6393" w:rsidP="00CB6393">
      <w:pPr>
        <w:rPr>
          <w:rFonts w:ascii="Arial" w:hAnsi="Arial" w:cs="Arial"/>
          <w:b/>
          <w:bCs/>
        </w:rPr>
      </w:pPr>
    </w:p>
    <w:p w14:paraId="1D13E9FD" w14:textId="77777777" w:rsidR="00CB6393" w:rsidRPr="00EE546B" w:rsidRDefault="00CB6393" w:rsidP="00CB6393">
      <w:pPr>
        <w:rPr>
          <w:rFonts w:ascii="Arial" w:hAnsi="Arial" w:cs="Arial"/>
        </w:rPr>
      </w:pPr>
      <w:r w:rsidRPr="00EE546B">
        <w:rPr>
          <w:rFonts w:ascii="Arial" w:hAnsi="Arial" w:cs="Arial"/>
          <w:b/>
          <w:lang w:bidi="fr-FR"/>
        </w:rPr>
        <w:t>Cibles transversales</w:t>
      </w:r>
    </w:p>
    <w:p w14:paraId="20046109" w14:textId="77777777" w:rsidR="00CB6393" w:rsidRPr="00EE546B" w:rsidRDefault="00CB6393" w:rsidP="00CB6393">
      <w:pPr>
        <w:rPr>
          <w:rFonts w:ascii="Arial" w:hAnsi="Arial" w:cs="Arial"/>
        </w:rPr>
      </w:pPr>
    </w:p>
    <w:tbl>
      <w:tblPr>
        <w:tblStyle w:val="TableGrid"/>
        <w:tblW w:w="11147" w:type="dxa"/>
        <w:tblLook w:val="04A0" w:firstRow="1" w:lastRow="0" w:firstColumn="1" w:lastColumn="0" w:noHBand="0" w:noVBand="1"/>
      </w:tblPr>
      <w:tblGrid>
        <w:gridCol w:w="2122"/>
        <w:gridCol w:w="5309"/>
        <w:gridCol w:w="3716"/>
      </w:tblGrid>
      <w:tr w:rsidR="00CB6393" w:rsidRPr="00EE546B" w14:paraId="6AA50277" w14:textId="77777777" w:rsidTr="00040440">
        <w:trPr>
          <w:trHeight w:val="331"/>
        </w:trPr>
        <w:tc>
          <w:tcPr>
            <w:tcW w:w="7431" w:type="dxa"/>
            <w:gridSpan w:val="2"/>
          </w:tcPr>
          <w:p w14:paraId="630B4CBE" w14:textId="77777777" w:rsidR="00CB6393" w:rsidRPr="00EE546B" w:rsidRDefault="00CB6393" w:rsidP="00040440">
            <w:pPr>
              <w:rPr>
                <w:rFonts w:ascii="Arial" w:hAnsi="Arial" w:cs="Arial"/>
              </w:rPr>
            </w:pPr>
            <w:r w:rsidRPr="00EE546B">
              <w:rPr>
                <w:rFonts w:ascii="Arial" w:hAnsi="Arial" w:cs="Arial"/>
                <w:lang w:bidi="fr-FR"/>
              </w:rPr>
              <w:t>Indicateur</w:t>
            </w:r>
          </w:p>
        </w:tc>
        <w:tc>
          <w:tcPr>
            <w:tcW w:w="3716" w:type="dxa"/>
          </w:tcPr>
          <w:p w14:paraId="438BF0E3" w14:textId="77777777" w:rsidR="00CB6393" w:rsidRPr="00EE546B" w:rsidRDefault="00CB6393" w:rsidP="00040440">
            <w:pPr>
              <w:rPr>
                <w:rFonts w:ascii="Arial" w:hAnsi="Arial" w:cs="Arial"/>
              </w:rPr>
            </w:pPr>
            <w:r w:rsidRPr="00EE546B">
              <w:rPr>
                <w:rFonts w:ascii="Arial" w:hAnsi="Arial" w:cs="Arial"/>
                <w:lang w:bidi="fr-FR"/>
              </w:rPr>
              <w:t>2030</w:t>
            </w:r>
          </w:p>
        </w:tc>
      </w:tr>
      <w:tr w:rsidR="00CB6393" w:rsidRPr="00EE546B" w14:paraId="26923000" w14:textId="77777777" w:rsidTr="00040440">
        <w:trPr>
          <w:trHeight w:val="861"/>
        </w:trPr>
        <w:tc>
          <w:tcPr>
            <w:tcW w:w="2122" w:type="dxa"/>
            <w:vMerge w:val="restart"/>
          </w:tcPr>
          <w:p w14:paraId="575C6C71" w14:textId="77777777" w:rsidR="00CB6393" w:rsidRPr="00EE546B" w:rsidRDefault="00CB6393" w:rsidP="00040440">
            <w:pPr>
              <w:rPr>
                <w:rFonts w:ascii="Arial" w:hAnsi="Arial" w:cs="Arial"/>
              </w:rPr>
            </w:pPr>
            <w:r w:rsidRPr="00EE546B">
              <w:rPr>
                <w:rFonts w:ascii="Arial" w:hAnsi="Arial" w:cs="Arial"/>
                <w:lang w:bidi="fr-FR"/>
              </w:rPr>
              <w:t>Approches intégrées</w:t>
            </w:r>
          </w:p>
        </w:tc>
        <w:tc>
          <w:tcPr>
            <w:tcW w:w="5309" w:type="dxa"/>
          </w:tcPr>
          <w:p w14:paraId="0FB90365" w14:textId="4327CB58" w:rsidR="00CB6393" w:rsidRPr="00EE546B" w:rsidRDefault="00CB6393" w:rsidP="00040440">
            <w:pPr>
              <w:rPr>
                <w:rFonts w:ascii="Arial" w:hAnsi="Arial" w:cs="Arial"/>
                <w:sz w:val="21"/>
                <w:szCs w:val="21"/>
              </w:rPr>
            </w:pPr>
            <w:r w:rsidRPr="00EE546B">
              <w:rPr>
                <w:rFonts w:ascii="Arial" w:hAnsi="Arial" w:cs="Arial"/>
                <w:sz w:val="21"/>
                <w:szCs w:val="21"/>
                <w:lang w:bidi="fr-FR"/>
              </w:rPr>
              <w:t>Indice de couverture des traitements intégrés en ce qui concerne la chimio</w:t>
            </w:r>
            <w:r w:rsidR="005B03CD" w:rsidRPr="00EE546B">
              <w:rPr>
                <w:rFonts w:ascii="Arial" w:hAnsi="Arial" w:cs="Arial"/>
                <w:sz w:val="21"/>
                <w:szCs w:val="21"/>
                <w:lang w:bidi="fr-FR"/>
              </w:rPr>
              <w:t xml:space="preserve"> </w:t>
            </w:r>
            <w:r w:rsidRPr="00EE546B">
              <w:rPr>
                <w:rFonts w:ascii="Arial" w:hAnsi="Arial" w:cs="Arial"/>
                <w:sz w:val="21"/>
                <w:szCs w:val="21"/>
                <w:lang w:bidi="fr-FR"/>
              </w:rPr>
              <w:t xml:space="preserve">prévention  </w:t>
            </w:r>
          </w:p>
        </w:tc>
        <w:tc>
          <w:tcPr>
            <w:tcW w:w="3716" w:type="dxa"/>
          </w:tcPr>
          <w:p w14:paraId="47C3F316" w14:textId="77777777" w:rsidR="00CB6393" w:rsidRPr="00EE546B" w:rsidRDefault="00CB6393" w:rsidP="00040440">
            <w:pPr>
              <w:rPr>
                <w:rFonts w:ascii="Arial" w:hAnsi="Arial" w:cs="Arial"/>
              </w:rPr>
            </w:pPr>
          </w:p>
          <w:p w14:paraId="43517214" w14:textId="77777777" w:rsidR="00CB6393" w:rsidRPr="00EE546B" w:rsidRDefault="00CB6393" w:rsidP="00040440">
            <w:pPr>
              <w:rPr>
                <w:rFonts w:ascii="Arial" w:hAnsi="Arial" w:cs="Arial"/>
              </w:rPr>
            </w:pPr>
            <w:r w:rsidRPr="00EE546B">
              <w:rPr>
                <w:rFonts w:ascii="Arial" w:hAnsi="Arial" w:cs="Arial"/>
                <w:lang w:bidi="fr-FR"/>
              </w:rPr>
              <w:t>75 %</w:t>
            </w:r>
          </w:p>
        </w:tc>
      </w:tr>
      <w:tr w:rsidR="00CB6393" w:rsidRPr="00EE546B" w14:paraId="55666DA5" w14:textId="77777777" w:rsidTr="00040440">
        <w:trPr>
          <w:trHeight w:val="861"/>
        </w:trPr>
        <w:tc>
          <w:tcPr>
            <w:tcW w:w="2122" w:type="dxa"/>
            <w:vMerge/>
          </w:tcPr>
          <w:p w14:paraId="51483575" w14:textId="77777777" w:rsidR="00CB6393" w:rsidRPr="00EE546B" w:rsidRDefault="00CB6393" w:rsidP="00040440">
            <w:pPr>
              <w:rPr>
                <w:rFonts w:ascii="Arial" w:hAnsi="Arial" w:cs="Arial"/>
              </w:rPr>
            </w:pPr>
          </w:p>
        </w:tc>
        <w:tc>
          <w:tcPr>
            <w:tcW w:w="5309" w:type="dxa"/>
          </w:tcPr>
          <w:p w14:paraId="5A37B1F4" w14:textId="77777777" w:rsidR="00CB6393" w:rsidRPr="00EE546B" w:rsidRDefault="00CB6393" w:rsidP="00040440">
            <w:pPr>
              <w:rPr>
                <w:rFonts w:ascii="Arial" w:hAnsi="Arial" w:cs="Arial"/>
                <w:sz w:val="21"/>
                <w:szCs w:val="21"/>
              </w:rPr>
            </w:pPr>
            <w:r w:rsidRPr="00EE546B">
              <w:rPr>
                <w:rFonts w:ascii="Arial" w:hAnsi="Arial" w:cs="Arial"/>
                <w:sz w:val="21"/>
                <w:szCs w:val="21"/>
                <w:lang w:bidi="fr-FR"/>
              </w:rPr>
              <w:t xml:space="preserve">Nombre de pays ayant adopté et mis en œuvre des stratégies intégrées de lutte contre les maladies tropicales négligées de la peau </w:t>
            </w:r>
          </w:p>
        </w:tc>
        <w:tc>
          <w:tcPr>
            <w:tcW w:w="3716" w:type="dxa"/>
          </w:tcPr>
          <w:p w14:paraId="25B2BF6D" w14:textId="77777777" w:rsidR="00CB6393" w:rsidRPr="00EE546B" w:rsidRDefault="00CB6393" w:rsidP="00040440">
            <w:pPr>
              <w:rPr>
                <w:rFonts w:ascii="Arial" w:hAnsi="Arial" w:cs="Arial"/>
              </w:rPr>
            </w:pPr>
            <w:r w:rsidRPr="00EE546B">
              <w:rPr>
                <w:rFonts w:ascii="Arial" w:hAnsi="Arial" w:cs="Arial"/>
                <w:lang w:bidi="fr-FR"/>
              </w:rPr>
              <w:t>40 %</w:t>
            </w:r>
          </w:p>
        </w:tc>
      </w:tr>
      <w:tr w:rsidR="00CB6393" w:rsidRPr="00EE546B" w14:paraId="6D7FD9F5" w14:textId="77777777" w:rsidTr="00040440">
        <w:trPr>
          <w:trHeight w:val="861"/>
        </w:trPr>
        <w:tc>
          <w:tcPr>
            <w:tcW w:w="2122" w:type="dxa"/>
            <w:vMerge/>
          </w:tcPr>
          <w:p w14:paraId="558943DB" w14:textId="77777777" w:rsidR="00CB6393" w:rsidRPr="00EE546B" w:rsidRDefault="00CB6393" w:rsidP="00040440">
            <w:pPr>
              <w:rPr>
                <w:rFonts w:ascii="Arial" w:hAnsi="Arial" w:cs="Arial"/>
              </w:rPr>
            </w:pPr>
          </w:p>
        </w:tc>
        <w:tc>
          <w:tcPr>
            <w:tcW w:w="5309" w:type="dxa"/>
          </w:tcPr>
          <w:p w14:paraId="0DFD1E80" w14:textId="77777777" w:rsidR="00CB6393" w:rsidRPr="00EE546B" w:rsidRDefault="00CB6393" w:rsidP="00040440">
            <w:pPr>
              <w:rPr>
                <w:rFonts w:ascii="Arial" w:hAnsi="Arial" w:cs="Arial"/>
                <w:sz w:val="21"/>
                <w:szCs w:val="21"/>
              </w:rPr>
            </w:pPr>
            <w:r w:rsidRPr="00EE546B">
              <w:rPr>
                <w:rFonts w:ascii="Arial" w:hAnsi="Arial" w:cs="Arial"/>
                <w:sz w:val="21"/>
                <w:szCs w:val="21"/>
                <w:lang w:bidi="fr-FR"/>
              </w:rPr>
              <w:t>Pourcentage de réduction du nombre de décès dus à des maladies tropicales négligées à transmission vectorielle (par rapport à 2016), en vue d’atteindre la cible fixée par l’OMS dans le cadre de l’Action mondiale pour lutter contre les vecteurs</w:t>
            </w:r>
          </w:p>
        </w:tc>
        <w:tc>
          <w:tcPr>
            <w:tcW w:w="3716" w:type="dxa"/>
          </w:tcPr>
          <w:p w14:paraId="4287C43B" w14:textId="77777777" w:rsidR="00CB6393" w:rsidRPr="00EE546B" w:rsidRDefault="00CB6393" w:rsidP="00040440">
            <w:pPr>
              <w:rPr>
                <w:rFonts w:ascii="Arial" w:hAnsi="Arial" w:cs="Arial"/>
              </w:rPr>
            </w:pPr>
            <w:r w:rsidRPr="00EE546B">
              <w:rPr>
                <w:rFonts w:ascii="Arial" w:hAnsi="Arial" w:cs="Arial"/>
                <w:lang w:bidi="fr-FR"/>
              </w:rPr>
              <w:t>75 %</w:t>
            </w:r>
          </w:p>
        </w:tc>
      </w:tr>
      <w:tr w:rsidR="00CB6393" w:rsidRPr="00EE546B" w14:paraId="5C250804" w14:textId="77777777" w:rsidTr="00040440">
        <w:trPr>
          <w:trHeight w:val="1888"/>
        </w:trPr>
        <w:tc>
          <w:tcPr>
            <w:tcW w:w="2122" w:type="dxa"/>
            <w:vMerge w:val="restart"/>
          </w:tcPr>
          <w:p w14:paraId="5CD973A1" w14:textId="77777777" w:rsidR="00CB6393" w:rsidRPr="00EE546B" w:rsidRDefault="00CB6393" w:rsidP="00040440">
            <w:pPr>
              <w:rPr>
                <w:rFonts w:ascii="Arial" w:hAnsi="Arial" w:cs="Arial"/>
              </w:rPr>
            </w:pPr>
            <w:r w:rsidRPr="00EE546B">
              <w:rPr>
                <w:rFonts w:ascii="Arial" w:hAnsi="Arial" w:cs="Arial"/>
                <w:lang w:bidi="fr-FR"/>
              </w:rPr>
              <w:t>Coordination multisectorielle</w:t>
            </w:r>
          </w:p>
        </w:tc>
        <w:tc>
          <w:tcPr>
            <w:tcW w:w="5309" w:type="dxa"/>
          </w:tcPr>
          <w:p w14:paraId="1D35C96C" w14:textId="77777777" w:rsidR="00CB6393" w:rsidRPr="00EE546B" w:rsidRDefault="00CB6393" w:rsidP="00040440">
            <w:pPr>
              <w:rPr>
                <w:rFonts w:ascii="Arial" w:hAnsi="Arial" w:cs="Arial"/>
                <w:sz w:val="21"/>
                <w:szCs w:val="21"/>
              </w:rPr>
            </w:pPr>
            <w:r w:rsidRPr="00EE546B">
              <w:rPr>
                <w:rFonts w:ascii="Arial" w:hAnsi="Arial" w:cs="Arial"/>
                <w:sz w:val="21"/>
                <w:szCs w:val="21"/>
                <w:lang w:bidi="fr-FR"/>
              </w:rPr>
              <w:t xml:space="preserve">Accès à des services d’approvisionnement en eau, d’assainissement et d’hygiène de base au moins, dans les régions où les maladies tropicales négligées sont endémiques, afin d’atteindre les cibles 6.1 et 6.2 de l’objectif de développement durable n°6 </w:t>
            </w:r>
          </w:p>
        </w:tc>
        <w:tc>
          <w:tcPr>
            <w:tcW w:w="3716" w:type="dxa"/>
          </w:tcPr>
          <w:p w14:paraId="337CF739" w14:textId="77777777" w:rsidR="00CB6393" w:rsidRPr="00EE546B" w:rsidRDefault="00CB6393" w:rsidP="00040440">
            <w:pPr>
              <w:rPr>
                <w:rFonts w:ascii="Arial" w:hAnsi="Arial" w:cs="Arial"/>
              </w:rPr>
            </w:pPr>
            <w:r w:rsidRPr="00EE546B">
              <w:rPr>
                <w:rFonts w:ascii="Arial" w:hAnsi="Arial" w:cs="Arial"/>
                <w:lang w:bidi="fr-FR"/>
              </w:rPr>
              <w:t>100 %</w:t>
            </w:r>
          </w:p>
        </w:tc>
      </w:tr>
      <w:tr w:rsidR="00CB6393" w:rsidRPr="00EE546B" w14:paraId="008C3A22" w14:textId="77777777" w:rsidTr="00040440">
        <w:trPr>
          <w:trHeight w:val="1888"/>
        </w:trPr>
        <w:tc>
          <w:tcPr>
            <w:tcW w:w="2122" w:type="dxa"/>
            <w:vMerge/>
          </w:tcPr>
          <w:p w14:paraId="13B17824" w14:textId="77777777" w:rsidR="00CB6393" w:rsidRPr="00EE546B" w:rsidRDefault="00CB6393" w:rsidP="00040440">
            <w:pPr>
              <w:rPr>
                <w:rFonts w:ascii="Arial" w:hAnsi="Arial" w:cs="Arial"/>
              </w:rPr>
            </w:pPr>
          </w:p>
        </w:tc>
        <w:tc>
          <w:tcPr>
            <w:tcW w:w="5309" w:type="dxa"/>
          </w:tcPr>
          <w:p w14:paraId="1A5ACC21" w14:textId="77777777" w:rsidR="00CB6393" w:rsidRPr="00EE546B" w:rsidRDefault="00CB6393" w:rsidP="00040440">
            <w:pPr>
              <w:rPr>
                <w:rFonts w:ascii="Arial" w:hAnsi="Arial" w:cs="Arial"/>
                <w:sz w:val="21"/>
                <w:szCs w:val="21"/>
              </w:rPr>
            </w:pPr>
            <w:r w:rsidRPr="00EE546B">
              <w:rPr>
                <w:rFonts w:ascii="Arial" w:hAnsi="Arial" w:cs="Arial"/>
                <w:sz w:val="21"/>
                <w:szCs w:val="21"/>
                <w:lang w:bidi="fr-FR"/>
              </w:rPr>
              <w:t xml:space="preserve">Pourcentage de la population à risque protégée contre les dépenses de santé liées à des maladies tropicales négligées qui sont à la charge des patients et constituent une situation catastrophique, en vue d’atteindre la cible 3.8 de l’objectif de développement durable n°3 </w:t>
            </w:r>
          </w:p>
        </w:tc>
        <w:tc>
          <w:tcPr>
            <w:tcW w:w="3716" w:type="dxa"/>
          </w:tcPr>
          <w:p w14:paraId="2855D9AB" w14:textId="77777777" w:rsidR="00CB6393" w:rsidRPr="00EE546B" w:rsidRDefault="00CB6393" w:rsidP="00040440">
            <w:pPr>
              <w:rPr>
                <w:rFonts w:ascii="Arial" w:hAnsi="Arial" w:cs="Arial"/>
              </w:rPr>
            </w:pPr>
            <w:r w:rsidRPr="00EE546B">
              <w:rPr>
                <w:rFonts w:ascii="Arial" w:hAnsi="Arial" w:cs="Arial"/>
                <w:lang w:bidi="fr-FR"/>
              </w:rPr>
              <w:t>90 %</w:t>
            </w:r>
          </w:p>
        </w:tc>
      </w:tr>
      <w:tr w:rsidR="00CB6393" w:rsidRPr="00EE546B" w14:paraId="3F751B10" w14:textId="77777777" w:rsidTr="00040440">
        <w:trPr>
          <w:trHeight w:val="1888"/>
        </w:trPr>
        <w:tc>
          <w:tcPr>
            <w:tcW w:w="2122" w:type="dxa"/>
            <w:vMerge/>
          </w:tcPr>
          <w:p w14:paraId="1E9EE8FE" w14:textId="77777777" w:rsidR="00CB6393" w:rsidRPr="00EE546B" w:rsidRDefault="00CB6393" w:rsidP="00040440">
            <w:pPr>
              <w:rPr>
                <w:rFonts w:ascii="Arial" w:hAnsi="Arial" w:cs="Arial"/>
              </w:rPr>
            </w:pPr>
          </w:p>
        </w:tc>
        <w:tc>
          <w:tcPr>
            <w:tcW w:w="5309" w:type="dxa"/>
          </w:tcPr>
          <w:p w14:paraId="515D2C6B" w14:textId="77777777" w:rsidR="00CB6393" w:rsidRPr="00EE546B" w:rsidRDefault="00CB6393" w:rsidP="00040440">
            <w:pPr>
              <w:rPr>
                <w:rFonts w:ascii="Arial" w:hAnsi="Arial" w:cs="Arial"/>
                <w:sz w:val="21"/>
                <w:szCs w:val="21"/>
              </w:rPr>
            </w:pPr>
            <w:r w:rsidRPr="00EE546B">
              <w:rPr>
                <w:rFonts w:ascii="Arial" w:hAnsi="Arial" w:cs="Arial"/>
                <w:sz w:val="21"/>
                <w:szCs w:val="21"/>
                <w:lang w:bidi="fr-FR"/>
              </w:rPr>
              <w:t xml:space="preserve">Pourcentage de pays ayant intégré les maladies tropicales négligées dans leurs stratégies ou leurs plans sanitaires nationaux </w:t>
            </w:r>
          </w:p>
        </w:tc>
        <w:tc>
          <w:tcPr>
            <w:tcW w:w="3716" w:type="dxa"/>
          </w:tcPr>
          <w:p w14:paraId="7E7DE989" w14:textId="77777777" w:rsidR="00CB6393" w:rsidRPr="00EE546B" w:rsidRDefault="00CB6393" w:rsidP="00040440">
            <w:pPr>
              <w:rPr>
                <w:rFonts w:ascii="Arial" w:hAnsi="Arial" w:cs="Arial"/>
              </w:rPr>
            </w:pPr>
            <w:r w:rsidRPr="00EE546B">
              <w:rPr>
                <w:rFonts w:ascii="Arial" w:hAnsi="Arial" w:cs="Arial"/>
                <w:lang w:bidi="fr-FR"/>
              </w:rPr>
              <w:t>90 %</w:t>
            </w:r>
          </w:p>
        </w:tc>
      </w:tr>
      <w:tr w:rsidR="00CB6393" w:rsidRPr="00EE546B" w14:paraId="578D23CB" w14:textId="77777777" w:rsidTr="00040440">
        <w:trPr>
          <w:trHeight w:val="1375"/>
        </w:trPr>
        <w:tc>
          <w:tcPr>
            <w:tcW w:w="2122" w:type="dxa"/>
            <w:vMerge w:val="restart"/>
          </w:tcPr>
          <w:p w14:paraId="0A9C1D0B" w14:textId="77777777" w:rsidR="00CB6393" w:rsidRPr="00EE546B" w:rsidRDefault="00CB6393" w:rsidP="00040440">
            <w:pPr>
              <w:rPr>
                <w:rFonts w:ascii="Arial" w:hAnsi="Arial" w:cs="Arial"/>
              </w:rPr>
            </w:pPr>
            <w:r w:rsidRPr="00EE546B">
              <w:rPr>
                <w:rFonts w:ascii="Arial" w:hAnsi="Arial" w:cs="Arial"/>
                <w:lang w:bidi="fr-FR"/>
              </w:rPr>
              <w:lastRenderedPageBreak/>
              <w:t>Couverture sanitaire universelle</w:t>
            </w:r>
          </w:p>
        </w:tc>
        <w:tc>
          <w:tcPr>
            <w:tcW w:w="5309" w:type="dxa"/>
          </w:tcPr>
          <w:p w14:paraId="2212D583" w14:textId="77777777" w:rsidR="00CB6393" w:rsidRPr="00EE546B" w:rsidRDefault="00CB6393" w:rsidP="00040440">
            <w:pPr>
              <w:rPr>
                <w:rFonts w:ascii="Arial" w:hAnsi="Arial" w:cs="Arial"/>
                <w:sz w:val="21"/>
                <w:szCs w:val="21"/>
              </w:rPr>
            </w:pPr>
            <w:r w:rsidRPr="00EE546B">
              <w:rPr>
                <w:rFonts w:ascii="Arial" w:hAnsi="Arial" w:cs="Arial"/>
                <w:sz w:val="21"/>
                <w:szCs w:val="21"/>
                <w:lang w:bidi="fr-FR"/>
              </w:rPr>
              <w:t xml:space="preserve">Pourcentage de pays ayant inclus les interventions liées aux maladies tropicales négligées dans leurs services essentiels et dans leur budget </w:t>
            </w:r>
          </w:p>
        </w:tc>
        <w:tc>
          <w:tcPr>
            <w:tcW w:w="3716" w:type="dxa"/>
          </w:tcPr>
          <w:p w14:paraId="4795C401" w14:textId="77777777" w:rsidR="00CB6393" w:rsidRPr="00EE546B" w:rsidRDefault="00CB6393" w:rsidP="00040440">
            <w:pPr>
              <w:rPr>
                <w:rFonts w:ascii="Arial" w:hAnsi="Arial" w:cs="Arial"/>
              </w:rPr>
            </w:pPr>
            <w:r w:rsidRPr="00EE546B">
              <w:rPr>
                <w:rFonts w:ascii="Arial" w:hAnsi="Arial" w:cs="Arial"/>
                <w:lang w:bidi="fr-FR"/>
              </w:rPr>
              <w:t>90 %</w:t>
            </w:r>
          </w:p>
        </w:tc>
      </w:tr>
      <w:tr w:rsidR="00CB6393" w:rsidRPr="00EE546B" w14:paraId="3F849B6B" w14:textId="77777777" w:rsidTr="00040440">
        <w:trPr>
          <w:trHeight w:val="1408"/>
        </w:trPr>
        <w:tc>
          <w:tcPr>
            <w:tcW w:w="2122" w:type="dxa"/>
            <w:vMerge/>
          </w:tcPr>
          <w:p w14:paraId="5CA2FCE2" w14:textId="77777777" w:rsidR="00CB6393" w:rsidRPr="00EE546B" w:rsidRDefault="00CB6393" w:rsidP="00040440">
            <w:pPr>
              <w:rPr>
                <w:rFonts w:ascii="Arial" w:hAnsi="Arial" w:cs="Arial"/>
              </w:rPr>
            </w:pPr>
          </w:p>
        </w:tc>
        <w:tc>
          <w:tcPr>
            <w:tcW w:w="5309" w:type="dxa"/>
          </w:tcPr>
          <w:p w14:paraId="73CC57A5" w14:textId="77777777" w:rsidR="00CB6393" w:rsidRPr="00EE546B" w:rsidRDefault="00CB6393" w:rsidP="00040440">
            <w:pPr>
              <w:rPr>
                <w:rFonts w:ascii="Arial" w:hAnsi="Arial" w:cs="Arial"/>
                <w:sz w:val="21"/>
                <w:szCs w:val="21"/>
              </w:rPr>
            </w:pPr>
            <w:r w:rsidRPr="00EE546B">
              <w:rPr>
                <w:rFonts w:ascii="Arial" w:hAnsi="Arial" w:cs="Arial"/>
                <w:sz w:val="21"/>
                <w:szCs w:val="21"/>
                <w:lang w:bidi="fr-FR"/>
              </w:rPr>
              <w:t xml:space="preserve">Pourcentage de pays dont les systèmes de santé disposent de directives pour la prise en charge des incapacités liées aux maladies tropicales négligées </w:t>
            </w:r>
          </w:p>
        </w:tc>
        <w:tc>
          <w:tcPr>
            <w:tcW w:w="3716" w:type="dxa"/>
          </w:tcPr>
          <w:p w14:paraId="014B4437" w14:textId="77777777" w:rsidR="00CB6393" w:rsidRPr="00EE546B" w:rsidRDefault="00CB6393" w:rsidP="00040440">
            <w:pPr>
              <w:rPr>
                <w:rFonts w:ascii="Arial" w:hAnsi="Arial" w:cs="Arial"/>
              </w:rPr>
            </w:pPr>
            <w:r w:rsidRPr="00EE546B">
              <w:rPr>
                <w:rFonts w:ascii="Arial" w:hAnsi="Arial" w:cs="Arial"/>
                <w:lang w:bidi="fr-FR"/>
              </w:rPr>
              <w:t>90 %</w:t>
            </w:r>
          </w:p>
        </w:tc>
      </w:tr>
      <w:tr w:rsidR="00CB6393" w:rsidRPr="00EE546B" w14:paraId="2B36040C" w14:textId="77777777" w:rsidTr="00040440">
        <w:trPr>
          <w:trHeight w:val="861"/>
        </w:trPr>
        <w:tc>
          <w:tcPr>
            <w:tcW w:w="2122" w:type="dxa"/>
            <w:vMerge w:val="restart"/>
          </w:tcPr>
          <w:p w14:paraId="5D4B1C81" w14:textId="77777777" w:rsidR="00CB6393" w:rsidRPr="00EE546B" w:rsidRDefault="00CB6393" w:rsidP="00040440">
            <w:pPr>
              <w:rPr>
                <w:rFonts w:ascii="Arial" w:hAnsi="Arial" w:cs="Arial"/>
              </w:rPr>
            </w:pPr>
            <w:r w:rsidRPr="00EE546B">
              <w:rPr>
                <w:rFonts w:ascii="Arial" w:hAnsi="Arial" w:cs="Arial"/>
                <w:lang w:bidi="fr-FR"/>
              </w:rPr>
              <w:t xml:space="preserve">Appropriation par les pays </w:t>
            </w:r>
          </w:p>
        </w:tc>
        <w:tc>
          <w:tcPr>
            <w:tcW w:w="5309" w:type="dxa"/>
          </w:tcPr>
          <w:p w14:paraId="259174DB" w14:textId="77777777" w:rsidR="00CB6393" w:rsidRPr="00EE546B" w:rsidRDefault="00CB6393" w:rsidP="00040440">
            <w:pPr>
              <w:rPr>
                <w:rFonts w:ascii="Arial" w:hAnsi="Arial" w:cs="Arial"/>
                <w:sz w:val="21"/>
                <w:szCs w:val="21"/>
              </w:rPr>
            </w:pPr>
            <w:r w:rsidRPr="00EE546B">
              <w:rPr>
                <w:rFonts w:ascii="Arial" w:hAnsi="Arial" w:cs="Arial"/>
                <w:sz w:val="21"/>
                <w:szCs w:val="21"/>
                <w:lang w:bidi="fr-FR"/>
              </w:rPr>
              <w:t>Pourcentage de pays qui rédigent des rapports sur toutes les maladies tropicales négligées endémiques pertinentes</w:t>
            </w:r>
          </w:p>
        </w:tc>
        <w:tc>
          <w:tcPr>
            <w:tcW w:w="3716" w:type="dxa"/>
          </w:tcPr>
          <w:p w14:paraId="583CAFED" w14:textId="77777777" w:rsidR="00CB6393" w:rsidRPr="00EE546B" w:rsidRDefault="00CB6393" w:rsidP="00040440">
            <w:pPr>
              <w:rPr>
                <w:rFonts w:ascii="Arial" w:hAnsi="Arial" w:cs="Arial"/>
              </w:rPr>
            </w:pPr>
            <w:r w:rsidRPr="00EE546B">
              <w:rPr>
                <w:rFonts w:ascii="Arial" w:hAnsi="Arial" w:cs="Arial"/>
                <w:lang w:bidi="fr-FR"/>
              </w:rPr>
              <w:t>90 %</w:t>
            </w:r>
          </w:p>
        </w:tc>
      </w:tr>
      <w:tr w:rsidR="00CB6393" w:rsidRPr="00EE546B" w14:paraId="4B8519BB" w14:textId="77777777" w:rsidTr="00040440">
        <w:trPr>
          <w:trHeight w:val="1126"/>
        </w:trPr>
        <w:tc>
          <w:tcPr>
            <w:tcW w:w="2122" w:type="dxa"/>
            <w:vMerge/>
          </w:tcPr>
          <w:p w14:paraId="5245F7E1" w14:textId="77777777" w:rsidR="00CB6393" w:rsidRPr="00EE546B" w:rsidRDefault="00CB6393" w:rsidP="00040440">
            <w:pPr>
              <w:rPr>
                <w:rFonts w:ascii="Arial" w:hAnsi="Arial" w:cs="Arial"/>
              </w:rPr>
            </w:pPr>
          </w:p>
        </w:tc>
        <w:tc>
          <w:tcPr>
            <w:tcW w:w="5309" w:type="dxa"/>
          </w:tcPr>
          <w:p w14:paraId="6143636E" w14:textId="77777777" w:rsidR="00CB6393" w:rsidRPr="00EE546B" w:rsidRDefault="00CB6393" w:rsidP="00040440">
            <w:pPr>
              <w:rPr>
                <w:rFonts w:ascii="Arial" w:hAnsi="Arial" w:cs="Arial"/>
                <w:sz w:val="21"/>
                <w:szCs w:val="21"/>
              </w:rPr>
            </w:pPr>
            <w:r w:rsidRPr="00EE546B">
              <w:rPr>
                <w:rFonts w:ascii="Arial" w:hAnsi="Arial" w:cs="Arial"/>
                <w:sz w:val="21"/>
                <w:szCs w:val="21"/>
                <w:lang w:bidi="fr-FR"/>
              </w:rPr>
              <w:t xml:space="preserve">Pourcentage de pays qui recueillent et fournissent des données sur les maladies tropicales négligées, avec une ventilation par sexe </w:t>
            </w:r>
          </w:p>
        </w:tc>
        <w:tc>
          <w:tcPr>
            <w:tcW w:w="3716" w:type="dxa"/>
          </w:tcPr>
          <w:p w14:paraId="714A53FE" w14:textId="77777777" w:rsidR="00CB6393" w:rsidRPr="00EE546B" w:rsidRDefault="00CB6393" w:rsidP="00040440">
            <w:pPr>
              <w:rPr>
                <w:rFonts w:ascii="Arial" w:hAnsi="Arial" w:cs="Arial"/>
              </w:rPr>
            </w:pPr>
            <w:r w:rsidRPr="00EE546B">
              <w:rPr>
                <w:rFonts w:ascii="Arial" w:hAnsi="Arial" w:cs="Arial"/>
                <w:lang w:bidi="fr-FR"/>
              </w:rPr>
              <w:t>90 %</w:t>
            </w:r>
          </w:p>
        </w:tc>
      </w:tr>
    </w:tbl>
    <w:p w14:paraId="4C38E87C" w14:textId="77777777" w:rsidR="00CB6393" w:rsidRPr="00EE546B" w:rsidRDefault="00CB6393" w:rsidP="00CB6393">
      <w:pPr>
        <w:rPr>
          <w:rFonts w:ascii="Arial" w:hAnsi="Arial" w:cs="Arial"/>
        </w:rPr>
      </w:pPr>
    </w:p>
    <w:p w14:paraId="3E3BB6D0" w14:textId="77777777" w:rsidR="00CB6393" w:rsidRPr="00EE546B" w:rsidRDefault="00CB6393" w:rsidP="00CB6393">
      <w:pPr>
        <w:rPr>
          <w:rFonts w:ascii="Arial" w:hAnsi="Arial" w:cs="Arial"/>
        </w:rPr>
      </w:pPr>
    </w:p>
    <w:p w14:paraId="13E11445" w14:textId="77777777" w:rsidR="00CB6393" w:rsidRPr="00EE546B" w:rsidRDefault="00CB6393" w:rsidP="00CB6393">
      <w:pPr>
        <w:rPr>
          <w:rFonts w:ascii="Arial" w:hAnsi="Arial" w:cs="Arial"/>
          <w:b/>
          <w:bCs/>
        </w:rPr>
      </w:pPr>
      <w:r w:rsidRPr="00EE546B">
        <w:rPr>
          <w:rFonts w:ascii="Arial" w:hAnsi="Arial" w:cs="Arial"/>
          <w:b/>
          <w:lang w:bidi="fr-FR"/>
        </w:rPr>
        <w:t>Incidence des approches intégrées sur les cibles spécifiques à certaines maladies</w:t>
      </w:r>
    </w:p>
    <w:p w14:paraId="3CD35237" w14:textId="77777777" w:rsidR="00CB6393" w:rsidRPr="00EE546B" w:rsidRDefault="00CB6393" w:rsidP="00CB6393">
      <w:pPr>
        <w:rPr>
          <w:rFonts w:ascii="Arial" w:hAnsi="Arial" w:cs="Arial"/>
        </w:rPr>
      </w:pPr>
    </w:p>
    <w:tbl>
      <w:tblPr>
        <w:tblStyle w:val="TableGrid"/>
        <w:tblW w:w="11183" w:type="dxa"/>
        <w:tblLook w:val="04A0" w:firstRow="1" w:lastRow="0" w:firstColumn="1" w:lastColumn="0" w:noHBand="0" w:noVBand="1"/>
      </w:tblPr>
      <w:tblGrid>
        <w:gridCol w:w="2618"/>
        <w:gridCol w:w="4338"/>
        <w:gridCol w:w="928"/>
        <w:gridCol w:w="1152"/>
        <w:gridCol w:w="1152"/>
        <w:gridCol w:w="995"/>
      </w:tblGrid>
      <w:tr w:rsidR="00CB6393" w:rsidRPr="00EE546B" w14:paraId="73029D0A" w14:textId="77777777" w:rsidTr="00040440">
        <w:trPr>
          <w:trHeight w:val="288"/>
        </w:trPr>
        <w:tc>
          <w:tcPr>
            <w:tcW w:w="2618" w:type="dxa"/>
          </w:tcPr>
          <w:p w14:paraId="1205D5D6" w14:textId="77777777" w:rsidR="00CB6393" w:rsidRPr="00EE546B" w:rsidRDefault="00CB6393" w:rsidP="00040440">
            <w:pPr>
              <w:rPr>
                <w:rFonts w:ascii="Arial" w:hAnsi="Arial" w:cs="Arial"/>
              </w:rPr>
            </w:pPr>
            <w:r w:rsidRPr="00EE546B">
              <w:rPr>
                <w:rFonts w:ascii="Arial" w:hAnsi="Arial" w:cs="Arial"/>
                <w:lang w:bidi="fr-FR"/>
              </w:rPr>
              <w:t>Maladie</w:t>
            </w:r>
          </w:p>
        </w:tc>
        <w:tc>
          <w:tcPr>
            <w:tcW w:w="4338" w:type="dxa"/>
          </w:tcPr>
          <w:p w14:paraId="04E91BA8" w14:textId="77777777" w:rsidR="00CB6393" w:rsidRPr="00EE546B" w:rsidRDefault="00CB6393" w:rsidP="00040440">
            <w:pPr>
              <w:rPr>
                <w:rFonts w:ascii="Arial" w:hAnsi="Arial" w:cs="Arial"/>
              </w:rPr>
            </w:pPr>
            <w:r w:rsidRPr="00EE546B">
              <w:rPr>
                <w:rFonts w:ascii="Arial" w:hAnsi="Arial" w:cs="Arial"/>
                <w:lang w:bidi="fr-FR"/>
              </w:rPr>
              <w:t>Indicateur</w:t>
            </w:r>
          </w:p>
        </w:tc>
        <w:tc>
          <w:tcPr>
            <w:tcW w:w="928" w:type="dxa"/>
          </w:tcPr>
          <w:p w14:paraId="7DD6B63F" w14:textId="77777777" w:rsidR="00CB6393" w:rsidRPr="00EE546B" w:rsidRDefault="00CB6393" w:rsidP="00040440">
            <w:pPr>
              <w:rPr>
                <w:rFonts w:ascii="Arial" w:hAnsi="Arial" w:cs="Arial"/>
              </w:rPr>
            </w:pPr>
            <w:r w:rsidRPr="00EE546B">
              <w:rPr>
                <w:rFonts w:ascii="Arial" w:hAnsi="Arial" w:cs="Arial"/>
                <w:lang w:bidi="fr-FR"/>
              </w:rPr>
              <w:t>2020</w:t>
            </w:r>
          </w:p>
        </w:tc>
        <w:tc>
          <w:tcPr>
            <w:tcW w:w="1152" w:type="dxa"/>
          </w:tcPr>
          <w:p w14:paraId="311A9443" w14:textId="77777777" w:rsidR="00CB6393" w:rsidRPr="00EE546B" w:rsidRDefault="00CB6393" w:rsidP="00040440">
            <w:pPr>
              <w:rPr>
                <w:rFonts w:ascii="Arial" w:hAnsi="Arial" w:cs="Arial"/>
              </w:rPr>
            </w:pPr>
            <w:r w:rsidRPr="00EE546B">
              <w:rPr>
                <w:rFonts w:ascii="Arial" w:hAnsi="Arial" w:cs="Arial"/>
                <w:lang w:bidi="fr-FR"/>
              </w:rPr>
              <w:t>2023</w:t>
            </w:r>
          </w:p>
        </w:tc>
        <w:tc>
          <w:tcPr>
            <w:tcW w:w="1152" w:type="dxa"/>
          </w:tcPr>
          <w:p w14:paraId="63B68E1A" w14:textId="77777777" w:rsidR="00CB6393" w:rsidRPr="00EE546B" w:rsidRDefault="00CB6393" w:rsidP="00040440">
            <w:pPr>
              <w:rPr>
                <w:rFonts w:ascii="Arial" w:hAnsi="Arial" w:cs="Arial"/>
              </w:rPr>
            </w:pPr>
            <w:r w:rsidRPr="00EE546B">
              <w:rPr>
                <w:rFonts w:ascii="Arial" w:hAnsi="Arial" w:cs="Arial"/>
                <w:lang w:bidi="fr-FR"/>
              </w:rPr>
              <w:t>2025</w:t>
            </w:r>
          </w:p>
        </w:tc>
        <w:tc>
          <w:tcPr>
            <w:tcW w:w="995" w:type="dxa"/>
          </w:tcPr>
          <w:p w14:paraId="6D766B63" w14:textId="77777777" w:rsidR="00CB6393" w:rsidRPr="00EE546B" w:rsidRDefault="00CB6393" w:rsidP="00040440">
            <w:pPr>
              <w:rPr>
                <w:rFonts w:ascii="Arial" w:hAnsi="Arial" w:cs="Arial"/>
              </w:rPr>
            </w:pPr>
            <w:r w:rsidRPr="00EE546B">
              <w:rPr>
                <w:rFonts w:ascii="Arial" w:hAnsi="Arial" w:cs="Arial"/>
                <w:lang w:bidi="fr-FR"/>
              </w:rPr>
              <w:t>2030</w:t>
            </w:r>
          </w:p>
        </w:tc>
      </w:tr>
      <w:tr w:rsidR="00CB6393" w:rsidRPr="00EE546B" w14:paraId="703C39C9" w14:textId="77777777" w:rsidTr="00040440">
        <w:trPr>
          <w:trHeight w:val="274"/>
        </w:trPr>
        <w:tc>
          <w:tcPr>
            <w:tcW w:w="11183" w:type="dxa"/>
            <w:gridSpan w:val="6"/>
            <w:shd w:val="clear" w:color="auto" w:fill="DAEEF3" w:themeFill="accent5" w:themeFillTint="33"/>
          </w:tcPr>
          <w:p w14:paraId="464F6E03" w14:textId="77777777" w:rsidR="00CB6393" w:rsidRPr="00EE546B" w:rsidRDefault="00CB6393" w:rsidP="00040440">
            <w:pPr>
              <w:rPr>
                <w:rFonts w:ascii="Arial" w:hAnsi="Arial" w:cs="Arial"/>
              </w:rPr>
            </w:pPr>
            <w:r w:rsidRPr="00EE546B">
              <w:rPr>
                <w:rFonts w:ascii="Arial" w:hAnsi="Arial" w:cs="Arial"/>
                <w:lang w:bidi="fr-FR"/>
              </w:rPr>
              <w:t xml:space="preserve">Maladie que l’on prévoit d’éradiquer </w:t>
            </w:r>
          </w:p>
        </w:tc>
      </w:tr>
      <w:tr w:rsidR="00CB6393" w:rsidRPr="00EE546B" w14:paraId="40B38B29" w14:textId="77777777" w:rsidTr="00040440">
        <w:trPr>
          <w:trHeight w:val="576"/>
        </w:trPr>
        <w:tc>
          <w:tcPr>
            <w:tcW w:w="2618" w:type="dxa"/>
          </w:tcPr>
          <w:p w14:paraId="5181C5E9" w14:textId="77777777" w:rsidR="00CB6393" w:rsidRPr="00EE546B" w:rsidRDefault="00CB6393" w:rsidP="00040440">
            <w:pPr>
              <w:rPr>
                <w:rFonts w:ascii="Arial" w:hAnsi="Arial" w:cs="Arial"/>
              </w:rPr>
            </w:pPr>
            <w:r w:rsidRPr="00EE546B">
              <w:rPr>
                <w:rFonts w:ascii="Arial" w:hAnsi="Arial" w:cs="Arial"/>
                <w:lang w:bidi="fr-FR"/>
              </w:rPr>
              <w:t>Dracunculose</w:t>
            </w:r>
          </w:p>
          <w:p w14:paraId="7A925914" w14:textId="77777777" w:rsidR="00CB6393" w:rsidRPr="00EE546B" w:rsidRDefault="00CB6393" w:rsidP="00040440">
            <w:pPr>
              <w:rPr>
                <w:rFonts w:ascii="Arial" w:hAnsi="Arial" w:cs="Arial"/>
              </w:rPr>
            </w:pPr>
          </w:p>
        </w:tc>
        <w:tc>
          <w:tcPr>
            <w:tcW w:w="4338" w:type="dxa"/>
          </w:tcPr>
          <w:p w14:paraId="5B704182" w14:textId="77777777" w:rsidR="00CB6393" w:rsidRPr="00EE546B" w:rsidRDefault="00CB6393" w:rsidP="00040440">
            <w:pPr>
              <w:rPr>
                <w:rFonts w:ascii="Arial" w:hAnsi="Arial" w:cs="Arial"/>
                <w:sz w:val="22"/>
              </w:rPr>
            </w:pPr>
            <w:r w:rsidRPr="00EE546B">
              <w:rPr>
                <w:rFonts w:ascii="Arial" w:hAnsi="Arial" w:cs="Arial"/>
                <w:sz w:val="22"/>
                <w:lang w:bidi="fr-FR"/>
              </w:rPr>
              <w:t>Nombre de pays certifiés exempts de transmission</w:t>
            </w:r>
          </w:p>
        </w:tc>
        <w:tc>
          <w:tcPr>
            <w:tcW w:w="928" w:type="dxa"/>
          </w:tcPr>
          <w:p w14:paraId="7C8E1222" w14:textId="77777777" w:rsidR="00CB6393" w:rsidRPr="00EE546B" w:rsidRDefault="00CB6393" w:rsidP="00040440">
            <w:pPr>
              <w:rPr>
                <w:rFonts w:ascii="Arial" w:hAnsi="Arial" w:cs="Arial"/>
                <w:lang w:val="en-US"/>
              </w:rPr>
            </w:pPr>
            <w:r w:rsidRPr="00EE546B">
              <w:rPr>
                <w:rFonts w:ascii="Arial" w:hAnsi="Arial" w:cs="Arial"/>
                <w:b/>
                <w:lang w:bidi="fr-FR"/>
              </w:rPr>
              <w:t>187</w:t>
            </w:r>
            <w:r w:rsidRPr="00EE546B">
              <w:rPr>
                <w:rFonts w:ascii="Arial" w:hAnsi="Arial" w:cs="Arial"/>
                <w:lang w:bidi="fr-FR"/>
              </w:rPr>
              <w:t xml:space="preserve"> (96 %)</w:t>
            </w:r>
          </w:p>
        </w:tc>
        <w:tc>
          <w:tcPr>
            <w:tcW w:w="1152" w:type="dxa"/>
          </w:tcPr>
          <w:p w14:paraId="715A907E" w14:textId="77777777" w:rsidR="00CB6393" w:rsidRPr="00EE546B" w:rsidRDefault="00CB6393" w:rsidP="00040440">
            <w:pPr>
              <w:rPr>
                <w:rFonts w:ascii="Arial" w:hAnsi="Arial" w:cs="Arial"/>
                <w:lang w:val="en-US"/>
              </w:rPr>
            </w:pPr>
            <w:r w:rsidRPr="00EE546B">
              <w:rPr>
                <w:rFonts w:ascii="Arial" w:hAnsi="Arial" w:cs="Arial"/>
                <w:b/>
                <w:lang w:bidi="fr-FR"/>
              </w:rPr>
              <w:t xml:space="preserve">189 </w:t>
            </w:r>
            <w:r w:rsidRPr="00EE546B">
              <w:rPr>
                <w:rFonts w:ascii="Arial" w:hAnsi="Arial" w:cs="Arial"/>
                <w:lang w:bidi="fr-FR"/>
              </w:rPr>
              <w:t>(97 %)</w:t>
            </w:r>
          </w:p>
        </w:tc>
        <w:tc>
          <w:tcPr>
            <w:tcW w:w="1152" w:type="dxa"/>
          </w:tcPr>
          <w:p w14:paraId="3A663293" w14:textId="77777777" w:rsidR="00CB6393" w:rsidRPr="00EE546B" w:rsidRDefault="00CB6393" w:rsidP="00040440">
            <w:pPr>
              <w:rPr>
                <w:rFonts w:ascii="Arial" w:hAnsi="Arial" w:cs="Arial"/>
                <w:lang w:val="en-US"/>
              </w:rPr>
            </w:pPr>
            <w:r w:rsidRPr="00EE546B">
              <w:rPr>
                <w:rFonts w:ascii="Arial" w:hAnsi="Arial" w:cs="Arial"/>
                <w:b/>
                <w:lang w:bidi="fr-FR"/>
              </w:rPr>
              <w:t xml:space="preserve">191 </w:t>
            </w:r>
            <w:r w:rsidRPr="00EE546B">
              <w:rPr>
                <w:rFonts w:ascii="Arial" w:hAnsi="Arial" w:cs="Arial"/>
                <w:lang w:bidi="fr-FR"/>
              </w:rPr>
              <w:t>(97 %)</w:t>
            </w:r>
          </w:p>
        </w:tc>
        <w:tc>
          <w:tcPr>
            <w:tcW w:w="995" w:type="dxa"/>
          </w:tcPr>
          <w:p w14:paraId="7DAF1487" w14:textId="77777777" w:rsidR="00CB6393" w:rsidRPr="00EE546B" w:rsidRDefault="00CB6393" w:rsidP="00040440">
            <w:pPr>
              <w:rPr>
                <w:rFonts w:ascii="Arial" w:hAnsi="Arial" w:cs="Arial"/>
                <w:lang w:val="en-US"/>
              </w:rPr>
            </w:pPr>
            <w:r w:rsidRPr="00EE546B">
              <w:rPr>
                <w:rFonts w:ascii="Arial" w:hAnsi="Arial" w:cs="Arial"/>
                <w:b/>
                <w:lang w:bidi="fr-FR"/>
              </w:rPr>
              <w:t xml:space="preserve">194 </w:t>
            </w:r>
            <w:r w:rsidRPr="00EE546B">
              <w:rPr>
                <w:rFonts w:ascii="Arial" w:hAnsi="Arial" w:cs="Arial"/>
                <w:lang w:bidi="fr-FR"/>
              </w:rPr>
              <w:t>(100 %)</w:t>
            </w:r>
          </w:p>
        </w:tc>
      </w:tr>
      <w:tr w:rsidR="00CB6393" w:rsidRPr="00EE546B" w14:paraId="5853F5A8" w14:textId="77777777" w:rsidTr="00040440">
        <w:trPr>
          <w:trHeight w:val="518"/>
        </w:trPr>
        <w:tc>
          <w:tcPr>
            <w:tcW w:w="2618" w:type="dxa"/>
          </w:tcPr>
          <w:p w14:paraId="42EE7125" w14:textId="77777777" w:rsidR="00CB6393" w:rsidRPr="00EE546B" w:rsidRDefault="00CB6393" w:rsidP="00040440">
            <w:pPr>
              <w:rPr>
                <w:rFonts w:ascii="Arial" w:hAnsi="Arial" w:cs="Arial"/>
              </w:rPr>
            </w:pPr>
            <w:r w:rsidRPr="00EE546B">
              <w:rPr>
                <w:rFonts w:ascii="Arial" w:hAnsi="Arial" w:cs="Arial"/>
                <w:lang w:bidi="fr-FR"/>
              </w:rPr>
              <w:t>Pian</w:t>
            </w:r>
          </w:p>
        </w:tc>
        <w:tc>
          <w:tcPr>
            <w:tcW w:w="4338" w:type="dxa"/>
          </w:tcPr>
          <w:p w14:paraId="50777CB2" w14:textId="77777777" w:rsidR="00CB6393" w:rsidRPr="00EE546B" w:rsidRDefault="00CB6393" w:rsidP="00040440">
            <w:pPr>
              <w:rPr>
                <w:rFonts w:ascii="Arial" w:hAnsi="Arial" w:cs="Arial"/>
                <w:sz w:val="22"/>
              </w:rPr>
            </w:pPr>
            <w:r w:rsidRPr="00EE546B">
              <w:rPr>
                <w:rFonts w:ascii="Arial" w:hAnsi="Arial" w:cs="Arial"/>
                <w:sz w:val="22"/>
                <w:lang w:bidi="fr-FR"/>
              </w:rPr>
              <w:t>Nombre de pays certifiés exempts de transmission</w:t>
            </w:r>
          </w:p>
        </w:tc>
        <w:tc>
          <w:tcPr>
            <w:tcW w:w="928" w:type="dxa"/>
          </w:tcPr>
          <w:p w14:paraId="12F793DB" w14:textId="77777777" w:rsidR="00CB6393" w:rsidRPr="00EE546B" w:rsidRDefault="00CB6393" w:rsidP="00040440">
            <w:pPr>
              <w:rPr>
                <w:rFonts w:ascii="Arial" w:hAnsi="Arial" w:cs="Arial"/>
                <w:lang w:val="en-US"/>
              </w:rPr>
            </w:pPr>
            <w:r w:rsidRPr="00EE546B">
              <w:rPr>
                <w:rFonts w:ascii="Arial" w:hAnsi="Arial" w:cs="Arial"/>
                <w:b/>
                <w:lang w:bidi="fr-FR"/>
              </w:rPr>
              <w:t>1</w:t>
            </w:r>
            <w:r w:rsidRPr="00EE546B">
              <w:rPr>
                <w:rFonts w:ascii="Arial" w:hAnsi="Arial" w:cs="Arial"/>
                <w:lang w:bidi="fr-FR"/>
              </w:rPr>
              <w:t xml:space="preserve"> (1 %)</w:t>
            </w:r>
          </w:p>
        </w:tc>
        <w:tc>
          <w:tcPr>
            <w:tcW w:w="1152" w:type="dxa"/>
          </w:tcPr>
          <w:p w14:paraId="3EEFEE35" w14:textId="77777777" w:rsidR="00CB6393" w:rsidRPr="00EE546B" w:rsidRDefault="00CB6393" w:rsidP="00040440">
            <w:pPr>
              <w:rPr>
                <w:rFonts w:ascii="Arial" w:hAnsi="Arial" w:cs="Arial"/>
                <w:lang w:val="en-US"/>
              </w:rPr>
            </w:pPr>
            <w:r w:rsidRPr="00EE546B">
              <w:rPr>
                <w:rFonts w:ascii="Arial" w:hAnsi="Arial" w:cs="Arial"/>
                <w:b/>
                <w:lang w:bidi="fr-FR"/>
              </w:rPr>
              <w:t xml:space="preserve">97 </w:t>
            </w:r>
            <w:r w:rsidRPr="00EE546B">
              <w:rPr>
                <w:rFonts w:ascii="Arial" w:hAnsi="Arial" w:cs="Arial"/>
                <w:lang w:bidi="fr-FR"/>
              </w:rPr>
              <w:t>(50 %)</w:t>
            </w:r>
          </w:p>
        </w:tc>
        <w:tc>
          <w:tcPr>
            <w:tcW w:w="1152" w:type="dxa"/>
          </w:tcPr>
          <w:p w14:paraId="15924332" w14:textId="77777777" w:rsidR="00CB6393" w:rsidRPr="00EE546B" w:rsidRDefault="00CB6393" w:rsidP="00040440">
            <w:pPr>
              <w:rPr>
                <w:rFonts w:ascii="Arial" w:hAnsi="Arial" w:cs="Arial"/>
                <w:lang w:val="en-US"/>
              </w:rPr>
            </w:pPr>
            <w:r w:rsidRPr="00EE546B">
              <w:rPr>
                <w:rFonts w:ascii="Arial" w:hAnsi="Arial" w:cs="Arial"/>
                <w:b/>
                <w:lang w:bidi="fr-FR"/>
              </w:rPr>
              <w:t xml:space="preserve">131 </w:t>
            </w:r>
            <w:r w:rsidRPr="00EE546B">
              <w:rPr>
                <w:rFonts w:ascii="Arial" w:hAnsi="Arial" w:cs="Arial"/>
                <w:lang w:bidi="fr-FR"/>
              </w:rPr>
              <w:t>(70 %)</w:t>
            </w:r>
          </w:p>
        </w:tc>
        <w:tc>
          <w:tcPr>
            <w:tcW w:w="995" w:type="dxa"/>
          </w:tcPr>
          <w:p w14:paraId="272883C5" w14:textId="77777777" w:rsidR="00CB6393" w:rsidRPr="00EE546B" w:rsidRDefault="00CB6393" w:rsidP="00040440">
            <w:pPr>
              <w:rPr>
                <w:rFonts w:ascii="Arial" w:hAnsi="Arial" w:cs="Arial"/>
                <w:lang w:val="en-US"/>
              </w:rPr>
            </w:pPr>
            <w:r w:rsidRPr="00EE546B">
              <w:rPr>
                <w:rFonts w:ascii="Arial" w:hAnsi="Arial" w:cs="Arial"/>
                <w:b/>
                <w:lang w:bidi="fr-FR"/>
              </w:rPr>
              <w:t xml:space="preserve">194 </w:t>
            </w:r>
            <w:r w:rsidRPr="00EE546B">
              <w:rPr>
                <w:rFonts w:ascii="Arial" w:hAnsi="Arial" w:cs="Arial"/>
                <w:lang w:bidi="fr-FR"/>
              </w:rPr>
              <w:t>(100 %)</w:t>
            </w:r>
          </w:p>
        </w:tc>
      </w:tr>
      <w:tr w:rsidR="00CB6393" w:rsidRPr="00EE546B" w14:paraId="3D83A9A0" w14:textId="77777777" w:rsidTr="00040440">
        <w:trPr>
          <w:trHeight w:val="288"/>
        </w:trPr>
        <w:tc>
          <w:tcPr>
            <w:tcW w:w="11183" w:type="dxa"/>
            <w:gridSpan w:val="6"/>
            <w:shd w:val="clear" w:color="auto" w:fill="DAEEF3" w:themeFill="accent5" w:themeFillTint="33"/>
          </w:tcPr>
          <w:p w14:paraId="280406C0" w14:textId="77777777" w:rsidR="00CB6393" w:rsidRPr="00EE546B" w:rsidRDefault="00CB6393" w:rsidP="00040440">
            <w:pPr>
              <w:rPr>
                <w:rFonts w:ascii="Arial" w:hAnsi="Arial" w:cs="Arial"/>
              </w:rPr>
            </w:pPr>
            <w:r w:rsidRPr="00EE546B">
              <w:rPr>
                <w:rFonts w:ascii="Arial" w:hAnsi="Arial" w:cs="Arial"/>
                <w:lang w:bidi="fr-FR"/>
              </w:rPr>
              <w:t>Maladie que l’on prévoit d’éliminer (interruption de la transmission)</w:t>
            </w:r>
          </w:p>
        </w:tc>
      </w:tr>
      <w:tr w:rsidR="00CB6393" w:rsidRPr="00EE546B" w14:paraId="301CDC57" w14:textId="77777777" w:rsidTr="00040440">
        <w:trPr>
          <w:trHeight w:val="835"/>
        </w:trPr>
        <w:tc>
          <w:tcPr>
            <w:tcW w:w="2618" w:type="dxa"/>
          </w:tcPr>
          <w:p w14:paraId="7F0F299A" w14:textId="77777777" w:rsidR="00CB6393" w:rsidRPr="00EE546B" w:rsidRDefault="00CB6393" w:rsidP="00040440">
            <w:pPr>
              <w:rPr>
                <w:rFonts w:ascii="Arial" w:hAnsi="Arial" w:cs="Arial"/>
              </w:rPr>
            </w:pPr>
            <w:r w:rsidRPr="00EE546B">
              <w:rPr>
                <w:rFonts w:ascii="Arial" w:hAnsi="Arial" w:cs="Arial"/>
                <w:lang w:bidi="fr-FR"/>
              </w:rPr>
              <w:t>Trypanosomiase humaine africaine (à T. gambiense)</w:t>
            </w:r>
          </w:p>
        </w:tc>
        <w:tc>
          <w:tcPr>
            <w:tcW w:w="4338" w:type="dxa"/>
          </w:tcPr>
          <w:p w14:paraId="03BBE7EB" w14:textId="77777777" w:rsidR="00CB6393" w:rsidRPr="00EE546B" w:rsidRDefault="00CB6393" w:rsidP="00040440">
            <w:pPr>
              <w:rPr>
                <w:rFonts w:ascii="Arial" w:hAnsi="Arial" w:cs="Arial"/>
                <w:sz w:val="22"/>
              </w:rPr>
            </w:pPr>
            <w:r w:rsidRPr="00EE546B">
              <w:rPr>
                <w:rFonts w:ascii="Arial" w:hAnsi="Arial" w:cs="Arial"/>
                <w:sz w:val="22"/>
                <w:lang w:bidi="fr-FR"/>
              </w:rPr>
              <w:t>Nombre de pays où l’interruption de la transmission a été vérifiée</w:t>
            </w:r>
          </w:p>
          <w:p w14:paraId="5ABCD64C" w14:textId="77777777" w:rsidR="00CB6393" w:rsidRPr="00EE546B" w:rsidRDefault="00CB6393" w:rsidP="00040440">
            <w:pPr>
              <w:rPr>
                <w:rFonts w:ascii="Arial" w:hAnsi="Arial" w:cs="Arial"/>
                <w:sz w:val="22"/>
              </w:rPr>
            </w:pPr>
          </w:p>
        </w:tc>
        <w:tc>
          <w:tcPr>
            <w:tcW w:w="928" w:type="dxa"/>
          </w:tcPr>
          <w:p w14:paraId="1975F6BB" w14:textId="77777777" w:rsidR="00CB6393" w:rsidRPr="00EE546B" w:rsidRDefault="00CB6393" w:rsidP="00040440">
            <w:pPr>
              <w:rPr>
                <w:rFonts w:ascii="Arial" w:hAnsi="Arial" w:cs="Arial"/>
                <w:b/>
                <w:bCs/>
                <w:lang w:val="en-US"/>
              </w:rPr>
            </w:pPr>
            <w:r w:rsidRPr="00EE546B">
              <w:rPr>
                <w:rFonts w:ascii="Arial" w:hAnsi="Arial" w:cs="Arial"/>
                <w:b/>
                <w:lang w:bidi="fr-FR"/>
              </w:rPr>
              <w:t>0</w:t>
            </w:r>
          </w:p>
        </w:tc>
        <w:tc>
          <w:tcPr>
            <w:tcW w:w="1152" w:type="dxa"/>
          </w:tcPr>
          <w:p w14:paraId="5D872498" w14:textId="77777777" w:rsidR="00CB6393" w:rsidRPr="00EE546B" w:rsidRDefault="00CB6393" w:rsidP="00040440">
            <w:pPr>
              <w:rPr>
                <w:rFonts w:ascii="Arial" w:hAnsi="Arial" w:cs="Arial"/>
                <w:lang w:val="en-US"/>
              </w:rPr>
            </w:pPr>
            <w:r w:rsidRPr="00EE546B">
              <w:rPr>
                <w:rFonts w:ascii="Arial" w:hAnsi="Arial" w:cs="Arial"/>
                <w:b/>
                <w:lang w:bidi="fr-FR"/>
              </w:rPr>
              <w:t>0</w:t>
            </w:r>
          </w:p>
        </w:tc>
        <w:tc>
          <w:tcPr>
            <w:tcW w:w="1152" w:type="dxa"/>
          </w:tcPr>
          <w:p w14:paraId="2493D20F" w14:textId="77777777" w:rsidR="00CB6393" w:rsidRPr="00EE546B" w:rsidRDefault="00CB6393" w:rsidP="00040440">
            <w:pPr>
              <w:rPr>
                <w:rFonts w:ascii="Arial" w:hAnsi="Arial" w:cs="Arial"/>
                <w:lang w:val="en-US"/>
              </w:rPr>
            </w:pPr>
            <w:r w:rsidRPr="00EE546B">
              <w:rPr>
                <w:rFonts w:ascii="Arial" w:hAnsi="Arial" w:cs="Arial"/>
                <w:b/>
                <w:lang w:bidi="fr-FR"/>
              </w:rPr>
              <w:t>5</w:t>
            </w:r>
            <w:r w:rsidRPr="00EE546B">
              <w:rPr>
                <w:rFonts w:ascii="Arial" w:hAnsi="Arial" w:cs="Arial"/>
                <w:lang w:bidi="fr-FR"/>
              </w:rPr>
              <w:t xml:space="preserve"> (21 %)</w:t>
            </w:r>
          </w:p>
        </w:tc>
        <w:tc>
          <w:tcPr>
            <w:tcW w:w="995" w:type="dxa"/>
          </w:tcPr>
          <w:p w14:paraId="55EE4012" w14:textId="77777777" w:rsidR="00CB6393" w:rsidRPr="00EE546B" w:rsidRDefault="00CB6393" w:rsidP="00040440">
            <w:pPr>
              <w:rPr>
                <w:rFonts w:ascii="Arial" w:hAnsi="Arial" w:cs="Arial"/>
                <w:lang w:val="en-US"/>
              </w:rPr>
            </w:pPr>
            <w:r w:rsidRPr="00EE546B">
              <w:rPr>
                <w:rFonts w:ascii="Arial" w:hAnsi="Arial" w:cs="Arial"/>
                <w:b/>
                <w:lang w:bidi="fr-FR"/>
              </w:rPr>
              <w:t xml:space="preserve">15 </w:t>
            </w:r>
            <w:r w:rsidRPr="00EE546B">
              <w:rPr>
                <w:rFonts w:ascii="Arial" w:hAnsi="Arial" w:cs="Arial"/>
                <w:lang w:bidi="fr-FR"/>
              </w:rPr>
              <w:t>(62 %)</w:t>
            </w:r>
          </w:p>
        </w:tc>
      </w:tr>
      <w:tr w:rsidR="00CB6393" w:rsidRPr="00EE546B" w14:paraId="753EBE8A" w14:textId="77777777" w:rsidTr="00040440">
        <w:trPr>
          <w:trHeight w:val="533"/>
        </w:trPr>
        <w:tc>
          <w:tcPr>
            <w:tcW w:w="2618" w:type="dxa"/>
          </w:tcPr>
          <w:p w14:paraId="5E3DBB5D" w14:textId="77777777" w:rsidR="00CB6393" w:rsidRPr="00EE546B" w:rsidRDefault="00CB6393" w:rsidP="00040440">
            <w:pPr>
              <w:rPr>
                <w:rFonts w:ascii="Arial" w:hAnsi="Arial" w:cs="Arial"/>
              </w:rPr>
            </w:pPr>
            <w:r w:rsidRPr="00EE546B">
              <w:rPr>
                <w:rFonts w:ascii="Arial" w:hAnsi="Arial" w:cs="Arial"/>
                <w:lang w:bidi="fr-FR"/>
              </w:rPr>
              <w:t>Lèpre</w:t>
            </w:r>
          </w:p>
        </w:tc>
        <w:tc>
          <w:tcPr>
            <w:tcW w:w="4338" w:type="dxa"/>
          </w:tcPr>
          <w:p w14:paraId="0149BCC0" w14:textId="77777777" w:rsidR="00CB6393" w:rsidRPr="00EE546B" w:rsidRDefault="00CB6393" w:rsidP="00040440">
            <w:pPr>
              <w:rPr>
                <w:rFonts w:ascii="Arial" w:hAnsi="Arial" w:cs="Arial"/>
                <w:sz w:val="22"/>
              </w:rPr>
            </w:pPr>
            <w:r w:rsidRPr="00EE546B">
              <w:rPr>
                <w:rFonts w:ascii="Arial" w:hAnsi="Arial" w:cs="Arial"/>
                <w:sz w:val="22"/>
                <w:lang w:bidi="fr-FR"/>
              </w:rPr>
              <w:t>Nombre de pays n’ayant enregistré aucun nouveau cas autochtone de lèpre</w:t>
            </w:r>
          </w:p>
        </w:tc>
        <w:tc>
          <w:tcPr>
            <w:tcW w:w="928" w:type="dxa"/>
          </w:tcPr>
          <w:p w14:paraId="04DABCB0" w14:textId="77777777" w:rsidR="00CB6393" w:rsidRPr="00EE546B" w:rsidRDefault="00CB6393" w:rsidP="00040440">
            <w:pPr>
              <w:rPr>
                <w:rFonts w:ascii="Arial" w:hAnsi="Arial" w:cs="Arial"/>
                <w:lang w:val="en-US"/>
              </w:rPr>
            </w:pPr>
            <w:r w:rsidRPr="00EE546B">
              <w:rPr>
                <w:rFonts w:ascii="Arial" w:hAnsi="Arial" w:cs="Arial"/>
                <w:b/>
                <w:lang w:bidi="fr-FR"/>
              </w:rPr>
              <w:t>50</w:t>
            </w:r>
            <w:r w:rsidRPr="00EE546B">
              <w:rPr>
                <w:rFonts w:ascii="Arial" w:hAnsi="Arial" w:cs="Arial"/>
                <w:lang w:bidi="fr-FR"/>
              </w:rPr>
              <w:t xml:space="preserve"> (26 %)</w:t>
            </w:r>
          </w:p>
        </w:tc>
        <w:tc>
          <w:tcPr>
            <w:tcW w:w="1152" w:type="dxa"/>
          </w:tcPr>
          <w:p w14:paraId="5685627C" w14:textId="77777777" w:rsidR="00CB6393" w:rsidRPr="00EE546B" w:rsidRDefault="00CB6393" w:rsidP="00040440">
            <w:pPr>
              <w:rPr>
                <w:rFonts w:ascii="Arial" w:hAnsi="Arial" w:cs="Arial"/>
                <w:lang w:val="en-US"/>
              </w:rPr>
            </w:pPr>
            <w:r w:rsidRPr="00EE546B">
              <w:rPr>
                <w:rFonts w:ascii="Arial" w:hAnsi="Arial" w:cs="Arial"/>
                <w:b/>
                <w:lang w:bidi="fr-FR"/>
              </w:rPr>
              <w:t>75</w:t>
            </w:r>
            <w:r w:rsidRPr="00EE546B">
              <w:rPr>
                <w:rFonts w:ascii="Arial" w:hAnsi="Arial" w:cs="Arial"/>
                <w:lang w:bidi="fr-FR"/>
              </w:rPr>
              <w:t xml:space="preserve"> (39 %)</w:t>
            </w:r>
          </w:p>
        </w:tc>
        <w:tc>
          <w:tcPr>
            <w:tcW w:w="1152" w:type="dxa"/>
          </w:tcPr>
          <w:p w14:paraId="56201D60" w14:textId="77777777" w:rsidR="00CB6393" w:rsidRPr="00EE546B" w:rsidRDefault="00CB6393" w:rsidP="00040440">
            <w:pPr>
              <w:rPr>
                <w:rFonts w:ascii="Arial" w:hAnsi="Arial" w:cs="Arial"/>
                <w:lang w:val="en-US"/>
              </w:rPr>
            </w:pPr>
            <w:r w:rsidRPr="00EE546B">
              <w:rPr>
                <w:rFonts w:ascii="Arial" w:hAnsi="Arial" w:cs="Arial"/>
                <w:b/>
                <w:lang w:bidi="fr-FR"/>
              </w:rPr>
              <w:t>95</w:t>
            </w:r>
            <w:r w:rsidRPr="00EE546B">
              <w:rPr>
                <w:rFonts w:ascii="Arial" w:hAnsi="Arial" w:cs="Arial"/>
                <w:lang w:bidi="fr-FR"/>
              </w:rPr>
              <w:t xml:space="preserve"> (49 %)</w:t>
            </w:r>
          </w:p>
        </w:tc>
        <w:tc>
          <w:tcPr>
            <w:tcW w:w="995" w:type="dxa"/>
          </w:tcPr>
          <w:p w14:paraId="2913BCCD" w14:textId="77777777" w:rsidR="00CB6393" w:rsidRPr="00EE546B" w:rsidRDefault="00CB6393" w:rsidP="00040440">
            <w:pPr>
              <w:rPr>
                <w:rFonts w:ascii="Arial" w:hAnsi="Arial" w:cs="Arial"/>
                <w:lang w:val="en-US"/>
              </w:rPr>
            </w:pPr>
            <w:r w:rsidRPr="00EE546B">
              <w:rPr>
                <w:rFonts w:ascii="Arial" w:hAnsi="Arial" w:cs="Arial"/>
                <w:b/>
                <w:lang w:bidi="fr-FR"/>
              </w:rPr>
              <w:t>120</w:t>
            </w:r>
            <w:r w:rsidRPr="00EE546B">
              <w:rPr>
                <w:rFonts w:ascii="Arial" w:hAnsi="Arial" w:cs="Arial"/>
                <w:lang w:bidi="fr-FR"/>
              </w:rPr>
              <w:t xml:space="preserve"> (62 %)</w:t>
            </w:r>
          </w:p>
        </w:tc>
      </w:tr>
      <w:tr w:rsidR="00CB6393" w:rsidRPr="00EE546B" w14:paraId="0A104682" w14:textId="77777777" w:rsidTr="00040440">
        <w:trPr>
          <w:trHeight w:val="518"/>
        </w:trPr>
        <w:tc>
          <w:tcPr>
            <w:tcW w:w="2618" w:type="dxa"/>
          </w:tcPr>
          <w:p w14:paraId="0320AB93" w14:textId="77777777" w:rsidR="00CB6393" w:rsidRPr="00EE546B" w:rsidRDefault="00CB6393" w:rsidP="00040440">
            <w:pPr>
              <w:rPr>
                <w:rFonts w:ascii="Arial" w:hAnsi="Arial" w:cs="Arial"/>
              </w:rPr>
            </w:pPr>
            <w:r w:rsidRPr="00EE546B">
              <w:rPr>
                <w:rFonts w:ascii="Arial" w:hAnsi="Arial" w:cs="Arial"/>
                <w:lang w:bidi="fr-FR"/>
              </w:rPr>
              <w:t>Onchocercose</w:t>
            </w:r>
          </w:p>
        </w:tc>
        <w:tc>
          <w:tcPr>
            <w:tcW w:w="4338" w:type="dxa"/>
          </w:tcPr>
          <w:p w14:paraId="1762C833" w14:textId="77777777" w:rsidR="00CB6393" w:rsidRPr="00EE546B" w:rsidRDefault="00CB6393" w:rsidP="00040440">
            <w:pPr>
              <w:rPr>
                <w:rFonts w:ascii="Arial" w:hAnsi="Arial" w:cs="Arial"/>
                <w:sz w:val="22"/>
              </w:rPr>
            </w:pPr>
            <w:r w:rsidRPr="00EE546B">
              <w:rPr>
                <w:rFonts w:ascii="Arial" w:hAnsi="Arial" w:cs="Arial"/>
                <w:sz w:val="22"/>
                <w:lang w:bidi="fr-FR"/>
              </w:rPr>
              <w:t>Nombre de pays où l’interruption de la transmission a été vérifiée</w:t>
            </w:r>
          </w:p>
        </w:tc>
        <w:tc>
          <w:tcPr>
            <w:tcW w:w="928" w:type="dxa"/>
          </w:tcPr>
          <w:p w14:paraId="43A6FCEF" w14:textId="77777777" w:rsidR="00CB6393" w:rsidRPr="00EE546B" w:rsidRDefault="00CB6393" w:rsidP="00040440">
            <w:pPr>
              <w:rPr>
                <w:rFonts w:ascii="Arial" w:hAnsi="Arial" w:cs="Arial"/>
                <w:lang w:val="en-US"/>
              </w:rPr>
            </w:pPr>
            <w:r w:rsidRPr="00EE546B">
              <w:rPr>
                <w:rFonts w:ascii="Arial" w:hAnsi="Arial" w:cs="Arial"/>
                <w:b/>
                <w:lang w:bidi="fr-FR"/>
              </w:rPr>
              <w:t>4</w:t>
            </w:r>
            <w:r w:rsidRPr="00EE546B">
              <w:rPr>
                <w:rFonts w:ascii="Arial" w:hAnsi="Arial" w:cs="Arial"/>
                <w:lang w:bidi="fr-FR"/>
              </w:rPr>
              <w:t xml:space="preserve"> (12 %)</w:t>
            </w:r>
          </w:p>
        </w:tc>
        <w:tc>
          <w:tcPr>
            <w:tcW w:w="1152" w:type="dxa"/>
          </w:tcPr>
          <w:p w14:paraId="78423456" w14:textId="77777777" w:rsidR="00CB6393" w:rsidRPr="00EE546B" w:rsidRDefault="00CB6393" w:rsidP="00040440">
            <w:pPr>
              <w:rPr>
                <w:rFonts w:ascii="Arial" w:hAnsi="Arial" w:cs="Arial"/>
                <w:lang w:val="en-US"/>
              </w:rPr>
            </w:pPr>
            <w:r w:rsidRPr="00EE546B">
              <w:rPr>
                <w:rFonts w:ascii="Arial" w:hAnsi="Arial" w:cs="Arial"/>
                <w:b/>
                <w:lang w:bidi="fr-FR"/>
              </w:rPr>
              <w:t>5</w:t>
            </w:r>
            <w:r w:rsidRPr="00EE546B">
              <w:rPr>
                <w:rFonts w:ascii="Arial" w:hAnsi="Arial" w:cs="Arial"/>
                <w:lang w:bidi="fr-FR"/>
              </w:rPr>
              <w:t xml:space="preserve"> (13 %)</w:t>
            </w:r>
          </w:p>
        </w:tc>
        <w:tc>
          <w:tcPr>
            <w:tcW w:w="1152" w:type="dxa"/>
          </w:tcPr>
          <w:p w14:paraId="1EDECD71" w14:textId="77777777" w:rsidR="00CB6393" w:rsidRPr="00EE546B" w:rsidRDefault="00CB6393" w:rsidP="00040440">
            <w:pPr>
              <w:rPr>
                <w:rFonts w:ascii="Arial" w:hAnsi="Arial" w:cs="Arial"/>
                <w:lang w:val="en-US"/>
              </w:rPr>
            </w:pPr>
            <w:r w:rsidRPr="00EE546B">
              <w:rPr>
                <w:rFonts w:ascii="Arial" w:hAnsi="Arial" w:cs="Arial"/>
                <w:b/>
                <w:lang w:bidi="fr-FR"/>
              </w:rPr>
              <w:t>8</w:t>
            </w:r>
            <w:r w:rsidRPr="00EE546B">
              <w:rPr>
                <w:rFonts w:ascii="Arial" w:hAnsi="Arial" w:cs="Arial"/>
                <w:lang w:bidi="fr-FR"/>
              </w:rPr>
              <w:t xml:space="preserve"> (21 %)</w:t>
            </w:r>
          </w:p>
        </w:tc>
        <w:tc>
          <w:tcPr>
            <w:tcW w:w="995" w:type="dxa"/>
          </w:tcPr>
          <w:p w14:paraId="647C27D0" w14:textId="77777777" w:rsidR="00CB6393" w:rsidRPr="00EE546B" w:rsidRDefault="00CB6393" w:rsidP="00040440">
            <w:pPr>
              <w:rPr>
                <w:rFonts w:ascii="Arial" w:hAnsi="Arial" w:cs="Arial"/>
                <w:lang w:val="en-US"/>
              </w:rPr>
            </w:pPr>
            <w:r w:rsidRPr="00EE546B">
              <w:rPr>
                <w:rFonts w:ascii="Arial" w:hAnsi="Arial" w:cs="Arial"/>
                <w:b/>
                <w:lang w:bidi="fr-FR"/>
              </w:rPr>
              <w:t>12</w:t>
            </w:r>
            <w:r w:rsidRPr="00EE546B">
              <w:rPr>
                <w:rFonts w:ascii="Arial" w:hAnsi="Arial" w:cs="Arial"/>
                <w:lang w:bidi="fr-FR"/>
              </w:rPr>
              <w:t xml:space="preserve"> (31 %)</w:t>
            </w:r>
          </w:p>
        </w:tc>
      </w:tr>
      <w:tr w:rsidR="00CB6393" w:rsidRPr="00EE546B" w14:paraId="63439E7D" w14:textId="77777777" w:rsidTr="00040440">
        <w:trPr>
          <w:trHeight w:val="288"/>
        </w:trPr>
        <w:tc>
          <w:tcPr>
            <w:tcW w:w="11183" w:type="dxa"/>
            <w:gridSpan w:val="6"/>
            <w:shd w:val="clear" w:color="auto" w:fill="DAEEF3" w:themeFill="accent5" w:themeFillTint="33"/>
          </w:tcPr>
          <w:p w14:paraId="2D6DAAF1" w14:textId="77777777" w:rsidR="00CB6393" w:rsidRPr="00EE546B" w:rsidRDefault="00CB6393" w:rsidP="00040440">
            <w:pPr>
              <w:rPr>
                <w:rFonts w:ascii="Arial" w:hAnsi="Arial" w:cs="Arial"/>
              </w:rPr>
            </w:pPr>
            <w:r w:rsidRPr="00EE546B">
              <w:rPr>
                <w:rFonts w:ascii="Arial" w:hAnsi="Arial" w:cs="Arial"/>
                <w:lang w:bidi="fr-FR"/>
              </w:rPr>
              <w:t xml:space="preserve">Maladie que l’on prévoit d’éliminer en tant que problème de santé publique </w:t>
            </w:r>
          </w:p>
        </w:tc>
      </w:tr>
      <w:tr w:rsidR="00CB6393" w:rsidRPr="00EE546B" w14:paraId="658C7AE4" w14:textId="77777777" w:rsidTr="00040440">
        <w:trPr>
          <w:trHeight w:val="1945"/>
        </w:trPr>
        <w:tc>
          <w:tcPr>
            <w:tcW w:w="2618" w:type="dxa"/>
          </w:tcPr>
          <w:p w14:paraId="3424116E" w14:textId="77777777" w:rsidR="00CB6393" w:rsidRPr="00EE546B" w:rsidRDefault="00CB6393" w:rsidP="00040440">
            <w:pPr>
              <w:rPr>
                <w:rFonts w:ascii="Arial" w:hAnsi="Arial" w:cs="Arial"/>
              </w:rPr>
            </w:pPr>
            <w:r w:rsidRPr="00EE546B">
              <w:rPr>
                <w:rFonts w:ascii="Arial" w:hAnsi="Arial" w:cs="Arial"/>
                <w:lang w:bidi="fr-FR"/>
              </w:rPr>
              <w:t xml:space="preserve">Maladie de Chagas </w:t>
            </w:r>
          </w:p>
        </w:tc>
        <w:tc>
          <w:tcPr>
            <w:tcW w:w="4338" w:type="dxa"/>
          </w:tcPr>
          <w:p w14:paraId="66BD71A4" w14:textId="77777777" w:rsidR="00CB6393" w:rsidRPr="00EE546B" w:rsidRDefault="00CB6393" w:rsidP="00040440">
            <w:pPr>
              <w:rPr>
                <w:rFonts w:ascii="Arial" w:hAnsi="Arial" w:cs="Arial"/>
                <w:sz w:val="22"/>
              </w:rPr>
            </w:pPr>
            <w:r w:rsidRPr="00EE546B">
              <w:rPr>
                <w:rFonts w:ascii="Arial" w:hAnsi="Arial" w:cs="Arial"/>
                <w:sz w:val="22"/>
                <w:lang w:bidi="fr-FR"/>
              </w:rPr>
              <w:t>Nombre de pays où les quatre modes de transmission (vectorielle, par transfusion, à la suite d’une transplantation et congénitale) ont été interrompus et où les traitements antiparasitaires couvrent 75 % de la population cible</w:t>
            </w:r>
          </w:p>
          <w:p w14:paraId="0CBD81C3" w14:textId="77777777" w:rsidR="00CB6393" w:rsidRPr="00EE546B" w:rsidRDefault="00CB6393" w:rsidP="00040440">
            <w:pPr>
              <w:rPr>
                <w:rFonts w:ascii="Arial" w:hAnsi="Arial" w:cs="Arial"/>
                <w:sz w:val="22"/>
              </w:rPr>
            </w:pPr>
          </w:p>
        </w:tc>
        <w:tc>
          <w:tcPr>
            <w:tcW w:w="928" w:type="dxa"/>
          </w:tcPr>
          <w:p w14:paraId="5D27DFDE" w14:textId="77777777" w:rsidR="00CB6393" w:rsidRPr="00EE546B" w:rsidRDefault="00CB6393" w:rsidP="00040440">
            <w:pPr>
              <w:rPr>
                <w:rFonts w:ascii="Arial" w:hAnsi="Arial" w:cs="Arial"/>
                <w:lang w:val="en-US"/>
              </w:rPr>
            </w:pPr>
            <w:r w:rsidRPr="00EE546B">
              <w:rPr>
                <w:rFonts w:ascii="Arial" w:hAnsi="Arial" w:cs="Arial"/>
                <w:b/>
                <w:lang w:bidi="fr-FR"/>
              </w:rPr>
              <w:t>0</w:t>
            </w:r>
          </w:p>
        </w:tc>
        <w:tc>
          <w:tcPr>
            <w:tcW w:w="1152" w:type="dxa"/>
          </w:tcPr>
          <w:p w14:paraId="5DC4332B" w14:textId="77777777" w:rsidR="00CB6393" w:rsidRPr="00EE546B" w:rsidRDefault="00CB6393" w:rsidP="00040440">
            <w:pPr>
              <w:rPr>
                <w:rFonts w:ascii="Arial" w:hAnsi="Arial" w:cs="Arial"/>
                <w:lang w:val="en-US"/>
              </w:rPr>
            </w:pPr>
            <w:r w:rsidRPr="00EE546B">
              <w:rPr>
                <w:rFonts w:ascii="Arial" w:hAnsi="Arial" w:cs="Arial"/>
                <w:b/>
                <w:lang w:bidi="fr-FR"/>
              </w:rPr>
              <w:t>4</w:t>
            </w:r>
            <w:r w:rsidRPr="00EE546B">
              <w:rPr>
                <w:rFonts w:ascii="Arial" w:hAnsi="Arial" w:cs="Arial"/>
                <w:lang w:bidi="fr-FR"/>
              </w:rPr>
              <w:t xml:space="preserve"> (10 %)</w:t>
            </w:r>
          </w:p>
        </w:tc>
        <w:tc>
          <w:tcPr>
            <w:tcW w:w="1152" w:type="dxa"/>
          </w:tcPr>
          <w:p w14:paraId="4AEBEB90" w14:textId="77777777" w:rsidR="00CB6393" w:rsidRPr="00EE546B" w:rsidRDefault="00CB6393" w:rsidP="00040440">
            <w:pPr>
              <w:rPr>
                <w:rFonts w:ascii="Arial" w:hAnsi="Arial" w:cs="Arial"/>
                <w:lang w:val="en-US"/>
              </w:rPr>
            </w:pPr>
            <w:r w:rsidRPr="00EE546B">
              <w:rPr>
                <w:rFonts w:ascii="Arial" w:hAnsi="Arial" w:cs="Arial"/>
                <w:b/>
                <w:lang w:bidi="fr-FR"/>
              </w:rPr>
              <w:t>10</w:t>
            </w:r>
            <w:r w:rsidRPr="00EE546B">
              <w:rPr>
                <w:rFonts w:ascii="Arial" w:hAnsi="Arial" w:cs="Arial"/>
                <w:lang w:bidi="fr-FR"/>
              </w:rPr>
              <w:t xml:space="preserve"> (24 %)</w:t>
            </w:r>
          </w:p>
        </w:tc>
        <w:tc>
          <w:tcPr>
            <w:tcW w:w="995" w:type="dxa"/>
          </w:tcPr>
          <w:p w14:paraId="57B8BF37" w14:textId="77777777" w:rsidR="00CB6393" w:rsidRPr="00EE546B" w:rsidRDefault="00CB6393" w:rsidP="00040440">
            <w:pPr>
              <w:rPr>
                <w:rFonts w:ascii="Arial" w:hAnsi="Arial" w:cs="Arial"/>
                <w:lang w:val="en-US"/>
              </w:rPr>
            </w:pPr>
            <w:r w:rsidRPr="00EE546B">
              <w:rPr>
                <w:rFonts w:ascii="Arial" w:hAnsi="Arial" w:cs="Arial"/>
                <w:b/>
                <w:lang w:bidi="fr-FR"/>
              </w:rPr>
              <w:t>15</w:t>
            </w:r>
            <w:r w:rsidRPr="00EE546B">
              <w:rPr>
                <w:rFonts w:ascii="Arial" w:hAnsi="Arial" w:cs="Arial"/>
                <w:lang w:bidi="fr-FR"/>
              </w:rPr>
              <w:t xml:space="preserve"> (37 %)</w:t>
            </w:r>
          </w:p>
        </w:tc>
      </w:tr>
      <w:tr w:rsidR="00CB6393" w:rsidRPr="00EE546B" w14:paraId="61B90BC2" w14:textId="77777777" w:rsidTr="00040440">
        <w:trPr>
          <w:trHeight w:val="1426"/>
        </w:trPr>
        <w:tc>
          <w:tcPr>
            <w:tcW w:w="2618" w:type="dxa"/>
          </w:tcPr>
          <w:p w14:paraId="59537BD5" w14:textId="77777777" w:rsidR="00CB6393" w:rsidRPr="00EE546B" w:rsidRDefault="00CB6393" w:rsidP="00040440">
            <w:pPr>
              <w:rPr>
                <w:rFonts w:ascii="Arial" w:hAnsi="Arial" w:cs="Arial"/>
              </w:rPr>
            </w:pPr>
            <w:r w:rsidRPr="00EE546B">
              <w:rPr>
                <w:rFonts w:ascii="Arial" w:hAnsi="Arial" w:cs="Arial"/>
                <w:lang w:bidi="fr-FR"/>
              </w:rPr>
              <w:lastRenderedPageBreak/>
              <w:t>Trypanosomiase humaine africaine (à T. rhodesiense)</w:t>
            </w:r>
          </w:p>
        </w:tc>
        <w:tc>
          <w:tcPr>
            <w:tcW w:w="4338" w:type="dxa"/>
          </w:tcPr>
          <w:p w14:paraId="72C26FA5" w14:textId="77777777" w:rsidR="00CB6393" w:rsidRPr="00EE546B" w:rsidRDefault="00CB6393" w:rsidP="00040440">
            <w:pPr>
              <w:rPr>
                <w:rFonts w:ascii="Arial" w:hAnsi="Arial" w:cs="Arial"/>
                <w:sz w:val="22"/>
              </w:rPr>
            </w:pPr>
            <w:r w:rsidRPr="00EE546B">
              <w:rPr>
                <w:rFonts w:ascii="Arial" w:hAnsi="Arial" w:cs="Arial"/>
                <w:sz w:val="22"/>
                <w:lang w:bidi="fr-FR"/>
              </w:rPr>
              <w:t>Nombre de pays où son élimination en tant que problème de santé publique a été validée (moins d’un cas en moyenne par année dans une population de 10 000 habitants, dans tous les districts sanitaires du pays, au cours des cinq dernières années)</w:t>
            </w:r>
          </w:p>
        </w:tc>
        <w:tc>
          <w:tcPr>
            <w:tcW w:w="928" w:type="dxa"/>
          </w:tcPr>
          <w:p w14:paraId="284201E8" w14:textId="77777777" w:rsidR="00CB6393" w:rsidRPr="00EE546B" w:rsidRDefault="00CB6393" w:rsidP="00040440">
            <w:pPr>
              <w:rPr>
                <w:rFonts w:ascii="Arial" w:hAnsi="Arial" w:cs="Arial"/>
                <w:lang w:val="en-US"/>
              </w:rPr>
            </w:pPr>
            <w:r w:rsidRPr="00EE546B">
              <w:rPr>
                <w:rFonts w:ascii="Arial" w:hAnsi="Arial" w:cs="Arial"/>
                <w:b/>
                <w:lang w:bidi="fr-FR"/>
              </w:rPr>
              <w:t>0</w:t>
            </w:r>
          </w:p>
        </w:tc>
        <w:tc>
          <w:tcPr>
            <w:tcW w:w="1152" w:type="dxa"/>
          </w:tcPr>
          <w:p w14:paraId="074FE997" w14:textId="77777777" w:rsidR="00CB6393" w:rsidRPr="00EE546B" w:rsidRDefault="00CB6393" w:rsidP="00040440">
            <w:pPr>
              <w:rPr>
                <w:rFonts w:ascii="Arial" w:hAnsi="Arial" w:cs="Arial"/>
                <w:lang w:val="en-US"/>
              </w:rPr>
            </w:pPr>
            <w:r w:rsidRPr="00EE546B">
              <w:rPr>
                <w:rFonts w:ascii="Arial" w:hAnsi="Arial" w:cs="Arial"/>
                <w:b/>
                <w:lang w:bidi="fr-FR"/>
              </w:rPr>
              <w:t>2</w:t>
            </w:r>
            <w:r w:rsidRPr="00EE546B">
              <w:rPr>
                <w:rFonts w:ascii="Arial" w:hAnsi="Arial" w:cs="Arial"/>
                <w:lang w:bidi="fr-FR"/>
              </w:rPr>
              <w:t xml:space="preserve"> (15 %)</w:t>
            </w:r>
          </w:p>
        </w:tc>
        <w:tc>
          <w:tcPr>
            <w:tcW w:w="1152" w:type="dxa"/>
          </w:tcPr>
          <w:p w14:paraId="1FC10433" w14:textId="77777777" w:rsidR="00CB6393" w:rsidRPr="00EE546B" w:rsidRDefault="00CB6393" w:rsidP="00040440">
            <w:pPr>
              <w:rPr>
                <w:rFonts w:ascii="Arial" w:hAnsi="Arial" w:cs="Arial"/>
                <w:lang w:val="en-US"/>
              </w:rPr>
            </w:pPr>
            <w:r w:rsidRPr="00EE546B">
              <w:rPr>
                <w:rFonts w:ascii="Arial" w:hAnsi="Arial" w:cs="Arial"/>
                <w:b/>
                <w:lang w:bidi="fr-FR"/>
              </w:rPr>
              <w:t>4</w:t>
            </w:r>
            <w:r w:rsidRPr="00EE546B">
              <w:rPr>
                <w:rFonts w:ascii="Arial" w:hAnsi="Arial" w:cs="Arial"/>
                <w:lang w:bidi="fr-FR"/>
              </w:rPr>
              <w:t xml:space="preserve"> (26 %)</w:t>
            </w:r>
          </w:p>
        </w:tc>
        <w:tc>
          <w:tcPr>
            <w:tcW w:w="995" w:type="dxa"/>
          </w:tcPr>
          <w:p w14:paraId="4ACAD0CC" w14:textId="77777777" w:rsidR="00CB6393" w:rsidRPr="00EE546B" w:rsidRDefault="00CB6393" w:rsidP="00040440">
            <w:pPr>
              <w:rPr>
                <w:rFonts w:ascii="Arial" w:hAnsi="Arial" w:cs="Arial"/>
                <w:lang w:val="en-US"/>
              </w:rPr>
            </w:pPr>
            <w:r w:rsidRPr="00EE546B">
              <w:rPr>
                <w:rFonts w:ascii="Arial" w:hAnsi="Arial" w:cs="Arial"/>
                <w:b/>
                <w:lang w:bidi="fr-FR"/>
              </w:rPr>
              <w:t>8</w:t>
            </w:r>
            <w:r w:rsidRPr="00EE546B">
              <w:rPr>
                <w:rFonts w:ascii="Arial" w:hAnsi="Arial" w:cs="Arial"/>
                <w:lang w:bidi="fr-FR"/>
              </w:rPr>
              <w:t xml:space="preserve"> (61 %)</w:t>
            </w:r>
          </w:p>
        </w:tc>
      </w:tr>
      <w:tr w:rsidR="00CB6393" w:rsidRPr="00EE546B" w14:paraId="36485C1D" w14:textId="77777777" w:rsidTr="00040440">
        <w:trPr>
          <w:trHeight w:val="1196"/>
        </w:trPr>
        <w:tc>
          <w:tcPr>
            <w:tcW w:w="2618" w:type="dxa"/>
          </w:tcPr>
          <w:p w14:paraId="1304EFAA" w14:textId="77777777" w:rsidR="00CB6393" w:rsidRPr="00EE546B" w:rsidRDefault="00CB6393" w:rsidP="00040440">
            <w:pPr>
              <w:rPr>
                <w:rFonts w:ascii="Arial" w:hAnsi="Arial" w:cs="Arial"/>
              </w:rPr>
            </w:pPr>
            <w:r w:rsidRPr="00EE546B">
              <w:rPr>
                <w:rFonts w:ascii="Arial" w:hAnsi="Arial" w:cs="Arial"/>
                <w:lang w:bidi="fr-FR"/>
              </w:rPr>
              <w:t>Leishmaniose (viscérale)</w:t>
            </w:r>
          </w:p>
        </w:tc>
        <w:tc>
          <w:tcPr>
            <w:tcW w:w="4338" w:type="dxa"/>
          </w:tcPr>
          <w:p w14:paraId="3F6B0C99" w14:textId="77777777" w:rsidR="00CB6393" w:rsidRPr="00EE546B" w:rsidRDefault="00CB6393" w:rsidP="00040440">
            <w:pPr>
              <w:rPr>
                <w:rFonts w:ascii="Arial" w:hAnsi="Arial" w:cs="Arial"/>
                <w:sz w:val="22"/>
              </w:rPr>
            </w:pPr>
            <w:r w:rsidRPr="00EE546B">
              <w:rPr>
                <w:rFonts w:ascii="Arial" w:hAnsi="Arial" w:cs="Arial"/>
                <w:sz w:val="22"/>
                <w:lang w:bidi="fr-FR"/>
              </w:rPr>
              <w:t>Nombre de pays où son élimination en tant que problème de santé publique a été validée (taux de létalité due à la leishmaniose viscérale primaire inférieur à 1)</w:t>
            </w:r>
          </w:p>
        </w:tc>
        <w:tc>
          <w:tcPr>
            <w:tcW w:w="928" w:type="dxa"/>
          </w:tcPr>
          <w:p w14:paraId="08CF1A22" w14:textId="77777777" w:rsidR="00CB6393" w:rsidRPr="00EE546B" w:rsidRDefault="00CB6393" w:rsidP="00040440">
            <w:pPr>
              <w:rPr>
                <w:rFonts w:ascii="Arial" w:hAnsi="Arial" w:cs="Arial"/>
                <w:lang w:val="en-US"/>
              </w:rPr>
            </w:pPr>
            <w:r w:rsidRPr="00EE546B">
              <w:rPr>
                <w:rFonts w:ascii="Arial" w:hAnsi="Arial" w:cs="Arial"/>
                <w:b/>
                <w:lang w:bidi="fr-FR"/>
              </w:rPr>
              <w:t xml:space="preserve"> 0</w:t>
            </w:r>
          </w:p>
        </w:tc>
        <w:tc>
          <w:tcPr>
            <w:tcW w:w="1152" w:type="dxa"/>
          </w:tcPr>
          <w:p w14:paraId="0C2A47F2" w14:textId="77777777" w:rsidR="00CB6393" w:rsidRPr="00EE546B" w:rsidRDefault="00CB6393" w:rsidP="00040440">
            <w:pPr>
              <w:rPr>
                <w:rFonts w:ascii="Arial" w:hAnsi="Arial" w:cs="Arial"/>
                <w:lang w:val="en-US"/>
              </w:rPr>
            </w:pPr>
            <w:r w:rsidRPr="00EE546B">
              <w:rPr>
                <w:rFonts w:ascii="Arial" w:hAnsi="Arial" w:cs="Arial"/>
                <w:b/>
                <w:lang w:bidi="fr-FR"/>
              </w:rPr>
              <w:t xml:space="preserve">32 </w:t>
            </w:r>
            <w:r w:rsidRPr="00EE546B">
              <w:rPr>
                <w:rFonts w:ascii="Arial" w:hAnsi="Arial" w:cs="Arial"/>
                <w:lang w:bidi="fr-FR"/>
              </w:rPr>
              <w:t>(43 %)</w:t>
            </w:r>
          </w:p>
        </w:tc>
        <w:tc>
          <w:tcPr>
            <w:tcW w:w="1152" w:type="dxa"/>
          </w:tcPr>
          <w:p w14:paraId="4D16CE3A" w14:textId="77777777" w:rsidR="00CB6393" w:rsidRPr="00EE546B" w:rsidRDefault="00CB6393" w:rsidP="00040440">
            <w:pPr>
              <w:rPr>
                <w:rFonts w:ascii="Arial" w:hAnsi="Arial" w:cs="Arial"/>
                <w:lang w:val="en-US"/>
              </w:rPr>
            </w:pPr>
            <w:r w:rsidRPr="00EE546B">
              <w:rPr>
                <w:rFonts w:ascii="Arial" w:hAnsi="Arial" w:cs="Arial"/>
                <w:b/>
                <w:lang w:bidi="fr-FR"/>
              </w:rPr>
              <w:t xml:space="preserve">56 </w:t>
            </w:r>
            <w:r w:rsidRPr="00EE546B">
              <w:rPr>
                <w:rFonts w:ascii="Arial" w:hAnsi="Arial" w:cs="Arial"/>
                <w:lang w:bidi="fr-FR"/>
              </w:rPr>
              <w:t>(75 %)</w:t>
            </w:r>
          </w:p>
        </w:tc>
        <w:tc>
          <w:tcPr>
            <w:tcW w:w="995" w:type="dxa"/>
          </w:tcPr>
          <w:p w14:paraId="7EF27390" w14:textId="77777777" w:rsidR="00CB6393" w:rsidRPr="00EE546B" w:rsidRDefault="00CB6393" w:rsidP="00040440">
            <w:pPr>
              <w:rPr>
                <w:rFonts w:ascii="Arial" w:hAnsi="Arial" w:cs="Arial"/>
                <w:lang w:val="en-US"/>
              </w:rPr>
            </w:pPr>
            <w:r w:rsidRPr="00EE546B">
              <w:rPr>
                <w:rFonts w:ascii="Arial" w:hAnsi="Arial" w:cs="Arial"/>
                <w:b/>
                <w:lang w:bidi="fr-FR"/>
              </w:rPr>
              <w:t>64</w:t>
            </w:r>
            <w:r w:rsidRPr="00EE546B">
              <w:rPr>
                <w:rFonts w:ascii="Arial" w:hAnsi="Arial" w:cs="Arial"/>
                <w:lang w:bidi="fr-FR"/>
              </w:rPr>
              <w:t xml:space="preserve"> (85 %)</w:t>
            </w:r>
          </w:p>
        </w:tc>
      </w:tr>
      <w:tr w:rsidR="00CB6393" w:rsidRPr="00EE546B" w14:paraId="799E8DBE" w14:textId="77777777" w:rsidTr="00040440">
        <w:trPr>
          <w:trHeight w:val="2104"/>
        </w:trPr>
        <w:tc>
          <w:tcPr>
            <w:tcW w:w="2618" w:type="dxa"/>
          </w:tcPr>
          <w:p w14:paraId="1102A7AB" w14:textId="77777777" w:rsidR="00CB6393" w:rsidRPr="00EE546B" w:rsidRDefault="00CB6393" w:rsidP="00040440">
            <w:pPr>
              <w:rPr>
                <w:rFonts w:ascii="Arial" w:hAnsi="Arial" w:cs="Arial"/>
              </w:rPr>
            </w:pPr>
            <w:r w:rsidRPr="00EE546B">
              <w:rPr>
                <w:rFonts w:ascii="Arial" w:hAnsi="Arial" w:cs="Arial"/>
                <w:lang w:bidi="fr-FR"/>
              </w:rPr>
              <w:t>Filariose lymphatique</w:t>
            </w:r>
          </w:p>
        </w:tc>
        <w:tc>
          <w:tcPr>
            <w:tcW w:w="4338" w:type="dxa"/>
          </w:tcPr>
          <w:p w14:paraId="2DE70A83" w14:textId="77777777" w:rsidR="00CB6393" w:rsidRPr="00EE546B" w:rsidRDefault="00CB6393" w:rsidP="00040440">
            <w:pPr>
              <w:rPr>
                <w:rFonts w:ascii="Arial" w:hAnsi="Arial" w:cs="Arial"/>
                <w:sz w:val="22"/>
              </w:rPr>
            </w:pPr>
            <w:r w:rsidRPr="00EE546B">
              <w:rPr>
                <w:rFonts w:ascii="Arial" w:hAnsi="Arial" w:cs="Arial"/>
                <w:sz w:val="22"/>
                <w:lang w:bidi="fr-FR"/>
              </w:rPr>
              <w:t>Nombre de pays où son élimination en tant que problème de santé publique a été validée (l’infection a été maintenue sous les seuils définis par l’enquête d’évaluation de la transmission pendant quatre ans au moins après l’arrêt de l’administration massive de médicaments, et la totalité des soins essentiels sont dispensés dans toutes les régions où l’existence de cas est connue)</w:t>
            </w:r>
          </w:p>
        </w:tc>
        <w:tc>
          <w:tcPr>
            <w:tcW w:w="928" w:type="dxa"/>
          </w:tcPr>
          <w:p w14:paraId="138B10B2" w14:textId="77777777" w:rsidR="00CB6393" w:rsidRPr="00EE546B" w:rsidRDefault="00CB6393" w:rsidP="00040440">
            <w:pPr>
              <w:rPr>
                <w:rFonts w:ascii="Arial" w:hAnsi="Arial" w:cs="Arial"/>
                <w:lang w:val="en-US"/>
              </w:rPr>
            </w:pPr>
            <w:r w:rsidRPr="00EE546B">
              <w:rPr>
                <w:rFonts w:ascii="Arial" w:hAnsi="Arial" w:cs="Arial"/>
                <w:b/>
                <w:lang w:bidi="fr-FR"/>
              </w:rPr>
              <w:t>19</w:t>
            </w:r>
            <w:r w:rsidRPr="00EE546B">
              <w:rPr>
                <w:rFonts w:ascii="Arial" w:hAnsi="Arial" w:cs="Arial"/>
                <w:lang w:bidi="fr-FR"/>
              </w:rPr>
              <w:t xml:space="preserve"> (26 %)</w:t>
            </w:r>
          </w:p>
        </w:tc>
        <w:tc>
          <w:tcPr>
            <w:tcW w:w="1152" w:type="dxa"/>
          </w:tcPr>
          <w:p w14:paraId="590C2C9E" w14:textId="77777777" w:rsidR="00CB6393" w:rsidRPr="00EE546B" w:rsidRDefault="00CB6393" w:rsidP="00040440">
            <w:pPr>
              <w:rPr>
                <w:rFonts w:ascii="Arial" w:hAnsi="Arial" w:cs="Arial"/>
                <w:b/>
                <w:bCs/>
                <w:lang w:val="en-US"/>
              </w:rPr>
            </w:pPr>
            <w:r w:rsidRPr="00EE546B">
              <w:rPr>
                <w:rFonts w:ascii="Arial" w:hAnsi="Arial" w:cs="Arial"/>
                <w:b/>
                <w:lang w:bidi="fr-FR"/>
              </w:rPr>
              <w:t>23</w:t>
            </w:r>
          </w:p>
          <w:p w14:paraId="43188CD4" w14:textId="77777777" w:rsidR="00CB6393" w:rsidRPr="00EE546B" w:rsidRDefault="00CB6393" w:rsidP="00040440">
            <w:pPr>
              <w:rPr>
                <w:rFonts w:ascii="Arial" w:hAnsi="Arial" w:cs="Arial"/>
                <w:lang w:val="en-US"/>
              </w:rPr>
            </w:pPr>
            <w:r w:rsidRPr="00EE546B">
              <w:rPr>
                <w:rFonts w:ascii="Arial" w:hAnsi="Arial" w:cs="Arial"/>
                <w:lang w:bidi="fr-FR"/>
              </w:rPr>
              <w:t>(32 %)</w:t>
            </w:r>
          </w:p>
        </w:tc>
        <w:tc>
          <w:tcPr>
            <w:tcW w:w="1152" w:type="dxa"/>
          </w:tcPr>
          <w:p w14:paraId="1FDF7C48" w14:textId="77777777" w:rsidR="00CB6393" w:rsidRPr="00EE546B" w:rsidRDefault="00CB6393" w:rsidP="00040440">
            <w:pPr>
              <w:rPr>
                <w:rFonts w:ascii="Arial" w:hAnsi="Arial" w:cs="Arial"/>
                <w:lang w:val="en-US"/>
              </w:rPr>
            </w:pPr>
            <w:r w:rsidRPr="00EE546B">
              <w:rPr>
                <w:rFonts w:ascii="Arial" w:hAnsi="Arial" w:cs="Arial"/>
                <w:b/>
                <w:lang w:bidi="fr-FR"/>
              </w:rPr>
              <w:t>34</w:t>
            </w:r>
            <w:r w:rsidRPr="00EE546B">
              <w:rPr>
                <w:rFonts w:ascii="Arial" w:hAnsi="Arial" w:cs="Arial"/>
                <w:lang w:bidi="fr-FR"/>
              </w:rPr>
              <w:t xml:space="preserve"> (47 %)</w:t>
            </w:r>
          </w:p>
        </w:tc>
        <w:tc>
          <w:tcPr>
            <w:tcW w:w="995" w:type="dxa"/>
          </w:tcPr>
          <w:p w14:paraId="5BAF92C6" w14:textId="77777777" w:rsidR="00CB6393" w:rsidRPr="00EE546B" w:rsidRDefault="00CB6393" w:rsidP="00040440">
            <w:pPr>
              <w:rPr>
                <w:rFonts w:ascii="Arial" w:hAnsi="Arial" w:cs="Arial"/>
                <w:lang w:val="en-US"/>
              </w:rPr>
            </w:pPr>
            <w:r w:rsidRPr="00EE546B">
              <w:rPr>
                <w:rFonts w:ascii="Arial" w:hAnsi="Arial" w:cs="Arial"/>
                <w:b/>
                <w:lang w:bidi="fr-FR"/>
              </w:rPr>
              <w:t>58</w:t>
            </w:r>
            <w:r w:rsidRPr="00EE546B">
              <w:rPr>
                <w:rFonts w:ascii="Arial" w:hAnsi="Arial" w:cs="Arial"/>
                <w:lang w:bidi="fr-FR"/>
              </w:rPr>
              <w:t xml:space="preserve"> (81 %)</w:t>
            </w:r>
          </w:p>
        </w:tc>
      </w:tr>
      <w:tr w:rsidR="00CB6393" w:rsidRPr="00EE546B" w14:paraId="7DD53370" w14:textId="77777777" w:rsidTr="00040440">
        <w:trPr>
          <w:trHeight w:val="749"/>
        </w:trPr>
        <w:tc>
          <w:tcPr>
            <w:tcW w:w="2618" w:type="dxa"/>
          </w:tcPr>
          <w:p w14:paraId="52B0ADBB" w14:textId="77777777" w:rsidR="00CB6393" w:rsidRPr="00EE546B" w:rsidRDefault="00CB6393" w:rsidP="00040440">
            <w:pPr>
              <w:rPr>
                <w:rFonts w:ascii="Arial" w:hAnsi="Arial" w:cs="Arial"/>
              </w:rPr>
            </w:pPr>
            <w:r w:rsidRPr="00EE546B">
              <w:rPr>
                <w:rFonts w:ascii="Arial" w:hAnsi="Arial" w:cs="Arial"/>
                <w:lang w:bidi="fr-FR"/>
              </w:rPr>
              <w:t>Rage</w:t>
            </w:r>
          </w:p>
        </w:tc>
        <w:tc>
          <w:tcPr>
            <w:tcW w:w="4338" w:type="dxa"/>
          </w:tcPr>
          <w:p w14:paraId="5F05B493" w14:textId="77777777" w:rsidR="00CB6393" w:rsidRPr="00EE546B" w:rsidRDefault="00CB6393" w:rsidP="00040440">
            <w:pPr>
              <w:rPr>
                <w:rFonts w:ascii="Arial" w:hAnsi="Arial" w:cs="Arial"/>
                <w:sz w:val="22"/>
              </w:rPr>
            </w:pPr>
            <w:r w:rsidRPr="00EE546B">
              <w:rPr>
                <w:rFonts w:ascii="Arial" w:hAnsi="Arial" w:cs="Arial"/>
                <w:sz w:val="22"/>
                <w:lang w:bidi="fr-FR"/>
              </w:rPr>
              <w:t>Nombre de pays ayant atteint un taux nul de décès humains dus à la rage</w:t>
            </w:r>
          </w:p>
        </w:tc>
        <w:tc>
          <w:tcPr>
            <w:tcW w:w="928" w:type="dxa"/>
          </w:tcPr>
          <w:p w14:paraId="78ED5CD7" w14:textId="77777777" w:rsidR="00CB6393" w:rsidRPr="00EE546B" w:rsidRDefault="00CB6393" w:rsidP="00040440">
            <w:pPr>
              <w:rPr>
                <w:rFonts w:ascii="Arial" w:hAnsi="Arial" w:cs="Arial"/>
                <w:lang w:val="en-US"/>
              </w:rPr>
            </w:pPr>
            <w:r w:rsidRPr="00EE546B">
              <w:rPr>
                <w:rFonts w:ascii="Arial" w:hAnsi="Arial" w:cs="Arial"/>
                <w:b/>
                <w:lang w:bidi="fr-FR"/>
              </w:rPr>
              <w:t>80</w:t>
            </w:r>
            <w:r w:rsidRPr="00EE546B">
              <w:rPr>
                <w:rFonts w:ascii="Arial" w:hAnsi="Arial" w:cs="Arial"/>
                <w:lang w:bidi="fr-FR"/>
              </w:rPr>
              <w:t xml:space="preserve"> (47 %)</w:t>
            </w:r>
          </w:p>
        </w:tc>
        <w:tc>
          <w:tcPr>
            <w:tcW w:w="1152" w:type="dxa"/>
          </w:tcPr>
          <w:p w14:paraId="450FA475" w14:textId="77777777" w:rsidR="00CB6393" w:rsidRPr="00EE546B" w:rsidRDefault="00CB6393" w:rsidP="00040440">
            <w:pPr>
              <w:rPr>
                <w:rFonts w:ascii="Arial" w:hAnsi="Arial" w:cs="Arial"/>
                <w:lang w:val="en-US"/>
              </w:rPr>
            </w:pPr>
            <w:r w:rsidRPr="00EE546B">
              <w:rPr>
                <w:rFonts w:ascii="Arial" w:hAnsi="Arial" w:cs="Arial"/>
                <w:b/>
                <w:lang w:bidi="fr-FR"/>
              </w:rPr>
              <w:t>89</w:t>
            </w:r>
            <w:r w:rsidRPr="00EE546B">
              <w:rPr>
                <w:rFonts w:ascii="Arial" w:hAnsi="Arial" w:cs="Arial"/>
                <w:lang w:bidi="fr-FR"/>
              </w:rPr>
              <w:t xml:space="preserve"> (53 %)</w:t>
            </w:r>
          </w:p>
        </w:tc>
        <w:tc>
          <w:tcPr>
            <w:tcW w:w="1152" w:type="dxa"/>
          </w:tcPr>
          <w:p w14:paraId="0424FC31" w14:textId="77777777" w:rsidR="00CB6393" w:rsidRPr="00EE546B" w:rsidRDefault="00CB6393" w:rsidP="00040440">
            <w:pPr>
              <w:rPr>
                <w:rFonts w:ascii="Arial" w:hAnsi="Arial" w:cs="Arial"/>
                <w:b/>
                <w:bCs/>
                <w:lang w:val="en-US"/>
              </w:rPr>
            </w:pPr>
            <w:r w:rsidRPr="00EE546B">
              <w:rPr>
                <w:rFonts w:ascii="Arial" w:hAnsi="Arial" w:cs="Arial"/>
                <w:b/>
                <w:lang w:bidi="fr-FR"/>
              </w:rPr>
              <w:t xml:space="preserve">113 </w:t>
            </w:r>
            <w:r w:rsidRPr="00EE546B">
              <w:rPr>
                <w:rFonts w:ascii="Arial" w:hAnsi="Arial" w:cs="Arial"/>
                <w:lang w:bidi="fr-FR"/>
              </w:rPr>
              <w:t>(67 %)</w:t>
            </w:r>
          </w:p>
        </w:tc>
        <w:tc>
          <w:tcPr>
            <w:tcW w:w="995" w:type="dxa"/>
          </w:tcPr>
          <w:p w14:paraId="19EB958E" w14:textId="77777777" w:rsidR="00CB6393" w:rsidRPr="00EE546B" w:rsidRDefault="00CB6393" w:rsidP="00040440">
            <w:pPr>
              <w:rPr>
                <w:rFonts w:ascii="Arial" w:hAnsi="Arial" w:cs="Arial"/>
                <w:lang w:val="en-US"/>
              </w:rPr>
            </w:pPr>
            <w:r w:rsidRPr="00EE546B">
              <w:rPr>
                <w:rFonts w:ascii="Arial" w:hAnsi="Arial" w:cs="Arial"/>
                <w:b/>
                <w:lang w:bidi="fr-FR"/>
              </w:rPr>
              <w:t>155</w:t>
            </w:r>
            <w:r w:rsidRPr="00EE546B">
              <w:rPr>
                <w:rFonts w:ascii="Arial" w:hAnsi="Arial" w:cs="Arial"/>
                <w:lang w:bidi="fr-FR"/>
              </w:rPr>
              <w:t xml:space="preserve"> (92 %)</w:t>
            </w:r>
          </w:p>
        </w:tc>
      </w:tr>
      <w:tr w:rsidR="00CB6393" w:rsidRPr="00EE546B" w14:paraId="1A9C87E9" w14:textId="77777777" w:rsidTr="00040440">
        <w:trPr>
          <w:trHeight w:val="1210"/>
        </w:trPr>
        <w:tc>
          <w:tcPr>
            <w:tcW w:w="2618" w:type="dxa"/>
          </w:tcPr>
          <w:p w14:paraId="77233B22" w14:textId="77777777" w:rsidR="00CB6393" w:rsidRPr="00EE546B" w:rsidRDefault="00CB6393" w:rsidP="00040440">
            <w:pPr>
              <w:rPr>
                <w:rFonts w:ascii="Arial" w:hAnsi="Arial" w:cs="Arial"/>
              </w:rPr>
            </w:pPr>
            <w:r w:rsidRPr="00EE546B">
              <w:rPr>
                <w:rFonts w:ascii="Arial" w:hAnsi="Arial" w:cs="Arial"/>
                <w:lang w:bidi="fr-FR"/>
              </w:rPr>
              <w:t>Schistosomiases</w:t>
            </w:r>
          </w:p>
        </w:tc>
        <w:tc>
          <w:tcPr>
            <w:tcW w:w="4338" w:type="dxa"/>
          </w:tcPr>
          <w:p w14:paraId="1DA0737A" w14:textId="77777777" w:rsidR="00CB6393" w:rsidRPr="00EE546B" w:rsidRDefault="00CB6393" w:rsidP="00040440">
            <w:pPr>
              <w:rPr>
                <w:rFonts w:ascii="Arial" w:hAnsi="Arial" w:cs="Arial"/>
                <w:sz w:val="22"/>
              </w:rPr>
            </w:pPr>
            <w:r w:rsidRPr="00EE546B">
              <w:rPr>
                <w:rFonts w:ascii="Arial" w:hAnsi="Arial" w:cs="Arial"/>
                <w:sz w:val="22"/>
                <w:lang w:bidi="fr-FR"/>
              </w:rPr>
              <w:t>Nombre de pays où leur élimination en tant que problème de santé publique a été validée (à l’heure actuelle, cela signifie que le taux d’infection par les schistosomiases d’intensité élevée est inférieur à 1 %)</w:t>
            </w:r>
          </w:p>
        </w:tc>
        <w:tc>
          <w:tcPr>
            <w:tcW w:w="928" w:type="dxa"/>
          </w:tcPr>
          <w:p w14:paraId="2F7AC6FE" w14:textId="77777777" w:rsidR="00CB6393" w:rsidRPr="00EE546B" w:rsidRDefault="00CB6393" w:rsidP="00040440">
            <w:pPr>
              <w:rPr>
                <w:rFonts w:ascii="Arial" w:hAnsi="Arial" w:cs="Arial"/>
                <w:lang w:val="en-US"/>
              </w:rPr>
            </w:pPr>
            <w:r w:rsidRPr="00EE546B">
              <w:rPr>
                <w:rFonts w:ascii="Arial" w:hAnsi="Arial" w:cs="Arial"/>
                <w:b/>
                <w:lang w:bidi="fr-FR"/>
              </w:rPr>
              <w:t>26</w:t>
            </w:r>
            <w:r w:rsidRPr="00EE546B">
              <w:rPr>
                <w:rFonts w:ascii="Arial" w:hAnsi="Arial" w:cs="Arial"/>
                <w:lang w:bidi="fr-FR"/>
              </w:rPr>
              <w:t xml:space="preserve"> (33 %)</w:t>
            </w:r>
          </w:p>
        </w:tc>
        <w:tc>
          <w:tcPr>
            <w:tcW w:w="1152" w:type="dxa"/>
          </w:tcPr>
          <w:p w14:paraId="1430D68B" w14:textId="77777777" w:rsidR="00CB6393" w:rsidRPr="00EE546B" w:rsidRDefault="00CB6393" w:rsidP="00040440">
            <w:pPr>
              <w:rPr>
                <w:rFonts w:ascii="Arial" w:hAnsi="Arial" w:cs="Arial"/>
                <w:lang w:val="en-US"/>
              </w:rPr>
            </w:pPr>
            <w:r w:rsidRPr="00EE546B">
              <w:rPr>
                <w:rFonts w:ascii="Arial" w:hAnsi="Arial" w:cs="Arial"/>
                <w:b/>
                <w:lang w:bidi="fr-FR"/>
              </w:rPr>
              <w:t>49</w:t>
            </w:r>
            <w:r w:rsidRPr="00EE546B">
              <w:rPr>
                <w:rFonts w:ascii="Arial" w:hAnsi="Arial" w:cs="Arial"/>
                <w:lang w:bidi="fr-FR"/>
              </w:rPr>
              <w:t xml:space="preserve"> (63 %)</w:t>
            </w:r>
          </w:p>
        </w:tc>
        <w:tc>
          <w:tcPr>
            <w:tcW w:w="1152" w:type="dxa"/>
          </w:tcPr>
          <w:p w14:paraId="30A344ED" w14:textId="77777777" w:rsidR="00CB6393" w:rsidRPr="00EE546B" w:rsidRDefault="00CB6393" w:rsidP="00040440">
            <w:pPr>
              <w:rPr>
                <w:rFonts w:ascii="Arial" w:hAnsi="Arial" w:cs="Arial"/>
                <w:lang w:val="en-US"/>
              </w:rPr>
            </w:pPr>
            <w:r w:rsidRPr="00EE546B">
              <w:rPr>
                <w:rFonts w:ascii="Arial" w:hAnsi="Arial" w:cs="Arial"/>
                <w:b/>
                <w:lang w:bidi="fr-FR"/>
              </w:rPr>
              <w:t>69</w:t>
            </w:r>
            <w:r w:rsidRPr="00EE546B">
              <w:rPr>
                <w:rFonts w:ascii="Arial" w:hAnsi="Arial" w:cs="Arial"/>
                <w:lang w:bidi="fr-FR"/>
              </w:rPr>
              <w:t xml:space="preserve"> (88 %)</w:t>
            </w:r>
          </w:p>
        </w:tc>
        <w:tc>
          <w:tcPr>
            <w:tcW w:w="995" w:type="dxa"/>
          </w:tcPr>
          <w:p w14:paraId="0297F4F2" w14:textId="77777777" w:rsidR="00CB6393" w:rsidRPr="00EE546B" w:rsidRDefault="00CB6393" w:rsidP="00040440">
            <w:pPr>
              <w:rPr>
                <w:rFonts w:ascii="Arial" w:hAnsi="Arial" w:cs="Arial"/>
                <w:lang w:val="en-US"/>
              </w:rPr>
            </w:pPr>
            <w:r w:rsidRPr="00EE546B">
              <w:rPr>
                <w:rFonts w:ascii="Arial" w:hAnsi="Arial" w:cs="Arial"/>
                <w:b/>
                <w:lang w:bidi="fr-FR"/>
              </w:rPr>
              <w:t>78</w:t>
            </w:r>
            <w:r w:rsidRPr="00EE546B">
              <w:rPr>
                <w:rFonts w:ascii="Arial" w:hAnsi="Arial" w:cs="Arial"/>
                <w:lang w:bidi="fr-FR"/>
              </w:rPr>
              <w:t xml:space="preserve"> (100 %)</w:t>
            </w:r>
          </w:p>
        </w:tc>
      </w:tr>
      <w:tr w:rsidR="00CB6393" w:rsidRPr="00EE546B" w14:paraId="1DF79335" w14:textId="77777777" w:rsidTr="00040440">
        <w:trPr>
          <w:trHeight w:val="2104"/>
        </w:trPr>
        <w:tc>
          <w:tcPr>
            <w:tcW w:w="2618" w:type="dxa"/>
          </w:tcPr>
          <w:p w14:paraId="0216BEA2" w14:textId="77777777" w:rsidR="00CB6393" w:rsidRPr="00EE546B" w:rsidRDefault="00CB6393" w:rsidP="00040440">
            <w:pPr>
              <w:rPr>
                <w:rFonts w:ascii="Arial" w:hAnsi="Arial" w:cs="Arial"/>
              </w:rPr>
            </w:pPr>
            <w:r w:rsidRPr="00EE546B">
              <w:rPr>
                <w:rFonts w:ascii="Arial" w:hAnsi="Arial" w:cs="Arial"/>
                <w:lang w:bidi="fr-FR"/>
              </w:rPr>
              <w:t>Géohelminthiases</w:t>
            </w:r>
          </w:p>
        </w:tc>
        <w:tc>
          <w:tcPr>
            <w:tcW w:w="4338" w:type="dxa"/>
          </w:tcPr>
          <w:p w14:paraId="3D9BEDD2" w14:textId="77777777" w:rsidR="00CB6393" w:rsidRPr="00EE546B" w:rsidRDefault="00CB6393" w:rsidP="00040440">
            <w:pPr>
              <w:rPr>
                <w:rFonts w:ascii="Arial" w:hAnsi="Arial" w:cs="Arial"/>
                <w:sz w:val="22"/>
              </w:rPr>
            </w:pPr>
            <w:r w:rsidRPr="00EE546B">
              <w:rPr>
                <w:rFonts w:ascii="Arial" w:hAnsi="Arial" w:cs="Arial"/>
                <w:sz w:val="22"/>
                <w:lang w:bidi="fr-FR"/>
              </w:rPr>
              <w:t xml:space="preserve">Nombre de pays où leur élimination en tant que problème de santé publique a été validée (le taux des géohelminthiases d’intensité modérée ou élevée causées par Ascaris lumbricoides, Trichuris trichuria, Necator americanus ou Ancylostoma duodenale est inférieur à 2 %) </w:t>
            </w:r>
          </w:p>
        </w:tc>
        <w:tc>
          <w:tcPr>
            <w:tcW w:w="928" w:type="dxa"/>
          </w:tcPr>
          <w:p w14:paraId="21FF6823" w14:textId="77777777" w:rsidR="00CB6393" w:rsidRPr="00EE546B" w:rsidRDefault="00CB6393" w:rsidP="00040440">
            <w:pPr>
              <w:rPr>
                <w:rFonts w:ascii="Arial" w:hAnsi="Arial" w:cs="Arial"/>
                <w:lang w:val="en-US"/>
              </w:rPr>
            </w:pPr>
            <w:r w:rsidRPr="00EE546B">
              <w:rPr>
                <w:rFonts w:ascii="Arial" w:hAnsi="Arial" w:cs="Arial"/>
                <w:b/>
                <w:lang w:bidi="fr-FR"/>
              </w:rPr>
              <w:t>7</w:t>
            </w:r>
            <w:r w:rsidRPr="00EE546B">
              <w:rPr>
                <w:rFonts w:ascii="Arial" w:hAnsi="Arial" w:cs="Arial"/>
                <w:lang w:bidi="fr-FR"/>
              </w:rPr>
              <w:t xml:space="preserve"> (7 %)</w:t>
            </w:r>
          </w:p>
        </w:tc>
        <w:tc>
          <w:tcPr>
            <w:tcW w:w="1152" w:type="dxa"/>
          </w:tcPr>
          <w:p w14:paraId="5E4ABED6" w14:textId="77777777" w:rsidR="00CB6393" w:rsidRPr="00EE546B" w:rsidRDefault="00CB6393" w:rsidP="00040440">
            <w:pPr>
              <w:rPr>
                <w:rFonts w:ascii="Arial" w:hAnsi="Arial" w:cs="Arial"/>
                <w:lang w:val="en-US"/>
              </w:rPr>
            </w:pPr>
            <w:r w:rsidRPr="00EE546B">
              <w:rPr>
                <w:rFonts w:ascii="Arial" w:hAnsi="Arial" w:cs="Arial"/>
                <w:b/>
                <w:lang w:bidi="fr-FR"/>
              </w:rPr>
              <w:t>60</w:t>
            </w:r>
            <w:r w:rsidRPr="00EE546B">
              <w:rPr>
                <w:rFonts w:ascii="Arial" w:hAnsi="Arial" w:cs="Arial"/>
                <w:lang w:bidi="fr-FR"/>
              </w:rPr>
              <w:t xml:space="preserve"> (60 %)</w:t>
            </w:r>
          </w:p>
        </w:tc>
        <w:tc>
          <w:tcPr>
            <w:tcW w:w="1152" w:type="dxa"/>
          </w:tcPr>
          <w:p w14:paraId="7487F374" w14:textId="77777777" w:rsidR="00CB6393" w:rsidRPr="00EE546B" w:rsidRDefault="00CB6393" w:rsidP="00040440">
            <w:pPr>
              <w:rPr>
                <w:rFonts w:ascii="Arial" w:hAnsi="Arial" w:cs="Arial"/>
                <w:b/>
                <w:bCs/>
                <w:lang w:val="en-US"/>
              </w:rPr>
            </w:pPr>
            <w:r w:rsidRPr="00EE546B">
              <w:rPr>
                <w:rFonts w:ascii="Arial" w:hAnsi="Arial" w:cs="Arial"/>
                <w:b/>
                <w:lang w:bidi="fr-FR"/>
              </w:rPr>
              <w:t xml:space="preserve">70 </w:t>
            </w:r>
            <w:r w:rsidRPr="00EE546B">
              <w:rPr>
                <w:rFonts w:ascii="Arial" w:hAnsi="Arial" w:cs="Arial"/>
                <w:lang w:bidi="fr-FR"/>
              </w:rPr>
              <w:t>(70 %)</w:t>
            </w:r>
          </w:p>
        </w:tc>
        <w:tc>
          <w:tcPr>
            <w:tcW w:w="995" w:type="dxa"/>
          </w:tcPr>
          <w:p w14:paraId="1E938F92" w14:textId="77777777" w:rsidR="00CB6393" w:rsidRPr="00EE546B" w:rsidRDefault="00CB6393" w:rsidP="00040440">
            <w:pPr>
              <w:rPr>
                <w:rFonts w:ascii="Arial" w:hAnsi="Arial" w:cs="Arial"/>
                <w:lang w:val="en-US"/>
              </w:rPr>
            </w:pPr>
            <w:r w:rsidRPr="00EE546B">
              <w:rPr>
                <w:rFonts w:ascii="Arial" w:hAnsi="Arial" w:cs="Arial"/>
                <w:b/>
                <w:lang w:bidi="fr-FR"/>
              </w:rPr>
              <w:t>96</w:t>
            </w:r>
            <w:r w:rsidRPr="00EE546B">
              <w:rPr>
                <w:rFonts w:ascii="Arial" w:hAnsi="Arial" w:cs="Arial"/>
                <w:lang w:bidi="fr-FR"/>
              </w:rPr>
              <w:t xml:space="preserve"> (96 %)</w:t>
            </w:r>
          </w:p>
        </w:tc>
      </w:tr>
      <w:tr w:rsidR="00CB6393" w:rsidRPr="00EE546B" w14:paraId="559D673D" w14:textId="77777777" w:rsidTr="00040440">
        <w:trPr>
          <w:trHeight w:val="2681"/>
        </w:trPr>
        <w:tc>
          <w:tcPr>
            <w:tcW w:w="2618" w:type="dxa"/>
          </w:tcPr>
          <w:p w14:paraId="3DD71073" w14:textId="77777777" w:rsidR="00CB6393" w:rsidRPr="00EE546B" w:rsidRDefault="00CB6393" w:rsidP="00040440">
            <w:pPr>
              <w:rPr>
                <w:rFonts w:ascii="Arial" w:hAnsi="Arial" w:cs="Arial"/>
              </w:rPr>
            </w:pPr>
            <w:r w:rsidRPr="00EE546B">
              <w:rPr>
                <w:rFonts w:ascii="Arial" w:hAnsi="Arial" w:cs="Arial"/>
                <w:lang w:bidi="fr-FR"/>
              </w:rPr>
              <w:t>Trachome</w:t>
            </w:r>
          </w:p>
        </w:tc>
        <w:tc>
          <w:tcPr>
            <w:tcW w:w="4338" w:type="dxa"/>
          </w:tcPr>
          <w:p w14:paraId="7E9EEE74" w14:textId="77777777" w:rsidR="00CB6393" w:rsidRPr="00EE546B" w:rsidRDefault="00CB6393" w:rsidP="00040440">
            <w:pPr>
              <w:rPr>
                <w:rFonts w:ascii="Arial" w:hAnsi="Arial" w:cs="Arial"/>
                <w:sz w:val="22"/>
              </w:rPr>
            </w:pPr>
            <w:r w:rsidRPr="00EE546B">
              <w:rPr>
                <w:rFonts w:ascii="Arial" w:hAnsi="Arial" w:cs="Arial"/>
                <w:sz w:val="22"/>
                <w:lang w:bidi="fr-FR"/>
              </w:rPr>
              <w:t xml:space="preserve">Nombre de pays où son élimination en tant que problème de santé publique a été validée (cela signifie i) que le taux de prévalence du trichiasis trachomateux « inconnu dans le système de santé » est inférieur à 0,2 % chez les 15 ans ou plus, dans tous les districts où la maladie était endémique, ii) que le taux de prévalence des inflammations trachomateuses - folliculaires chez les enfants de 1 à 9 ans - est inférieur à 5 %, dans tous les districts où la maladie était endémique, et iii) qu’il existe des données écrites qui </w:t>
            </w:r>
            <w:r w:rsidRPr="00EE546B">
              <w:rPr>
                <w:rFonts w:ascii="Arial" w:hAnsi="Arial" w:cs="Arial"/>
                <w:sz w:val="22"/>
                <w:lang w:bidi="fr-FR"/>
              </w:rPr>
              <w:lastRenderedPageBreak/>
              <w:t>prouvent que le système de santé est capable d’identifier et de prendre en charge les nouveaux cas de trichiasis trachomateux grâce à des stratégies définies, ainsi que des données indiquant que des ressources financières suffisantes pour mettre en œuvre ces stratégies sont disponibles)</w:t>
            </w:r>
          </w:p>
        </w:tc>
        <w:tc>
          <w:tcPr>
            <w:tcW w:w="928" w:type="dxa"/>
          </w:tcPr>
          <w:p w14:paraId="322EE0D0" w14:textId="77777777" w:rsidR="00CB6393" w:rsidRPr="00EE546B" w:rsidRDefault="00CB6393" w:rsidP="00040440">
            <w:pPr>
              <w:rPr>
                <w:rFonts w:ascii="Arial" w:hAnsi="Arial" w:cs="Arial"/>
                <w:lang w:val="en-US"/>
              </w:rPr>
            </w:pPr>
            <w:r w:rsidRPr="00EE546B">
              <w:rPr>
                <w:rFonts w:ascii="Arial" w:hAnsi="Arial" w:cs="Arial"/>
                <w:b/>
                <w:lang w:bidi="fr-FR"/>
              </w:rPr>
              <w:lastRenderedPageBreak/>
              <w:t>9</w:t>
            </w:r>
            <w:r w:rsidRPr="00EE546B">
              <w:rPr>
                <w:rFonts w:ascii="Arial" w:hAnsi="Arial" w:cs="Arial"/>
                <w:lang w:bidi="fr-FR"/>
              </w:rPr>
              <w:t xml:space="preserve"> (14 %)</w:t>
            </w:r>
          </w:p>
        </w:tc>
        <w:tc>
          <w:tcPr>
            <w:tcW w:w="1152" w:type="dxa"/>
          </w:tcPr>
          <w:p w14:paraId="4B734B07" w14:textId="77777777" w:rsidR="00CB6393" w:rsidRPr="00EE546B" w:rsidRDefault="00CB6393" w:rsidP="00040440">
            <w:pPr>
              <w:rPr>
                <w:rFonts w:ascii="Arial" w:hAnsi="Arial" w:cs="Arial"/>
                <w:lang w:val="en-US"/>
              </w:rPr>
            </w:pPr>
            <w:r w:rsidRPr="00EE546B">
              <w:rPr>
                <w:rFonts w:ascii="Arial" w:hAnsi="Arial" w:cs="Arial"/>
                <w:b/>
                <w:lang w:bidi="fr-FR"/>
              </w:rPr>
              <w:t>28</w:t>
            </w:r>
            <w:r w:rsidRPr="00EE546B">
              <w:rPr>
                <w:rFonts w:ascii="Arial" w:hAnsi="Arial" w:cs="Arial"/>
                <w:lang w:bidi="fr-FR"/>
              </w:rPr>
              <w:t xml:space="preserve"> (44 %)</w:t>
            </w:r>
          </w:p>
        </w:tc>
        <w:tc>
          <w:tcPr>
            <w:tcW w:w="1152" w:type="dxa"/>
          </w:tcPr>
          <w:p w14:paraId="21121F9D" w14:textId="77777777" w:rsidR="00CB6393" w:rsidRPr="00EE546B" w:rsidRDefault="00CB6393" w:rsidP="00040440">
            <w:pPr>
              <w:rPr>
                <w:rFonts w:ascii="Arial" w:hAnsi="Arial" w:cs="Arial"/>
                <w:lang w:val="en-US"/>
              </w:rPr>
            </w:pPr>
            <w:r w:rsidRPr="00EE546B">
              <w:rPr>
                <w:rFonts w:ascii="Arial" w:hAnsi="Arial" w:cs="Arial"/>
                <w:b/>
                <w:lang w:bidi="fr-FR"/>
              </w:rPr>
              <w:t>43</w:t>
            </w:r>
            <w:r w:rsidRPr="00EE546B">
              <w:rPr>
                <w:rFonts w:ascii="Arial" w:hAnsi="Arial" w:cs="Arial"/>
                <w:lang w:bidi="fr-FR"/>
              </w:rPr>
              <w:t xml:space="preserve"> (68 %)</w:t>
            </w:r>
          </w:p>
        </w:tc>
        <w:tc>
          <w:tcPr>
            <w:tcW w:w="995" w:type="dxa"/>
          </w:tcPr>
          <w:p w14:paraId="4F539C3B" w14:textId="77777777" w:rsidR="00CB6393" w:rsidRPr="00EE546B" w:rsidRDefault="00CB6393" w:rsidP="00040440">
            <w:pPr>
              <w:rPr>
                <w:rFonts w:ascii="Arial" w:hAnsi="Arial" w:cs="Arial"/>
                <w:lang w:val="en-US"/>
              </w:rPr>
            </w:pPr>
            <w:r w:rsidRPr="00EE546B">
              <w:rPr>
                <w:rFonts w:ascii="Arial" w:hAnsi="Arial" w:cs="Arial"/>
                <w:b/>
                <w:lang w:bidi="fr-FR"/>
              </w:rPr>
              <w:t>64</w:t>
            </w:r>
            <w:r w:rsidRPr="00EE546B">
              <w:rPr>
                <w:rFonts w:ascii="Arial" w:hAnsi="Arial" w:cs="Arial"/>
                <w:lang w:bidi="fr-FR"/>
              </w:rPr>
              <w:t xml:space="preserve"> (100 %)</w:t>
            </w:r>
          </w:p>
        </w:tc>
      </w:tr>
      <w:tr w:rsidR="00CB6393" w:rsidRPr="00EE546B" w14:paraId="7C0E7A4A" w14:textId="77777777" w:rsidTr="00040440">
        <w:trPr>
          <w:trHeight w:val="288"/>
        </w:trPr>
        <w:tc>
          <w:tcPr>
            <w:tcW w:w="11183" w:type="dxa"/>
            <w:gridSpan w:val="6"/>
            <w:shd w:val="clear" w:color="auto" w:fill="DAEEF3" w:themeFill="accent5" w:themeFillTint="33"/>
          </w:tcPr>
          <w:p w14:paraId="128E66E7" w14:textId="77777777" w:rsidR="00CB6393" w:rsidRPr="00EE546B" w:rsidRDefault="00CB6393" w:rsidP="00040440">
            <w:pPr>
              <w:rPr>
                <w:rFonts w:ascii="Arial" w:hAnsi="Arial" w:cs="Arial"/>
              </w:rPr>
            </w:pPr>
            <w:r w:rsidRPr="00EE546B">
              <w:rPr>
                <w:rFonts w:ascii="Arial" w:hAnsi="Arial" w:cs="Arial"/>
                <w:lang w:bidi="fr-FR"/>
              </w:rPr>
              <w:t>Maladies que l’on prévoit de juguler</w:t>
            </w:r>
          </w:p>
        </w:tc>
      </w:tr>
      <w:tr w:rsidR="00CB6393" w:rsidRPr="00EE546B" w14:paraId="4FB66358" w14:textId="77777777" w:rsidTr="00040440">
        <w:trPr>
          <w:trHeight w:val="518"/>
        </w:trPr>
        <w:tc>
          <w:tcPr>
            <w:tcW w:w="2618" w:type="dxa"/>
          </w:tcPr>
          <w:p w14:paraId="527668EF" w14:textId="77777777" w:rsidR="00CB6393" w:rsidRPr="00EE546B" w:rsidRDefault="00CB6393" w:rsidP="00040440">
            <w:pPr>
              <w:rPr>
                <w:rFonts w:ascii="Arial" w:hAnsi="Arial" w:cs="Arial"/>
              </w:rPr>
            </w:pPr>
            <w:r w:rsidRPr="00EE546B">
              <w:rPr>
                <w:rFonts w:ascii="Arial" w:hAnsi="Arial" w:cs="Arial"/>
                <w:lang w:bidi="fr-FR"/>
              </w:rPr>
              <w:t>Ulcère de Buruli</w:t>
            </w:r>
          </w:p>
        </w:tc>
        <w:tc>
          <w:tcPr>
            <w:tcW w:w="4338" w:type="dxa"/>
          </w:tcPr>
          <w:p w14:paraId="23A48300" w14:textId="77777777" w:rsidR="00CB6393" w:rsidRPr="00EE546B" w:rsidRDefault="00CB6393" w:rsidP="00040440">
            <w:pPr>
              <w:rPr>
                <w:rFonts w:ascii="Arial" w:hAnsi="Arial" w:cs="Arial"/>
                <w:sz w:val="22"/>
              </w:rPr>
            </w:pPr>
            <w:r w:rsidRPr="00EE546B">
              <w:rPr>
                <w:rFonts w:ascii="Arial" w:hAnsi="Arial" w:cs="Arial"/>
                <w:sz w:val="22"/>
                <w:lang w:bidi="fr-FR"/>
              </w:rPr>
              <w:t>Pourcentage de cas classés dans la catégorie III (stade avancé) au moment du diagnostic</w:t>
            </w:r>
          </w:p>
        </w:tc>
        <w:tc>
          <w:tcPr>
            <w:tcW w:w="928" w:type="dxa"/>
          </w:tcPr>
          <w:p w14:paraId="7942593C" w14:textId="77777777" w:rsidR="00CB6393" w:rsidRPr="00EE546B" w:rsidRDefault="00CB6393" w:rsidP="00040440">
            <w:pPr>
              <w:rPr>
                <w:rFonts w:ascii="Arial" w:hAnsi="Arial" w:cs="Arial"/>
                <w:b/>
                <w:bCs/>
                <w:lang w:val="en-US"/>
              </w:rPr>
            </w:pPr>
            <w:r w:rsidRPr="00EE546B">
              <w:rPr>
                <w:rFonts w:ascii="Arial" w:hAnsi="Arial" w:cs="Arial"/>
                <w:b/>
                <w:lang w:bidi="fr-FR"/>
              </w:rPr>
              <w:t>30 %</w:t>
            </w:r>
          </w:p>
        </w:tc>
        <w:tc>
          <w:tcPr>
            <w:tcW w:w="1152" w:type="dxa"/>
          </w:tcPr>
          <w:p w14:paraId="01664285" w14:textId="77777777" w:rsidR="00CB6393" w:rsidRPr="00EE546B" w:rsidRDefault="00CB6393" w:rsidP="00040440">
            <w:pPr>
              <w:rPr>
                <w:rFonts w:ascii="Arial" w:hAnsi="Arial" w:cs="Arial"/>
                <w:b/>
                <w:bCs/>
                <w:lang w:val="en-US"/>
              </w:rPr>
            </w:pPr>
            <w:r w:rsidRPr="00EE546B">
              <w:rPr>
                <w:rFonts w:ascii="Arial" w:hAnsi="Arial" w:cs="Arial"/>
                <w:b/>
                <w:lang w:bidi="fr-FR"/>
              </w:rPr>
              <w:t>Moins de 22 %</w:t>
            </w:r>
          </w:p>
        </w:tc>
        <w:tc>
          <w:tcPr>
            <w:tcW w:w="1152" w:type="dxa"/>
          </w:tcPr>
          <w:p w14:paraId="4B129533" w14:textId="77777777" w:rsidR="00CB6393" w:rsidRPr="00EE546B" w:rsidRDefault="00CB6393" w:rsidP="00040440">
            <w:pPr>
              <w:rPr>
                <w:rFonts w:ascii="Arial" w:hAnsi="Arial" w:cs="Arial"/>
                <w:b/>
                <w:bCs/>
                <w:lang w:val="en-US"/>
              </w:rPr>
            </w:pPr>
            <w:r w:rsidRPr="00EE546B">
              <w:rPr>
                <w:rFonts w:ascii="Arial" w:hAnsi="Arial" w:cs="Arial"/>
                <w:b/>
                <w:lang w:bidi="fr-FR"/>
              </w:rPr>
              <w:t>Moins de 18 %</w:t>
            </w:r>
          </w:p>
        </w:tc>
        <w:tc>
          <w:tcPr>
            <w:tcW w:w="995" w:type="dxa"/>
          </w:tcPr>
          <w:p w14:paraId="22F297CD" w14:textId="77777777" w:rsidR="00CB6393" w:rsidRPr="00EE546B" w:rsidRDefault="00CB6393" w:rsidP="00040440">
            <w:pPr>
              <w:rPr>
                <w:rFonts w:ascii="Arial" w:hAnsi="Arial" w:cs="Arial"/>
                <w:b/>
                <w:bCs/>
                <w:lang w:val="en-US"/>
              </w:rPr>
            </w:pPr>
            <w:r w:rsidRPr="00EE546B">
              <w:rPr>
                <w:rFonts w:ascii="Arial" w:hAnsi="Arial" w:cs="Arial"/>
                <w:b/>
                <w:lang w:bidi="fr-FR"/>
              </w:rPr>
              <w:t>Moins de 10 %</w:t>
            </w:r>
          </w:p>
        </w:tc>
      </w:tr>
      <w:tr w:rsidR="00CB6393" w:rsidRPr="00EE546B" w14:paraId="2BD00E24" w14:textId="77777777" w:rsidTr="00040440">
        <w:trPr>
          <w:trHeight w:val="302"/>
        </w:trPr>
        <w:tc>
          <w:tcPr>
            <w:tcW w:w="2618" w:type="dxa"/>
          </w:tcPr>
          <w:p w14:paraId="230E18F0" w14:textId="77777777" w:rsidR="00CB6393" w:rsidRPr="00EE546B" w:rsidRDefault="00CB6393" w:rsidP="00040440">
            <w:pPr>
              <w:rPr>
                <w:rFonts w:ascii="Arial" w:hAnsi="Arial" w:cs="Arial"/>
              </w:rPr>
            </w:pPr>
            <w:r w:rsidRPr="00EE546B">
              <w:rPr>
                <w:rFonts w:ascii="Arial" w:hAnsi="Arial" w:cs="Arial"/>
                <w:lang w:bidi="fr-FR"/>
              </w:rPr>
              <w:t>Dengue</w:t>
            </w:r>
          </w:p>
        </w:tc>
        <w:tc>
          <w:tcPr>
            <w:tcW w:w="4338" w:type="dxa"/>
          </w:tcPr>
          <w:p w14:paraId="6EDF6D3A" w14:textId="77777777" w:rsidR="00CB6393" w:rsidRPr="00EE546B" w:rsidRDefault="00CB6393" w:rsidP="00040440">
            <w:pPr>
              <w:rPr>
                <w:rFonts w:ascii="Arial" w:hAnsi="Arial" w:cs="Arial"/>
                <w:sz w:val="22"/>
              </w:rPr>
            </w:pPr>
            <w:r w:rsidRPr="00EE546B">
              <w:rPr>
                <w:rFonts w:ascii="Arial" w:hAnsi="Arial" w:cs="Arial"/>
                <w:sz w:val="22"/>
                <w:lang w:bidi="fr-FR"/>
              </w:rPr>
              <w:t>Taux de létalité due à la dengue</w:t>
            </w:r>
          </w:p>
        </w:tc>
        <w:tc>
          <w:tcPr>
            <w:tcW w:w="928" w:type="dxa"/>
          </w:tcPr>
          <w:p w14:paraId="0C6E3333" w14:textId="77777777" w:rsidR="00CB6393" w:rsidRPr="00EE546B" w:rsidRDefault="00CB6393" w:rsidP="00040440">
            <w:pPr>
              <w:rPr>
                <w:rFonts w:ascii="Arial" w:hAnsi="Arial" w:cs="Arial"/>
                <w:b/>
                <w:bCs/>
                <w:lang w:val="en-US"/>
              </w:rPr>
            </w:pPr>
            <w:r w:rsidRPr="00EE546B">
              <w:rPr>
                <w:rFonts w:ascii="Arial" w:hAnsi="Arial" w:cs="Arial"/>
                <w:b/>
                <w:lang w:bidi="fr-FR"/>
              </w:rPr>
              <w:t>0,80 %</w:t>
            </w:r>
          </w:p>
        </w:tc>
        <w:tc>
          <w:tcPr>
            <w:tcW w:w="1152" w:type="dxa"/>
          </w:tcPr>
          <w:p w14:paraId="7AAED901" w14:textId="77777777" w:rsidR="00CB6393" w:rsidRPr="00EE546B" w:rsidRDefault="00CB6393" w:rsidP="00040440">
            <w:pPr>
              <w:rPr>
                <w:rFonts w:ascii="Arial" w:hAnsi="Arial" w:cs="Arial"/>
                <w:b/>
                <w:bCs/>
                <w:lang w:val="en-US"/>
              </w:rPr>
            </w:pPr>
            <w:r w:rsidRPr="00EE546B">
              <w:rPr>
                <w:rFonts w:ascii="Arial" w:hAnsi="Arial" w:cs="Arial"/>
                <w:b/>
                <w:lang w:bidi="fr-FR"/>
              </w:rPr>
              <w:t>0,50 %</w:t>
            </w:r>
          </w:p>
        </w:tc>
        <w:tc>
          <w:tcPr>
            <w:tcW w:w="1152" w:type="dxa"/>
          </w:tcPr>
          <w:p w14:paraId="20C80562" w14:textId="77777777" w:rsidR="00CB6393" w:rsidRPr="00EE546B" w:rsidRDefault="00CB6393" w:rsidP="00040440">
            <w:pPr>
              <w:rPr>
                <w:rFonts w:ascii="Arial" w:hAnsi="Arial" w:cs="Arial"/>
                <w:b/>
                <w:bCs/>
                <w:lang w:val="en-US"/>
              </w:rPr>
            </w:pPr>
            <w:r w:rsidRPr="00EE546B">
              <w:rPr>
                <w:rFonts w:ascii="Arial" w:hAnsi="Arial" w:cs="Arial"/>
                <w:b/>
                <w:lang w:bidi="fr-FR"/>
              </w:rPr>
              <w:t>0,50 %</w:t>
            </w:r>
          </w:p>
        </w:tc>
        <w:tc>
          <w:tcPr>
            <w:tcW w:w="995" w:type="dxa"/>
          </w:tcPr>
          <w:p w14:paraId="34834A8F" w14:textId="77777777" w:rsidR="00CB6393" w:rsidRPr="00EE546B" w:rsidRDefault="00CB6393" w:rsidP="00040440">
            <w:pPr>
              <w:rPr>
                <w:rFonts w:ascii="Arial" w:hAnsi="Arial" w:cs="Arial"/>
                <w:b/>
                <w:bCs/>
                <w:lang w:val="en-US"/>
              </w:rPr>
            </w:pPr>
            <w:r w:rsidRPr="00EE546B">
              <w:rPr>
                <w:rFonts w:ascii="Arial" w:hAnsi="Arial" w:cs="Arial"/>
                <w:b/>
                <w:lang w:bidi="fr-FR"/>
              </w:rPr>
              <w:t>0 %</w:t>
            </w:r>
          </w:p>
        </w:tc>
      </w:tr>
      <w:tr w:rsidR="00CB6393" w:rsidRPr="00EE546B" w14:paraId="18DD8423" w14:textId="77777777" w:rsidTr="00040440">
        <w:trPr>
          <w:trHeight w:val="980"/>
        </w:trPr>
        <w:tc>
          <w:tcPr>
            <w:tcW w:w="2618" w:type="dxa"/>
          </w:tcPr>
          <w:p w14:paraId="67BB4BC6" w14:textId="77777777" w:rsidR="00CB6393" w:rsidRPr="00EE546B" w:rsidRDefault="00CB6393" w:rsidP="00040440">
            <w:pPr>
              <w:rPr>
                <w:rFonts w:ascii="Arial" w:hAnsi="Arial" w:cs="Arial"/>
              </w:rPr>
            </w:pPr>
            <w:r w:rsidRPr="00EE546B">
              <w:rPr>
                <w:rFonts w:ascii="Arial" w:hAnsi="Arial" w:cs="Arial"/>
                <w:lang w:bidi="fr-FR"/>
              </w:rPr>
              <w:t>Echinococcose</w:t>
            </w:r>
          </w:p>
        </w:tc>
        <w:tc>
          <w:tcPr>
            <w:tcW w:w="4338" w:type="dxa"/>
          </w:tcPr>
          <w:p w14:paraId="1756DCD3" w14:textId="77777777" w:rsidR="00CB6393" w:rsidRPr="00EE546B" w:rsidRDefault="00CB6393" w:rsidP="00040440">
            <w:pPr>
              <w:rPr>
                <w:rFonts w:ascii="Arial" w:hAnsi="Arial" w:cs="Arial"/>
                <w:sz w:val="22"/>
              </w:rPr>
            </w:pPr>
            <w:r w:rsidRPr="00EE546B">
              <w:rPr>
                <w:rFonts w:ascii="Arial" w:hAnsi="Arial" w:cs="Arial"/>
                <w:sz w:val="22"/>
                <w:lang w:bidi="fr-FR"/>
              </w:rPr>
              <w:t>Nombre de pays ayant intensifié leur lutte contre l’échinococcose cystique dans les régions où la maladie est hyperendémique</w:t>
            </w:r>
          </w:p>
        </w:tc>
        <w:tc>
          <w:tcPr>
            <w:tcW w:w="928" w:type="dxa"/>
          </w:tcPr>
          <w:p w14:paraId="7A6241B9" w14:textId="77777777" w:rsidR="00CB6393" w:rsidRPr="00EE546B" w:rsidRDefault="00CB6393" w:rsidP="00040440">
            <w:pPr>
              <w:rPr>
                <w:rFonts w:ascii="Arial" w:hAnsi="Arial" w:cs="Arial"/>
                <w:b/>
                <w:bCs/>
                <w:lang w:val="en-US"/>
              </w:rPr>
            </w:pPr>
            <w:r w:rsidRPr="00EE546B">
              <w:rPr>
                <w:rFonts w:ascii="Arial" w:hAnsi="Arial" w:cs="Arial"/>
                <w:b/>
                <w:lang w:bidi="fr-FR"/>
              </w:rPr>
              <w:t>1</w:t>
            </w:r>
          </w:p>
        </w:tc>
        <w:tc>
          <w:tcPr>
            <w:tcW w:w="1152" w:type="dxa"/>
          </w:tcPr>
          <w:p w14:paraId="26804374" w14:textId="77777777" w:rsidR="00CB6393" w:rsidRPr="00EE546B" w:rsidRDefault="00CB6393" w:rsidP="00040440">
            <w:pPr>
              <w:rPr>
                <w:rFonts w:ascii="Arial" w:hAnsi="Arial" w:cs="Arial"/>
                <w:b/>
                <w:bCs/>
                <w:lang w:val="en-US"/>
              </w:rPr>
            </w:pPr>
            <w:r w:rsidRPr="00EE546B">
              <w:rPr>
                <w:rFonts w:ascii="Arial" w:hAnsi="Arial" w:cs="Arial"/>
                <w:b/>
                <w:lang w:bidi="fr-FR"/>
              </w:rPr>
              <w:t>4</w:t>
            </w:r>
          </w:p>
        </w:tc>
        <w:tc>
          <w:tcPr>
            <w:tcW w:w="1152" w:type="dxa"/>
          </w:tcPr>
          <w:p w14:paraId="21A88CB0" w14:textId="77777777" w:rsidR="00CB6393" w:rsidRPr="00EE546B" w:rsidRDefault="00CB6393" w:rsidP="00040440">
            <w:pPr>
              <w:rPr>
                <w:rFonts w:ascii="Arial" w:hAnsi="Arial" w:cs="Arial"/>
                <w:b/>
                <w:bCs/>
                <w:lang w:val="en-US"/>
              </w:rPr>
            </w:pPr>
            <w:r w:rsidRPr="00EE546B">
              <w:rPr>
                <w:rFonts w:ascii="Arial" w:hAnsi="Arial" w:cs="Arial"/>
                <w:b/>
                <w:lang w:bidi="fr-FR"/>
              </w:rPr>
              <w:t>9</w:t>
            </w:r>
          </w:p>
        </w:tc>
        <w:tc>
          <w:tcPr>
            <w:tcW w:w="995" w:type="dxa"/>
          </w:tcPr>
          <w:p w14:paraId="5A2A03B8" w14:textId="77777777" w:rsidR="00CB6393" w:rsidRPr="00EE546B" w:rsidRDefault="00CB6393" w:rsidP="00040440">
            <w:pPr>
              <w:rPr>
                <w:rFonts w:ascii="Arial" w:hAnsi="Arial" w:cs="Arial"/>
                <w:b/>
                <w:bCs/>
                <w:lang w:val="en-US"/>
              </w:rPr>
            </w:pPr>
            <w:r w:rsidRPr="00EE546B">
              <w:rPr>
                <w:rFonts w:ascii="Arial" w:hAnsi="Arial" w:cs="Arial"/>
                <w:b/>
                <w:lang w:bidi="fr-FR"/>
              </w:rPr>
              <w:t>17</w:t>
            </w:r>
          </w:p>
        </w:tc>
      </w:tr>
      <w:tr w:rsidR="00CB6393" w:rsidRPr="00EE546B" w14:paraId="609D094C" w14:textId="77777777" w:rsidTr="00040440">
        <w:trPr>
          <w:trHeight w:val="749"/>
        </w:trPr>
        <w:tc>
          <w:tcPr>
            <w:tcW w:w="2618" w:type="dxa"/>
          </w:tcPr>
          <w:p w14:paraId="0522E179" w14:textId="77777777" w:rsidR="00CB6393" w:rsidRPr="00EE546B" w:rsidRDefault="00CB6393" w:rsidP="00040440">
            <w:pPr>
              <w:rPr>
                <w:rFonts w:ascii="Arial" w:hAnsi="Arial" w:cs="Arial"/>
              </w:rPr>
            </w:pPr>
            <w:r w:rsidRPr="00EE546B">
              <w:rPr>
                <w:rFonts w:ascii="Arial" w:hAnsi="Arial" w:cs="Arial"/>
                <w:lang w:bidi="fr-FR"/>
              </w:rPr>
              <w:t>Trématodoses d’origine alimentaire</w:t>
            </w:r>
          </w:p>
        </w:tc>
        <w:tc>
          <w:tcPr>
            <w:tcW w:w="4338" w:type="dxa"/>
          </w:tcPr>
          <w:p w14:paraId="26309F9F" w14:textId="77777777" w:rsidR="00CB6393" w:rsidRPr="00EE546B" w:rsidRDefault="00CB6393" w:rsidP="00040440">
            <w:pPr>
              <w:rPr>
                <w:rFonts w:ascii="Arial" w:hAnsi="Arial" w:cs="Arial"/>
                <w:sz w:val="22"/>
              </w:rPr>
            </w:pPr>
            <w:r w:rsidRPr="00EE546B">
              <w:rPr>
                <w:rFonts w:ascii="Arial" w:hAnsi="Arial" w:cs="Arial"/>
                <w:sz w:val="22"/>
                <w:lang w:bidi="fr-FR"/>
              </w:rPr>
              <w:t>Nombre de pays ayant intensifié leur lutte dans les régions où la maladie est hyperendémique</w:t>
            </w:r>
          </w:p>
        </w:tc>
        <w:tc>
          <w:tcPr>
            <w:tcW w:w="928" w:type="dxa"/>
          </w:tcPr>
          <w:p w14:paraId="3268673C" w14:textId="77777777" w:rsidR="00CB6393" w:rsidRPr="00EE546B" w:rsidRDefault="00CB6393" w:rsidP="00040440">
            <w:pPr>
              <w:rPr>
                <w:rFonts w:ascii="Arial" w:hAnsi="Arial" w:cs="Arial"/>
                <w:b/>
                <w:bCs/>
                <w:lang w:val="en-US"/>
              </w:rPr>
            </w:pPr>
            <w:r w:rsidRPr="00EE546B">
              <w:rPr>
                <w:rFonts w:ascii="Arial" w:hAnsi="Arial" w:cs="Arial"/>
                <w:b/>
                <w:lang w:bidi="fr-FR"/>
              </w:rPr>
              <w:t>Sans objet</w:t>
            </w:r>
          </w:p>
        </w:tc>
        <w:tc>
          <w:tcPr>
            <w:tcW w:w="1152" w:type="dxa"/>
          </w:tcPr>
          <w:p w14:paraId="6A4D45C8" w14:textId="77777777" w:rsidR="00CB6393" w:rsidRPr="00EE546B" w:rsidRDefault="00CB6393" w:rsidP="00040440">
            <w:pPr>
              <w:rPr>
                <w:rFonts w:ascii="Arial" w:hAnsi="Arial" w:cs="Arial"/>
                <w:b/>
                <w:bCs/>
                <w:lang w:val="en-US"/>
              </w:rPr>
            </w:pPr>
            <w:r w:rsidRPr="00EE546B">
              <w:rPr>
                <w:rFonts w:ascii="Arial" w:hAnsi="Arial" w:cs="Arial"/>
                <w:b/>
                <w:lang w:bidi="fr-FR"/>
              </w:rPr>
              <w:t xml:space="preserve">3 </w:t>
            </w:r>
            <w:r w:rsidRPr="00EE546B">
              <w:rPr>
                <w:rFonts w:ascii="Arial" w:hAnsi="Arial" w:cs="Arial"/>
                <w:lang w:bidi="fr-FR"/>
              </w:rPr>
              <w:t>(3 %)</w:t>
            </w:r>
          </w:p>
        </w:tc>
        <w:tc>
          <w:tcPr>
            <w:tcW w:w="1152" w:type="dxa"/>
          </w:tcPr>
          <w:p w14:paraId="317AF375" w14:textId="77777777" w:rsidR="00CB6393" w:rsidRPr="00EE546B" w:rsidRDefault="00CB6393" w:rsidP="00040440">
            <w:pPr>
              <w:rPr>
                <w:rFonts w:ascii="Arial" w:hAnsi="Arial" w:cs="Arial"/>
                <w:lang w:val="en-US"/>
              </w:rPr>
            </w:pPr>
            <w:r w:rsidRPr="00EE546B">
              <w:rPr>
                <w:rFonts w:ascii="Arial" w:hAnsi="Arial" w:cs="Arial"/>
                <w:b/>
                <w:lang w:bidi="fr-FR"/>
              </w:rPr>
              <w:t xml:space="preserve">6 </w:t>
            </w:r>
            <w:r w:rsidRPr="00EE546B">
              <w:rPr>
                <w:rFonts w:ascii="Arial" w:hAnsi="Arial" w:cs="Arial"/>
                <w:lang w:bidi="fr-FR"/>
              </w:rPr>
              <w:t>(7 %)</w:t>
            </w:r>
          </w:p>
        </w:tc>
        <w:tc>
          <w:tcPr>
            <w:tcW w:w="995" w:type="dxa"/>
          </w:tcPr>
          <w:p w14:paraId="54DA9543" w14:textId="77777777" w:rsidR="00CB6393" w:rsidRPr="00EE546B" w:rsidRDefault="00CB6393" w:rsidP="00040440">
            <w:pPr>
              <w:rPr>
                <w:rFonts w:ascii="Arial" w:hAnsi="Arial" w:cs="Arial"/>
                <w:lang w:val="en-US"/>
              </w:rPr>
            </w:pPr>
            <w:r w:rsidRPr="00EE546B">
              <w:rPr>
                <w:rFonts w:ascii="Arial" w:hAnsi="Arial" w:cs="Arial"/>
                <w:b/>
                <w:lang w:bidi="fr-FR"/>
              </w:rPr>
              <w:t xml:space="preserve">11 </w:t>
            </w:r>
            <w:r w:rsidRPr="00EE546B">
              <w:rPr>
                <w:rFonts w:ascii="Arial" w:hAnsi="Arial" w:cs="Arial"/>
                <w:lang w:bidi="fr-FR"/>
              </w:rPr>
              <w:t>(12 %)</w:t>
            </w:r>
          </w:p>
        </w:tc>
      </w:tr>
      <w:tr w:rsidR="00CB6393" w:rsidRPr="00EE546B" w14:paraId="50C8F2F3" w14:textId="77777777" w:rsidTr="00040440">
        <w:trPr>
          <w:trHeight w:val="980"/>
        </w:trPr>
        <w:tc>
          <w:tcPr>
            <w:tcW w:w="2618" w:type="dxa"/>
          </w:tcPr>
          <w:p w14:paraId="037AA046" w14:textId="77777777" w:rsidR="00CB6393" w:rsidRPr="00EE546B" w:rsidRDefault="00CB6393" w:rsidP="00040440">
            <w:pPr>
              <w:rPr>
                <w:rFonts w:ascii="Arial" w:hAnsi="Arial" w:cs="Arial"/>
              </w:rPr>
            </w:pPr>
            <w:r w:rsidRPr="00EE546B">
              <w:rPr>
                <w:rFonts w:ascii="Arial" w:hAnsi="Arial" w:cs="Arial"/>
                <w:lang w:bidi="fr-FR"/>
              </w:rPr>
              <w:t>Leishmaniose (cutanée)</w:t>
            </w:r>
          </w:p>
        </w:tc>
        <w:tc>
          <w:tcPr>
            <w:tcW w:w="4338" w:type="dxa"/>
          </w:tcPr>
          <w:p w14:paraId="126353FB" w14:textId="77777777" w:rsidR="00CB6393" w:rsidRPr="00EE546B" w:rsidRDefault="00CB6393" w:rsidP="00040440">
            <w:pPr>
              <w:rPr>
                <w:rFonts w:ascii="Arial" w:hAnsi="Arial" w:cs="Arial"/>
                <w:sz w:val="22"/>
              </w:rPr>
            </w:pPr>
            <w:r w:rsidRPr="00EE546B">
              <w:rPr>
                <w:rFonts w:ascii="Arial" w:hAnsi="Arial" w:cs="Arial"/>
                <w:sz w:val="22"/>
                <w:lang w:bidi="fr-FR"/>
              </w:rPr>
              <w:t>Nombre de pays dans lesquels : 85 % des cas sont détectés et signalés, et 95 % des cas signalés sont traités.</w:t>
            </w:r>
          </w:p>
        </w:tc>
        <w:tc>
          <w:tcPr>
            <w:tcW w:w="928" w:type="dxa"/>
          </w:tcPr>
          <w:p w14:paraId="079980A8" w14:textId="77777777" w:rsidR="00CB6393" w:rsidRPr="00EE546B" w:rsidRDefault="00CB6393" w:rsidP="00040440">
            <w:pPr>
              <w:rPr>
                <w:rFonts w:ascii="Arial" w:hAnsi="Arial" w:cs="Arial"/>
                <w:b/>
                <w:bCs/>
                <w:lang w:val="en-US"/>
              </w:rPr>
            </w:pPr>
            <w:r w:rsidRPr="00EE546B">
              <w:rPr>
                <w:rFonts w:ascii="Arial" w:hAnsi="Arial" w:cs="Arial"/>
                <w:b/>
                <w:lang w:bidi="fr-FR"/>
              </w:rPr>
              <w:t>Sans objet</w:t>
            </w:r>
          </w:p>
        </w:tc>
        <w:tc>
          <w:tcPr>
            <w:tcW w:w="1152" w:type="dxa"/>
          </w:tcPr>
          <w:p w14:paraId="26E9508D" w14:textId="77777777" w:rsidR="00CB6393" w:rsidRPr="00EE546B" w:rsidRDefault="00CB6393" w:rsidP="00040440">
            <w:pPr>
              <w:rPr>
                <w:rFonts w:ascii="Arial" w:hAnsi="Arial" w:cs="Arial"/>
                <w:lang w:val="en-US"/>
              </w:rPr>
            </w:pPr>
            <w:r w:rsidRPr="00EE546B">
              <w:rPr>
                <w:rFonts w:ascii="Arial" w:hAnsi="Arial" w:cs="Arial"/>
                <w:b/>
                <w:lang w:bidi="fr-FR"/>
              </w:rPr>
              <w:t xml:space="preserve">44 </w:t>
            </w:r>
            <w:r w:rsidRPr="00EE546B">
              <w:rPr>
                <w:rFonts w:ascii="Arial" w:hAnsi="Arial" w:cs="Arial"/>
                <w:lang w:bidi="fr-FR"/>
              </w:rPr>
              <w:t>(51 %)</w:t>
            </w:r>
          </w:p>
        </w:tc>
        <w:tc>
          <w:tcPr>
            <w:tcW w:w="1152" w:type="dxa"/>
          </w:tcPr>
          <w:p w14:paraId="5FC3E871" w14:textId="77777777" w:rsidR="00CB6393" w:rsidRPr="00EE546B" w:rsidRDefault="00CB6393" w:rsidP="00040440">
            <w:pPr>
              <w:rPr>
                <w:rFonts w:ascii="Arial" w:hAnsi="Arial" w:cs="Arial"/>
                <w:b/>
                <w:bCs/>
                <w:lang w:val="en-US"/>
              </w:rPr>
            </w:pPr>
            <w:r w:rsidRPr="00EE546B">
              <w:rPr>
                <w:rFonts w:ascii="Arial" w:hAnsi="Arial" w:cs="Arial"/>
                <w:b/>
                <w:lang w:bidi="fr-FR"/>
              </w:rPr>
              <w:t xml:space="preserve">66 </w:t>
            </w:r>
            <w:r w:rsidRPr="00EE546B">
              <w:rPr>
                <w:rFonts w:ascii="Arial" w:hAnsi="Arial" w:cs="Arial"/>
                <w:lang w:bidi="fr-FR"/>
              </w:rPr>
              <w:t>(76 %)</w:t>
            </w:r>
          </w:p>
        </w:tc>
        <w:tc>
          <w:tcPr>
            <w:tcW w:w="995" w:type="dxa"/>
          </w:tcPr>
          <w:p w14:paraId="79B9323B" w14:textId="77777777" w:rsidR="00CB6393" w:rsidRPr="00EE546B" w:rsidRDefault="00CB6393" w:rsidP="00040440">
            <w:pPr>
              <w:rPr>
                <w:rFonts w:ascii="Arial" w:hAnsi="Arial" w:cs="Arial"/>
                <w:lang w:val="en-US"/>
              </w:rPr>
            </w:pPr>
            <w:r w:rsidRPr="00EE546B">
              <w:rPr>
                <w:rFonts w:ascii="Arial" w:hAnsi="Arial" w:cs="Arial"/>
                <w:b/>
                <w:lang w:bidi="fr-FR"/>
              </w:rPr>
              <w:t xml:space="preserve">87 </w:t>
            </w:r>
            <w:r w:rsidRPr="00EE546B">
              <w:rPr>
                <w:rFonts w:ascii="Arial" w:hAnsi="Arial" w:cs="Arial"/>
                <w:lang w:bidi="fr-FR"/>
              </w:rPr>
              <w:t>(100 %)</w:t>
            </w:r>
          </w:p>
        </w:tc>
      </w:tr>
      <w:tr w:rsidR="00CB6393" w:rsidRPr="00EE546B" w14:paraId="7182F800" w14:textId="77777777" w:rsidTr="00040440">
        <w:trPr>
          <w:trHeight w:val="1657"/>
        </w:trPr>
        <w:tc>
          <w:tcPr>
            <w:tcW w:w="2618" w:type="dxa"/>
          </w:tcPr>
          <w:p w14:paraId="481D354F" w14:textId="77777777" w:rsidR="00CB6393" w:rsidRPr="00EE546B" w:rsidRDefault="00CB6393" w:rsidP="00040440">
            <w:pPr>
              <w:rPr>
                <w:rFonts w:ascii="Arial" w:hAnsi="Arial" w:cs="Arial"/>
              </w:rPr>
            </w:pPr>
            <w:r w:rsidRPr="00EE546B">
              <w:rPr>
                <w:rFonts w:ascii="Arial" w:hAnsi="Arial" w:cs="Arial"/>
                <w:lang w:bidi="fr-FR"/>
              </w:rPr>
              <w:t xml:space="preserve">Mycétome, chromoblastomycose et autres mycoses profondes </w:t>
            </w:r>
          </w:p>
        </w:tc>
        <w:tc>
          <w:tcPr>
            <w:tcW w:w="4338" w:type="dxa"/>
          </w:tcPr>
          <w:p w14:paraId="2392FA28" w14:textId="77777777" w:rsidR="00CB6393" w:rsidRPr="00EE546B" w:rsidRDefault="00CB6393" w:rsidP="00040440">
            <w:pPr>
              <w:rPr>
                <w:rFonts w:ascii="Arial" w:hAnsi="Arial" w:cs="Arial"/>
                <w:sz w:val="22"/>
              </w:rPr>
            </w:pPr>
            <w:r w:rsidRPr="00EE546B">
              <w:rPr>
                <w:rFonts w:ascii="Arial" w:hAnsi="Arial" w:cs="Arial"/>
                <w:sz w:val="22"/>
                <w:lang w:bidi="fr-FR"/>
              </w:rPr>
              <w:t>Nombre de pays ayant inclus le mycétome, la chromoblastomycose, la sporotrichose et la paracoccidioïdomycose dans leurs programmes de lutte et leurs systèmes de surveillance nationaux</w:t>
            </w:r>
          </w:p>
        </w:tc>
        <w:tc>
          <w:tcPr>
            <w:tcW w:w="928" w:type="dxa"/>
          </w:tcPr>
          <w:p w14:paraId="58939DEE" w14:textId="77777777" w:rsidR="00CB6393" w:rsidRPr="00EE546B" w:rsidRDefault="00CB6393" w:rsidP="00040440">
            <w:pPr>
              <w:rPr>
                <w:rFonts w:ascii="Arial" w:hAnsi="Arial" w:cs="Arial"/>
                <w:b/>
                <w:bCs/>
                <w:lang w:val="en-US"/>
              </w:rPr>
            </w:pPr>
            <w:r w:rsidRPr="00EE546B">
              <w:rPr>
                <w:rFonts w:ascii="Arial" w:hAnsi="Arial" w:cs="Arial"/>
                <w:b/>
                <w:lang w:bidi="fr-FR"/>
              </w:rPr>
              <w:t>1</w:t>
            </w:r>
          </w:p>
        </w:tc>
        <w:tc>
          <w:tcPr>
            <w:tcW w:w="1152" w:type="dxa"/>
          </w:tcPr>
          <w:p w14:paraId="321EA5A7" w14:textId="77777777" w:rsidR="00CB6393" w:rsidRPr="00EE546B" w:rsidRDefault="00CB6393" w:rsidP="00040440">
            <w:pPr>
              <w:rPr>
                <w:rFonts w:ascii="Arial" w:hAnsi="Arial" w:cs="Arial"/>
                <w:b/>
                <w:bCs/>
                <w:lang w:val="en-US"/>
              </w:rPr>
            </w:pPr>
            <w:r w:rsidRPr="00EE546B">
              <w:rPr>
                <w:rFonts w:ascii="Arial" w:hAnsi="Arial" w:cs="Arial"/>
                <w:b/>
                <w:lang w:bidi="fr-FR"/>
              </w:rPr>
              <w:t>4</w:t>
            </w:r>
          </w:p>
        </w:tc>
        <w:tc>
          <w:tcPr>
            <w:tcW w:w="1152" w:type="dxa"/>
          </w:tcPr>
          <w:p w14:paraId="5CC5CA9D" w14:textId="77777777" w:rsidR="00CB6393" w:rsidRPr="00EE546B" w:rsidRDefault="00CB6393" w:rsidP="00040440">
            <w:pPr>
              <w:rPr>
                <w:rFonts w:ascii="Arial" w:hAnsi="Arial" w:cs="Arial"/>
                <w:b/>
                <w:bCs/>
                <w:lang w:val="en-US"/>
              </w:rPr>
            </w:pPr>
            <w:r w:rsidRPr="00EE546B">
              <w:rPr>
                <w:rFonts w:ascii="Arial" w:hAnsi="Arial" w:cs="Arial"/>
                <w:b/>
                <w:lang w:bidi="fr-FR"/>
              </w:rPr>
              <w:t>8</w:t>
            </w:r>
          </w:p>
        </w:tc>
        <w:tc>
          <w:tcPr>
            <w:tcW w:w="995" w:type="dxa"/>
          </w:tcPr>
          <w:p w14:paraId="2AFAC5CC" w14:textId="77777777" w:rsidR="00CB6393" w:rsidRPr="00EE546B" w:rsidRDefault="00CB6393" w:rsidP="00040440">
            <w:pPr>
              <w:rPr>
                <w:rFonts w:ascii="Arial" w:hAnsi="Arial" w:cs="Arial"/>
                <w:b/>
                <w:bCs/>
                <w:lang w:val="en-US"/>
              </w:rPr>
            </w:pPr>
            <w:r w:rsidRPr="00EE546B">
              <w:rPr>
                <w:rFonts w:ascii="Arial" w:hAnsi="Arial" w:cs="Arial"/>
                <w:b/>
                <w:lang w:bidi="fr-FR"/>
              </w:rPr>
              <w:t>15</w:t>
            </w:r>
          </w:p>
        </w:tc>
      </w:tr>
      <w:tr w:rsidR="00CB6393" w:rsidRPr="00EE546B" w14:paraId="2033556B" w14:textId="77777777" w:rsidTr="00040440">
        <w:trPr>
          <w:trHeight w:val="966"/>
        </w:trPr>
        <w:tc>
          <w:tcPr>
            <w:tcW w:w="2618" w:type="dxa"/>
          </w:tcPr>
          <w:p w14:paraId="4871107C" w14:textId="77777777" w:rsidR="00CB6393" w:rsidRPr="00EE546B" w:rsidRDefault="00CB6393" w:rsidP="00040440">
            <w:pPr>
              <w:rPr>
                <w:rFonts w:ascii="Arial" w:hAnsi="Arial" w:cs="Arial"/>
              </w:rPr>
            </w:pPr>
            <w:r w:rsidRPr="00EE546B">
              <w:rPr>
                <w:rFonts w:ascii="Arial" w:hAnsi="Arial" w:cs="Arial"/>
                <w:lang w:bidi="fr-FR"/>
              </w:rPr>
              <w:t>Gale et autres ectoparasitoses</w:t>
            </w:r>
          </w:p>
        </w:tc>
        <w:tc>
          <w:tcPr>
            <w:tcW w:w="4338" w:type="dxa"/>
          </w:tcPr>
          <w:p w14:paraId="349241E2" w14:textId="77777777" w:rsidR="00CB6393" w:rsidRPr="00EE546B" w:rsidRDefault="00CB6393" w:rsidP="00040440">
            <w:pPr>
              <w:rPr>
                <w:rFonts w:ascii="Arial" w:hAnsi="Arial" w:cs="Arial"/>
                <w:sz w:val="22"/>
              </w:rPr>
            </w:pPr>
            <w:r w:rsidRPr="00EE546B">
              <w:rPr>
                <w:rFonts w:ascii="Arial" w:hAnsi="Arial" w:cs="Arial"/>
                <w:sz w:val="22"/>
                <w:lang w:bidi="fr-FR"/>
              </w:rPr>
              <w:t>Nombre de pays ayant intégré la prise en charge de la gale dans les soins offerts au titre de la couverture sanitaire universelle</w:t>
            </w:r>
          </w:p>
        </w:tc>
        <w:tc>
          <w:tcPr>
            <w:tcW w:w="928" w:type="dxa"/>
          </w:tcPr>
          <w:p w14:paraId="69F656F6" w14:textId="77777777" w:rsidR="00CB6393" w:rsidRPr="00EE546B" w:rsidRDefault="00CB6393" w:rsidP="00040440">
            <w:pPr>
              <w:rPr>
                <w:rFonts w:ascii="Arial" w:hAnsi="Arial" w:cs="Arial"/>
                <w:b/>
                <w:bCs/>
                <w:lang w:val="en-US"/>
              </w:rPr>
            </w:pPr>
            <w:r w:rsidRPr="00EE546B">
              <w:rPr>
                <w:rFonts w:ascii="Arial" w:hAnsi="Arial" w:cs="Arial"/>
                <w:b/>
                <w:lang w:bidi="fr-FR"/>
              </w:rPr>
              <w:t>0</w:t>
            </w:r>
          </w:p>
        </w:tc>
        <w:tc>
          <w:tcPr>
            <w:tcW w:w="1152" w:type="dxa"/>
          </w:tcPr>
          <w:p w14:paraId="2A730FBC" w14:textId="77777777" w:rsidR="00CB6393" w:rsidRPr="00EE546B" w:rsidRDefault="00CB6393" w:rsidP="00040440">
            <w:pPr>
              <w:rPr>
                <w:rFonts w:ascii="Arial" w:hAnsi="Arial" w:cs="Arial"/>
                <w:lang w:val="en-US"/>
              </w:rPr>
            </w:pPr>
            <w:r w:rsidRPr="00EE546B">
              <w:rPr>
                <w:rFonts w:ascii="Arial" w:hAnsi="Arial" w:cs="Arial"/>
                <w:b/>
                <w:lang w:bidi="fr-FR"/>
              </w:rPr>
              <w:t xml:space="preserve">25 </w:t>
            </w:r>
            <w:r w:rsidRPr="00EE546B">
              <w:rPr>
                <w:rFonts w:ascii="Arial" w:hAnsi="Arial" w:cs="Arial"/>
                <w:lang w:bidi="fr-FR"/>
              </w:rPr>
              <w:t>(13 %)</w:t>
            </w:r>
          </w:p>
        </w:tc>
        <w:tc>
          <w:tcPr>
            <w:tcW w:w="1152" w:type="dxa"/>
          </w:tcPr>
          <w:p w14:paraId="1B2F5626" w14:textId="77777777" w:rsidR="00CB6393" w:rsidRPr="00EE546B" w:rsidRDefault="00CB6393" w:rsidP="00040440">
            <w:pPr>
              <w:rPr>
                <w:rFonts w:ascii="Arial" w:hAnsi="Arial" w:cs="Arial"/>
                <w:lang w:val="en-US"/>
              </w:rPr>
            </w:pPr>
            <w:r w:rsidRPr="00EE546B">
              <w:rPr>
                <w:rFonts w:ascii="Arial" w:hAnsi="Arial" w:cs="Arial"/>
                <w:b/>
                <w:lang w:bidi="fr-FR"/>
              </w:rPr>
              <w:t xml:space="preserve">50 </w:t>
            </w:r>
            <w:r w:rsidRPr="00EE546B">
              <w:rPr>
                <w:rFonts w:ascii="Arial" w:hAnsi="Arial" w:cs="Arial"/>
                <w:lang w:bidi="fr-FR"/>
              </w:rPr>
              <w:t>(26 %)</w:t>
            </w:r>
          </w:p>
        </w:tc>
        <w:tc>
          <w:tcPr>
            <w:tcW w:w="995" w:type="dxa"/>
          </w:tcPr>
          <w:p w14:paraId="0208A1C9" w14:textId="77777777" w:rsidR="00CB6393" w:rsidRPr="00EE546B" w:rsidRDefault="00CB6393" w:rsidP="00040440">
            <w:pPr>
              <w:rPr>
                <w:rFonts w:ascii="Arial" w:hAnsi="Arial" w:cs="Arial"/>
                <w:lang w:val="en-US"/>
              </w:rPr>
            </w:pPr>
            <w:r w:rsidRPr="00EE546B">
              <w:rPr>
                <w:rFonts w:ascii="Arial" w:hAnsi="Arial" w:cs="Arial"/>
                <w:b/>
                <w:lang w:bidi="fr-FR"/>
              </w:rPr>
              <w:t xml:space="preserve">194 </w:t>
            </w:r>
            <w:r w:rsidRPr="00EE546B">
              <w:rPr>
                <w:rFonts w:ascii="Arial" w:hAnsi="Arial" w:cs="Arial"/>
                <w:lang w:bidi="fr-FR"/>
              </w:rPr>
              <w:t>(100 %)</w:t>
            </w:r>
          </w:p>
        </w:tc>
      </w:tr>
      <w:tr w:rsidR="00CB6393" w:rsidRPr="00EE546B" w14:paraId="6D4A3443" w14:textId="77777777" w:rsidTr="00040440">
        <w:trPr>
          <w:trHeight w:val="764"/>
        </w:trPr>
        <w:tc>
          <w:tcPr>
            <w:tcW w:w="2618" w:type="dxa"/>
          </w:tcPr>
          <w:p w14:paraId="6C60A297" w14:textId="77777777" w:rsidR="00CB6393" w:rsidRPr="00EE546B" w:rsidRDefault="00CB6393" w:rsidP="00040440">
            <w:pPr>
              <w:rPr>
                <w:rFonts w:ascii="Arial" w:hAnsi="Arial" w:cs="Arial"/>
              </w:rPr>
            </w:pPr>
            <w:r w:rsidRPr="00EE546B">
              <w:rPr>
                <w:rFonts w:ascii="Arial" w:hAnsi="Arial" w:cs="Arial"/>
                <w:lang w:bidi="fr-FR"/>
              </w:rPr>
              <w:t>Envenimations par morsures</w:t>
            </w:r>
          </w:p>
        </w:tc>
        <w:tc>
          <w:tcPr>
            <w:tcW w:w="4338" w:type="dxa"/>
          </w:tcPr>
          <w:p w14:paraId="524A7EF4" w14:textId="77777777" w:rsidR="00CB6393" w:rsidRPr="00EE546B" w:rsidRDefault="00CB6393" w:rsidP="00040440">
            <w:pPr>
              <w:rPr>
                <w:rFonts w:ascii="Arial" w:hAnsi="Arial" w:cs="Arial"/>
                <w:sz w:val="22"/>
              </w:rPr>
            </w:pPr>
            <w:r w:rsidRPr="00EE546B">
              <w:rPr>
                <w:rFonts w:ascii="Arial" w:hAnsi="Arial" w:cs="Arial"/>
                <w:sz w:val="22"/>
                <w:lang w:bidi="fr-FR"/>
              </w:rPr>
              <w:t>Nombre de pays où le taux de mortalité par morsure de serpent a été réduit de 50 %</w:t>
            </w:r>
          </w:p>
        </w:tc>
        <w:tc>
          <w:tcPr>
            <w:tcW w:w="928" w:type="dxa"/>
          </w:tcPr>
          <w:p w14:paraId="0EF53979" w14:textId="77777777" w:rsidR="00CB6393" w:rsidRPr="00EE546B" w:rsidRDefault="00CB6393" w:rsidP="00040440">
            <w:pPr>
              <w:rPr>
                <w:rFonts w:ascii="Arial" w:hAnsi="Arial" w:cs="Arial"/>
                <w:b/>
                <w:bCs/>
                <w:lang w:val="en-US"/>
              </w:rPr>
            </w:pPr>
            <w:r w:rsidRPr="00EE546B">
              <w:rPr>
                <w:rFonts w:ascii="Arial" w:hAnsi="Arial" w:cs="Arial"/>
                <w:b/>
                <w:lang w:bidi="fr-FR"/>
              </w:rPr>
              <w:t>Sans objet</w:t>
            </w:r>
          </w:p>
        </w:tc>
        <w:tc>
          <w:tcPr>
            <w:tcW w:w="1152" w:type="dxa"/>
          </w:tcPr>
          <w:p w14:paraId="70AAA0D5" w14:textId="77777777" w:rsidR="00CB6393" w:rsidRPr="00EE546B" w:rsidRDefault="00CB6393" w:rsidP="00040440">
            <w:pPr>
              <w:rPr>
                <w:rFonts w:ascii="Arial" w:hAnsi="Arial" w:cs="Arial"/>
                <w:lang w:val="en-US"/>
              </w:rPr>
            </w:pPr>
            <w:r w:rsidRPr="00EE546B">
              <w:rPr>
                <w:rFonts w:ascii="Arial" w:hAnsi="Arial" w:cs="Arial"/>
                <w:b/>
                <w:lang w:bidi="fr-FR"/>
              </w:rPr>
              <w:t xml:space="preserve">39 </w:t>
            </w:r>
            <w:r w:rsidRPr="00EE546B">
              <w:rPr>
                <w:rFonts w:ascii="Arial" w:hAnsi="Arial" w:cs="Arial"/>
                <w:lang w:bidi="fr-FR"/>
              </w:rPr>
              <w:t>(30 %)</w:t>
            </w:r>
          </w:p>
        </w:tc>
        <w:tc>
          <w:tcPr>
            <w:tcW w:w="1152" w:type="dxa"/>
          </w:tcPr>
          <w:p w14:paraId="5CE90F54" w14:textId="77777777" w:rsidR="00CB6393" w:rsidRPr="00EE546B" w:rsidRDefault="00CB6393" w:rsidP="00040440">
            <w:pPr>
              <w:rPr>
                <w:rFonts w:ascii="Arial" w:hAnsi="Arial" w:cs="Arial"/>
                <w:lang w:val="en-US"/>
              </w:rPr>
            </w:pPr>
            <w:r w:rsidRPr="00EE546B">
              <w:rPr>
                <w:rFonts w:ascii="Arial" w:hAnsi="Arial" w:cs="Arial"/>
                <w:b/>
                <w:lang w:bidi="fr-FR"/>
              </w:rPr>
              <w:t xml:space="preserve">61 </w:t>
            </w:r>
            <w:r w:rsidRPr="00EE546B">
              <w:rPr>
                <w:rFonts w:ascii="Arial" w:hAnsi="Arial" w:cs="Arial"/>
                <w:lang w:bidi="fr-FR"/>
              </w:rPr>
              <w:t>(46 %)</w:t>
            </w:r>
          </w:p>
        </w:tc>
        <w:tc>
          <w:tcPr>
            <w:tcW w:w="995" w:type="dxa"/>
          </w:tcPr>
          <w:p w14:paraId="73FDDE68" w14:textId="77777777" w:rsidR="00CB6393" w:rsidRPr="00EE546B" w:rsidRDefault="00CB6393" w:rsidP="00040440">
            <w:pPr>
              <w:rPr>
                <w:rFonts w:ascii="Arial" w:hAnsi="Arial" w:cs="Arial"/>
                <w:lang w:val="en-US"/>
              </w:rPr>
            </w:pPr>
            <w:r w:rsidRPr="00EE546B">
              <w:rPr>
                <w:rFonts w:ascii="Arial" w:hAnsi="Arial" w:cs="Arial"/>
                <w:b/>
                <w:lang w:bidi="fr-FR"/>
              </w:rPr>
              <w:t xml:space="preserve">132 </w:t>
            </w:r>
            <w:r w:rsidRPr="00EE546B">
              <w:rPr>
                <w:rFonts w:ascii="Arial" w:hAnsi="Arial" w:cs="Arial"/>
                <w:lang w:bidi="fr-FR"/>
              </w:rPr>
              <w:t>(100 %)</w:t>
            </w:r>
          </w:p>
        </w:tc>
      </w:tr>
      <w:tr w:rsidR="00CB6393" w:rsidRPr="00EE546B" w14:paraId="28A18CE8" w14:textId="77777777" w:rsidTr="00040440">
        <w:trPr>
          <w:trHeight w:val="749"/>
        </w:trPr>
        <w:tc>
          <w:tcPr>
            <w:tcW w:w="2618" w:type="dxa"/>
            <w:tcBorders>
              <w:bottom w:val="single" w:sz="4" w:space="0" w:color="auto"/>
            </w:tcBorders>
          </w:tcPr>
          <w:p w14:paraId="52C3F18A" w14:textId="77777777" w:rsidR="00CB6393" w:rsidRPr="00EE546B" w:rsidRDefault="00CB6393" w:rsidP="00040440">
            <w:pPr>
              <w:rPr>
                <w:rFonts w:ascii="Arial" w:hAnsi="Arial" w:cs="Arial"/>
              </w:rPr>
            </w:pPr>
            <w:r w:rsidRPr="00EE546B">
              <w:rPr>
                <w:rFonts w:ascii="Arial" w:hAnsi="Arial" w:cs="Arial"/>
                <w:lang w:bidi="fr-FR"/>
              </w:rPr>
              <w:t>Taeniasis et cysticercose</w:t>
            </w:r>
          </w:p>
        </w:tc>
        <w:tc>
          <w:tcPr>
            <w:tcW w:w="4338" w:type="dxa"/>
            <w:tcBorders>
              <w:bottom w:val="single" w:sz="4" w:space="0" w:color="auto"/>
            </w:tcBorders>
          </w:tcPr>
          <w:p w14:paraId="42161712" w14:textId="77777777" w:rsidR="00CB6393" w:rsidRPr="00EE546B" w:rsidRDefault="00CB6393" w:rsidP="00040440">
            <w:pPr>
              <w:rPr>
                <w:rFonts w:ascii="Arial" w:hAnsi="Arial" w:cs="Arial"/>
                <w:sz w:val="22"/>
              </w:rPr>
            </w:pPr>
            <w:r w:rsidRPr="00EE546B">
              <w:rPr>
                <w:rFonts w:ascii="Arial" w:hAnsi="Arial" w:cs="Arial"/>
                <w:sz w:val="22"/>
                <w:lang w:bidi="fr-FR"/>
              </w:rPr>
              <w:t>Nombre de pays ayant intensifié leur lutte dans les régions où ces maladies sont hyperendémiques</w:t>
            </w:r>
          </w:p>
        </w:tc>
        <w:tc>
          <w:tcPr>
            <w:tcW w:w="928" w:type="dxa"/>
            <w:tcBorders>
              <w:bottom w:val="single" w:sz="4" w:space="0" w:color="auto"/>
            </w:tcBorders>
          </w:tcPr>
          <w:p w14:paraId="647FE281" w14:textId="77777777" w:rsidR="00CB6393" w:rsidRPr="00EE546B" w:rsidRDefault="00CB6393" w:rsidP="00040440">
            <w:pPr>
              <w:rPr>
                <w:rFonts w:ascii="Arial" w:hAnsi="Arial" w:cs="Arial"/>
                <w:lang w:val="en-US"/>
              </w:rPr>
            </w:pPr>
            <w:r w:rsidRPr="00EE546B">
              <w:rPr>
                <w:rFonts w:ascii="Arial" w:hAnsi="Arial" w:cs="Arial"/>
                <w:b/>
                <w:lang w:bidi="fr-FR"/>
              </w:rPr>
              <w:t>2</w:t>
            </w:r>
            <w:r w:rsidRPr="00EE546B">
              <w:rPr>
                <w:rFonts w:ascii="Arial" w:hAnsi="Arial" w:cs="Arial"/>
                <w:lang w:bidi="fr-FR"/>
              </w:rPr>
              <w:t xml:space="preserve"> (3 %)</w:t>
            </w:r>
          </w:p>
        </w:tc>
        <w:tc>
          <w:tcPr>
            <w:tcW w:w="1152" w:type="dxa"/>
            <w:tcBorders>
              <w:bottom w:val="single" w:sz="4" w:space="0" w:color="auto"/>
            </w:tcBorders>
          </w:tcPr>
          <w:p w14:paraId="19216E52" w14:textId="77777777" w:rsidR="00CB6393" w:rsidRPr="00EE546B" w:rsidRDefault="00CB6393" w:rsidP="00040440">
            <w:pPr>
              <w:rPr>
                <w:rFonts w:ascii="Arial" w:hAnsi="Arial" w:cs="Arial"/>
                <w:lang w:val="en-US"/>
              </w:rPr>
            </w:pPr>
            <w:r w:rsidRPr="00EE546B">
              <w:rPr>
                <w:rFonts w:ascii="Arial" w:hAnsi="Arial" w:cs="Arial"/>
                <w:b/>
                <w:lang w:bidi="fr-FR"/>
              </w:rPr>
              <w:t xml:space="preserve">4 </w:t>
            </w:r>
            <w:r w:rsidRPr="00EE546B">
              <w:rPr>
                <w:rFonts w:ascii="Arial" w:hAnsi="Arial" w:cs="Arial"/>
                <w:lang w:bidi="fr-FR"/>
              </w:rPr>
              <w:t>(6 %)</w:t>
            </w:r>
          </w:p>
        </w:tc>
        <w:tc>
          <w:tcPr>
            <w:tcW w:w="1152" w:type="dxa"/>
            <w:tcBorders>
              <w:bottom w:val="single" w:sz="4" w:space="0" w:color="auto"/>
            </w:tcBorders>
          </w:tcPr>
          <w:p w14:paraId="3291F224" w14:textId="77777777" w:rsidR="00CB6393" w:rsidRPr="00EE546B" w:rsidRDefault="00CB6393" w:rsidP="00040440">
            <w:pPr>
              <w:rPr>
                <w:rFonts w:ascii="Arial" w:hAnsi="Arial" w:cs="Arial"/>
                <w:lang w:val="en-US"/>
              </w:rPr>
            </w:pPr>
            <w:r w:rsidRPr="00EE546B">
              <w:rPr>
                <w:rFonts w:ascii="Arial" w:hAnsi="Arial" w:cs="Arial"/>
                <w:b/>
                <w:lang w:bidi="fr-FR"/>
              </w:rPr>
              <w:t xml:space="preserve">9 </w:t>
            </w:r>
            <w:r w:rsidRPr="00EE546B">
              <w:rPr>
                <w:rFonts w:ascii="Arial" w:hAnsi="Arial" w:cs="Arial"/>
                <w:lang w:bidi="fr-FR"/>
              </w:rPr>
              <w:t>(14 %)</w:t>
            </w:r>
          </w:p>
        </w:tc>
        <w:tc>
          <w:tcPr>
            <w:tcW w:w="995" w:type="dxa"/>
            <w:tcBorders>
              <w:bottom w:val="single" w:sz="4" w:space="0" w:color="auto"/>
            </w:tcBorders>
          </w:tcPr>
          <w:p w14:paraId="24032B51" w14:textId="77777777" w:rsidR="00CB6393" w:rsidRPr="00EE546B" w:rsidRDefault="00CB6393" w:rsidP="00040440">
            <w:pPr>
              <w:rPr>
                <w:rFonts w:ascii="Arial" w:hAnsi="Arial" w:cs="Arial"/>
                <w:b/>
                <w:bCs/>
                <w:lang w:val="en-US"/>
              </w:rPr>
            </w:pPr>
            <w:r w:rsidRPr="00EE546B">
              <w:rPr>
                <w:rFonts w:ascii="Arial" w:hAnsi="Arial" w:cs="Arial"/>
                <w:b/>
                <w:lang w:bidi="fr-FR"/>
              </w:rPr>
              <w:t xml:space="preserve">17 </w:t>
            </w:r>
            <w:r w:rsidRPr="00EE546B">
              <w:rPr>
                <w:rFonts w:ascii="Arial" w:hAnsi="Arial" w:cs="Arial"/>
                <w:lang w:bidi="fr-FR"/>
              </w:rPr>
              <w:t>(27 %)</w:t>
            </w:r>
          </w:p>
        </w:tc>
      </w:tr>
      <w:tr w:rsidR="00CB6393" w:rsidRPr="00EE546B" w14:paraId="296FA6AE" w14:textId="77777777" w:rsidTr="00040440">
        <w:trPr>
          <w:trHeight w:val="490"/>
        </w:trPr>
        <w:tc>
          <w:tcPr>
            <w:tcW w:w="11183" w:type="dxa"/>
            <w:gridSpan w:val="6"/>
            <w:tcBorders>
              <w:left w:val="nil"/>
              <w:bottom w:val="nil"/>
              <w:right w:val="nil"/>
            </w:tcBorders>
          </w:tcPr>
          <w:p w14:paraId="58A768E3" w14:textId="77777777" w:rsidR="00CB6393" w:rsidRPr="00EE546B" w:rsidRDefault="00CB6393" w:rsidP="00040440">
            <w:pPr>
              <w:rPr>
                <w:rFonts w:ascii="Arial" w:hAnsi="Arial" w:cs="Arial"/>
              </w:rPr>
            </w:pPr>
            <w:r w:rsidRPr="00EE546B">
              <w:rPr>
                <w:rFonts w:ascii="Arial" w:hAnsi="Arial" w:cs="Arial"/>
                <w:lang w:bidi="fr-FR"/>
              </w:rPr>
              <w:t>Note : Dans certains cas, le mot « pays » est utilisé pour désigner des pays, des territoires ou des régions</w:t>
            </w:r>
          </w:p>
        </w:tc>
      </w:tr>
    </w:tbl>
    <w:p w14:paraId="2F922381" w14:textId="77777777" w:rsidR="00CB6393" w:rsidRPr="00EE546B" w:rsidRDefault="00CB6393" w:rsidP="00CB6393">
      <w:pPr>
        <w:spacing w:line="240" w:lineRule="auto"/>
        <w:jc w:val="both"/>
        <w:rPr>
          <w:rFonts w:ascii="Arial" w:hAnsi="Arial" w:cs="Arial"/>
          <w:sz w:val="28"/>
        </w:rPr>
      </w:pPr>
    </w:p>
    <w:p w14:paraId="1468CDBA" w14:textId="77777777" w:rsidR="00CB6393" w:rsidRPr="00EE546B" w:rsidRDefault="00CB6393" w:rsidP="00CB6393">
      <w:pPr>
        <w:spacing w:line="240" w:lineRule="auto"/>
        <w:jc w:val="both"/>
        <w:rPr>
          <w:rFonts w:ascii="Arial" w:hAnsi="Arial" w:cs="Arial"/>
          <w:sz w:val="28"/>
        </w:rPr>
      </w:pPr>
    </w:p>
    <w:p w14:paraId="13A92573" w14:textId="77777777" w:rsidR="00CB6393" w:rsidRPr="00EE546B" w:rsidRDefault="00CB6393" w:rsidP="00CB6393">
      <w:pPr>
        <w:spacing w:line="240" w:lineRule="auto"/>
        <w:jc w:val="both"/>
        <w:rPr>
          <w:rFonts w:ascii="Arial" w:hAnsi="Arial" w:cs="Arial"/>
          <w:sz w:val="28"/>
        </w:rPr>
      </w:pPr>
    </w:p>
    <w:p w14:paraId="5B0E6E30" w14:textId="77777777" w:rsidR="00CB6393" w:rsidRPr="00EE546B" w:rsidRDefault="00CB6393" w:rsidP="00CB6393">
      <w:pPr>
        <w:spacing w:line="240" w:lineRule="auto"/>
        <w:jc w:val="both"/>
        <w:rPr>
          <w:rFonts w:ascii="Arial" w:hAnsi="Arial" w:cs="Arial"/>
          <w:sz w:val="28"/>
        </w:rPr>
      </w:pPr>
    </w:p>
    <w:p w14:paraId="53A6173B" w14:textId="77777777" w:rsidR="00CB6393" w:rsidRPr="00EE546B" w:rsidRDefault="00CB6393" w:rsidP="00CB6393">
      <w:pPr>
        <w:spacing w:line="240" w:lineRule="auto"/>
        <w:jc w:val="both"/>
        <w:rPr>
          <w:rFonts w:ascii="Arial" w:hAnsi="Arial" w:cs="Arial"/>
          <w:sz w:val="28"/>
        </w:rPr>
      </w:pPr>
    </w:p>
    <w:p w14:paraId="25D60C93" w14:textId="77777777" w:rsidR="00CB6393" w:rsidRPr="00EE546B" w:rsidRDefault="00CB6393" w:rsidP="00CB6393">
      <w:pPr>
        <w:spacing w:line="240" w:lineRule="auto"/>
        <w:jc w:val="both"/>
        <w:rPr>
          <w:rFonts w:ascii="Arial" w:hAnsi="Arial" w:cs="Arial"/>
          <w:sz w:val="28"/>
        </w:rPr>
      </w:pPr>
    </w:p>
    <w:p w14:paraId="0337DF39" w14:textId="2EF397EC" w:rsidR="00B45AE7" w:rsidRPr="00EE546B" w:rsidRDefault="00B45AE7" w:rsidP="00B45AE7">
      <w:pPr>
        <w:rPr>
          <w:rFonts w:ascii="Arial" w:hAnsi="Arial" w:cs="Arial"/>
          <w:b/>
          <w:bCs/>
        </w:rPr>
      </w:pPr>
    </w:p>
    <w:p w14:paraId="521813EC" w14:textId="0C121B54" w:rsidR="00CB6393" w:rsidRPr="00EE546B" w:rsidRDefault="00CB6393" w:rsidP="00B45AE7">
      <w:pPr>
        <w:rPr>
          <w:rFonts w:ascii="Arial" w:hAnsi="Arial" w:cs="Arial"/>
          <w:b/>
          <w:bCs/>
        </w:rPr>
      </w:pPr>
    </w:p>
    <w:p w14:paraId="2DAF1420" w14:textId="30A3CDDB" w:rsidR="00CB6393" w:rsidRPr="00EE546B" w:rsidRDefault="00CB6393" w:rsidP="00B45AE7">
      <w:pPr>
        <w:rPr>
          <w:rFonts w:ascii="Arial" w:hAnsi="Arial" w:cs="Arial"/>
          <w:b/>
          <w:bCs/>
        </w:rPr>
      </w:pPr>
    </w:p>
    <w:p w14:paraId="171D0B90" w14:textId="50514999" w:rsidR="00CB6393" w:rsidRPr="00EE546B" w:rsidRDefault="00CB6393" w:rsidP="00B45AE7">
      <w:pPr>
        <w:rPr>
          <w:rFonts w:ascii="Arial" w:hAnsi="Arial" w:cs="Arial"/>
          <w:b/>
          <w:bCs/>
        </w:rPr>
      </w:pPr>
    </w:p>
    <w:p w14:paraId="59815034" w14:textId="50EEC656" w:rsidR="00CB6393" w:rsidRPr="00EE546B" w:rsidRDefault="00CB6393" w:rsidP="00B45AE7">
      <w:pPr>
        <w:rPr>
          <w:rFonts w:ascii="Arial" w:hAnsi="Arial" w:cs="Arial"/>
          <w:b/>
          <w:bCs/>
        </w:rPr>
      </w:pPr>
    </w:p>
    <w:p w14:paraId="733BBD36" w14:textId="55D6B701" w:rsidR="00CB6393" w:rsidRPr="00EE546B" w:rsidRDefault="00CB6393" w:rsidP="00B45AE7">
      <w:pPr>
        <w:rPr>
          <w:rFonts w:ascii="Arial" w:hAnsi="Arial" w:cs="Arial"/>
          <w:b/>
          <w:bCs/>
        </w:rPr>
      </w:pPr>
    </w:p>
    <w:p w14:paraId="29377AE8" w14:textId="5072CC14" w:rsidR="00CB6393" w:rsidRPr="00EE546B" w:rsidRDefault="00CB6393" w:rsidP="00B45AE7">
      <w:pPr>
        <w:rPr>
          <w:rFonts w:ascii="Arial" w:hAnsi="Arial" w:cs="Arial"/>
          <w:b/>
          <w:bCs/>
        </w:rPr>
      </w:pPr>
    </w:p>
    <w:p w14:paraId="5F0C0523" w14:textId="6B2E02CD" w:rsidR="00CB6393" w:rsidRPr="00EE546B" w:rsidRDefault="00CB6393" w:rsidP="00B45AE7">
      <w:pPr>
        <w:rPr>
          <w:rFonts w:ascii="Arial" w:hAnsi="Arial" w:cs="Arial"/>
          <w:b/>
          <w:bCs/>
        </w:rPr>
      </w:pPr>
    </w:p>
    <w:p w14:paraId="5F2E72AC" w14:textId="13F22899" w:rsidR="00CB6393" w:rsidRPr="00EE546B" w:rsidRDefault="00CB6393" w:rsidP="00B45AE7">
      <w:pPr>
        <w:rPr>
          <w:rFonts w:ascii="Arial" w:hAnsi="Arial" w:cs="Arial"/>
          <w:b/>
          <w:bCs/>
        </w:rPr>
      </w:pPr>
    </w:p>
    <w:p w14:paraId="4C0C2F93" w14:textId="0A8A0AE0" w:rsidR="00CB6393" w:rsidRPr="00EE546B" w:rsidRDefault="00CB6393" w:rsidP="00B45AE7">
      <w:pPr>
        <w:rPr>
          <w:rFonts w:ascii="Arial" w:hAnsi="Arial" w:cs="Arial"/>
          <w:b/>
          <w:bCs/>
        </w:rPr>
      </w:pPr>
    </w:p>
    <w:p w14:paraId="6CCFD923" w14:textId="7CCA0288" w:rsidR="00CB6393" w:rsidRPr="00EE546B" w:rsidRDefault="00CB6393" w:rsidP="00B45AE7">
      <w:pPr>
        <w:rPr>
          <w:rFonts w:ascii="Arial" w:hAnsi="Arial" w:cs="Arial"/>
          <w:b/>
          <w:bCs/>
        </w:rPr>
      </w:pPr>
    </w:p>
    <w:p w14:paraId="6CD00E1E" w14:textId="04BA98B4" w:rsidR="00CB6393" w:rsidRPr="00EE546B" w:rsidRDefault="00CB6393" w:rsidP="00B45AE7">
      <w:pPr>
        <w:rPr>
          <w:rFonts w:ascii="Arial" w:hAnsi="Arial" w:cs="Arial"/>
          <w:b/>
          <w:bCs/>
        </w:rPr>
      </w:pPr>
    </w:p>
    <w:p w14:paraId="0580D1FD" w14:textId="3A048AE9" w:rsidR="00CB6393" w:rsidRPr="00EE546B" w:rsidRDefault="00CB6393" w:rsidP="00B45AE7">
      <w:pPr>
        <w:rPr>
          <w:rFonts w:ascii="Arial" w:hAnsi="Arial" w:cs="Arial"/>
          <w:b/>
          <w:bCs/>
        </w:rPr>
      </w:pPr>
    </w:p>
    <w:p w14:paraId="0CF1B072" w14:textId="2F0AB3DF" w:rsidR="00CB6393" w:rsidRPr="00EE546B" w:rsidRDefault="00CB6393" w:rsidP="00B45AE7">
      <w:pPr>
        <w:rPr>
          <w:rFonts w:ascii="Arial" w:hAnsi="Arial" w:cs="Arial"/>
          <w:b/>
          <w:bCs/>
        </w:rPr>
      </w:pPr>
    </w:p>
    <w:p w14:paraId="48A33D2A" w14:textId="396E5537" w:rsidR="00CB6393" w:rsidRPr="00EE546B" w:rsidRDefault="00CB6393" w:rsidP="00B45AE7">
      <w:pPr>
        <w:rPr>
          <w:rFonts w:ascii="Arial" w:hAnsi="Arial" w:cs="Arial"/>
          <w:b/>
          <w:bCs/>
        </w:rPr>
      </w:pPr>
    </w:p>
    <w:p w14:paraId="58C7FA77" w14:textId="0AE09F1F" w:rsidR="00CB6393" w:rsidRPr="00EE546B" w:rsidRDefault="00CB6393" w:rsidP="00B45AE7">
      <w:pPr>
        <w:rPr>
          <w:rFonts w:ascii="Arial" w:hAnsi="Arial" w:cs="Arial"/>
          <w:b/>
          <w:bCs/>
        </w:rPr>
      </w:pPr>
    </w:p>
    <w:p w14:paraId="66450D59" w14:textId="021E0C2B" w:rsidR="00CB6393" w:rsidRPr="00EE546B" w:rsidRDefault="00CB6393" w:rsidP="00B45AE7">
      <w:pPr>
        <w:rPr>
          <w:rFonts w:ascii="Arial" w:hAnsi="Arial" w:cs="Arial"/>
          <w:b/>
          <w:bCs/>
        </w:rPr>
      </w:pPr>
    </w:p>
    <w:p w14:paraId="55C57243" w14:textId="12BD475E" w:rsidR="00CB6393" w:rsidRPr="00EE546B" w:rsidRDefault="00CB6393" w:rsidP="00B45AE7">
      <w:pPr>
        <w:rPr>
          <w:rFonts w:ascii="Arial" w:hAnsi="Arial" w:cs="Arial"/>
          <w:b/>
          <w:bCs/>
        </w:rPr>
      </w:pPr>
    </w:p>
    <w:p w14:paraId="02678F29" w14:textId="59EBB93D" w:rsidR="00CB6393" w:rsidRPr="00EE546B" w:rsidRDefault="00CB6393" w:rsidP="00B45AE7">
      <w:pPr>
        <w:rPr>
          <w:rFonts w:ascii="Arial" w:hAnsi="Arial" w:cs="Arial"/>
          <w:b/>
          <w:bCs/>
        </w:rPr>
      </w:pPr>
    </w:p>
    <w:p w14:paraId="432E2C7C" w14:textId="5D6D5AED" w:rsidR="00CB6393" w:rsidRPr="00EE546B" w:rsidRDefault="00CB6393" w:rsidP="00B45AE7">
      <w:pPr>
        <w:rPr>
          <w:rFonts w:ascii="Arial" w:hAnsi="Arial" w:cs="Arial"/>
          <w:b/>
          <w:bCs/>
        </w:rPr>
      </w:pPr>
    </w:p>
    <w:p w14:paraId="474613AF" w14:textId="666DF564" w:rsidR="00CB6393" w:rsidRPr="00EE546B" w:rsidRDefault="00CB6393" w:rsidP="00B45AE7">
      <w:pPr>
        <w:rPr>
          <w:rFonts w:ascii="Arial" w:hAnsi="Arial" w:cs="Arial"/>
          <w:b/>
          <w:bCs/>
        </w:rPr>
      </w:pPr>
    </w:p>
    <w:p w14:paraId="236BEED9" w14:textId="7EB6B56C" w:rsidR="00CB6393" w:rsidRPr="00EE546B" w:rsidRDefault="00CB6393" w:rsidP="00B45AE7">
      <w:pPr>
        <w:rPr>
          <w:rFonts w:ascii="Arial" w:hAnsi="Arial" w:cs="Arial"/>
          <w:b/>
          <w:bCs/>
        </w:rPr>
      </w:pPr>
    </w:p>
    <w:p w14:paraId="425AF216" w14:textId="36060797" w:rsidR="00CB6393" w:rsidRPr="00EE546B" w:rsidRDefault="00CB6393" w:rsidP="00B45AE7">
      <w:pPr>
        <w:rPr>
          <w:rFonts w:ascii="Arial" w:hAnsi="Arial" w:cs="Arial"/>
          <w:b/>
          <w:bCs/>
        </w:rPr>
      </w:pPr>
    </w:p>
    <w:p w14:paraId="205DFE47" w14:textId="50F0BC23" w:rsidR="00CB6393" w:rsidRPr="00EE546B" w:rsidRDefault="00CB6393" w:rsidP="00B45AE7">
      <w:pPr>
        <w:rPr>
          <w:rFonts w:ascii="Arial" w:hAnsi="Arial" w:cs="Arial"/>
          <w:b/>
          <w:bCs/>
        </w:rPr>
      </w:pPr>
    </w:p>
    <w:p w14:paraId="3E6E7C75" w14:textId="2FA96401" w:rsidR="00CB6393" w:rsidRPr="00EE546B" w:rsidRDefault="00CB6393" w:rsidP="00B45AE7">
      <w:pPr>
        <w:rPr>
          <w:rFonts w:ascii="Arial" w:hAnsi="Arial" w:cs="Arial"/>
          <w:b/>
          <w:bCs/>
        </w:rPr>
      </w:pPr>
    </w:p>
    <w:p w14:paraId="106E497E" w14:textId="7206130E" w:rsidR="00CB6393" w:rsidRPr="00EE546B" w:rsidRDefault="00CB6393" w:rsidP="00B45AE7">
      <w:pPr>
        <w:rPr>
          <w:rFonts w:ascii="Arial" w:hAnsi="Arial" w:cs="Arial"/>
          <w:b/>
          <w:bCs/>
        </w:rPr>
      </w:pPr>
    </w:p>
    <w:p w14:paraId="6E15E756" w14:textId="5958B3C5" w:rsidR="00CB6393" w:rsidRPr="00EE546B" w:rsidRDefault="00CB6393" w:rsidP="00B45AE7">
      <w:pPr>
        <w:rPr>
          <w:rFonts w:ascii="Arial" w:hAnsi="Arial" w:cs="Arial"/>
          <w:b/>
          <w:bCs/>
        </w:rPr>
      </w:pPr>
    </w:p>
    <w:p w14:paraId="3AF56B34" w14:textId="741E6D2C" w:rsidR="00CB6393" w:rsidRPr="00EE546B" w:rsidRDefault="00CB6393" w:rsidP="00B45AE7">
      <w:pPr>
        <w:rPr>
          <w:rFonts w:ascii="Arial" w:hAnsi="Arial" w:cs="Arial"/>
          <w:b/>
          <w:bCs/>
        </w:rPr>
      </w:pPr>
    </w:p>
    <w:p w14:paraId="4E4F3588" w14:textId="4FC588AF" w:rsidR="00CB6393" w:rsidRPr="00EE546B" w:rsidRDefault="00CB6393" w:rsidP="00B45AE7">
      <w:pPr>
        <w:rPr>
          <w:rFonts w:ascii="Arial" w:hAnsi="Arial" w:cs="Arial"/>
          <w:b/>
          <w:bCs/>
        </w:rPr>
      </w:pPr>
    </w:p>
    <w:p w14:paraId="68197917" w14:textId="77777777" w:rsidR="00CB6393" w:rsidRPr="00EE546B" w:rsidRDefault="00CB6393" w:rsidP="00B45AE7">
      <w:pPr>
        <w:rPr>
          <w:rFonts w:ascii="Arial" w:hAnsi="Arial" w:cs="Arial"/>
          <w:b/>
          <w:bCs/>
        </w:rPr>
      </w:pPr>
    </w:p>
    <w:p w14:paraId="65E4F504" w14:textId="496DF20B" w:rsidR="00B45AE7" w:rsidRPr="00EE546B" w:rsidRDefault="00B45AE7" w:rsidP="00B45AE7">
      <w:pPr>
        <w:pStyle w:val="BodyText"/>
        <w:spacing w:before="6"/>
        <w:rPr>
          <w:rFonts w:ascii="Arial" w:hAnsi="Arial" w:cs="Arial"/>
          <w:b/>
          <w:sz w:val="22"/>
        </w:rPr>
        <w:sectPr w:rsidR="00B45AE7" w:rsidRPr="00EE546B" w:rsidSect="00A26610">
          <w:headerReference w:type="even" r:id="rId47"/>
          <w:headerReference w:type="default" r:id="rId48"/>
          <w:headerReference w:type="first" r:id="rId49"/>
          <w:pgSz w:w="12240" w:h="15840"/>
          <w:pgMar w:top="40" w:right="1140" w:bottom="0" w:left="280" w:header="720" w:footer="720" w:gutter="0"/>
          <w:cols w:space="720"/>
          <w:docGrid w:linePitch="299"/>
        </w:sectPr>
      </w:pPr>
    </w:p>
    <w:p w14:paraId="6C0DC4B4" w14:textId="0FBBA9BF" w:rsidR="00C91245" w:rsidRPr="00EE546B" w:rsidRDefault="00B45AE7" w:rsidP="00C91245">
      <w:pPr>
        <w:pStyle w:val="Heading2"/>
        <w:ind w:left="1418"/>
        <w:rPr>
          <w:rFonts w:ascii="Arial" w:hAnsi="Arial" w:cs="Arial"/>
        </w:rPr>
      </w:pPr>
      <w:bookmarkStart w:id="47" w:name="_Toc51776430"/>
      <w:r w:rsidRPr="00EE546B">
        <w:rPr>
          <w:rFonts w:ascii="Arial" w:eastAsia="Arial" w:hAnsi="Arial" w:cs="Arial"/>
          <w:lang w:bidi="fr-FR"/>
        </w:rPr>
        <w:lastRenderedPageBreak/>
        <w:t>A</w:t>
      </w:r>
      <w:r w:rsidR="0041217E" w:rsidRPr="00EE546B">
        <w:rPr>
          <w:rFonts w:ascii="Arial" w:eastAsia="Arial" w:hAnsi="Arial" w:cs="Arial"/>
          <w:lang w:bidi="fr-FR"/>
        </w:rPr>
        <w:t>nnexe 3 : Intégration de la lutte contre les MTN dans les systèmes de santé nationaux</w:t>
      </w:r>
      <w:bookmarkEnd w:id="47"/>
    </w:p>
    <w:p w14:paraId="67401A2F" w14:textId="77777777" w:rsidR="00C91245" w:rsidRPr="00EE546B" w:rsidRDefault="00C91245" w:rsidP="00C91245">
      <w:pPr>
        <w:pStyle w:val="BodyText"/>
        <w:spacing w:before="1"/>
        <w:ind w:left="1356" w:right="-10675" w:hanging="27"/>
        <w:jc w:val="both"/>
        <w:rPr>
          <w:rFonts w:ascii="Arial" w:hAnsi="Arial" w:cs="Arial"/>
          <w:sz w:val="18"/>
          <w:szCs w:val="18"/>
        </w:rPr>
      </w:pPr>
      <w:r w:rsidRPr="00EE546B">
        <w:rPr>
          <w:rFonts w:ascii="Arial" w:eastAsia="Arial" w:hAnsi="Arial" w:cs="Arial"/>
          <w:sz w:val="18"/>
          <w:szCs w:val="18"/>
          <w:lang w:bidi="fr-FR"/>
        </w:rPr>
        <w:t>Les pays peuvent avoir besoin d’une expertise technique liée à une maladie spécifique pour comprendre les mesures à prendre et les hiérarchiser en fonction du contexte local.</w:t>
      </w:r>
    </w:p>
    <w:p w14:paraId="1342B018" w14:textId="35F51209" w:rsidR="00B45AE7" w:rsidRPr="00EE546B" w:rsidRDefault="00B7668C" w:rsidP="00B45AE7">
      <w:pPr>
        <w:pStyle w:val="BodyText"/>
        <w:spacing w:before="1"/>
        <w:ind w:left="1356" w:right="-10675" w:hanging="27"/>
        <w:jc w:val="both"/>
        <w:rPr>
          <w:rFonts w:ascii="Arial" w:hAnsi="Arial" w:cs="Arial"/>
          <w:sz w:val="18"/>
          <w:szCs w:val="18"/>
        </w:rPr>
      </w:pPr>
      <w:r w:rsidRPr="00EE546B">
        <w:rPr>
          <w:rFonts w:ascii="Arial" w:hAnsi="Arial" w:cs="Arial"/>
          <w:noProof/>
          <w:lang w:val="en-GB" w:eastAsia="en-GB"/>
        </w:rPr>
        <mc:AlternateContent>
          <mc:Choice Requires="wpg">
            <w:drawing>
              <wp:anchor distT="0" distB="0" distL="114300" distR="114300" simplePos="0" relativeHeight="251961344" behindDoc="0" locked="0" layoutInCell="1" allowOverlap="1" wp14:anchorId="453BB825" wp14:editId="20324B74">
                <wp:simplePos x="0" y="0"/>
                <wp:positionH relativeFrom="column">
                  <wp:posOffset>635000</wp:posOffset>
                </wp:positionH>
                <wp:positionV relativeFrom="paragraph">
                  <wp:posOffset>90805</wp:posOffset>
                </wp:positionV>
                <wp:extent cx="9333230" cy="6334125"/>
                <wp:effectExtent l="0" t="0" r="20320" b="28575"/>
                <wp:wrapNone/>
                <wp:docPr id="65" name="Groupe 65"/>
                <wp:cNvGraphicFramePr/>
                <a:graphic xmlns:a="http://schemas.openxmlformats.org/drawingml/2006/main">
                  <a:graphicData uri="http://schemas.microsoft.com/office/word/2010/wordprocessingGroup">
                    <wpg:wgp>
                      <wpg:cNvGrpSpPr/>
                      <wpg:grpSpPr>
                        <a:xfrm>
                          <a:off x="0" y="0"/>
                          <a:ext cx="9333230" cy="6334125"/>
                          <a:chOff x="0" y="0"/>
                          <a:chExt cx="9980482" cy="6774123"/>
                        </a:xfrm>
                      </wpg:grpSpPr>
                      <wpg:grpSp>
                        <wpg:cNvPr id="68" name="Groupe 68"/>
                        <wpg:cNvGrpSpPr/>
                        <wpg:grpSpPr>
                          <a:xfrm>
                            <a:off x="0" y="406400"/>
                            <a:ext cx="9753600" cy="5923915"/>
                            <a:chOff x="0" y="0"/>
                            <a:chExt cx="9753600" cy="5923915"/>
                          </a:xfrm>
                        </wpg:grpSpPr>
                        <wps:wsp>
                          <wps:cNvPr id="69" name="Connecteur droit 69"/>
                          <wps:cNvCnPr/>
                          <wps:spPr>
                            <a:xfrm flipH="1">
                              <a:off x="0" y="2632364"/>
                              <a:ext cx="9753600" cy="0"/>
                            </a:xfrm>
                            <a:prstGeom prst="line">
                              <a:avLst/>
                            </a:prstGeom>
                            <a:noFill/>
                            <a:ln w="9525" cap="flat" cmpd="sng" algn="ctr">
                              <a:solidFill>
                                <a:srgbClr val="EEECE1">
                                  <a:lumMod val="75000"/>
                                </a:srgbClr>
                              </a:solidFill>
                              <a:prstDash val="solid"/>
                            </a:ln>
                            <a:effectLst/>
                          </wps:spPr>
                          <wps:bodyPr/>
                        </wps:wsp>
                        <wps:wsp>
                          <wps:cNvPr id="70" name="Connecteur droit 70"/>
                          <wps:cNvCnPr/>
                          <wps:spPr>
                            <a:xfrm flipH="1">
                              <a:off x="0" y="5301673"/>
                              <a:ext cx="9753600" cy="0"/>
                            </a:xfrm>
                            <a:prstGeom prst="line">
                              <a:avLst/>
                            </a:prstGeom>
                            <a:noFill/>
                            <a:ln w="9525" cap="flat" cmpd="sng" algn="ctr">
                              <a:solidFill>
                                <a:srgbClr val="EEECE1">
                                  <a:lumMod val="75000"/>
                                </a:srgbClr>
                              </a:solidFill>
                              <a:prstDash val="solid"/>
                            </a:ln>
                            <a:effectLst/>
                          </wps:spPr>
                          <wps:bodyPr/>
                        </wps:wsp>
                        <wps:wsp>
                          <wps:cNvPr id="71" name="Connecteur droit 71"/>
                          <wps:cNvCnPr/>
                          <wps:spPr>
                            <a:xfrm>
                              <a:off x="3325091" y="0"/>
                              <a:ext cx="0" cy="5923915"/>
                            </a:xfrm>
                            <a:prstGeom prst="line">
                              <a:avLst/>
                            </a:prstGeom>
                            <a:noFill/>
                            <a:ln w="9525" cap="flat" cmpd="sng" algn="ctr">
                              <a:solidFill>
                                <a:srgbClr val="EEECE1">
                                  <a:lumMod val="50000"/>
                                </a:srgbClr>
                              </a:solidFill>
                              <a:prstDash val="dash"/>
                            </a:ln>
                            <a:effectLst/>
                          </wps:spPr>
                          <wps:bodyPr/>
                        </wps:wsp>
                        <wps:wsp>
                          <wps:cNvPr id="72" name="Connecteur droit 72"/>
                          <wps:cNvCnPr/>
                          <wps:spPr>
                            <a:xfrm>
                              <a:off x="5403272" y="0"/>
                              <a:ext cx="0" cy="5923915"/>
                            </a:xfrm>
                            <a:prstGeom prst="line">
                              <a:avLst/>
                            </a:prstGeom>
                            <a:noFill/>
                            <a:ln w="9525" cap="flat" cmpd="sng" algn="ctr">
                              <a:solidFill>
                                <a:srgbClr val="EEECE1">
                                  <a:lumMod val="50000"/>
                                </a:srgbClr>
                              </a:solidFill>
                              <a:prstDash val="dash"/>
                            </a:ln>
                            <a:effectLst/>
                          </wps:spPr>
                          <wps:bodyPr/>
                        </wps:wsp>
                      </wpg:grpSp>
                      <wpg:grpSp>
                        <wpg:cNvPr id="73" name="Groupe 73"/>
                        <wpg:cNvGrpSpPr/>
                        <wpg:grpSpPr>
                          <a:xfrm>
                            <a:off x="0" y="0"/>
                            <a:ext cx="9980482" cy="6774123"/>
                            <a:chOff x="0" y="0"/>
                            <a:chExt cx="9980482" cy="6774123"/>
                          </a:xfrm>
                        </wpg:grpSpPr>
                        <wps:wsp>
                          <wps:cNvPr id="74" name="Rectangle 74"/>
                          <wps:cNvSpPr/>
                          <wps:spPr>
                            <a:xfrm>
                              <a:off x="1496291" y="406400"/>
                              <a:ext cx="1788160" cy="469652"/>
                            </a:xfrm>
                            <a:prstGeom prst="rect">
                              <a:avLst/>
                            </a:prstGeom>
                            <a:solidFill>
                              <a:srgbClr val="4F81BD">
                                <a:lumMod val="50000"/>
                              </a:srgbClr>
                            </a:solidFill>
                            <a:ln w="25400" cap="flat" cmpd="sng" algn="ctr">
                              <a:noFill/>
                              <a:prstDash val="solid"/>
                            </a:ln>
                            <a:effectLst/>
                          </wps:spPr>
                          <wps:txbx>
                            <w:txbxContent>
                              <w:p w14:paraId="2C5E8BB6" w14:textId="77777777" w:rsidR="00542E6B" w:rsidRPr="00400172" w:rsidRDefault="00542E6B" w:rsidP="00CB6393">
                                <w:pPr>
                                  <w:rPr>
                                    <w:color w:val="FFFFFF" w:themeColor="background1"/>
                                    <w:szCs w:val="20"/>
                                  </w:rPr>
                                </w:pPr>
                                <w:r w:rsidRPr="00400172">
                                  <w:rPr>
                                    <w:color w:val="FFFFFF" w:themeColor="background1"/>
                                    <w:szCs w:val="20"/>
                                    <w:lang w:bidi="fr-FR"/>
                                  </w:rPr>
                                  <w:t>Prévention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3380509" y="406400"/>
                              <a:ext cx="1974215" cy="452582"/>
                            </a:xfrm>
                            <a:prstGeom prst="rect">
                              <a:avLst/>
                            </a:prstGeom>
                            <a:solidFill>
                              <a:srgbClr val="4F81BD">
                                <a:lumMod val="50000"/>
                              </a:srgbClr>
                            </a:solidFill>
                            <a:ln w="25400" cap="flat" cmpd="sng" algn="ctr">
                              <a:noFill/>
                              <a:prstDash val="solid"/>
                            </a:ln>
                            <a:effectLst/>
                          </wps:spPr>
                          <wps:txbx>
                            <w:txbxContent>
                              <w:p w14:paraId="422294B1" w14:textId="77777777" w:rsidR="00542E6B" w:rsidRPr="00400172" w:rsidRDefault="00542E6B" w:rsidP="00CB6393">
                                <w:pPr>
                                  <w:rPr>
                                    <w:color w:val="FFFFFF" w:themeColor="background1"/>
                                    <w:szCs w:val="20"/>
                                  </w:rPr>
                                </w:pPr>
                                <w:r w:rsidRPr="00400172">
                                  <w:rPr>
                                    <w:color w:val="FFFFFF" w:themeColor="background1"/>
                                    <w:szCs w:val="20"/>
                                    <w:lang w:bidi="fr-FR"/>
                                  </w:rPr>
                                  <w:t>Recensement des cas et diagnostic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5449454" y="406400"/>
                              <a:ext cx="1997343" cy="391795"/>
                            </a:xfrm>
                            <a:prstGeom prst="rect">
                              <a:avLst/>
                            </a:prstGeom>
                            <a:solidFill>
                              <a:srgbClr val="4F81BD">
                                <a:lumMod val="50000"/>
                              </a:srgbClr>
                            </a:solidFill>
                            <a:ln w="25400" cap="flat" cmpd="sng" algn="ctr">
                              <a:noFill/>
                              <a:prstDash val="solid"/>
                            </a:ln>
                            <a:effectLst/>
                          </wps:spPr>
                          <wps:txbx>
                            <w:txbxContent>
                              <w:p w14:paraId="43AF2065" w14:textId="77777777" w:rsidR="00542E6B" w:rsidRPr="00400172" w:rsidRDefault="00542E6B" w:rsidP="00CB6393">
                                <w:pPr>
                                  <w:rPr>
                                    <w:color w:val="FFFFFF" w:themeColor="background1"/>
                                    <w:szCs w:val="20"/>
                                  </w:rPr>
                                </w:pPr>
                                <w:r w:rsidRPr="00400172">
                                  <w:rPr>
                                    <w:color w:val="FFFFFF" w:themeColor="background1"/>
                                    <w:szCs w:val="20"/>
                                    <w:lang w:bidi="fr-FR"/>
                                  </w:rPr>
                                  <w:t>Traitement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77"/>
                          <wps:cNvSpPr/>
                          <wps:spPr>
                            <a:xfrm>
                              <a:off x="7546109" y="415637"/>
                              <a:ext cx="2124075" cy="391795"/>
                            </a:xfrm>
                            <a:prstGeom prst="rect">
                              <a:avLst/>
                            </a:prstGeom>
                            <a:solidFill>
                              <a:srgbClr val="4F81BD">
                                <a:lumMod val="50000"/>
                              </a:srgbClr>
                            </a:solidFill>
                            <a:ln w="25400" cap="flat" cmpd="sng" algn="ctr">
                              <a:noFill/>
                              <a:prstDash val="solid"/>
                            </a:ln>
                            <a:effectLst/>
                          </wps:spPr>
                          <wps:txbx>
                            <w:txbxContent>
                              <w:p w14:paraId="307A9138" w14:textId="77777777" w:rsidR="00542E6B" w:rsidRPr="00400172" w:rsidRDefault="00542E6B" w:rsidP="00CB6393">
                                <w:pPr>
                                  <w:rPr>
                                    <w:color w:val="FFFFFF" w:themeColor="background1"/>
                                    <w:szCs w:val="20"/>
                                  </w:rPr>
                                </w:pPr>
                                <w:r w:rsidRPr="00400172">
                                  <w:rPr>
                                    <w:color w:val="FFFFFF" w:themeColor="background1"/>
                                    <w:szCs w:val="20"/>
                                    <w:lang w:bidi="fr-FR"/>
                                  </w:rPr>
                                  <w:t>Soins et réadaptation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0" y="3038764"/>
                              <a:ext cx="1416685" cy="2674620"/>
                            </a:xfrm>
                            <a:prstGeom prst="rect">
                              <a:avLst/>
                            </a:prstGeom>
                            <a:solidFill>
                              <a:srgbClr val="0070C0"/>
                            </a:solidFill>
                            <a:ln w="25400" cap="flat" cmpd="sng" algn="ctr">
                              <a:noFill/>
                              <a:prstDash val="solid"/>
                            </a:ln>
                            <a:effectLst/>
                          </wps:spPr>
                          <wps:txbx>
                            <w:txbxContent>
                              <w:p w14:paraId="6921D29B" w14:textId="77777777" w:rsidR="00542E6B" w:rsidRDefault="00542E6B" w:rsidP="00CB6393">
                                <w:pPr>
                                  <w:rPr>
                                    <w:color w:val="FFFFFF" w:themeColor="background1"/>
                                    <w:szCs w:val="20"/>
                                  </w:rPr>
                                </w:pPr>
                                <w:r>
                                  <w:rPr>
                                    <w:color w:val="FFFFFF" w:themeColor="background1"/>
                                    <w:szCs w:val="20"/>
                                    <w:lang w:bidi="fr-FR"/>
                                  </w:rPr>
                                  <w:t>Interventions</w:t>
                                </w:r>
                              </w:p>
                              <w:p w14:paraId="5199662A" w14:textId="77777777" w:rsidR="00542E6B" w:rsidRPr="00400172" w:rsidRDefault="00542E6B" w:rsidP="00CB6393">
                                <w:pPr>
                                  <w:rPr>
                                    <w:color w:val="FFFFFF" w:themeColor="background1"/>
                                    <w:szCs w:val="20"/>
                                  </w:rPr>
                                </w:pPr>
                                <w:r>
                                  <w:rPr>
                                    <w:color w:val="FFFFFF" w:themeColor="background1"/>
                                    <w:szCs w:val="20"/>
                                    <w:lang w:bidi="fr-FR"/>
                                  </w:rPr>
                                  <w:t>primaires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angle 79"/>
                          <wps:cNvSpPr/>
                          <wps:spPr>
                            <a:xfrm>
                              <a:off x="0" y="868219"/>
                              <a:ext cx="1416685" cy="2167587"/>
                            </a:xfrm>
                            <a:prstGeom prst="rect">
                              <a:avLst/>
                            </a:prstGeom>
                            <a:solidFill>
                              <a:srgbClr val="0070C0"/>
                            </a:solidFill>
                            <a:ln w="25400" cap="flat" cmpd="sng" algn="ctr">
                              <a:noFill/>
                              <a:prstDash val="solid"/>
                            </a:ln>
                            <a:effectLst/>
                          </wps:spPr>
                          <wps:txbx>
                            <w:txbxContent>
                              <w:p w14:paraId="04F13BA5" w14:textId="77777777" w:rsidR="00542E6B" w:rsidRDefault="00542E6B" w:rsidP="00CB6393">
                                <w:pPr>
                                  <w:rPr>
                                    <w:color w:val="FFFFFF" w:themeColor="background1"/>
                                    <w:szCs w:val="20"/>
                                  </w:rPr>
                                </w:pPr>
                                <w:r>
                                  <w:rPr>
                                    <w:color w:val="FFFFFF" w:themeColor="background1"/>
                                    <w:szCs w:val="20"/>
                                    <w:lang w:bidi="fr-FR"/>
                                  </w:rPr>
                                  <w:t>Interventions</w:t>
                                </w:r>
                              </w:p>
                              <w:p w14:paraId="3589C903" w14:textId="77777777" w:rsidR="00542E6B" w:rsidRPr="00400172" w:rsidRDefault="00542E6B" w:rsidP="00CB6393">
                                <w:pPr>
                                  <w:rPr>
                                    <w:color w:val="FFFFFF" w:themeColor="background1"/>
                                    <w:szCs w:val="20"/>
                                  </w:rPr>
                                </w:pPr>
                                <w:r>
                                  <w:rPr>
                                    <w:color w:val="FFFFFF" w:themeColor="background1"/>
                                    <w:szCs w:val="20"/>
                                    <w:lang w:bidi="fr-FR"/>
                                  </w:rPr>
                                  <w:t>communautaires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0" y="5708073"/>
                              <a:ext cx="1414780" cy="620395"/>
                            </a:xfrm>
                            <a:prstGeom prst="rect">
                              <a:avLst/>
                            </a:prstGeom>
                            <a:solidFill>
                              <a:srgbClr val="0070C0"/>
                            </a:solidFill>
                            <a:ln w="25400" cap="flat" cmpd="sng" algn="ctr">
                              <a:noFill/>
                              <a:prstDash val="solid"/>
                            </a:ln>
                            <a:effectLst/>
                          </wps:spPr>
                          <wps:txbx>
                            <w:txbxContent>
                              <w:p w14:paraId="01F1480B" w14:textId="77777777" w:rsidR="00542E6B" w:rsidRDefault="00542E6B" w:rsidP="00CB6393">
                                <w:pPr>
                                  <w:rPr>
                                    <w:color w:val="FFFFFF" w:themeColor="background1"/>
                                    <w:szCs w:val="20"/>
                                  </w:rPr>
                                </w:pPr>
                                <w:r>
                                  <w:rPr>
                                    <w:color w:val="FFFFFF" w:themeColor="background1"/>
                                    <w:szCs w:val="20"/>
                                    <w:lang w:bidi="fr-FR"/>
                                  </w:rPr>
                                  <w:t>Interventions</w:t>
                                </w:r>
                              </w:p>
                              <w:p w14:paraId="20657A35" w14:textId="77777777" w:rsidR="00542E6B" w:rsidRPr="00400172" w:rsidRDefault="00542E6B" w:rsidP="00CB6393">
                                <w:pPr>
                                  <w:rPr>
                                    <w:color w:val="FFFFFF" w:themeColor="background1"/>
                                    <w:szCs w:val="20"/>
                                  </w:rPr>
                                </w:pPr>
                                <w:r>
                                  <w:rPr>
                                    <w:color w:val="FFFFFF" w:themeColor="background1"/>
                                    <w:szCs w:val="20"/>
                                    <w:lang w:bidi="fr-FR"/>
                                  </w:rPr>
                                  <w:t>secondaires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1496291" y="858982"/>
                              <a:ext cx="8168005" cy="391795"/>
                            </a:xfrm>
                            <a:prstGeom prst="rect">
                              <a:avLst/>
                            </a:prstGeom>
                            <a:solidFill>
                              <a:sysClr val="window" lastClr="FFFFFF">
                                <a:lumMod val="95000"/>
                              </a:sysClr>
                            </a:solidFill>
                            <a:ln w="6350" cap="flat" cmpd="sng" algn="ctr">
                              <a:solidFill>
                                <a:srgbClr val="EEECE1">
                                  <a:lumMod val="50000"/>
                                </a:srgbClr>
                              </a:solidFill>
                              <a:prstDash val="solid"/>
                            </a:ln>
                            <a:effectLst/>
                          </wps:spPr>
                          <wps:txbx>
                            <w:txbxContent>
                              <w:p w14:paraId="700DFD2C" w14:textId="77777777" w:rsidR="00542E6B" w:rsidRPr="00D272D6" w:rsidRDefault="00542E6B" w:rsidP="00CB6393">
                                <w:pPr>
                                  <w:rPr>
                                    <w:b/>
                                    <w:bCs/>
                                    <w:color w:val="244061" w:themeColor="accent1" w:themeShade="80"/>
                                    <w:szCs w:val="20"/>
                                  </w:rPr>
                                </w:pPr>
                                <w:r w:rsidRPr="00D272D6">
                                  <w:rPr>
                                    <w:b/>
                                    <w:color w:val="244061" w:themeColor="accent1" w:themeShade="80"/>
                                    <w:szCs w:val="20"/>
                                    <w:lang w:bidi="fr-FR"/>
                                  </w:rPr>
                                  <w:t>Prévention</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82" name="Rectangle 82"/>
                          <wps:cNvSpPr/>
                          <wps:spPr>
                            <a:xfrm>
                              <a:off x="1505527" y="1302328"/>
                              <a:ext cx="1788160" cy="391795"/>
                            </a:xfrm>
                            <a:prstGeom prst="rect">
                              <a:avLst/>
                            </a:prstGeom>
                            <a:solidFill>
                              <a:sysClr val="window" lastClr="FFFFFF">
                                <a:lumMod val="95000"/>
                              </a:sysClr>
                            </a:solidFill>
                            <a:ln w="6350" cap="flat" cmpd="sng" algn="ctr">
                              <a:solidFill>
                                <a:srgbClr val="EEECE1">
                                  <a:lumMod val="50000"/>
                                </a:srgbClr>
                              </a:solidFill>
                              <a:prstDash val="solid"/>
                            </a:ln>
                            <a:effectLst/>
                          </wps:spPr>
                          <wps:txbx>
                            <w:txbxContent>
                              <w:p w14:paraId="63B6817C" w14:textId="77777777" w:rsidR="00542E6B" w:rsidRPr="00D272D6" w:rsidRDefault="00542E6B" w:rsidP="00CB6393">
                                <w:pPr>
                                  <w:rPr>
                                    <w:b/>
                                    <w:bCs/>
                                    <w:color w:val="244061" w:themeColor="accent1" w:themeShade="80"/>
                                    <w:szCs w:val="20"/>
                                  </w:rPr>
                                </w:pPr>
                                <w:r w:rsidRPr="00D272D6">
                                  <w:rPr>
                                    <w:b/>
                                    <w:color w:val="244061" w:themeColor="accent1" w:themeShade="80"/>
                                    <w:szCs w:val="20"/>
                                    <w:lang w:bidi="fr-FR"/>
                                  </w:rPr>
                                  <w:t>Chimioprévention</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83" name="Rectangle 83"/>
                          <wps:cNvSpPr/>
                          <wps:spPr>
                            <a:xfrm>
                              <a:off x="1496291" y="1745673"/>
                              <a:ext cx="3860165" cy="391795"/>
                            </a:xfrm>
                            <a:prstGeom prst="rect">
                              <a:avLst/>
                            </a:prstGeom>
                            <a:solidFill>
                              <a:sysClr val="window" lastClr="FFFFFF">
                                <a:lumMod val="95000"/>
                              </a:sysClr>
                            </a:solidFill>
                            <a:ln w="6350" cap="flat" cmpd="sng" algn="ctr">
                              <a:solidFill>
                                <a:srgbClr val="EEECE1">
                                  <a:lumMod val="50000"/>
                                </a:srgbClr>
                              </a:solidFill>
                              <a:prstDash val="solid"/>
                            </a:ln>
                            <a:effectLst/>
                          </wps:spPr>
                          <wps:txbx>
                            <w:txbxContent>
                              <w:p w14:paraId="6B925FAA" w14:textId="77777777" w:rsidR="00542E6B" w:rsidRPr="00D272D6" w:rsidRDefault="00542E6B" w:rsidP="00CB6393">
                                <w:pPr>
                                  <w:rPr>
                                    <w:b/>
                                    <w:bCs/>
                                    <w:color w:val="244061" w:themeColor="accent1" w:themeShade="80"/>
                                    <w:szCs w:val="20"/>
                                  </w:rPr>
                                </w:pPr>
                                <w:r>
                                  <w:rPr>
                                    <w:b/>
                                    <w:color w:val="244061" w:themeColor="accent1" w:themeShade="80"/>
                                    <w:szCs w:val="20"/>
                                    <w:lang w:bidi="fr-FR"/>
                                  </w:rPr>
                                  <w:t>Prévention ciblée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84" name="Rectangle 84"/>
                          <wps:cNvSpPr/>
                          <wps:spPr>
                            <a:xfrm>
                              <a:off x="1505527" y="2189019"/>
                              <a:ext cx="1788160" cy="391795"/>
                            </a:xfrm>
                            <a:prstGeom prst="rect">
                              <a:avLst/>
                            </a:prstGeom>
                            <a:solidFill>
                              <a:sysClr val="window" lastClr="FFFFFF">
                                <a:lumMod val="95000"/>
                              </a:sysClr>
                            </a:solidFill>
                            <a:ln w="6350" cap="flat" cmpd="sng" algn="ctr">
                              <a:solidFill>
                                <a:srgbClr val="EEECE1">
                                  <a:lumMod val="50000"/>
                                </a:srgbClr>
                              </a:solidFill>
                              <a:prstDash val="solid"/>
                            </a:ln>
                            <a:effectLst/>
                          </wps:spPr>
                          <wps:txbx>
                            <w:txbxContent>
                              <w:p w14:paraId="696CF2FE" w14:textId="77777777" w:rsidR="00542E6B" w:rsidRPr="00D272D6" w:rsidRDefault="00542E6B" w:rsidP="00CB6393">
                                <w:pPr>
                                  <w:rPr>
                                    <w:b/>
                                    <w:bCs/>
                                    <w:color w:val="244061" w:themeColor="accent1" w:themeShade="80"/>
                                    <w:szCs w:val="20"/>
                                  </w:rPr>
                                </w:pPr>
                                <w:r>
                                  <w:rPr>
                                    <w:b/>
                                    <w:color w:val="244061" w:themeColor="accent1" w:themeShade="80"/>
                                    <w:szCs w:val="20"/>
                                    <w:lang w:bidi="fr-FR"/>
                                  </w:rPr>
                                  <w:t>Lutte antivectorielle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85" name="Rectangle 85"/>
                          <wps:cNvSpPr/>
                          <wps:spPr>
                            <a:xfrm>
                              <a:off x="1505527" y="2641600"/>
                              <a:ext cx="1788160" cy="391795"/>
                            </a:xfrm>
                            <a:prstGeom prst="rect">
                              <a:avLst/>
                            </a:prstGeom>
                            <a:solidFill>
                              <a:sysClr val="window" lastClr="FFFFFF">
                                <a:lumMod val="95000"/>
                              </a:sysClr>
                            </a:solidFill>
                            <a:ln w="6350" cap="flat" cmpd="sng" algn="ctr">
                              <a:solidFill>
                                <a:srgbClr val="EEECE1">
                                  <a:lumMod val="50000"/>
                                </a:srgbClr>
                              </a:solidFill>
                              <a:prstDash val="solid"/>
                            </a:ln>
                            <a:effectLst/>
                          </wps:spPr>
                          <wps:txbx>
                            <w:txbxContent>
                              <w:p w14:paraId="13B2EC64" w14:textId="77777777" w:rsidR="00542E6B" w:rsidRPr="00D272D6" w:rsidRDefault="00542E6B" w:rsidP="00CB6393">
                                <w:pPr>
                                  <w:rPr>
                                    <w:b/>
                                    <w:bCs/>
                                    <w:color w:val="244061" w:themeColor="accent1" w:themeShade="80"/>
                                    <w:szCs w:val="20"/>
                                  </w:rPr>
                                </w:pPr>
                                <w:r>
                                  <w:rPr>
                                    <w:b/>
                                    <w:color w:val="244061" w:themeColor="accent1" w:themeShade="80"/>
                                    <w:szCs w:val="20"/>
                                    <w:lang w:bidi="fr-FR"/>
                                  </w:rPr>
                                  <w:t>« Un monde, une santé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86" name="Rectangle 86"/>
                          <wps:cNvSpPr/>
                          <wps:spPr>
                            <a:xfrm>
                              <a:off x="1496291" y="3297382"/>
                              <a:ext cx="8167370" cy="391795"/>
                            </a:xfrm>
                            <a:prstGeom prst="rect">
                              <a:avLst/>
                            </a:prstGeom>
                            <a:solidFill>
                              <a:sysClr val="window" lastClr="FFFFFF">
                                <a:lumMod val="95000"/>
                              </a:sysClr>
                            </a:solidFill>
                            <a:ln w="6350" cap="flat" cmpd="sng" algn="ctr">
                              <a:solidFill>
                                <a:srgbClr val="EEECE1">
                                  <a:lumMod val="50000"/>
                                </a:srgbClr>
                              </a:solidFill>
                              <a:prstDash val="solid"/>
                            </a:ln>
                            <a:effectLst/>
                          </wps:spPr>
                          <wps:txbx>
                            <w:txbxContent>
                              <w:p w14:paraId="5223844E" w14:textId="77777777" w:rsidR="00542E6B" w:rsidRPr="00D437DD" w:rsidRDefault="00542E6B" w:rsidP="00CB6393">
                                <w:pPr>
                                  <w:rPr>
                                    <w:b/>
                                    <w:bCs/>
                                    <w:color w:val="244061" w:themeColor="accent1" w:themeShade="80"/>
                                    <w:szCs w:val="20"/>
                                  </w:rPr>
                                </w:pPr>
                                <w:r w:rsidRPr="00B45AE7">
                                  <w:rPr>
                                    <w:b/>
                                    <w:color w:val="244061" w:themeColor="accent1" w:themeShade="80"/>
                                    <w:szCs w:val="20"/>
                                    <w:lang w:bidi="fr-FR"/>
                                  </w:rPr>
                                  <w:t>Formation des agents de santé et encadrement bienveillant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87" name="Rectangle 87"/>
                          <wps:cNvSpPr/>
                          <wps:spPr>
                            <a:xfrm>
                              <a:off x="3454400" y="2854037"/>
                              <a:ext cx="3988435" cy="391795"/>
                            </a:xfrm>
                            <a:prstGeom prst="rect">
                              <a:avLst/>
                            </a:prstGeom>
                            <a:solidFill>
                              <a:sysClr val="window" lastClr="FFFFFF">
                                <a:lumMod val="95000"/>
                              </a:sysClr>
                            </a:solidFill>
                            <a:ln w="6350" cap="flat" cmpd="sng" algn="ctr">
                              <a:solidFill>
                                <a:srgbClr val="EEECE1">
                                  <a:lumMod val="50000"/>
                                </a:srgbClr>
                              </a:solidFill>
                              <a:prstDash val="solid"/>
                            </a:ln>
                            <a:effectLst/>
                          </wps:spPr>
                          <wps:txbx>
                            <w:txbxContent>
                              <w:p w14:paraId="37978538" w14:textId="77777777" w:rsidR="00542E6B" w:rsidRPr="00D272D6" w:rsidRDefault="00542E6B" w:rsidP="00CB6393">
                                <w:pPr>
                                  <w:rPr>
                                    <w:b/>
                                    <w:bCs/>
                                    <w:color w:val="244061" w:themeColor="accent1" w:themeShade="80"/>
                                    <w:szCs w:val="20"/>
                                  </w:rPr>
                                </w:pPr>
                                <w:r>
                                  <w:rPr>
                                    <w:b/>
                                    <w:color w:val="244061" w:themeColor="accent1" w:themeShade="80"/>
                                    <w:szCs w:val="20"/>
                                    <w:lang w:bidi="fr-FR"/>
                                  </w:rPr>
                                  <w:t>Diagnostic au point de contact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88" name="Rectangle 88"/>
                          <wps:cNvSpPr/>
                          <wps:spPr>
                            <a:xfrm>
                              <a:off x="3380509" y="1302328"/>
                              <a:ext cx="1974215" cy="391795"/>
                            </a:xfrm>
                            <a:prstGeom prst="rect">
                              <a:avLst/>
                            </a:prstGeom>
                            <a:solidFill>
                              <a:sysClr val="window" lastClr="FFFFFF">
                                <a:lumMod val="95000"/>
                              </a:sysClr>
                            </a:solidFill>
                            <a:ln w="6350" cap="flat" cmpd="sng" algn="ctr">
                              <a:solidFill>
                                <a:srgbClr val="EEECE1">
                                  <a:lumMod val="50000"/>
                                </a:srgbClr>
                              </a:solidFill>
                              <a:prstDash val="solid"/>
                            </a:ln>
                            <a:effectLst/>
                          </wps:spPr>
                          <wps:txbx>
                            <w:txbxContent>
                              <w:p w14:paraId="4ADE89DD" w14:textId="77777777" w:rsidR="00542E6B" w:rsidRPr="00D272D6" w:rsidRDefault="00542E6B" w:rsidP="00CB6393">
                                <w:pPr>
                                  <w:rPr>
                                    <w:b/>
                                    <w:bCs/>
                                    <w:color w:val="244061" w:themeColor="accent1" w:themeShade="80"/>
                                    <w:szCs w:val="20"/>
                                  </w:rPr>
                                </w:pPr>
                                <w:r>
                                  <w:rPr>
                                    <w:b/>
                                    <w:color w:val="244061" w:themeColor="accent1" w:themeShade="80"/>
                                    <w:szCs w:val="20"/>
                                    <w:lang w:bidi="fr-FR"/>
                                  </w:rPr>
                                  <w:t>Recherche de cas active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89" name="Rectangle 89"/>
                          <wps:cNvSpPr/>
                          <wps:spPr>
                            <a:xfrm>
                              <a:off x="5477163" y="1302328"/>
                              <a:ext cx="1974215" cy="391795"/>
                            </a:xfrm>
                            <a:prstGeom prst="rect">
                              <a:avLst/>
                            </a:prstGeom>
                            <a:solidFill>
                              <a:sysClr val="window" lastClr="FFFFFF">
                                <a:lumMod val="95000"/>
                              </a:sysClr>
                            </a:solidFill>
                            <a:ln w="6350" cap="flat" cmpd="sng" algn="ctr">
                              <a:solidFill>
                                <a:srgbClr val="EEECE1">
                                  <a:lumMod val="50000"/>
                                </a:srgbClr>
                              </a:solidFill>
                              <a:prstDash val="solid"/>
                            </a:ln>
                            <a:effectLst/>
                          </wps:spPr>
                          <wps:txbx>
                            <w:txbxContent>
                              <w:p w14:paraId="565BB8ED" w14:textId="77777777" w:rsidR="00542E6B" w:rsidRPr="00D272D6" w:rsidRDefault="00542E6B" w:rsidP="00CB6393">
                                <w:pPr>
                                  <w:rPr>
                                    <w:b/>
                                    <w:bCs/>
                                    <w:color w:val="244061" w:themeColor="accent1" w:themeShade="80"/>
                                    <w:szCs w:val="20"/>
                                  </w:rPr>
                                </w:pPr>
                                <w:r>
                                  <w:rPr>
                                    <w:b/>
                                    <w:color w:val="244061" w:themeColor="accent1" w:themeShade="80"/>
                                    <w:szCs w:val="20"/>
                                    <w:lang w:bidi="fr-FR"/>
                                  </w:rPr>
                                  <w:t>Chimioprévention</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90" name="Rectangle 90"/>
                          <wps:cNvSpPr/>
                          <wps:spPr>
                            <a:xfrm>
                              <a:off x="7564582" y="1302328"/>
                              <a:ext cx="2106930" cy="391795"/>
                            </a:xfrm>
                            <a:prstGeom prst="rect">
                              <a:avLst/>
                            </a:prstGeom>
                            <a:solidFill>
                              <a:sysClr val="window" lastClr="FFFFFF">
                                <a:lumMod val="95000"/>
                              </a:sysClr>
                            </a:solidFill>
                            <a:ln w="6350" cap="flat" cmpd="sng" algn="ctr">
                              <a:solidFill>
                                <a:srgbClr val="EEECE1">
                                  <a:lumMod val="50000"/>
                                </a:srgbClr>
                              </a:solidFill>
                              <a:prstDash val="solid"/>
                            </a:ln>
                            <a:effectLst/>
                          </wps:spPr>
                          <wps:txbx>
                            <w:txbxContent>
                              <w:p w14:paraId="17D24D8B" w14:textId="77777777" w:rsidR="00542E6B" w:rsidRPr="00D272D6" w:rsidRDefault="00542E6B" w:rsidP="00CB6393">
                                <w:pPr>
                                  <w:rPr>
                                    <w:b/>
                                    <w:bCs/>
                                    <w:color w:val="244061" w:themeColor="accent1" w:themeShade="80"/>
                                    <w:szCs w:val="20"/>
                                  </w:rPr>
                                </w:pPr>
                                <w:r>
                                  <w:rPr>
                                    <w:b/>
                                    <w:color w:val="244061" w:themeColor="accent1" w:themeShade="80"/>
                                    <w:szCs w:val="20"/>
                                    <w:lang w:bidi="fr-FR"/>
                                  </w:rPr>
                                  <w:t>Réseaux de soutien</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91" name="Rectangle 91"/>
                          <wps:cNvSpPr/>
                          <wps:spPr>
                            <a:xfrm>
                              <a:off x="7564582" y="1736437"/>
                              <a:ext cx="2106930" cy="391795"/>
                            </a:xfrm>
                            <a:prstGeom prst="rect">
                              <a:avLst/>
                            </a:prstGeom>
                            <a:solidFill>
                              <a:sysClr val="window" lastClr="FFFFFF">
                                <a:lumMod val="95000"/>
                              </a:sysClr>
                            </a:solidFill>
                            <a:ln w="6350" cap="flat" cmpd="sng" algn="ctr">
                              <a:solidFill>
                                <a:srgbClr val="EEECE1">
                                  <a:lumMod val="50000"/>
                                </a:srgbClr>
                              </a:solidFill>
                              <a:prstDash val="solid"/>
                            </a:ln>
                            <a:effectLst/>
                          </wps:spPr>
                          <wps:txbx>
                            <w:txbxContent>
                              <w:p w14:paraId="79F5811E" w14:textId="77777777" w:rsidR="00542E6B" w:rsidRPr="00D272D6" w:rsidRDefault="00542E6B" w:rsidP="00CB6393">
                                <w:pPr>
                                  <w:rPr>
                                    <w:b/>
                                    <w:bCs/>
                                    <w:color w:val="244061" w:themeColor="accent1" w:themeShade="80"/>
                                    <w:szCs w:val="20"/>
                                  </w:rPr>
                                </w:pPr>
                                <w:r>
                                  <w:rPr>
                                    <w:b/>
                                    <w:color w:val="244061" w:themeColor="accent1" w:themeShade="80"/>
                                    <w:szCs w:val="20"/>
                                    <w:lang w:bidi="fr-FR"/>
                                  </w:rPr>
                                  <w:t>Auto-prise en charge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92" name="Rectangle 92"/>
                          <wps:cNvSpPr/>
                          <wps:spPr>
                            <a:xfrm>
                              <a:off x="7555345" y="2854037"/>
                              <a:ext cx="2106930" cy="395605"/>
                            </a:xfrm>
                            <a:prstGeom prst="rect">
                              <a:avLst/>
                            </a:prstGeom>
                            <a:solidFill>
                              <a:sysClr val="window" lastClr="FFFFFF">
                                <a:lumMod val="95000"/>
                              </a:sysClr>
                            </a:solidFill>
                            <a:ln w="6350" cap="flat" cmpd="sng" algn="ctr">
                              <a:solidFill>
                                <a:srgbClr val="EEECE1">
                                  <a:lumMod val="50000"/>
                                </a:srgbClr>
                              </a:solidFill>
                              <a:prstDash val="solid"/>
                            </a:ln>
                            <a:effectLst/>
                          </wps:spPr>
                          <wps:txbx>
                            <w:txbxContent>
                              <w:p w14:paraId="5A6761DE" w14:textId="77777777" w:rsidR="00542E6B" w:rsidRPr="00D272D6" w:rsidRDefault="00542E6B" w:rsidP="00CB6393">
                                <w:pPr>
                                  <w:rPr>
                                    <w:b/>
                                    <w:bCs/>
                                    <w:color w:val="244061" w:themeColor="accent1" w:themeShade="80"/>
                                    <w:szCs w:val="20"/>
                                  </w:rPr>
                                </w:pPr>
                                <w:r>
                                  <w:rPr>
                                    <w:b/>
                                    <w:color w:val="244061" w:themeColor="accent1" w:themeShade="80"/>
                                    <w:szCs w:val="20"/>
                                    <w:lang w:bidi="fr-FR"/>
                                  </w:rPr>
                                  <w:t>Aide et soutien psychologiques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93" name="Rectangle 93"/>
                          <wps:cNvSpPr/>
                          <wps:spPr>
                            <a:xfrm>
                              <a:off x="3454400" y="3740728"/>
                              <a:ext cx="6208395" cy="391795"/>
                            </a:xfrm>
                            <a:prstGeom prst="rect">
                              <a:avLst/>
                            </a:prstGeom>
                            <a:solidFill>
                              <a:sysClr val="window" lastClr="FFFFFF">
                                <a:lumMod val="95000"/>
                              </a:sysClr>
                            </a:solidFill>
                            <a:ln w="6350" cap="flat" cmpd="sng" algn="ctr">
                              <a:solidFill>
                                <a:srgbClr val="EEECE1">
                                  <a:lumMod val="50000"/>
                                </a:srgbClr>
                              </a:solidFill>
                              <a:prstDash val="solid"/>
                            </a:ln>
                            <a:effectLst/>
                          </wps:spPr>
                          <wps:txbx>
                            <w:txbxContent>
                              <w:p w14:paraId="4B227929" w14:textId="77777777" w:rsidR="00542E6B" w:rsidRPr="00D437DD" w:rsidRDefault="00542E6B" w:rsidP="00CB6393">
                                <w:pPr>
                                  <w:rPr>
                                    <w:b/>
                                    <w:bCs/>
                                    <w:color w:val="244061" w:themeColor="accent1" w:themeShade="80"/>
                                    <w:szCs w:val="20"/>
                                  </w:rPr>
                                </w:pPr>
                                <w:r w:rsidRPr="00B45AE7">
                                  <w:rPr>
                                    <w:b/>
                                    <w:color w:val="244061" w:themeColor="accent1" w:themeShade="80"/>
                                    <w:szCs w:val="20"/>
                                    <w:lang w:bidi="fr-FR"/>
                                  </w:rPr>
                                  <w:t>Dépistage et traitement des MTN de la peau</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94" name="Rectangle 94"/>
                          <wps:cNvSpPr/>
                          <wps:spPr>
                            <a:xfrm>
                              <a:off x="3454400" y="4184073"/>
                              <a:ext cx="4078605" cy="391795"/>
                            </a:xfrm>
                            <a:prstGeom prst="rect">
                              <a:avLst/>
                            </a:prstGeom>
                            <a:solidFill>
                              <a:sysClr val="window" lastClr="FFFFFF">
                                <a:lumMod val="95000"/>
                              </a:sysClr>
                            </a:solidFill>
                            <a:ln w="6350" cap="flat" cmpd="sng" algn="ctr">
                              <a:solidFill>
                                <a:srgbClr val="EEECE1">
                                  <a:lumMod val="50000"/>
                                </a:srgbClr>
                              </a:solidFill>
                              <a:prstDash val="solid"/>
                            </a:ln>
                            <a:effectLst/>
                          </wps:spPr>
                          <wps:txbx>
                            <w:txbxContent>
                              <w:p w14:paraId="048EE8DF" w14:textId="77777777" w:rsidR="00542E6B" w:rsidRPr="002034F7" w:rsidRDefault="00542E6B" w:rsidP="00CB6393">
                                <w:pPr>
                                  <w:rPr>
                                    <w:b/>
                                    <w:bCs/>
                                    <w:color w:val="244061" w:themeColor="accent1" w:themeShade="80"/>
                                    <w:szCs w:val="20"/>
                                  </w:rPr>
                                </w:pPr>
                                <w:r>
                                  <w:rPr>
                                    <w:b/>
                                    <w:color w:val="244061" w:themeColor="accent1" w:themeShade="80"/>
                                    <w:szCs w:val="20"/>
                                    <w:lang w:bidi="fr-FR"/>
                                  </w:rPr>
                                  <w:t>Systèmes d’intervention rapide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95" name="Rectangle 95"/>
                          <wps:cNvSpPr/>
                          <wps:spPr>
                            <a:xfrm>
                              <a:off x="7620000" y="4184073"/>
                              <a:ext cx="2045970" cy="395605"/>
                            </a:xfrm>
                            <a:prstGeom prst="rect">
                              <a:avLst/>
                            </a:prstGeom>
                            <a:solidFill>
                              <a:sysClr val="window" lastClr="FFFFFF">
                                <a:lumMod val="95000"/>
                              </a:sysClr>
                            </a:solidFill>
                            <a:ln w="6350" cap="flat" cmpd="sng" algn="ctr">
                              <a:solidFill>
                                <a:srgbClr val="EEECE1">
                                  <a:lumMod val="50000"/>
                                </a:srgbClr>
                              </a:solidFill>
                              <a:prstDash val="solid"/>
                            </a:ln>
                            <a:effectLst/>
                          </wps:spPr>
                          <wps:txbx>
                            <w:txbxContent>
                              <w:p w14:paraId="798877B8" w14:textId="77777777" w:rsidR="00542E6B" w:rsidRPr="00D272D6" w:rsidRDefault="00542E6B" w:rsidP="00CB6393">
                                <w:pPr>
                                  <w:rPr>
                                    <w:b/>
                                    <w:bCs/>
                                    <w:color w:val="244061" w:themeColor="accent1" w:themeShade="80"/>
                                    <w:szCs w:val="20"/>
                                  </w:rPr>
                                </w:pPr>
                                <w:r>
                                  <w:rPr>
                                    <w:b/>
                                    <w:color w:val="244061" w:themeColor="accent1" w:themeShade="80"/>
                                    <w:szCs w:val="20"/>
                                    <w:lang w:bidi="fr-FR"/>
                                  </w:rPr>
                                  <w:t>Kinésithérapie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96" name="Rectangle 96"/>
                          <wps:cNvSpPr/>
                          <wps:spPr>
                            <a:xfrm>
                              <a:off x="5495636" y="4627419"/>
                              <a:ext cx="4170680" cy="391795"/>
                            </a:xfrm>
                            <a:prstGeom prst="rect">
                              <a:avLst/>
                            </a:prstGeom>
                            <a:solidFill>
                              <a:sysClr val="window" lastClr="FFFFFF">
                                <a:lumMod val="95000"/>
                              </a:sysClr>
                            </a:solidFill>
                            <a:ln w="6350" cap="flat" cmpd="sng" algn="ctr">
                              <a:solidFill>
                                <a:srgbClr val="EEECE1">
                                  <a:lumMod val="50000"/>
                                </a:srgbClr>
                              </a:solidFill>
                              <a:prstDash val="solid"/>
                            </a:ln>
                            <a:effectLst/>
                          </wps:spPr>
                          <wps:txbx>
                            <w:txbxContent>
                              <w:p w14:paraId="0365BD57" w14:textId="77777777" w:rsidR="00542E6B" w:rsidRPr="00D272D6" w:rsidRDefault="00542E6B" w:rsidP="00CB6393">
                                <w:pPr>
                                  <w:rPr>
                                    <w:b/>
                                    <w:bCs/>
                                    <w:color w:val="244061" w:themeColor="accent1" w:themeShade="80"/>
                                    <w:szCs w:val="20"/>
                                  </w:rPr>
                                </w:pPr>
                                <w:r>
                                  <w:rPr>
                                    <w:b/>
                                    <w:color w:val="244061" w:themeColor="accent1" w:themeShade="80"/>
                                    <w:szCs w:val="20"/>
                                    <w:lang w:bidi="fr-FR"/>
                                  </w:rPr>
                                  <w:t>Traitement des plaies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97" name="Rectangle 97"/>
                          <wps:cNvSpPr/>
                          <wps:spPr>
                            <a:xfrm>
                              <a:off x="5495636" y="5061528"/>
                              <a:ext cx="2040255" cy="391795"/>
                            </a:xfrm>
                            <a:prstGeom prst="rect">
                              <a:avLst/>
                            </a:prstGeom>
                            <a:solidFill>
                              <a:sysClr val="window" lastClr="FFFFFF">
                                <a:lumMod val="95000"/>
                              </a:sysClr>
                            </a:solidFill>
                            <a:ln w="6350" cap="flat" cmpd="sng" algn="ctr">
                              <a:solidFill>
                                <a:srgbClr val="EEECE1">
                                  <a:lumMod val="50000"/>
                                </a:srgbClr>
                              </a:solidFill>
                              <a:prstDash val="solid"/>
                            </a:ln>
                            <a:effectLst/>
                          </wps:spPr>
                          <wps:txbx>
                            <w:txbxContent>
                              <w:p w14:paraId="711D70DE" w14:textId="77777777" w:rsidR="00542E6B" w:rsidRPr="00D272D6" w:rsidRDefault="00542E6B" w:rsidP="00CB6393">
                                <w:pPr>
                                  <w:rPr>
                                    <w:b/>
                                    <w:bCs/>
                                    <w:color w:val="244061" w:themeColor="accent1" w:themeShade="80"/>
                                    <w:szCs w:val="20"/>
                                  </w:rPr>
                                </w:pPr>
                                <w:r>
                                  <w:rPr>
                                    <w:b/>
                                    <w:color w:val="244061" w:themeColor="accent1" w:themeShade="80"/>
                                    <w:szCs w:val="20"/>
                                    <w:lang w:bidi="fr-FR"/>
                                  </w:rPr>
                                  <w:t>Anthelminthiques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98" name="Rectangle 98"/>
                          <wps:cNvSpPr/>
                          <wps:spPr>
                            <a:xfrm>
                              <a:off x="7620000" y="5061528"/>
                              <a:ext cx="2044700" cy="391795"/>
                            </a:xfrm>
                            <a:prstGeom prst="rect">
                              <a:avLst/>
                            </a:prstGeom>
                            <a:solidFill>
                              <a:sysClr val="window" lastClr="FFFFFF">
                                <a:lumMod val="95000"/>
                              </a:sysClr>
                            </a:solidFill>
                            <a:ln w="6350" cap="flat" cmpd="sng" algn="ctr">
                              <a:solidFill>
                                <a:srgbClr val="EEECE1">
                                  <a:lumMod val="50000"/>
                                </a:srgbClr>
                              </a:solidFill>
                              <a:prstDash val="solid"/>
                            </a:ln>
                            <a:effectLst/>
                          </wps:spPr>
                          <wps:txbx>
                            <w:txbxContent>
                              <w:p w14:paraId="117FF2AE" w14:textId="77777777" w:rsidR="00542E6B" w:rsidRPr="00D272D6" w:rsidRDefault="00542E6B" w:rsidP="00CB6393">
                                <w:pPr>
                                  <w:rPr>
                                    <w:b/>
                                    <w:bCs/>
                                    <w:color w:val="244061" w:themeColor="accent1" w:themeShade="80"/>
                                    <w:szCs w:val="20"/>
                                  </w:rPr>
                                </w:pPr>
                                <w:r>
                                  <w:rPr>
                                    <w:b/>
                                    <w:color w:val="244061" w:themeColor="accent1" w:themeShade="80"/>
                                    <w:szCs w:val="20"/>
                                    <w:lang w:bidi="fr-FR"/>
                                  </w:rPr>
                                  <w:t>Fourniture de dispositifs d’aide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99" name="Rectangle 99"/>
                          <wps:cNvSpPr/>
                          <wps:spPr>
                            <a:xfrm>
                              <a:off x="3454400" y="5504873"/>
                              <a:ext cx="4078605" cy="391795"/>
                            </a:xfrm>
                            <a:prstGeom prst="rect">
                              <a:avLst/>
                            </a:prstGeom>
                            <a:solidFill>
                              <a:sysClr val="window" lastClr="FFFFFF">
                                <a:lumMod val="95000"/>
                              </a:sysClr>
                            </a:solidFill>
                            <a:ln w="6350" cap="flat" cmpd="sng" algn="ctr">
                              <a:solidFill>
                                <a:srgbClr val="EEECE1">
                                  <a:lumMod val="50000"/>
                                </a:srgbClr>
                              </a:solidFill>
                              <a:prstDash val="solid"/>
                            </a:ln>
                            <a:effectLst/>
                          </wps:spPr>
                          <wps:txbx>
                            <w:txbxContent>
                              <w:p w14:paraId="748DC4C4" w14:textId="77777777" w:rsidR="00542E6B" w:rsidRPr="002034F7" w:rsidRDefault="00542E6B" w:rsidP="00CB6393">
                                <w:pPr>
                                  <w:rPr>
                                    <w:b/>
                                    <w:bCs/>
                                    <w:color w:val="244061" w:themeColor="accent1" w:themeShade="80"/>
                                    <w:szCs w:val="20"/>
                                  </w:rPr>
                                </w:pPr>
                                <w:r>
                                  <w:rPr>
                                    <w:b/>
                                    <w:color w:val="244061" w:themeColor="accent1" w:themeShade="80"/>
                                    <w:szCs w:val="20"/>
                                    <w:lang w:bidi="fr-FR"/>
                                  </w:rPr>
                                  <w:t xml:space="preserve">Diagnostic de laboratoire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00" name="Rectangle 100"/>
                          <wps:cNvSpPr/>
                          <wps:spPr>
                            <a:xfrm>
                              <a:off x="5116945" y="5634182"/>
                              <a:ext cx="4552769" cy="269875"/>
                            </a:xfrm>
                            <a:prstGeom prst="rect">
                              <a:avLst/>
                            </a:prstGeom>
                            <a:solidFill>
                              <a:srgbClr val="EEECE1">
                                <a:lumMod val="90000"/>
                              </a:srgbClr>
                            </a:solidFill>
                            <a:ln w="6350" cap="flat" cmpd="sng" algn="ctr">
                              <a:noFill/>
                              <a:prstDash val="solid"/>
                            </a:ln>
                            <a:effectLst/>
                          </wps:spPr>
                          <wps:txbx>
                            <w:txbxContent>
                              <w:p w14:paraId="7DC27EF2" w14:textId="77777777" w:rsidR="00542E6B" w:rsidRPr="00D272D6" w:rsidRDefault="00542E6B" w:rsidP="00CB6393">
                                <w:pPr>
                                  <w:rPr>
                                    <w:b/>
                                    <w:bCs/>
                                    <w:color w:val="244061" w:themeColor="accent1" w:themeShade="80"/>
                                    <w:szCs w:val="20"/>
                                  </w:rPr>
                                </w:pPr>
                                <w:r>
                                  <w:rPr>
                                    <w:b/>
                                    <w:color w:val="244061" w:themeColor="accent1" w:themeShade="80"/>
                                    <w:szCs w:val="20"/>
                                    <w:lang w:bidi="fr-FR"/>
                                  </w:rPr>
                                  <w:t>Prise en charge individuelle, prise en charge intensifiée des cas, prise en charge de la morbidité</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01" name="Rectangle 101"/>
                          <wps:cNvSpPr/>
                          <wps:spPr>
                            <a:xfrm>
                              <a:off x="5495636" y="5938982"/>
                              <a:ext cx="4170680" cy="391795"/>
                            </a:xfrm>
                            <a:prstGeom prst="rect">
                              <a:avLst/>
                            </a:prstGeom>
                            <a:solidFill>
                              <a:sysClr val="window" lastClr="FFFFFF">
                                <a:lumMod val="95000"/>
                              </a:sysClr>
                            </a:solidFill>
                            <a:ln w="6350" cap="flat" cmpd="sng" algn="ctr">
                              <a:solidFill>
                                <a:srgbClr val="EEECE1">
                                  <a:lumMod val="50000"/>
                                </a:srgbClr>
                              </a:solidFill>
                              <a:prstDash val="solid"/>
                            </a:ln>
                            <a:effectLst/>
                          </wps:spPr>
                          <wps:txbx>
                            <w:txbxContent>
                              <w:p w14:paraId="298D11E9" w14:textId="77777777" w:rsidR="00542E6B" w:rsidRPr="00D272D6" w:rsidRDefault="00542E6B" w:rsidP="00CB6393">
                                <w:pPr>
                                  <w:rPr>
                                    <w:b/>
                                    <w:bCs/>
                                    <w:color w:val="244061" w:themeColor="accent1" w:themeShade="80"/>
                                    <w:szCs w:val="20"/>
                                  </w:rPr>
                                </w:pPr>
                                <w:r>
                                  <w:rPr>
                                    <w:b/>
                                    <w:color w:val="244061" w:themeColor="accent1" w:themeShade="80"/>
                                    <w:szCs w:val="20"/>
                                    <w:lang w:bidi="fr-FR"/>
                                  </w:rPr>
                                  <w:t>Prise en charge des complications et chirurgie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02" name="Rectangle 102"/>
                          <wps:cNvSpPr/>
                          <wps:spPr>
                            <a:xfrm>
                              <a:off x="1496291" y="6382328"/>
                              <a:ext cx="8168005" cy="391795"/>
                            </a:xfrm>
                            <a:prstGeom prst="rect">
                              <a:avLst/>
                            </a:prstGeom>
                            <a:solidFill>
                              <a:sysClr val="window" lastClr="FFFFFF"/>
                            </a:solidFill>
                            <a:ln w="6350" cap="flat" cmpd="sng" algn="ctr">
                              <a:solidFill>
                                <a:srgbClr val="EEECE1">
                                  <a:lumMod val="50000"/>
                                </a:srgbClr>
                              </a:solidFill>
                              <a:prstDash val="solid"/>
                            </a:ln>
                            <a:effectLst/>
                          </wps:spPr>
                          <wps:txbx>
                            <w:txbxContent>
                              <w:p w14:paraId="23F4E533" w14:textId="77777777" w:rsidR="00542E6B" w:rsidRPr="00D437DD" w:rsidRDefault="00542E6B" w:rsidP="00CB6393">
                                <w:pPr>
                                  <w:pStyle w:val="ListParagraph"/>
                                  <w:numPr>
                                    <w:ilvl w:val="0"/>
                                    <w:numId w:val="31"/>
                                  </w:numPr>
                                  <w:spacing w:before="0" w:after="0" w:line="276" w:lineRule="auto"/>
                                  <w:ind w:left="714" w:hanging="357"/>
                                  <w:jc w:val="both"/>
                                  <w:rPr>
                                    <w:color w:val="000000" w:themeColor="text1"/>
                                    <w:sz w:val="14"/>
                                    <w:szCs w:val="14"/>
                                  </w:rPr>
                                </w:pPr>
                                <w:r w:rsidRPr="00B45AE7">
                                  <w:rPr>
                                    <w:color w:val="000000" w:themeColor="text1"/>
                                    <w:sz w:val="14"/>
                                    <w:szCs w:val="14"/>
                                    <w:lang w:bidi="fr-FR"/>
                                  </w:rPr>
                                  <w:t>Les interventions propres à certaines MTN demeurent pertinentes. Par exemple, les traitements individuels et la prise en charge des cas, y compris les traitements et les soins de première intention</w:t>
                                </w:r>
                              </w:p>
                              <w:p w14:paraId="050988EF" w14:textId="77777777" w:rsidR="00542E6B" w:rsidRPr="00D437DD" w:rsidRDefault="00542E6B" w:rsidP="00CB6393">
                                <w:pPr>
                                  <w:pStyle w:val="ListParagraph"/>
                                  <w:numPr>
                                    <w:ilvl w:val="0"/>
                                    <w:numId w:val="31"/>
                                  </w:numPr>
                                  <w:spacing w:before="0" w:after="0" w:line="276" w:lineRule="auto"/>
                                  <w:ind w:left="714" w:hanging="357"/>
                                  <w:jc w:val="both"/>
                                  <w:rPr>
                                    <w:color w:val="000000" w:themeColor="text1"/>
                                    <w:sz w:val="14"/>
                                    <w:szCs w:val="14"/>
                                  </w:rPr>
                                </w:pPr>
                                <w:r w:rsidRPr="00B45AE7">
                                  <w:rPr>
                                    <w:color w:val="000000" w:themeColor="text1"/>
                                    <w:sz w:val="14"/>
                                    <w:szCs w:val="14"/>
                                    <w:lang w:bidi="fr-FR"/>
                                  </w:rPr>
                                  <w:t>Tous les services de lutte contre les MTN devraient être fournis dans le respect de l’égalité entre les sexes et des droits humains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03" name="Rectangle 103"/>
                          <wps:cNvSpPr/>
                          <wps:spPr>
                            <a:xfrm rot="16200000">
                              <a:off x="6919940" y="3687215"/>
                              <a:ext cx="5888673" cy="232410"/>
                            </a:xfrm>
                            <a:prstGeom prst="rect">
                              <a:avLst/>
                            </a:prstGeom>
                            <a:solidFill>
                              <a:sysClr val="window" lastClr="FFFFFF">
                                <a:lumMod val="95000"/>
                              </a:sysClr>
                            </a:solidFill>
                            <a:ln w="6350" cap="flat" cmpd="sng" algn="ctr">
                              <a:solidFill>
                                <a:srgbClr val="EEECE1">
                                  <a:lumMod val="50000"/>
                                </a:srgbClr>
                              </a:solidFill>
                              <a:prstDash val="solid"/>
                            </a:ln>
                            <a:effectLst/>
                          </wps:spPr>
                          <wps:txbx>
                            <w:txbxContent>
                              <w:p w14:paraId="59D6DD2A" w14:textId="77777777" w:rsidR="00542E6B" w:rsidRPr="00D272D6" w:rsidRDefault="00542E6B" w:rsidP="00CB6393">
                                <w:pPr>
                                  <w:rPr>
                                    <w:b/>
                                    <w:bCs/>
                                    <w:color w:val="244061" w:themeColor="accent1" w:themeShade="80"/>
                                    <w:szCs w:val="20"/>
                                  </w:rPr>
                                </w:pPr>
                                <w:r>
                                  <w:rPr>
                                    <w:b/>
                                    <w:color w:val="244061" w:themeColor="accent1" w:themeShade="80"/>
                                    <w:szCs w:val="20"/>
                                    <w:lang w:bidi="fr-FR"/>
                                  </w:rPr>
                                  <w:t>Gestion et suivi des prestataires de soins de recours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04" name="Flèche vers la droite 104"/>
                          <wps:cNvSpPr/>
                          <wps:spPr>
                            <a:xfrm>
                              <a:off x="1496291" y="221673"/>
                              <a:ext cx="8164830" cy="148590"/>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tangle 106"/>
                          <wps:cNvSpPr/>
                          <wps:spPr>
                            <a:xfrm>
                              <a:off x="7121236" y="0"/>
                              <a:ext cx="2632710" cy="231775"/>
                            </a:xfrm>
                            <a:prstGeom prst="rect">
                              <a:avLst/>
                            </a:prstGeom>
                            <a:solidFill>
                              <a:sysClr val="window" lastClr="FFFFFF"/>
                            </a:solidFill>
                            <a:ln w="6350" cap="flat" cmpd="sng" algn="ctr">
                              <a:noFill/>
                              <a:prstDash val="solid"/>
                            </a:ln>
                            <a:effectLst/>
                          </wps:spPr>
                          <wps:txbx>
                            <w:txbxContent>
                              <w:p w14:paraId="22EF71C5" w14:textId="77777777" w:rsidR="00542E6B" w:rsidRPr="00D272D6" w:rsidRDefault="00542E6B" w:rsidP="00CB6393">
                                <w:pPr>
                                  <w:jc w:val="right"/>
                                  <w:rPr>
                                    <w:b/>
                                    <w:bCs/>
                                    <w:color w:val="244061" w:themeColor="accent1" w:themeShade="80"/>
                                    <w:szCs w:val="20"/>
                                  </w:rPr>
                                </w:pPr>
                                <w:r>
                                  <w:rPr>
                                    <w:b/>
                                    <w:color w:val="244061" w:themeColor="accent1" w:themeShade="80"/>
                                    <w:szCs w:val="20"/>
                                    <w:lang w:bidi="fr-FR"/>
                                  </w:rPr>
                                  <w:t>Activités pertinentes pour le parcours du patient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53BB825" id="Groupe 65" o:spid="_x0000_s1204" style="position:absolute;left:0;text-align:left;margin-left:50pt;margin-top:7.15pt;width:734.9pt;height:498.75pt;z-index:251961344;mso-width-relative:margin;mso-height-relative:margin" coordsize="99804,67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">
                <v:group id="Groupe 68" o:spid="_x0000_s1205" style="position:absolute;top:4064;width:97536;height:59239" coordsize="97536,5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line id="Connecteur droit 69" o:spid="_x0000_s1206" style="position:absolute;flip:x;visibility:visible;mso-wrap-style:square" from="0,26323" to="97536,26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" strokecolor="#c4bd97"/>
                  <v:line id="Connecteur droit 70" o:spid="_x0000_s1207" style="position:absolute;flip:x;visibility:visible;mso-wrap-style:square" from="0,53016" to="97536,5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" strokecolor="#c4bd97"/>
                  <v:line id="Connecteur droit 71" o:spid="_x0000_s1208" style="position:absolute;visibility:visible;mso-wrap-style:square" from="33250,0" to="33250,5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" strokecolor="#948a54">
                    <v:stroke dashstyle="dash"/>
                  </v:line>
                  <v:line id="Connecteur droit 72" o:spid="_x0000_s1209" style="position:absolute;visibility:visible;mso-wrap-style:square" from="54032,0" to="54032,5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" strokecolor="#948a54">
                    <v:stroke dashstyle="dash"/>
                  </v:line>
                </v:group>
                <v:group id="Groupe 73" o:spid="_x0000_s1210" style="position:absolute;width:99804;height:67741" coordsize="99804,67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ect id="Rectangle 74" o:spid="_x0000_s1211" style="position:absolute;left:14962;top:4064;width:17882;height:4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" fillcolor="#254061" stroked="f" strokeweight="2pt">
                    <v:textbox>
                      <w:txbxContent>
                        <w:p w14:paraId="2C5E8BB6" w14:textId="77777777" w:rsidR="00542E6B" w:rsidRPr="00400172" w:rsidRDefault="00542E6B" w:rsidP="00CB6393">
                          <w:pPr>
                            <w:rPr>
                              <w:color w:val="FFFFFF" w:themeColor="background1"/>
                              <w:szCs w:val="20"/>
                            </w:rPr>
                          </w:pPr>
                          <w:r w:rsidRPr="00400172">
                            <w:rPr>
                              <w:color w:val="FFFFFF" w:themeColor="background1"/>
                              <w:szCs w:val="20"/>
                              <w:lang w:bidi="fr-FR"/>
                            </w:rPr>
                            <w:t>Prévention</w:t>
                          </w:r>
                        </w:p>
                      </w:txbxContent>
                    </v:textbox>
                  </v:rect>
                  <v:rect id="Rectangle 75" o:spid="_x0000_s1212" style="position:absolute;left:33805;top:4064;width:19742;height:4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" fillcolor="#254061" stroked="f" strokeweight="2pt">
                    <v:textbox>
                      <w:txbxContent>
                        <w:p w14:paraId="422294B1" w14:textId="77777777" w:rsidR="00542E6B" w:rsidRPr="00400172" w:rsidRDefault="00542E6B" w:rsidP="00CB6393">
                          <w:pPr>
                            <w:rPr>
                              <w:color w:val="FFFFFF" w:themeColor="background1"/>
                              <w:szCs w:val="20"/>
                            </w:rPr>
                          </w:pPr>
                          <w:r w:rsidRPr="00400172">
                            <w:rPr>
                              <w:color w:val="FFFFFF" w:themeColor="background1"/>
                              <w:szCs w:val="20"/>
                              <w:lang w:bidi="fr-FR"/>
                            </w:rPr>
                            <w:t>Recensement des cas et diagnostic</w:t>
                          </w:r>
                        </w:p>
                      </w:txbxContent>
                    </v:textbox>
                  </v:rect>
                  <v:rect id="Rectangle 76" o:spid="_x0000_s1213" style="position:absolute;left:54494;top:4064;width:19973;height:3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" fillcolor="#254061" stroked="f" strokeweight="2pt">
                    <v:textbox>
                      <w:txbxContent>
                        <w:p w14:paraId="43AF2065" w14:textId="77777777" w:rsidR="00542E6B" w:rsidRPr="00400172" w:rsidRDefault="00542E6B" w:rsidP="00CB6393">
                          <w:pPr>
                            <w:rPr>
                              <w:color w:val="FFFFFF" w:themeColor="background1"/>
                              <w:szCs w:val="20"/>
                            </w:rPr>
                          </w:pPr>
                          <w:r w:rsidRPr="00400172">
                            <w:rPr>
                              <w:color w:val="FFFFFF" w:themeColor="background1"/>
                              <w:szCs w:val="20"/>
                              <w:lang w:bidi="fr-FR"/>
                            </w:rPr>
                            <w:t>Traitement</w:t>
                          </w:r>
                        </w:p>
                      </w:txbxContent>
                    </v:textbox>
                  </v:rect>
                  <v:rect id="Rectangle 77" o:spid="_x0000_s1214" style="position:absolute;left:75461;top:4156;width:21240;height:3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" fillcolor="#254061" stroked="f" strokeweight="2pt">
                    <v:textbox>
                      <w:txbxContent>
                        <w:p w14:paraId="307A9138" w14:textId="77777777" w:rsidR="00542E6B" w:rsidRPr="00400172" w:rsidRDefault="00542E6B" w:rsidP="00CB6393">
                          <w:pPr>
                            <w:rPr>
                              <w:color w:val="FFFFFF" w:themeColor="background1"/>
                              <w:szCs w:val="20"/>
                            </w:rPr>
                          </w:pPr>
                          <w:r w:rsidRPr="00400172">
                            <w:rPr>
                              <w:color w:val="FFFFFF" w:themeColor="background1"/>
                              <w:szCs w:val="20"/>
                              <w:lang w:bidi="fr-FR"/>
                            </w:rPr>
                            <w:t>Soins et réadaptation</w:t>
                          </w:r>
                        </w:p>
                      </w:txbxContent>
                    </v:textbox>
                  </v:rect>
                  <v:rect id="Rectangle 78" o:spid="_x0000_s1215" style="position:absolute;top:30387;width:14166;height:26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" fillcolor="#0070c0" stroked="f" strokeweight="2pt">
                    <v:textbox>
                      <w:txbxContent>
                        <w:p w14:paraId="6921D29B" w14:textId="77777777" w:rsidR="00542E6B" w:rsidRDefault="00542E6B" w:rsidP="00CB6393">
                          <w:pPr>
                            <w:rPr>
                              <w:color w:val="FFFFFF" w:themeColor="background1"/>
                              <w:szCs w:val="20"/>
                            </w:rPr>
                          </w:pPr>
                          <w:r>
                            <w:rPr>
                              <w:color w:val="FFFFFF" w:themeColor="background1"/>
                              <w:szCs w:val="20"/>
                              <w:lang w:bidi="fr-FR"/>
                            </w:rPr>
                            <w:t>Interventions</w:t>
                          </w:r>
                        </w:p>
                        <w:p w14:paraId="5199662A" w14:textId="77777777" w:rsidR="00542E6B" w:rsidRPr="00400172" w:rsidRDefault="00542E6B" w:rsidP="00CB6393">
                          <w:pPr>
                            <w:rPr>
                              <w:color w:val="FFFFFF" w:themeColor="background1"/>
                              <w:szCs w:val="20"/>
                            </w:rPr>
                          </w:pPr>
                          <w:r>
                            <w:rPr>
                              <w:color w:val="FFFFFF" w:themeColor="background1"/>
                              <w:szCs w:val="20"/>
                              <w:lang w:bidi="fr-FR"/>
                            </w:rPr>
                            <w:t>primaires</w:t>
                          </w:r>
                        </w:p>
                      </w:txbxContent>
                    </v:textbox>
                  </v:rect>
                  <v:rect id="Rectangle 79" o:spid="_x0000_s1216" style="position:absolute;top:8682;width:14166;height:2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" fillcolor="#0070c0" stroked="f" strokeweight="2pt">
                    <v:textbox>
                      <w:txbxContent>
                        <w:p w14:paraId="04F13BA5" w14:textId="77777777" w:rsidR="00542E6B" w:rsidRDefault="00542E6B" w:rsidP="00CB6393">
                          <w:pPr>
                            <w:rPr>
                              <w:color w:val="FFFFFF" w:themeColor="background1"/>
                              <w:szCs w:val="20"/>
                            </w:rPr>
                          </w:pPr>
                          <w:r>
                            <w:rPr>
                              <w:color w:val="FFFFFF" w:themeColor="background1"/>
                              <w:szCs w:val="20"/>
                              <w:lang w:bidi="fr-FR"/>
                            </w:rPr>
                            <w:t>Interventions</w:t>
                          </w:r>
                        </w:p>
                        <w:p w14:paraId="3589C903" w14:textId="77777777" w:rsidR="00542E6B" w:rsidRPr="00400172" w:rsidRDefault="00542E6B" w:rsidP="00CB6393">
                          <w:pPr>
                            <w:rPr>
                              <w:color w:val="FFFFFF" w:themeColor="background1"/>
                              <w:szCs w:val="20"/>
                            </w:rPr>
                          </w:pPr>
                          <w:r>
                            <w:rPr>
                              <w:color w:val="FFFFFF" w:themeColor="background1"/>
                              <w:szCs w:val="20"/>
                              <w:lang w:bidi="fr-FR"/>
                            </w:rPr>
                            <w:t>communautaires</w:t>
                          </w:r>
                        </w:p>
                      </w:txbxContent>
                    </v:textbox>
                  </v:rect>
                  <v:rect id="Rectangle 80" o:spid="_x0000_s1217" style="position:absolute;top:57080;width:14147;height:6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" fillcolor="#0070c0" stroked="f" strokeweight="2pt">
                    <v:textbox>
                      <w:txbxContent>
                        <w:p w14:paraId="01F1480B" w14:textId="77777777" w:rsidR="00542E6B" w:rsidRDefault="00542E6B" w:rsidP="00CB6393">
                          <w:pPr>
                            <w:rPr>
                              <w:color w:val="FFFFFF" w:themeColor="background1"/>
                              <w:szCs w:val="20"/>
                            </w:rPr>
                          </w:pPr>
                          <w:r>
                            <w:rPr>
                              <w:color w:val="FFFFFF" w:themeColor="background1"/>
                              <w:szCs w:val="20"/>
                              <w:lang w:bidi="fr-FR"/>
                            </w:rPr>
                            <w:t>Interventions</w:t>
                          </w:r>
                        </w:p>
                        <w:p w14:paraId="20657A35" w14:textId="77777777" w:rsidR="00542E6B" w:rsidRPr="00400172" w:rsidRDefault="00542E6B" w:rsidP="00CB6393">
                          <w:pPr>
                            <w:rPr>
                              <w:color w:val="FFFFFF" w:themeColor="background1"/>
                              <w:szCs w:val="20"/>
                            </w:rPr>
                          </w:pPr>
                          <w:r>
                            <w:rPr>
                              <w:color w:val="FFFFFF" w:themeColor="background1"/>
                              <w:szCs w:val="20"/>
                              <w:lang w:bidi="fr-FR"/>
                            </w:rPr>
                            <w:t>secondaires</w:t>
                          </w:r>
                        </w:p>
                      </w:txbxContent>
                    </v:textbox>
                  </v:rect>
                  <v:rect id="Rectangle 81" o:spid="_x0000_s1218" style="position:absolute;left:14962;top:8589;width:81680;height:3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" fillcolor="#f2f2f2" strokecolor="#948a54" strokeweight=".5pt">
                    <v:textbox inset=",0,,0">
                      <w:txbxContent>
                        <w:p w14:paraId="700DFD2C" w14:textId="77777777" w:rsidR="00542E6B" w:rsidRPr="00D272D6" w:rsidRDefault="00542E6B" w:rsidP="00CB6393">
                          <w:pPr>
                            <w:rPr>
                              <w:b/>
                              <w:bCs/>
                              <w:color w:val="244061" w:themeColor="accent1" w:themeShade="80"/>
                              <w:szCs w:val="20"/>
                            </w:rPr>
                          </w:pPr>
                          <w:r w:rsidRPr="00D272D6">
                            <w:rPr>
                              <w:b/>
                              <w:color w:val="244061" w:themeColor="accent1" w:themeShade="80"/>
                              <w:szCs w:val="20"/>
                              <w:lang w:bidi="fr-FR"/>
                            </w:rPr>
                            <w:t>Prévention</w:t>
                          </w:r>
                        </w:p>
                      </w:txbxContent>
                    </v:textbox>
                  </v:rect>
                  <v:rect id="Rectangle 82" o:spid="_x0000_s1219" style="position:absolute;left:15055;top:13023;width:17881;height:3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" fillcolor="#f2f2f2" strokecolor="#948a54" strokeweight=".5pt">
                    <v:textbox inset=",0,,0">
                      <w:txbxContent>
                        <w:p w14:paraId="63B6817C" w14:textId="77777777" w:rsidR="00542E6B" w:rsidRPr="00D272D6" w:rsidRDefault="00542E6B" w:rsidP="00CB6393">
                          <w:pPr>
                            <w:rPr>
                              <w:b/>
                              <w:bCs/>
                              <w:color w:val="244061" w:themeColor="accent1" w:themeShade="80"/>
                              <w:szCs w:val="20"/>
                            </w:rPr>
                          </w:pPr>
                          <w:r w:rsidRPr="00D272D6">
                            <w:rPr>
                              <w:b/>
                              <w:color w:val="244061" w:themeColor="accent1" w:themeShade="80"/>
                              <w:szCs w:val="20"/>
                              <w:lang w:bidi="fr-FR"/>
                            </w:rPr>
                            <w:t>Chimioprévention</w:t>
                          </w:r>
                        </w:p>
                      </w:txbxContent>
                    </v:textbox>
                  </v:rect>
                  <v:rect id="Rectangle 83" o:spid="_x0000_s1220" style="position:absolute;left:14962;top:17456;width:38602;height:3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" fillcolor="#f2f2f2" strokecolor="#948a54" strokeweight=".5pt">
                    <v:textbox inset=",0,,0">
                      <w:txbxContent>
                        <w:p w14:paraId="6B925FAA" w14:textId="77777777" w:rsidR="00542E6B" w:rsidRPr="00D272D6" w:rsidRDefault="00542E6B" w:rsidP="00CB6393">
                          <w:pPr>
                            <w:rPr>
                              <w:b/>
                              <w:bCs/>
                              <w:color w:val="244061" w:themeColor="accent1" w:themeShade="80"/>
                              <w:szCs w:val="20"/>
                            </w:rPr>
                          </w:pPr>
                          <w:r>
                            <w:rPr>
                              <w:b/>
                              <w:color w:val="244061" w:themeColor="accent1" w:themeShade="80"/>
                              <w:szCs w:val="20"/>
                              <w:lang w:bidi="fr-FR"/>
                            </w:rPr>
                            <w:t>Prévention ciblée</w:t>
                          </w:r>
                        </w:p>
                      </w:txbxContent>
                    </v:textbox>
                  </v:rect>
                  <v:rect id="Rectangle 84" o:spid="_x0000_s1221" style="position:absolute;left:15055;top:21890;width:17881;height:3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" fillcolor="#f2f2f2" strokecolor="#948a54" strokeweight=".5pt">
                    <v:textbox inset=",0,,0">
                      <w:txbxContent>
                        <w:p w14:paraId="696CF2FE" w14:textId="77777777" w:rsidR="00542E6B" w:rsidRPr="00D272D6" w:rsidRDefault="00542E6B" w:rsidP="00CB6393">
                          <w:pPr>
                            <w:rPr>
                              <w:b/>
                              <w:bCs/>
                              <w:color w:val="244061" w:themeColor="accent1" w:themeShade="80"/>
                              <w:szCs w:val="20"/>
                            </w:rPr>
                          </w:pPr>
                          <w:r>
                            <w:rPr>
                              <w:b/>
                              <w:color w:val="244061" w:themeColor="accent1" w:themeShade="80"/>
                              <w:szCs w:val="20"/>
                              <w:lang w:bidi="fr-FR"/>
                            </w:rPr>
                            <w:t>Lutte antivectorielle</w:t>
                          </w:r>
                        </w:p>
                      </w:txbxContent>
                    </v:textbox>
                  </v:rect>
                  <v:rect id="Rectangle 85" o:spid="_x0000_s1222" style="position:absolute;left:15055;top:26416;width:17881;height:3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" fillcolor="#f2f2f2" strokecolor="#948a54" strokeweight=".5pt">
                    <v:textbox inset=",0,,0">
                      <w:txbxContent>
                        <w:p w14:paraId="13B2EC64" w14:textId="77777777" w:rsidR="00542E6B" w:rsidRPr="00D272D6" w:rsidRDefault="00542E6B" w:rsidP="00CB6393">
                          <w:pPr>
                            <w:rPr>
                              <w:b/>
                              <w:bCs/>
                              <w:color w:val="244061" w:themeColor="accent1" w:themeShade="80"/>
                              <w:szCs w:val="20"/>
                            </w:rPr>
                          </w:pPr>
                          <w:r>
                            <w:rPr>
                              <w:b/>
                              <w:color w:val="244061" w:themeColor="accent1" w:themeShade="80"/>
                              <w:szCs w:val="20"/>
                              <w:lang w:bidi="fr-FR"/>
                            </w:rPr>
                            <w:t>« Un monde, une santé »</w:t>
                          </w:r>
                        </w:p>
                      </w:txbxContent>
                    </v:textbox>
                  </v:rect>
                  <v:rect id="Rectangle 86" o:spid="_x0000_s1223" style="position:absolute;left:14962;top:32973;width:81674;height:3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" fillcolor="#f2f2f2" strokecolor="#948a54" strokeweight=".5pt">
                    <v:textbox inset=",0,,0">
                      <w:txbxContent>
                        <w:p w14:paraId="5223844E" w14:textId="77777777" w:rsidR="00542E6B" w:rsidRPr="00D437DD" w:rsidRDefault="00542E6B" w:rsidP="00CB6393">
                          <w:pPr>
                            <w:rPr>
                              <w:b/>
                              <w:bCs/>
                              <w:color w:val="244061" w:themeColor="accent1" w:themeShade="80"/>
                              <w:szCs w:val="20"/>
                            </w:rPr>
                          </w:pPr>
                          <w:r w:rsidRPr="00B45AE7">
                            <w:rPr>
                              <w:b/>
                              <w:color w:val="244061" w:themeColor="accent1" w:themeShade="80"/>
                              <w:szCs w:val="20"/>
                              <w:lang w:bidi="fr-FR"/>
                            </w:rPr>
                            <w:t>Formation des agents de santé et encadrement bienveillant</w:t>
                          </w:r>
                        </w:p>
                      </w:txbxContent>
                    </v:textbox>
                  </v:rect>
                  <v:rect id="Rectangle 87" o:spid="_x0000_s1224" style="position:absolute;left:34544;top:28540;width:39884;height:3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" fillcolor="#f2f2f2" strokecolor="#948a54" strokeweight=".5pt">
                    <v:textbox inset=",0,,0">
                      <w:txbxContent>
                        <w:p w14:paraId="37978538" w14:textId="77777777" w:rsidR="00542E6B" w:rsidRPr="00D272D6" w:rsidRDefault="00542E6B" w:rsidP="00CB6393">
                          <w:pPr>
                            <w:rPr>
                              <w:b/>
                              <w:bCs/>
                              <w:color w:val="244061" w:themeColor="accent1" w:themeShade="80"/>
                              <w:szCs w:val="20"/>
                            </w:rPr>
                          </w:pPr>
                          <w:r>
                            <w:rPr>
                              <w:b/>
                              <w:color w:val="244061" w:themeColor="accent1" w:themeShade="80"/>
                              <w:szCs w:val="20"/>
                              <w:lang w:bidi="fr-FR"/>
                            </w:rPr>
                            <w:t>Diagnostic au point de contact</w:t>
                          </w:r>
                        </w:p>
                      </w:txbxContent>
                    </v:textbox>
                  </v:rect>
                  <v:rect id="Rectangle 88" o:spid="_x0000_s1225" style="position:absolute;left:33805;top:13023;width:19742;height:3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" fillcolor="#f2f2f2" strokecolor="#948a54" strokeweight=".5pt">
                    <v:textbox inset=",0,,0">
                      <w:txbxContent>
                        <w:p w14:paraId="4ADE89DD" w14:textId="77777777" w:rsidR="00542E6B" w:rsidRPr="00D272D6" w:rsidRDefault="00542E6B" w:rsidP="00CB6393">
                          <w:pPr>
                            <w:rPr>
                              <w:b/>
                              <w:bCs/>
                              <w:color w:val="244061" w:themeColor="accent1" w:themeShade="80"/>
                              <w:szCs w:val="20"/>
                            </w:rPr>
                          </w:pPr>
                          <w:r>
                            <w:rPr>
                              <w:b/>
                              <w:color w:val="244061" w:themeColor="accent1" w:themeShade="80"/>
                              <w:szCs w:val="20"/>
                              <w:lang w:bidi="fr-FR"/>
                            </w:rPr>
                            <w:t>Recherche de cas active</w:t>
                          </w:r>
                        </w:p>
                      </w:txbxContent>
                    </v:textbox>
                  </v:rect>
                  <v:rect id="Rectangle 89" o:spid="_x0000_s1226" style="position:absolute;left:54771;top:13023;width:19742;height:3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" fillcolor="#f2f2f2" strokecolor="#948a54" strokeweight=".5pt">
                    <v:textbox inset=",0,,0">
                      <w:txbxContent>
                        <w:p w14:paraId="565BB8ED" w14:textId="77777777" w:rsidR="00542E6B" w:rsidRPr="00D272D6" w:rsidRDefault="00542E6B" w:rsidP="00CB6393">
                          <w:pPr>
                            <w:rPr>
                              <w:b/>
                              <w:bCs/>
                              <w:color w:val="244061" w:themeColor="accent1" w:themeShade="80"/>
                              <w:szCs w:val="20"/>
                            </w:rPr>
                          </w:pPr>
                          <w:r>
                            <w:rPr>
                              <w:b/>
                              <w:color w:val="244061" w:themeColor="accent1" w:themeShade="80"/>
                              <w:szCs w:val="20"/>
                              <w:lang w:bidi="fr-FR"/>
                            </w:rPr>
                            <w:t>Chimioprévention</w:t>
                          </w:r>
                        </w:p>
                      </w:txbxContent>
                    </v:textbox>
                  </v:rect>
                  <v:rect id="Rectangle 90" o:spid="_x0000_s1227" style="position:absolute;left:75645;top:13023;width:21070;height:3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" fillcolor="#f2f2f2" strokecolor="#948a54" strokeweight=".5pt">
                    <v:textbox inset=",0,,0">
                      <w:txbxContent>
                        <w:p w14:paraId="17D24D8B" w14:textId="77777777" w:rsidR="00542E6B" w:rsidRPr="00D272D6" w:rsidRDefault="00542E6B" w:rsidP="00CB6393">
                          <w:pPr>
                            <w:rPr>
                              <w:b/>
                              <w:bCs/>
                              <w:color w:val="244061" w:themeColor="accent1" w:themeShade="80"/>
                              <w:szCs w:val="20"/>
                            </w:rPr>
                          </w:pPr>
                          <w:r>
                            <w:rPr>
                              <w:b/>
                              <w:color w:val="244061" w:themeColor="accent1" w:themeShade="80"/>
                              <w:szCs w:val="20"/>
                              <w:lang w:bidi="fr-FR"/>
                            </w:rPr>
                            <w:t>Réseaux de soutien</w:t>
                          </w:r>
                        </w:p>
                      </w:txbxContent>
                    </v:textbox>
                  </v:rect>
                  <v:rect id="Rectangle 91" o:spid="_x0000_s1228" style="position:absolute;left:75645;top:17364;width:21070;height:3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" fillcolor="#f2f2f2" strokecolor="#948a54" strokeweight=".5pt">
                    <v:textbox inset=",0,,0">
                      <w:txbxContent>
                        <w:p w14:paraId="79F5811E" w14:textId="77777777" w:rsidR="00542E6B" w:rsidRPr="00D272D6" w:rsidRDefault="00542E6B" w:rsidP="00CB6393">
                          <w:pPr>
                            <w:rPr>
                              <w:b/>
                              <w:bCs/>
                              <w:color w:val="244061" w:themeColor="accent1" w:themeShade="80"/>
                              <w:szCs w:val="20"/>
                            </w:rPr>
                          </w:pPr>
                          <w:r>
                            <w:rPr>
                              <w:b/>
                              <w:color w:val="244061" w:themeColor="accent1" w:themeShade="80"/>
                              <w:szCs w:val="20"/>
                              <w:lang w:bidi="fr-FR"/>
                            </w:rPr>
                            <w:t>Auto-prise en charge</w:t>
                          </w:r>
                        </w:p>
                      </w:txbxContent>
                    </v:textbox>
                  </v:rect>
                  <v:rect id="Rectangle 92" o:spid="_x0000_s1229" style="position:absolute;left:75553;top:28540;width:2106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" fillcolor="#f2f2f2" strokecolor="#948a54" strokeweight=".5pt">
                    <v:textbox inset=",0,,0">
                      <w:txbxContent>
                        <w:p w14:paraId="5A6761DE" w14:textId="77777777" w:rsidR="00542E6B" w:rsidRPr="00D272D6" w:rsidRDefault="00542E6B" w:rsidP="00CB6393">
                          <w:pPr>
                            <w:rPr>
                              <w:b/>
                              <w:bCs/>
                              <w:color w:val="244061" w:themeColor="accent1" w:themeShade="80"/>
                              <w:szCs w:val="20"/>
                            </w:rPr>
                          </w:pPr>
                          <w:r>
                            <w:rPr>
                              <w:b/>
                              <w:color w:val="244061" w:themeColor="accent1" w:themeShade="80"/>
                              <w:szCs w:val="20"/>
                              <w:lang w:bidi="fr-FR"/>
                            </w:rPr>
                            <w:t>Aide et soutien psychologiques</w:t>
                          </w:r>
                        </w:p>
                      </w:txbxContent>
                    </v:textbox>
                  </v:rect>
                  <v:rect id="Rectangle 93" o:spid="_x0000_s1230" style="position:absolute;left:34544;top:37407;width:62083;height:3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" fillcolor="#f2f2f2" strokecolor="#948a54" strokeweight=".5pt">
                    <v:textbox inset=",0,,0">
                      <w:txbxContent>
                        <w:p w14:paraId="4B227929" w14:textId="77777777" w:rsidR="00542E6B" w:rsidRPr="00D437DD" w:rsidRDefault="00542E6B" w:rsidP="00CB6393">
                          <w:pPr>
                            <w:rPr>
                              <w:b/>
                              <w:bCs/>
                              <w:color w:val="244061" w:themeColor="accent1" w:themeShade="80"/>
                              <w:szCs w:val="20"/>
                            </w:rPr>
                          </w:pPr>
                          <w:r w:rsidRPr="00B45AE7">
                            <w:rPr>
                              <w:b/>
                              <w:color w:val="244061" w:themeColor="accent1" w:themeShade="80"/>
                              <w:szCs w:val="20"/>
                              <w:lang w:bidi="fr-FR"/>
                            </w:rPr>
                            <w:t>Dépistage et traitement des MTN de la peau</w:t>
                          </w:r>
                        </w:p>
                      </w:txbxContent>
                    </v:textbox>
                  </v:rect>
                  <v:rect id="Rectangle 94" o:spid="_x0000_s1231" style="position:absolute;left:34544;top:41840;width:40786;height:3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" fillcolor="#f2f2f2" strokecolor="#948a54" strokeweight=".5pt">
                    <v:textbox inset=",0,,0">
                      <w:txbxContent>
                        <w:p w14:paraId="048EE8DF" w14:textId="77777777" w:rsidR="00542E6B" w:rsidRPr="002034F7" w:rsidRDefault="00542E6B" w:rsidP="00CB6393">
                          <w:pPr>
                            <w:rPr>
                              <w:b/>
                              <w:bCs/>
                              <w:color w:val="244061" w:themeColor="accent1" w:themeShade="80"/>
                              <w:szCs w:val="20"/>
                            </w:rPr>
                          </w:pPr>
                          <w:r>
                            <w:rPr>
                              <w:b/>
                              <w:color w:val="244061" w:themeColor="accent1" w:themeShade="80"/>
                              <w:szCs w:val="20"/>
                              <w:lang w:bidi="fr-FR"/>
                            </w:rPr>
                            <w:t>Systèmes d’intervention rapide</w:t>
                          </w:r>
                        </w:p>
                      </w:txbxContent>
                    </v:textbox>
                  </v:rect>
                  <v:rect id="Rectangle 95" o:spid="_x0000_s1232" style="position:absolute;left:76200;top:41840;width:2045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" fillcolor="#f2f2f2" strokecolor="#948a54" strokeweight=".5pt">
                    <v:textbox inset=",0,,0">
                      <w:txbxContent>
                        <w:p w14:paraId="798877B8" w14:textId="77777777" w:rsidR="00542E6B" w:rsidRPr="00D272D6" w:rsidRDefault="00542E6B" w:rsidP="00CB6393">
                          <w:pPr>
                            <w:rPr>
                              <w:b/>
                              <w:bCs/>
                              <w:color w:val="244061" w:themeColor="accent1" w:themeShade="80"/>
                              <w:szCs w:val="20"/>
                            </w:rPr>
                          </w:pPr>
                          <w:r>
                            <w:rPr>
                              <w:b/>
                              <w:color w:val="244061" w:themeColor="accent1" w:themeShade="80"/>
                              <w:szCs w:val="20"/>
                              <w:lang w:bidi="fr-FR"/>
                            </w:rPr>
                            <w:t>Kinésithérapie</w:t>
                          </w:r>
                        </w:p>
                      </w:txbxContent>
                    </v:textbox>
                  </v:rect>
                  <v:rect id="Rectangle 96" o:spid="_x0000_s1233" style="position:absolute;left:54956;top:46274;width:41707;height:3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" fillcolor="#f2f2f2" strokecolor="#948a54" strokeweight=".5pt">
                    <v:textbox inset=",0,,0">
                      <w:txbxContent>
                        <w:p w14:paraId="0365BD57" w14:textId="77777777" w:rsidR="00542E6B" w:rsidRPr="00D272D6" w:rsidRDefault="00542E6B" w:rsidP="00CB6393">
                          <w:pPr>
                            <w:rPr>
                              <w:b/>
                              <w:bCs/>
                              <w:color w:val="244061" w:themeColor="accent1" w:themeShade="80"/>
                              <w:szCs w:val="20"/>
                            </w:rPr>
                          </w:pPr>
                          <w:r>
                            <w:rPr>
                              <w:b/>
                              <w:color w:val="244061" w:themeColor="accent1" w:themeShade="80"/>
                              <w:szCs w:val="20"/>
                              <w:lang w:bidi="fr-FR"/>
                            </w:rPr>
                            <w:t>Traitement des plaies</w:t>
                          </w:r>
                        </w:p>
                      </w:txbxContent>
                    </v:textbox>
                  </v:rect>
                  <v:rect id="Rectangle 97" o:spid="_x0000_s1234" style="position:absolute;left:54956;top:50615;width:20402;height:3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" fillcolor="#f2f2f2" strokecolor="#948a54" strokeweight=".5pt">
                    <v:textbox inset=",0,,0">
                      <w:txbxContent>
                        <w:p w14:paraId="711D70DE" w14:textId="77777777" w:rsidR="00542E6B" w:rsidRPr="00D272D6" w:rsidRDefault="00542E6B" w:rsidP="00CB6393">
                          <w:pPr>
                            <w:rPr>
                              <w:b/>
                              <w:bCs/>
                              <w:color w:val="244061" w:themeColor="accent1" w:themeShade="80"/>
                              <w:szCs w:val="20"/>
                            </w:rPr>
                          </w:pPr>
                          <w:r>
                            <w:rPr>
                              <w:b/>
                              <w:color w:val="244061" w:themeColor="accent1" w:themeShade="80"/>
                              <w:szCs w:val="20"/>
                              <w:lang w:bidi="fr-FR"/>
                            </w:rPr>
                            <w:t>Anthelminthiques</w:t>
                          </w:r>
                        </w:p>
                      </w:txbxContent>
                    </v:textbox>
                  </v:rect>
                  <v:rect id="Rectangle 98" o:spid="_x0000_s1235" style="position:absolute;left:76200;top:50615;width:20447;height:3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" fillcolor="#f2f2f2" strokecolor="#948a54" strokeweight=".5pt">
                    <v:textbox inset=",0,,0">
                      <w:txbxContent>
                        <w:p w14:paraId="117FF2AE" w14:textId="77777777" w:rsidR="00542E6B" w:rsidRPr="00D272D6" w:rsidRDefault="00542E6B" w:rsidP="00CB6393">
                          <w:pPr>
                            <w:rPr>
                              <w:b/>
                              <w:bCs/>
                              <w:color w:val="244061" w:themeColor="accent1" w:themeShade="80"/>
                              <w:szCs w:val="20"/>
                            </w:rPr>
                          </w:pPr>
                          <w:r>
                            <w:rPr>
                              <w:b/>
                              <w:color w:val="244061" w:themeColor="accent1" w:themeShade="80"/>
                              <w:szCs w:val="20"/>
                              <w:lang w:bidi="fr-FR"/>
                            </w:rPr>
                            <w:t>Fourniture de dispositifs d’aide</w:t>
                          </w:r>
                        </w:p>
                      </w:txbxContent>
                    </v:textbox>
                  </v:rect>
                  <v:rect id="Rectangle 99" o:spid="_x0000_s1236" style="position:absolute;left:34544;top:55048;width:40786;height:3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" fillcolor="#f2f2f2" strokecolor="#948a54" strokeweight=".5pt">
                    <v:textbox inset=",0,,0">
                      <w:txbxContent>
                        <w:p w14:paraId="748DC4C4" w14:textId="77777777" w:rsidR="00542E6B" w:rsidRPr="002034F7" w:rsidRDefault="00542E6B" w:rsidP="00CB6393">
                          <w:pPr>
                            <w:rPr>
                              <w:b/>
                              <w:bCs/>
                              <w:color w:val="244061" w:themeColor="accent1" w:themeShade="80"/>
                              <w:szCs w:val="20"/>
                            </w:rPr>
                          </w:pPr>
                          <w:r>
                            <w:rPr>
                              <w:b/>
                              <w:color w:val="244061" w:themeColor="accent1" w:themeShade="80"/>
                              <w:szCs w:val="20"/>
                              <w:lang w:bidi="fr-FR"/>
                            </w:rPr>
                            <w:t xml:space="preserve">Diagnostic de laboratoire </w:t>
                          </w:r>
                        </w:p>
                      </w:txbxContent>
                    </v:textbox>
                  </v:rect>
                  <v:rect id="Rectangle 100" o:spid="_x0000_s1237" style="position:absolute;left:51169;top:56341;width:45528;height:2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" fillcolor="#ddd9c3" stroked="f" strokeweight=".5pt">
                    <v:textbox inset=",0,,0">
                      <w:txbxContent>
                        <w:p w14:paraId="7DC27EF2" w14:textId="77777777" w:rsidR="00542E6B" w:rsidRPr="00D272D6" w:rsidRDefault="00542E6B" w:rsidP="00CB6393">
                          <w:pPr>
                            <w:rPr>
                              <w:b/>
                              <w:bCs/>
                              <w:color w:val="244061" w:themeColor="accent1" w:themeShade="80"/>
                              <w:szCs w:val="20"/>
                            </w:rPr>
                          </w:pPr>
                          <w:r>
                            <w:rPr>
                              <w:b/>
                              <w:color w:val="244061" w:themeColor="accent1" w:themeShade="80"/>
                              <w:szCs w:val="20"/>
                              <w:lang w:bidi="fr-FR"/>
                            </w:rPr>
                            <w:t>Prise en charge individuelle, prise en charge intensifiée des cas, prise en charge de la morbidité</w:t>
                          </w:r>
                        </w:p>
                      </w:txbxContent>
                    </v:textbox>
                  </v:rect>
                  <v:rect id="Rectangle 101" o:spid="_x0000_s1238" style="position:absolute;left:54956;top:59389;width:41707;height:3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" fillcolor="#f2f2f2" strokecolor="#948a54" strokeweight=".5pt">
                    <v:textbox inset=",0,,0">
                      <w:txbxContent>
                        <w:p w14:paraId="298D11E9" w14:textId="77777777" w:rsidR="00542E6B" w:rsidRPr="00D272D6" w:rsidRDefault="00542E6B" w:rsidP="00CB6393">
                          <w:pPr>
                            <w:rPr>
                              <w:b/>
                              <w:bCs/>
                              <w:color w:val="244061" w:themeColor="accent1" w:themeShade="80"/>
                              <w:szCs w:val="20"/>
                            </w:rPr>
                          </w:pPr>
                          <w:r>
                            <w:rPr>
                              <w:b/>
                              <w:color w:val="244061" w:themeColor="accent1" w:themeShade="80"/>
                              <w:szCs w:val="20"/>
                              <w:lang w:bidi="fr-FR"/>
                            </w:rPr>
                            <w:t>Prise en charge des complications et chirurgie</w:t>
                          </w:r>
                        </w:p>
                      </w:txbxContent>
                    </v:textbox>
                  </v:rect>
                  <v:rect id="Rectangle 102" o:spid="_x0000_s1239" style="position:absolute;left:14962;top:63823;width:81680;height:3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" fillcolor="window" strokecolor="#948a54" strokeweight=".5pt">
                    <v:textbox inset=",0,,0">
                      <w:txbxContent>
                        <w:p w14:paraId="23F4E533" w14:textId="77777777" w:rsidR="00542E6B" w:rsidRPr="00D437DD" w:rsidRDefault="00542E6B" w:rsidP="00CB6393">
                          <w:pPr>
                            <w:pStyle w:val="ListParagraph"/>
                            <w:numPr>
                              <w:ilvl w:val="0"/>
                              <w:numId w:val="31"/>
                            </w:numPr>
                            <w:spacing w:before="0" w:after="0" w:line="276" w:lineRule="auto"/>
                            <w:ind w:left="714" w:hanging="357"/>
                            <w:jc w:val="both"/>
                            <w:rPr>
                              <w:color w:val="000000" w:themeColor="text1"/>
                              <w:sz w:val="14"/>
                              <w:szCs w:val="14"/>
                            </w:rPr>
                          </w:pPr>
                          <w:r w:rsidRPr="00B45AE7">
                            <w:rPr>
                              <w:color w:val="000000" w:themeColor="text1"/>
                              <w:sz w:val="14"/>
                              <w:szCs w:val="14"/>
                              <w:lang w:bidi="fr-FR"/>
                            </w:rPr>
                            <w:t>Les interventions propres à certaines MTN demeurent pertinentes. Par exemple, les traitements individuels et la prise en charge des cas, y compris les traitements et les soins de première intention</w:t>
                          </w:r>
                        </w:p>
                        <w:p w14:paraId="050988EF" w14:textId="77777777" w:rsidR="00542E6B" w:rsidRPr="00D437DD" w:rsidRDefault="00542E6B" w:rsidP="00CB6393">
                          <w:pPr>
                            <w:pStyle w:val="ListParagraph"/>
                            <w:numPr>
                              <w:ilvl w:val="0"/>
                              <w:numId w:val="31"/>
                            </w:numPr>
                            <w:spacing w:before="0" w:after="0" w:line="276" w:lineRule="auto"/>
                            <w:ind w:left="714" w:hanging="357"/>
                            <w:jc w:val="both"/>
                            <w:rPr>
                              <w:color w:val="000000" w:themeColor="text1"/>
                              <w:sz w:val="14"/>
                              <w:szCs w:val="14"/>
                            </w:rPr>
                          </w:pPr>
                          <w:r w:rsidRPr="00B45AE7">
                            <w:rPr>
                              <w:color w:val="000000" w:themeColor="text1"/>
                              <w:sz w:val="14"/>
                              <w:szCs w:val="14"/>
                              <w:lang w:bidi="fr-FR"/>
                            </w:rPr>
                            <w:t>Tous les services de lutte contre les MTN devraient être fournis dans le respect de l’égalité entre les sexes et des droits humains</w:t>
                          </w:r>
                        </w:p>
                      </w:txbxContent>
                    </v:textbox>
                  </v:rect>
                  <v:rect id="Rectangle 103" o:spid="_x0000_s1240" style="position:absolute;left:69198;top:36872;width:58887;height:23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" fillcolor="#f2f2f2" strokecolor="#948a54" strokeweight=".5pt">
                    <v:textbox inset=",0,,0">
                      <w:txbxContent>
                        <w:p w14:paraId="59D6DD2A" w14:textId="77777777" w:rsidR="00542E6B" w:rsidRPr="00D272D6" w:rsidRDefault="00542E6B" w:rsidP="00CB6393">
                          <w:pPr>
                            <w:rPr>
                              <w:b/>
                              <w:bCs/>
                              <w:color w:val="244061" w:themeColor="accent1" w:themeShade="80"/>
                              <w:szCs w:val="20"/>
                            </w:rPr>
                          </w:pPr>
                          <w:r>
                            <w:rPr>
                              <w:b/>
                              <w:color w:val="244061" w:themeColor="accent1" w:themeShade="80"/>
                              <w:szCs w:val="20"/>
                              <w:lang w:bidi="fr-FR"/>
                            </w:rPr>
                            <w:t>Gestion et suivi des prestataires de soins de recours</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vers la droite 104" o:spid="_x0000_s1241" type="#_x0000_t13" style="position:absolute;left:14962;top:2216;width:81649;height:1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" adj="21403" fillcolor="#4f81bd" stroked="f" strokeweight="2pt"/>
                  <v:rect id="Rectangle 106" o:spid="_x0000_s1242" style="position:absolute;left:71212;width:26327;height:2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" fillcolor="window" stroked="f" strokeweight=".5pt">
                    <v:textbox inset=",0,,0">
                      <w:txbxContent>
                        <w:p w14:paraId="22EF71C5" w14:textId="77777777" w:rsidR="00542E6B" w:rsidRPr="00D272D6" w:rsidRDefault="00542E6B" w:rsidP="00CB6393">
                          <w:pPr>
                            <w:jc w:val="right"/>
                            <w:rPr>
                              <w:b/>
                              <w:bCs/>
                              <w:color w:val="244061" w:themeColor="accent1" w:themeShade="80"/>
                              <w:szCs w:val="20"/>
                            </w:rPr>
                          </w:pPr>
                          <w:r>
                            <w:rPr>
                              <w:b/>
                              <w:color w:val="244061" w:themeColor="accent1" w:themeShade="80"/>
                              <w:szCs w:val="20"/>
                              <w:lang w:bidi="fr-FR"/>
                            </w:rPr>
                            <w:t>Activités pertinentes pour le parcours du patient</w:t>
                          </w:r>
                        </w:p>
                      </w:txbxContent>
                    </v:textbox>
                  </v:rect>
                </v:group>
              </v:group>
            </w:pict>
          </mc:Fallback>
        </mc:AlternateContent>
      </w:r>
      <w:r w:rsidR="00C91245" w:rsidRPr="00EE546B">
        <w:rPr>
          <w:rFonts w:ascii="Arial" w:eastAsia="Arial" w:hAnsi="Arial" w:cs="Arial"/>
          <w:lang w:bidi="fr-FR"/>
        </w:rPr>
        <w:br/>
      </w:r>
    </w:p>
    <w:p w14:paraId="006A4C62" w14:textId="77777777" w:rsidR="00B45AE7" w:rsidRPr="00EE546B" w:rsidRDefault="00B45AE7" w:rsidP="00B45AE7">
      <w:pPr>
        <w:pStyle w:val="Heading2"/>
        <w:ind w:left="1418"/>
        <w:rPr>
          <w:rFonts w:ascii="Arial" w:hAnsi="Arial" w:cs="Arial"/>
        </w:rPr>
      </w:pPr>
      <w:r w:rsidRPr="00EE546B">
        <w:rPr>
          <w:rFonts w:ascii="Arial" w:hAnsi="Arial" w:cs="Arial"/>
        </w:rPr>
        <w:br/>
      </w:r>
    </w:p>
    <w:p w14:paraId="0900FFE8" w14:textId="77777777" w:rsidR="00B45AE7" w:rsidRPr="00EE546B" w:rsidRDefault="00B45AE7" w:rsidP="00B45AE7">
      <w:pPr>
        <w:spacing w:line="240" w:lineRule="auto"/>
        <w:jc w:val="both"/>
        <w:rPr>
          <w:rFonts w:ascii="Arial" w:hAnsi="Arial" w:cs="Arial"/>
          <w:sz w:val="28"/>
        </w:rPr>
      </w:pPr>
    </w:p>
    <w:p w14:paraId="06661285" w14:textId="77777777" w:rsidR="00B45AE7" w:rsidRPr="00EE546B" w:rsidRDefault="00B45AE7" w:rsidP="00B45AE7">
      <w:pPr>
        <w:spacing w:line="240" w:lineRule="auto"/>
        <w:jc w:val="both"/>
        <w:rPr>
          <w:rFonts w:ascii="Arial" w:hAnsi="Arial" w:cs="Arial"/>
          <w:sz w:val="28"/>
        </w:rPr>
      </w:pPr>
    </w:p>
    <w:p w14:paraId="14E12FE1" w14:textId="77777777" w:rsidR="00B45AE7" w:rsidRPr="00EE546B" w:rsidRDefault="00B45AE7" w:rsidP="00B45AE7">
      <w:pPr>
        <w:spacing w:line="240" w:lineRule="auto"/>
        <w:jc w:val="both"/>
        <w:rPr>
          <w:rFonts w:ascii="Arial" w:hAnsi="Arial" w:cs="Arial"/>
          <w:sz w:val="28"/>
        </w:rPr>
      </w:pPr>
    </w:p>
    <w:p w14:paraId="1DF6855F" w14:textId="77777777" w:rsidR="00B45AE7" w:rsidRPr="00EE546B" w:rsidRDefault="00B45AE7" w:rsidP="00B45AE7">
      <w:pPr>
        <w:spacing w:line="240" w:lineRule="auto"/>
        <w:jc w:val="both"/>
        <w:rPr>
          <w:rFonts w:ascii="Arial" w:hAnsi="Arial" w:cs="Arial"/>
          <w:sz w:val="28"/>
        </w:rPr>
      </w:pPr>
    </w:p>
    <w:p w14:paraId="1567594E" w14:textId="77777777" w:rsidR="00B45AE7" w:rsidRPr="00EE546B" w:rsidRDefault="00B45AE7" w:rsidP="00B45AE7">
      <w:pPr>
        <w:spacing w:line="240" w:lineRule="auto"/>
        <w:jc w:val="both"/>
        <w:rPr>
          <w:rFonts w:ascii="Arial" w:hAnsi="Arial" w:cs="Arial"/>
          <w:sz w:val="28"/>
        </w:rPr>
      </w:pPr>
    </w:p>
    <w:p w14:paraId="38D9C19E" w14:textId="77777777" w:rsidR="00B45AE7" w:rsidRPr="00EE546B" w:rsidRDefault="00B45AE7" w:rsidP="00B45AE7">
      <w:pPr>
        <w:spacing w:line="240" w:lineRule="auto"/>
        <w:jc w:val="both"/>
        <w:rPr>
          <w:rFonts w:ascii="Arial" w:hAnsi="Arial" w:cs="Arial"/>
          <w:sz w:val="28"/>
        </w:rPr>
      </w:pPr>
    </w:p>
    <w:p w14:paraId="14E5960B" w14:textId="77777777" w:rsidR="00B45AE7" w:rsidRPr="00EE546B" w:rsidRDefault="00B45AE7" w:rsidP="00B45AE7">
      <w:pPr>
        <w:spacing w:line="240" w:lineRule="auto"/>
        <w:jc w:val="both"/>
        <w:rPr>
          <w:rFonts w:ascii="Arial" w:hAnsi="Arial" w:cs="Arial"/>
          <w:sz w:val="28"/>
        </w:rPr>
      </w:pPr>
    </w:p>
    <w:p w14:paraId="46B9D24D" w14:textId="77777777" w:rsidR="00B45AE7" w:rsidRPr="00EE546B" w:rsidRDefault="00B45AE7" w:rsidP="00B45AE7">
      <w:pPr>
        <w:spacing w:line="240" w:lineRule="auto"/>
        <w:jc w:val="both"/>
        <w:rPr>
          <w:rFonts w:ascii="Arial" w:hAnsi="Arial" w:cs="Arial"/>
          <w:sz w:val="28"/>
        </w:rPr>
      </w:pPr>
    </w:p>
    <w:p w14:paraId="61C5B78D" w14:textId="77777777" w:rsidR="00B45AE7" w:rsidRPr="00EE546B" w:rsidRDefault="00B45AE7" w:rsidP="00B45AE7">
      <w:pPr>
        <w:spacing w:line="240" w:lineRule="auto"/>
        <w:jc w:val="both"/>
        <w:rPr>
          <w:rFonts w:ascii="Arial" w:hAnsi="Arial" w:cs="Arial"/>
          <w:sz w:val="28"/>
        </w:rPr>
      </w:pPr>
    </w:p>
    <w:p w14:paraId="791F856B" w14:textId="77777777" w:rsidR="00B45AE7" w:rsidRPr="00EE546B" w:rsidRDefault="00B45AE7" w:rsidP="00B45AE7">
      <w:pPr>
        <w:spacing w:line="240" w:lineRule="auto"/>
        <w:jc w:val="both"/>
        <w:rPr>
          <w:rFonts w:ascii="Arial" w:hAnsi="Arial" w:cs="Arial"/>
          <w:sz w:val="28"/>
        </w:rPr>
      </w:pPr>
    </w:p>
    <w:p w14:paraId="21397363" w14:textId="494E5AF9" w:rsidR="00634F71" w:rsidRPr="00EE546B" w:rsidRDefault="00634F71" w:rsidP="00C91245">
      <w:pPr>
        <w:pStyle w:val="Heading2"/>
        <w:ind w:left="1418"/>
        <w:rPr>
          <w:rFonts w:ascii="Arial" w:hAnsi="Arial" w:cs="Arial"/>
        </w:rPr>
      </w:pPr>
    </w:p>
    <w:p w14:paraId="340C6F89" w14:textId="77777777" w:rsidR="00C91245" w:rsidRPr="00EE546B" w:rsidRDefault="00C91245" w:rsidP="00CF1E3D">
      <w:pPr>
        <w:spacing w:line="240" w:lineRule="auto"/>
        <w:jc w:val="both"/>
        <w:rPr>
          <w:rFonts w:ascii="Arial" w:hAnsi="Arial" w:cs="Arial"/>
          <w:sz w:val="28"/>
        </w:rPr>
      </w:pPr>
    </w:p>
    <w:p w14:paraId="5C1FBB0D" w14:textId="77777777" w:rsidR="00C91245" w:rsidRPr="00EE546B" w:rsidRDefault="00C91245" w:rsidP="00CF1E3D">
      <w:pPr>
        <w:spacing w:line="240" w:lineRule="auto"/>
        <w:jc w:val="both"/>
        <w:rPr>
          <w:rFonts w:ascii="Arial" w:hAnsi="Arial" w:cs="Arial"/>
          <w:sz w:val="28"/>
        </w:rPr>
      </w:pPr>
    </w:p>
    <w:p w14:paraId="4857CB39" w14:textId="77777777" w:rsidR="00C91245" w:rsidRPr="00EE546B" w:rsidRDefault="00C91245" w:rsidP="00CF1E3D">
      <w:pPr>
        <w:spacing w:line="240" w:lineRule="auto"/>
        <w:jc w:val="both"/>
        <w:rPr>
          <w:rFonts w:ascii="Arial" w:hAnsi="Arial" w:cs="Arial"/>
          <w:sz w:val="28"/>
        </w:rPr>
      </w:pPr>
    </w:p>
    <w:p w14:paraId="6B1C19F4" w14:textId="77777777" w:rsidR="00C91245" w:rsidRPr="00EE546B" w:rsidRDefault="00C91245" w:rsidP="00CF1E3D">
      <w:pPr>
        <w:spacing w:line="240" w:lineRule="auto"/>
        <w:jc w:val="both"/>
        <w:rPr>
          <w:rFonts w:ascii="Arial" w:hAnsi="Arial" w:cs="Arial"/>
          <w:sz w:val="28"/>
        </w:rPr>
      </w:pPr>
    </w:p>
    <w:p w14:paraId="301C9416" w14:textId="77777777" w:rsidR="00C91245" w:rsidRPr="00EE546B" w:rsidRDefault="00C91245" w:rsidP="00CF1E3D">
      <w:pPr>
        <w:spacing w:line="240" w:lineRule="auto"/>
        <w:jc w:val="both"/>
        <w:rPr>
          <w:rFonts w:ascii="Arial" w:hAnsi="Arial" w:cs="Arial"/>
          <w:sz w:val="28"/>
        </w:rPr>
      </w:pPr>
    </w:p>
    <w:p w14:paraId="5369DFF1" w14:textId="77777777" w:rsidR="00C91245" w:rsidRPr="00EE546B" w:rsidRDefault="00C91245" w:rsidP="00CF1E3D">
      <w:pPr>
        <w:spacing w:line="240" w:lineRule="auto"/>
        <w:jc w:val="both"/>
        <w:rPr>
          <w:rFonts w:ascii="Arial" w:hAnsi="Arial" w:cs="Arial"/>
          <w:sz w:val="28"/>
        </w:rPr>
      </w:pPr>
    </w:p>
    <w:p w14:paraId="1FC0F320" w14:textId="77777777" w:rsidR="00C91245" w:rsidRPr="00EE546B" w:rsidRDefault="00C91245" w:rsidP="00CF1E3D">
      <w:pPr>
        <w:spacing w:line="240" w:lineRule="auto"/>
        <w:jc w:val="both"/>
        <w:rPr>
          <w:rFonts w:ascii="Arial" w:hAnsi="Arial" w:cs="Arial"/>
          <w:sz w:val="28"/>
        </w:rPr>
      </w:pPr>
    </w:p>
    <w:p w14:paraId="483BCC8B" w14:textId="77777777" w:rsidR="00C91245" w:rsidRPr="00EE546B" w:rsidRDefault="00C91245" w:rsidP="00CF1E3D">
      <w:pPr>
        <w:spacing w:line="240" w:lineRule="auto"/>
        <w:jc w:val="both"/>
        <w:rPr>
          <w:rFonts w:ascii="Arial" w:hAnsi="Arial" w:cs="Arial"/>
          <w:sz w:val="28"/>
        </w:rPr>
      </w:pPr>
    </w:p>
    <w:p w14:paraId="3922D9FF" w14:textId="77777777" w:rsidR="00C91245" w:rsidRPr="00EE546B" w:rsidRDefault="00C91245" w:rsidP="00CF1E3D">
      <w:pPr>
        <w:spacing w:line="240" w:lineRule="auto"/>
        <w:jc w:val="both"/>
        <w:rPr>
          <w:rFonts w:ascii="Arial" w:hAnsi="Arial" w:cs="Arial"/>
          <w:sz w:val="28"/>
        </w:rPr>
      </w:pPr>
    </w:p>
    <w:p w14:paraId="0A72E161" w14:textId="77777777" w:rsidR="00BB0ACB" w:rsidRPr="00EE546B" w:rsidRDefault="00BB0ACB" w:rsidP="00CF1E3D">
      <w:pPr>
        <w:spacing w:line="240" w:lineRule="auto"/>
        <w:jc w:val="both"/>
        <w:rPr>
          <w:rFonts w:ascii="Arial" w:hAnsi="Arial" w:cs="Arial"/>
          <w:sz w:val="28"/>
        </w:rPr>
        <w:sectPr w:rsidR="00BB0ACB" w:rsidRPr="00EE546B" w:rsidSect="00C91245">
          <w:pgSz w:w="16838" w:h="11906" w:orient="landscape"/>
          <w:pgMar w:top="1030" w:right="0" w:bottom="280" w:left="40" w:header="200" w:footer="720" w:gutter="0"/>
          <w:cols w:space="720"/>
          <w:docGrid w:linePitch="272"/>
        </w:sectPr>
      </w:pPr>
    </w:p>
    <w:p w14:paraId="743D0E77" w14:textId="77777777" w:rsidR="00634F71" w:rsidRPr="00EE546B" w:rsidRDefault="0041217E" w:rsidP="00C71154">
      <w:pPr>
        <w:pStyle w:val="Heading2"/>
        <w:ind w:left="1418"/>
        <w:rPr>
          <w:rFonts w:ascii="Arial" w:hAnsi="Arial" w:cs="Arial"/>
        </w:rPr>
      </w:pPr>
      <w:bookmarkStart w:id="48" w:name="_Toc51776431"/>
      <w:r w:rsidRPr="00EE546B">
        <w:rPr>
          <w:rFonts w:ascii="Arial" w:eastAsia="Arial" w:hAnsi="Arial" w:cs="Arial"/>
          <w:lang w:bidi="fr-FR"/>
        </w:rPr>
        <w:lastRenderedPageBreak/>
        <w:t>Annexe 4 : Coordination avec les ministères de la Santé et d’autres ministères et autorités</w:t>
      </w:r>
      <w:bookmarkEnd w:id="48"/>
    </w:p>
    <w:p w14:paraId="6560EF54" w14:textId="77777777" w:rsidR="00634F71" w:rsidRPr="00EE546B" w:rsidRDefault="00BB0ACB" w:rsidP="00CF1E3D">
      <w:pPr>
        <w:pStyle w:val="BodyText"/>
        <w:spacing w:before="1"/>
        <w:jc w:val="both"/>
        <w:rPr>
          <w:rFonts w:ascii="Arial" w:hAnsi="Arial" w:cs="Arial"/>
          <w:b/>
          <w:sz w:val="29"/>
        </w:rPr>
      </w:pPr>
      <w:r w:rsidRPr="00EE546B">
        <w:rPr>
          <w:rFonts w:ascii="Arial" w:eastAsia="Arial" w:hAnsi="Arial" w:cs="Arial"/>
          <w:noProof/>
          <w:lang w:val="en-GB" w:eastAsia="en-GB"/>
        </w:rPr>
        <mc:AlternateContent>
          <mc:Choice Requires="wps">
            <w:drawing>
              <wp:anchor distT="0" distB="0" distL="0" distR="0" simplePos="0" relativeHeight="251697152" behindDoc="1" locked="0" layoutInCell="1" allowOverlap="1" wp14:anchorId="5D6B1501" wp14:editId="70119F40">
                <wp:simplePos x="0" y="0"/>
                <wp:positionH relativeFrom="page">
                  <wp:posOffset>914400</wp:posOffset>
                </wp:positionH>
                <wp:positionV relativeFrom="paragraph">
                  <wp:posOffset>243840</wp:posOffset>
                </wp:positionV>
                <wp:extent cx="7949565" cy="504190"/>
                <wp:effectExtent l="0" t="0" r="635" b="3810"/>
                <wp:wrapTopAndBottom/>
                <wp:docPr id="645"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9565" cy="504190"/>
                        </a:xfrm>
                        <a:prstGeom prst="rect">
                          <a:avLst/>
                        </a:prstGeom>
                        <a:solidFill>
                          <a:srgbClr val="0049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3E11C" w14:textId="77777777" w:rsidR="00542E6B" w:rsidRDefault="00542E6B" w:rsidP="00BB0ACB">
                            <w:pPr>
                              <w:spacing w:before="115"/>
                              <w:ind w:right="-105"/>
                              <w:jc w:val="center"/>
                              <w:rPr>
                                <w:rFonts w:ascii="Carlito"/>
                                <w:b/>
                                <w:sz w:val="26"/>
                              </w:rPr>
                            </w:pPr>
                            <w:r>
                              <w:rPr>
                                <w:rFonts w:ascii="Carlito" w:eastAsia="Carlito" w:hAnsi="Carlito" w:cs="Carlito"/>
                                <w:b/>
                                <w:color w:val="FFFFFF"/>
                                <w:sz w:val="26"/>
                                <w:lang w:bidi="fr-FR"/>
                              </w:rPr>
                              <w:t>Ministère de la Santé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B1501" id="Text Box 887" o:spid="_x0000_s1243" type="#_x0000_t202" style="position:absolute;left:0;text-align:left;margin-left:1in;margin-top:19.2pt;width:625.95pt;height:39.7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" fillcolor="#004999" stroked="f">
                <v:textbox inset="0,0,0,0">
                  <w:txbxContent>
                    <w:p w14:paraId="1F83E11C" w14:textId="77777777" w:rsidR="00542E6B" w:rsidRDefault="00542E6B" w:rsidP="00BB0ACB">
                      <w:pPr>
                        <w:spacing w:before="115"/>
                        <w:ind w:right="-105"/>
                        <w:jc w:val="center"/>
                        <w:rPr>
                          <w:rFonts w:ascii="Carlito"/>
                          <w:b/>
                          <w:sz w:val="26"/>
                        </w:rPr>
                      </w:pPr>
                      <w:r>
                        <w:rPr>
                          <w:rFonts w:ascii="Carlito" w:eastAsia="Carlito" w:hAnsi="Carlito" w:cs="Carlito"/>
                          <w:b/>
                          <w:color w:val="FFFFFF"/>
                          <w:sz w:val="26"/>
                          <w:lang w:bidi="fr-FR"/>
                        </w:rPr>
                        <w:t>Ministère de la Santé</w:t>
                      </w:r>
                    </w:p>
                  </w:txbxContent>
                </v:textbox>
                <w10:wrap type="topAndBottom" anchorx="page"/>
              </v:shape>
            </w:pict>
          </mc:Fallback>
        </mc:AlternateContent>
      </w:r>
    </w:p>
    <w:p w14:paraId="52CA4C58" w14:textId="77777777" w:rsidR="00634F71" w:rsidRPr="00EE546B" w:rsidRDefault="00634F71" w:rsidP="00CF1E3D">
      <w:pPr>
        <w:spacing w:before="38" w:line="240" w:lineRule="auto"/>
        <w:ind w:left="1642"/>
        <w:jc w:val="both"/>
        <w:rPr>
          <w:rFonts w:ascii="Arial" w:hAnsi="Arial" w:cs="Arial"/>
          <w:sz w:val="18"/>
        </w:rPr>
      </w:pPr>
      <w:r w:rsidRPr="00EE546B">
        <w:rPr>
          <w:rFonts w:ascii="Arial" w:eastAsia="Arial" w:hAnsi="Arial" w:cs="Arial"/>
          <w:color w:val="808080"/>
          <w:sz w:val="18"/>
          <w:lang w:bidi="fr-FR"/>
        </w:rPr>
        <w:t>Activités des services du ministère de la Santé qui sont pertinentes pour la lutte contre les MTN</w:t>
      </w:r>
    </w:p>
    <w:p w14:paraId="35DFBC36" w14:textId="77777777" w:rsidR="00634F71" w:rsidRPr="00EE546B" w:rsidRDefault="00634F71" w:rsidP="00CF1E3D">
      <w:pPr>
        <w:spacing w:line="240" w:lineRule="auto"/>
        <w:jc w:val="both"/>
        <w:rPr>
          <w:rFonts w:ascii="Arial" w:hAnsi="Arial" w:cs="Arial"/>
          <w:sz w:val="18"/>
        </w:rPr>
        <w:sectPr w:rsidR="00634F71" w:rsidRPr="00EE546B">
          <w:pgSz w:w="15840" w:h="12240" w:orient="landscape"/>
          <w:pgMar w:top="700" w:right="0" w:bottom="280" w:left="40" w:header="720" w:footer="720" w:gutter="0"/>
          <w:cols w:space="720"/>
        </w:sectPr>
      </w:pPr>
    </w:p>
    <w:p w14:paraId="63444133" w14:textId="77777777" w:rsidR="00634F71" w:rsidRPr="00EE546B" w:rsidRDefault="00634F71" w:rsidP="00CF1E3D">
      <w:pPr>
        <w:spacing w:before="134" w:line="240" w:lineRule="auto"/>
        <w:ind w:left="1642" w:right="695"/>
        <w:jc w:val="both"/>
        <w:rPr>
          <w:rFonts w:ascii="Arial" w:hAnsi="Arial" w:cs="Arial"/>
        </w:rPr>
      </w:pPr>
      <w:r w:rsidRPr="00EE546B">
        <w:rPr>
          <w:rFonts w:ascii="Arial" w:eastAsia="Arial" w:hAnsi="Arial" w:cs="Arial"/>
          <w:noProof/>
          <w:lang w:bidi="fr-FR"/>
        </w:rPr>
        <w:t>Action mondiale pour lutter contre les vecteurs (elle peut relever du ministère de l’environnement dans certains pays)</w:t>
      </w:r>
    </w:p>
    <w:p w14:paraId="4C863CB6" w14:textId="77777777" w:rsidR="00634F71" w:rsidRPr="00EE546B" w:rsidRDefault="00634F71" w:rsidP="00CF1E3D">
      <w:pPr>
        <w:spacing w:before="155" w:line="240" w:lineRule="auto"/>
        <w:ind w:left="1015"/>
        <w:jc w:val="both"/>
        <w:rPr>
          <w:rFonts w:ascii="Arial" w:hAnsi="Arial" w:cs="Arial"/>
          <w:sz w:val="17"/>
        </w:rPr>
      </w:pPr>
      <w:r w:rsidRPr="00EE546B">
        <w:rPr>
          <w:rFonts w:ascii="Arial" w:eastAsia="Arial" w:hAnsi="Arial" w:cs="Arial"/>
          <w:lang w:bidi="fr-FR"/>
        </w:rPr>
        <w:t xml:space="preserve">Utilisation de répulsifs et de pièges (moustiquaires imprégnées d’insecticide, </w:t>
      </w:r>
      <w:r w:rsidRPr="00EE546B">
        <w:rPr>
          <w:rFonts w:ascii="Arial" w:eastAsia="Arial" w:hAnsi="Arial" w:cs="Arial"/>
          <w:lang w:bidi="fr-FR"/>
        </w:rPr>
        <w:t>écrans, insecticides ou molluscicides, brumisation, par exemple)</w:t>
      </w:r>
    </w:p>
    <w:p w14:paraId="54D3DD45" w14:textId="77777777" w:rsidR="00634F71" w:rsidRPr="00EE546B" w:rsidRDefault="00634F71" w:rsidP="00CF1E3D">
      <w:pPr>
        <w:spacing w:before="21" w:line="240" w:lineRule="auto"/>
        <w:ind w:left="1015"/>
        <w:jc w:val="both"/>
        <w:rPr>
          <w:rFonts w:ascii="Arial" w:hAnsi="Arial" w:cs="Arial"/>
          <w:sz w:val="17"/>
        </w:rPr>
      </w:pPr>
      <w:r w:rsidRPr="00EE546B">
        <w:rPr>
          <w:rFonts w:ascii="Arial" w:eastAsia="Arial" w:hAnsi="Arial" w:cs="Arial"/>
          <w:sz w:val="17"/>
          <w:lang w:bidi="fr-FR"/>
        </w:rPr>
        <w:t>Gestion de l’environnement en vue de minimiser les habitats larvaires :</w:t>
      </w:r>
    </w:p>
    <w:p w14:paraId="5EDC8106" w14:textId="77777777" w:rsidR="00634F71" w:rsidRPr="00EE546B" w:rsidRDefault="00634F71" w:rsidP="00F535C4">
      <w:pPr>
        <w:pStyle w:val="ListParagraph"/>
        <w:widowControl w:val="0"/>
        <w:numPr>
          <w:ilvl w:val="0"/>
          <w:numId w:val="2"/>
        </w:numPr>
        <w:tabs>
          <w:tab w:val="left" w:pos="1632"/>
          <w:tab w:val="left" w:pos="1633"/>
        </w:tabs>
        <w:autoSpaceDE w:val="0"/>
        <w:autoSpaceDN w:val="0"/>
        <w:spacing w:before="8" w:after="0" w:line="240" w:lineRule="auto"/>
        <w:ind w:right="2253"/>
        <w:contextualSpacing w:val="0"/>
        <w:jc w:val="both"/>
        <w:rPr>
          <w:rFonts w:ascii="Arial" w:hAnsi="Arial" w:cs="Arial"/>
          <w:sz w:val="17"/>
        </w:rPr>
      </w:pPr>
      <w:r w:rsidRPr="00EE546B">
        <w:rPr>
          <w:rFonts w:ascii="Arial" w:eastAsia="Arial" w:hAnsi="Arial" w:cs="Arial"/>
          <w:sz w:val="17"/>
          <w:lang w:bidi="fr-FR"/>
        </w:rPr>
        <w:t>Amélioration des logements (en collaboration avec le ministère des infrastructures), par exemple des plans de construction de logements exempts de vecteurs comprenant des infrastructures de stockage de l’eau sûres, des installations sanitaires, des moustiquaires, et permettant à l’air de circuler, afin d’empêcher l’entrée de vecteurs et de garder les maisons au frais.</w:t>
      </w:r>
    </w:p>
    <w:p w14:paraId="4C4E9EAB" w14:textId="77777777" w:rsidR="00634F71" w:rsidRPr="00EE546B" w:rsidRDefault="00634F71" w:rsidP="00F535C4">
      <w:pPr>
        <w:pStyle w:val="ListParagraph"/>
        <w:widowControl w:val="0"/>
        <w:numPr>
          <w:ilvl w:val="0"/>
          <w:numId w:val="2"/>
        </w:numPr>
        <w:tabs>
          <w:tab w:val="left" w:pos="1632"/>
          <w:tab w:val="left" w:pos="1633"/>
        </w:tabs>
        <w:autoSpaceDE w:val="0"/>
        <w:autoSpaceDN w:val="0"/>
        <w:spacing w:before="3" w:after="0" w:line="240" w:lineRule="auto"/>
        <w:ind w:hanging="361"/>
        <w:contextualSpacing w:val="0"/>
        <w:jc w:val="both"/>
        <w:rPr>
          <w:rFonts w:ascii="Arial" w:hAnsi="Arial" w:cs="Arial"/>
          <w:sz w:val="17"/>
        </w:rPr>
      </w:pPr>
      <w:r w:rsidRPr="00EE546B">
        <w:rPr>
          <w:rFonts w:ascii="Arial" w:eastAsia="Arial" w:hAnsi="Arial" w:cs="Arial"/>
          <w:sz w:val="17"/>
          <w:lang w:bidi="fr-FR"/>
        </w:rPr>
        <w:t>Gestion des réceptacles, à savoir les recouvrir, les vider, les nettoyer et les éliminer (les vieux pneus par exemple).</w:t>
      </w:r>
    </w:p>
    <w:p w14:paraId="7F29D7A4" w14:textId="77777777" w:rsidR="00634F71" w:rsidRPr="00EE546B" w:rsidRDefault="00634F71" w:rsidP="00F535C4">
      <w:pPr>
        <w:pStyle w:val="ListParagraph"/>
        <w:widowControl w:val="0"/>
        <w:numPr>
          <w:ilvl w:val="0"/>
          <w:numId w:val="2"/>
        </w:numPr>
        <w:tabs>
          <w:tab w:val="left" w:pos="1632"/>
          <w:tab w:val="left" w:pos="1633"/>
        </w:tabs>
        <w:autoSpaceDE w:val="0"/>
        <w:autoSpaceDN w:val="0"/>
        <w:spacing w:after="0" w:line="240" w:lineRule="auto"/>
        <w:ind w:hanging="361"/>
        <w:contextualSpacing w:val="0"/>
        <w:jc w:val="both"/>
        <w:rPr>
          <w:rFonts w:ascii="Arial" w:hAnsi="Arial" w:cs="Arial"/>
          <w:sz w:val="17"/>
        </w:rPr>
      </w:pPr>
      <w:r w:rsidRPr="00EE546B">
        <w:rPr>
          <w:rFonts w:ascii="Arial" w:eastAsia="Arial" w:hAnsi="Arial" w:cs="Arial"/>
          <w:sz w:val="17"/>
          <w:lang w:bidi="fr-FR"/>
        </w:rPr>
        <w:t>Drainage ou traitement des eaux stagnantes (en collaboration avec le ministère de l’eau et les services WASH)</w:t>
      </w:r>
    </w:p>
    <w:p w14:paraId="0342A066" w14:textId="77777777" w:rsidR="00634F71" w:rsidRPr="00EE546B" w:rsidRDefault="00634F71" w:rsidP="00CF1E3D">
      <w:pPr>
        <w:spacing w:before="6" w:line="240" w:lineRule="auto"/>
        <w:ind w:left="1015"/>
        <w:jc w:val="both"/>
        <w:rPr>
          <w:rFonts w:ascii="Arial" w:hAnsi="Arial" w:cs="Arial"/>
          <w:sz w:val="17"/>
        </w:rPr>
      </w:pPr>
      <w:r w:rsidRPr="00EE546B">
        <w:rPr>
          <w:rFonts w:ascii="Arial" w:eastAsia="Arial" w:hAnsi="Arial" w:cs="Arial"/>
          <w:sz w:val="17"/>
          <w:lang w:bidi="fr-FR"/>
        </w:rPr>
        <w:t>Changement des comportements, port de vêtements longs, par exemple.</w:t>
      </w:r>
    </w:p>
    <w:p w14:paraId="2E10193C" w14:textId="77777777" w:rsidR="00634F71" w:rsidRPr="00EE546B" w:rsidRDefault="00634F71" w:rsidP="00CF1E3D">
      <w:pPr>
        <w:spacing w:before="18" w:line="240" w:lineRule="auto"/>
        <w:ind w:left="1015" w:right="2469"/>
        <w:jc w:val="both"/>
        <w:rPr>
          <w:rFonts w:ascii="Arial" w:hAnsi="Arial" w:cs="Arial"/>
          <w:sz w:val="17"/>
        </w:rPr>
      </w:pPr>
      <w:r w:rsidRPr="00EE546B">
        <w:rPr>
          <w:rFonts w:ascii="Arial" w:eastAsia="Arial" w:hAnsi="Arial" w:cs="Arial"/>
          <w:sz w:val="17"/>
          <w:lang w:bidi="fr-FR"/>
        </w:rPr>
        <w:t>Utilisation d’autres approches innovantes comme la libération de vecteurs modifiés, transgéniques ou stériles ou les répulsifs spatiaux, pour empêcher l’entrée du vecteurs dans les foyers.</w:t>
      </w:r>
    </w:p>
    <w:p w14:paraId="3AA4E4C5" w14:textId="77777777" w:rsidR="00634F71" w:rsidRPr="00EE546B" w:rsidRDefault="00634F71" w:rsidP="00CF1E3D">
      <w:pPr>
        <w:spacing w:line="240" w:lineRule="auto"/>
        <w:jc w:val="both"/>
        <w:rPr>
          <w:rFonts w:ascii="Arial" w:hAnsi="Arial" w:cs="Arial"/>
          <w:sz w:val="17"/>
        </w:rPr>
        <w:sectPr w:rsidR="00634F71" w:rsidRPr="00EE546B">
          <w:type w:val="continuous"/>
          <w:pgSz w:w="15840" w:h="12240" w:orient="landscape"/>
          <w:pgMar w:top="1580" w:right="0" w:bottom="280" w:left="40" w:header="720" w:footer="720" w:gutter="0"/>
          <w:cols w:num="2" w:space="720" w:equalWidth="0">
            <w:col w:w="3780" w:space="40"/>
            <w:col w:w="11980"/>
          </w:cols>
        </w:sectPr>
      </w:pPr>
    </w:p>
    <w:p w14:paraId="62E93F78" w14:textId="77777777" w:rsidR="00634F71" w:rsidRPr="00EE546B" w:rsidRDefault="00C71154" w:rsidP="00CF1E3D">
      <w:pPr>
        <w:pStyle w:val="BodyText"/>
        <w:spacing w:before="5"/>
        <w:jc w:val="both"/>
        <w:rPr>
          <w:rFonts w:ascii="Arial" w:hAnsi="Arial" w:cs="Arial"/>
          <w:sz w:val="26"/>
        </w:rPr>
      </w:pPr>
      <w:r w:rsidRPr="00EE546B">
        <w:rPr>
          <w:rFonts w:ascii="Arial" w:eastAsia="Arial" w:hAnsi="Arial" w:cs="Arial"/>
          <w:noProof/>
          <w:lang w:val="en-GB" w:eastAsia="en-GB"/>
        </w:rPr>
        <mc:AlternateContent>
          <mc:Choice Requires="wpg">
            <w:drawing>
              <wp:anchor distT="0" distB="0" distL="114300" distR="114300" simplePos="0" relativeHeight="251681792" behindDoc="1" locked="0" layoutInCell="1" allowOverlap="1" wp14:anchorId="6F175CEC" wp14:editId="6E54C18B">
                <wp:simplePos x="0" y="0"/>
                <wp:positionH relativeFrom="page">
                  <wp:posOffset>1068070</wp:posOffset>
                </wp:positionH>
                <wp:positionV relativeFrom="paragraph">
                  <wp:posOffset>123364</wp:posOffset>
                </wp:positionV>
                <wp:extent cx="7579360" cy="813435"/>
                <wp:effectExtent l="0" t="0" r="15240" b="0"/>
                <wp:wrapNone/>
                <wp:docPr id="640" name="Group 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9360" cy="813435"/>
                          <a:chOff x="1682" y="18"/>
                          <a:chExt cx="11936" cy="1281"/>
                        </a:xfrm>
                      </wpg:grpSpPr>
                      <wps:wsp>
                        <wps:cNvPr id="641" name="Line 743"/>
                        <wps:cNvCnPr>
                          <a:cxnSpLocks noChangeShapeType="1"/>
                        </wps:cNvCnPr>
                        <wps:spPr bwMode="auto">
                          <a:xfrm>
                            <a:off x="1682" y="25"/>
                            <a:ext cx="11935" cy="0"/>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642" name="Line 744"/>
                        <wps:cNvCnPr>
                          <a:cxnSpLocks noChangeShapeType="1"/>
                        </wps:cNvCnPr>
                        <wps:spPr bwMode="auto">
                          <a:xfrm>
                            <a:off x="1682" y="714"/>
                            <a:ext cx="11935" cy="0"/>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43" name="Picture 74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3184" y="94"/>
                            <a:ext cx="573" cy="5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4" name="Picture 74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3184" y="768"/>
                            <a:ext cx="573" cy="5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w14:anchorId="770C7A13" id="Group 742" o:spid="_x0000_s1026" style="position:absolute;margin-left:84.1pt;margin-top:9.7pt;width:596.8pt;height:64.05pt;z-index:-251634688;mso-position-horizontal-relative:page" coordorigin="1682,18" coordsize="11936,12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">
                <v:line id="Line 743" o:spid="_x0000_s1027" style="position:absolute;visibility:visible;mso-wrap-style:square" from="1682,25" to="1361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" strokecolor="gray">
                  <v:stroke dashstyle="1 1"/>
                </v:line>
                <v:line id="Line 744" o:spid="_x0000_s1028" style="position:absolute;visibility:visible;mso-wrap-style:square" from="1682,714" to="13617,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" strokecolor="gray">
                  <v:stroke dashstyle="1 1"/>
                </v:line>
                <v:shape id="Picture 745" o:spid="_x0000_s1029" type="#_x0000_t75" style="position:absolute;left:3184;top:94;width:573;height: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">
                  <v:imagedata r:id="rId52" o:title=""/>
                </v:shape>
                <v:shape id="Picture 746" o:spid="_x0000_s1030" type="#_x0000_t75" style="position:absolute;left:3184;top:768;width:573;height: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">
                  <v:imagedata r:id="rId53" o:title=""/>
                </v:shape>
                <w10:wrap anchorx="page"/>
              </v:group>
            </w:pict>
          </mc:Fallback>
        </mc:AlternateContent>
      </w:r>
    </w:p>
    <w:p w14:paraId="2934B9A2" w14:textId="77777777" w:rsidR="00634F71" w:rsidRPr="00EE546B" w:rsidRDefault="00634F71" w:rsidP="00CF1E3D">
      <w:pPr>
        <w:spacing w:line="240" w:lineRule="auto"/>
        <w:jc w:val="both"/>
        <w:rPr>
          <w:rFonts w:ascii="Arial" w:hAnsi="Arial" w:cs="Arial"/>
          <w:sz w:val="26"/>
        </w:rPr>
        <w:sectPr w:rsidR="00634F71" w:rsidRPr="00EE546B">
          <w:type w:val="continuous"/>
          <w:pgSz w:w="15840" w:h="12240" w:orient="landscape"/>
          <w:pgMar w:top="1580" w:right="0" w:bottom="280" w:left="40" w:header="720" w:footer="720" w:gutter="0"/>
          <w:cols w:space="720"/>
        </w:sectPr>
      </w:pPr>
    </w:p>
    <w:p w14:paraId="66C249ED" w14:textId="77777777" w:rsidR="00634F71" w:rsidRPr="00EE546B" w:rsidRDefault="00634F71" w:rsidP="00CF1E3D">
      <w:pPr>
        <w:spacing w:before="93" w:line="240" w:lineRule="auto"/>
        <w:ind w:left="1642"/>
        <w:jc w:val="both"/>
        <w:rPr>
          <w:rFonts w:ascii="Arial" w:hAnsi="Arial" w:cs="Arial"/>
          <w:b/>
        </w:rPr>
      </w:pPr>
      <w:r w:rsidRPr="00EE546B">
        <w:rPr>
          <w:rFonts w:ascii="Arial" w:eastAsia="Arial" w:hAnsi="Arial" w:cs="Arial"/>
          <w:b/>
          <w:color w:val="004999"/>
          <w:lang w:bidi="fr-FR"/>
        </w:rPr>
        <w:t>Santé mentale</w:t>
      </w:r>
    </w:p>
    <w:p w14:paraId="469AED47" w14:textId="77777777" w:rsidR="00634F71" w:rsidRPr="00EE546B" w:rsidRDefault="00634F71" w:rsidP="00CF1E3D">
      <w:pPr>
        <w:spacing w:before="114" w:line="240" w:lineRule="auto"/>
        <w:ind w:left="1642"/>
        <w:jc w:val="both"/>
        <w:rPr>
          <w:rFonts w:ascii="Arial" w:hAnsi="Arial" w:cs="Arial"/>
          <w:sz w:val="17"/>
        </w:rPr>
      </w:pPr>
      <w:r w:rsidRPr="00EE546B">
        <w:rPr>
          <w:rFonts w:ascii="Arial" w:eastAsia="Arial" w:hAnsi="Arial" w:cs="Arial"/>
          <w:lang w:bidi="fr-FR"/>
        </w:rPr>
        <w:t>Services d’aide et de soutien psychologique destinés aux patients atteints de MTN</w:t>
      </w:r>
    </w:p>
    <w:p w14:paraId="408D9103" w14:textId="77777777" w:rsidR="00634F71" w:rsidRPr="00EE546B" w:rsidRDefault="00634F71" w:rsidP="00CF1E3D">
      <w:pPr>
        <w:spacing w:before="20" w:line="240" w:lineRule="auto"/>
        <w:ind w:left="1642"/>
        <w:jc w:val="both"/>
        <w:rPr>
          <w:rFonts w:ascii="Arial" w:hAnsi="Arial" w:cs="Arial"/>
          <w:sz w:val="17"/>
        </w:rPr>
      </w:pPr>
      <w:r w:rsidRPr="00EE546B">
        <w:rPr>
          <w:rFonts w:ascii="Arial" w:eastAsia="Arial" w:hAnsi="Arial" w:cs="Arial"/>
          <w:sz w:val="17"/>
          <w:lang w:bidi="fr-FR"/>
        </w:rPr>
        <w:t>Évaluation de routine de la santé mentale des patients atteints de MTN spécifiques et de ceux atteints de maladies chroniques en particulier</w:t>
      </w:r>
    </w:p>
    <w:p w14:paraId="1201003A" w14:textId="77777777" w:rsidR="00634F71" w:rsidRPr="00EE546B" w:rsidRDefault="00634F71" w:rsidP="00CF1E3D">
      <w:pPr>
        <w:spacing w:line="240" w:lineRule="auto"/>
        <w:jc w:val="both"/>
        <w:rPr>
          <w:rFonts w:ascii="Arial" w:hAnsi="Arial" w:cs="Arial"/>
          <w:sz w:val="17"/>
        </w:rPr>
        <w:sectPr w:rsidR="00634F71" w:rsidRPr="00EE546B">
          <w:type w:val="continuous"/>
          <w:pgSz w:w="15840" w:h="12240" w:orient="landscape"/>
          <w:pgMar w:top="1580" w:right="0" w:bottom="280" w:left="40" w:header="720" w:footer="720" w:gutter="0"/>
          <w:cols w:num="2" w:space="720" w:equalWidth="0">
            <w:col w:w="2959" w:space="233"/>
            <w:col w:w="12608"/>
          </w:cols>
        </w:sectPr>
      </w:pPr>
    </w:p>
    <w:p w14:paraId="4B726645" w14:textId="77777777" w:rsidR="00634F71" w:rsidRPr="00EE546B" w:rsidRDefault="00634F71" w:rsidP="00CF1E3D">
      <w:pPr>
        <w:pStyle w:val="BodyText"/>
        <w:jc w:val="both"/>
        <w:rPr>
          <w:rFonts w:ascii="Arial" w:hAnsi="Arial" w:cs="Arial"/>
          <w:sz w:val="13"/>
        </w:rPr>
      </w:pPr>
    </w:p>
    <w:p w14:paraId="7ECA3D8E" w14:textId="77777777" w:rsidR="00634F71" w:rsidRPr="00EE546B" w:rsidRDefault="00634F71" w:rsidP="00CF1E3D">
      <w:pPr>
        <w:spacing w:line="240" w:lineRule="auto"/>
        <w:jc w:val="both"/>
        <w:rPr>
          <w:rFonts w:ascii="Arial" w:hAnsi="Arial" w:cs="Arial"/>
          <w:sz w:val="13"/>
        </w:rPr>
        <w:sectPr w:rsidR="00634F71" w:rsidRPr="00EE546B">
          <w:type w:val="continuous"/>
          <w:pgSz w:w="15840" w:h="12240" w:orient="landscape"/>
          <w:pgMar w:top="1580" w:right="0" w:bottom="280" w:left="40" w:header="720" w:footer="720" w:gutter="0"/>
          <w:cols w:space="720"/>
        </w:sectPr>
      </w:pPr>
    </w:p>
    <w:p w14:paraId="2FA85E48" w14:textId="77777777" w:rsidR="00634F71" w:rsidRPr="00EE546B" w:rsidRDefault="00634F71" w:rsidP="00CF1E3D">
      <w:pPr>
        <w:spacing w:before="93" w:line="240" w:lineRule="auto"/>
        <w:ind w:left="1642" w:right="17"/>
        <w:jc w:val="both"/>
        <w:rPr>
          <w:rFonts w:ascii="Arial" w:hAnsi="Arial" w:cs="Arial"/>
          <w:b/>
        </w:rPr>
      </w:pPr>
      <w:r w:rsidRPr="00EE546B">
        <w:rPr>
          <w:rFonts w:ascii="Arial" w:eastAsia="Arial" w:hAnsi="Arial" w:cs="Arial"/>
          <w:b/>
          <w:color w:val="004999"/>
          <w:lang w:bidi="fr-FR"/>
        </w:rPr>
        <w:t>Handicap et inclusion</w:t>
      </w:r>
    </w:p>
    <w:p w14:paraId="6935C6FF" w14:textId="307045FC" w:rsidR="00634F71" w:rsidRPr="00EE546B" w:rsidRDefault="00634F71" w:rsidP="00CF1E3D">
      <w:pPr>
        <w:spacing w:before="114" w:line="240" w:lineRule="auto"/>
        <w:ind w:left="1642" w:right="4785"/>
        <w:jc w:val="both"/>
        <w:rPr>
          <w:rFonts w:ascii="Arial" w:hAnsi="Arial" w:cs="Arial"/>
          <w:sz w:val="17"/>
        </w:rPr>
      </w:pPr>
      <w:r w:rsidRPr="00EE546B">
        <w:rPr>
          <w:rFonts w:ascii="Arial" w:eastAsia="Arial" w:hAnsi="Arial" w:cs="Arial"/>
          <w:lang w:bidi="fr-FR"/>
        </w:rPr>
        <w:t>Ta</w:t>
      </w:r>
      <w:r w:rsidR="008130C3" w:rsidRPr="00EE546B">
        <w:rPr>
          <w:rFonts w:ascii="Arial" w:eastAsia="Arial" w:hAnsi="Arial" w:cs="Arial"/>
          <w:lang w:bidi="fr-FR"/>
        </w:rPr>
        <w:t>r</w:t>
      </w:r>
      <w:r w:rsidRPr="00EE546B">
        <w:rPr>
          <w:rFonts w:ascii="Arial" w:eastAsia="Arial" w:hAnsi="Arial" w:cs="Arial"/>
          <w:lang w:bidi="fr-FR"/>
        </w:rPr>
        <w:t>itement du handicap et prise en charge des morbidités au moyen de la kinésithérapie par exemple. Fourniture de services et d’appareils d’assistance tels que des dispositifs d’aide à la marche ou des prothèses. Formation à l’autoprise en charge du handicap et à l’autoadministration de soins.</w:t>
      </w:r>
    </w:p>
    <w:p w14:paraId="4F20127B" w14:textId="77777777" w:rsidR="00634F71" w:rsidRPr="00EE546B" w:rsidRDefault="00634F71" w:rsidP="00CF1E3D">
      <w:pPr>
        <w:spacing w:line="240" w:lineRule="auto"/>
        <w:jc w:val="both"/>
        <w:rPr>
          <w:rFonts w:ascii="Arial" w:hAnsi="Arial" w:cs="Arial"/>
          <w:sz w:val="17"/>
        </w:rPr>
        <w:sectPr w:rsidR="00634F71" w:rsidRPr="00EE546B">
          <w:type w:val="continuous"/>
          <w:pgSz w:w="15840" w:h="12240" w:orient="landscape"/>
          <w:pgMar w:top="1580" w:right="0" w:bottom="280" w:left="40" w:header="720" w:footer="720" w:gutter="0"/>
          <w:cols w:num="2" w:space="720" w:equalWidth="0">
            <w:col w:w="2980" w:space="212"/>
            <w:col w:w="12608"/>
          </w:cols>
        </w:sectPr>
      </w:pPr>
    </w:p>
    <w:p w14:paraId="1C71DD77" w14:textId="77777777" w:rsidR="00634F71" w:rsidRPr="00EE546B" w:rsidRDefault="00634F71" w:rsidP="00CF1E3D">
      <w:pPr>
        <w:pStyle w:val="BodyText"/>
        <w:spacing w:before="9"/>
        <w:jc w:val="both"/>
        <w:rPr>
          <w:rFonts w:ascii="Arial" w:hAnsi="Arial" w:cs="Arial"/>
          <w:sz w:val="11"/>
        </w:rPr>
      </w:pPr>
    </w:p>
    <w:p w14:paraId="5749DD78" w14:textId="77777777" w:rsidR="00634F71" w:rsidRPr="00EE546B" w:rsidRDefault="00634F71" w:rsidP="00CF1E3D">
      <w:pPr>
        <w:spacing w:line="240" w:lineRule="auto"/>
        <w:jc w:val="both"/>
        <w:rPr>
          <w:rFonts w:ascii="Arial" w:hAnsi="Arial" w:cs="Arial"/>
          <w:sz w:val="11"/>
        </w:rPr>
        <w:sectPr w:rsidR="00634F71" w:rsidRPr="00EE546B">
          <w:type w:val="continuous"/>
          <w:pgSz w:w="15840" w:h="12240" w:orient="landscape"/>
          <w:pgMar w:top="1580" w:right="0" w:bottom="280" w:left="40" w:header="720" w:footer="720" w:gutter="0"/>
          <w:cols w:space="720"/>
        </w:sectPr>
      </w:pPr>
    </w:p>
    <w:p w14:paraId="47C22A1F" w14:textId="77777777" w:rsidR="00634F71" w:rsidRPr="00EE546B" w:rsidRDefault="00634F71" w:rsidP="00CF1E3D">
      <w:pPr>
        <w:spacing w:before="93" w:line="240" w:lineRule="auto"/>
        <w:ind w:left="1642" w:right="18"/>
        <w:jc w:val="both"/>
        <w:rPr>
          <w:rFonts w:ascii="Arial" w:hAnsi="Arial" w:cs="Arial"/>
          <w:b/>
        </w:rPr>
      </w:pPr>
      <w:r w:rsidRPr="00EE546B">
        <w:rPr>
          <w:rFonts w:ascii="Arial" w:eastAsia="Arial" w:hAnsi="Arial" w:cs="Arial"/>
          <w:b/>
          <w:color w:val="004999"/>
          <w:lang w:bidi="fr-FR"/>
        </w:rPr>
        <w:t>Santé maternelle et infantile</w:t>
      </w:r>
    </w:p>
    <w:p w14:paraId="7ED6C5D1" w14:textId="77777777" w:rsidR="00634F71" w:rsidRPr="00EE546B" w:rsidRDefault="00634F71" w:rsidP="00CF1E3D">
      <w:pPr>
        <w:spacing w:before="114" w:line="240" w:lineRule="auto"/>
        <w:ind w:left="1642" w:right="2215"/>
        <w:jc w:val="both"/>
        <w:rPr>
          <w:rFonts w:ascii="Arial" w:hAnsi="Arial" w:cs="Arial"/>
          <w:sz w:val="17"/>
        </w:rPr>
      </w:pPr>
      <w:r w:rsidRPr="00EE546B">
        <w:rPr>
          <w:rFonts w:ascii="Arial" w:eastAsia="Arial" w:hAnsi="Arial" w:cs="Arial"/>
          <w:lang w:bidi="fr-FR"/>
        </w:rPr>
        <w:t>Sen</w:t>
      </w:r>
      <w:r w:rsidRPr="00EE546B">
        <w:rPr>
          <w:rFonts w:ascii="Arial" w:eastAsia="Arial" w:hAnsi="Arial" w:cs="Arial"/>
          <w:lang w:bidi="fr-FR"/>
        </w:rPr>
        <w:t>sibilisation aux maladies pour lesquelles les femmes et les enfants sont exposés à un risque disproportionné ou pour lesquelles il existe des manifestations particulières chez les femmes (la schistosomiase génitale féminine, par exemple)</w:t>
      </w:r>
    </w:p>
    <w:p w14:paraId="106FEBF9" w14:textId="77777777" w:rsidR="00634F71" w:rsidRPr="00EE546B" w:rsidRDefault="00634F71" w:rsidP="00CF1E3D">
      <w:pPr>
        <w:spacing w:before="20" w:line="240" w:lineRule="auto"/>
        <w:ind w:left="1642" w:right="2416" w:hanging="1"/>
        <w:jc w:val="both"/>
        <w:rPr>
          <w:rFonts w:ascii="Arial" w:hAnsi="Arial" w:cs="Arial"/>
          <w:sz w:val="17"/>
        </w:rPr>
      </w:pPr>
      <w:r w:rsidRPr="00EE546B">
        <w:rPr>
          <w:rFonts w:ascii="Arial" w:eastAsia="Arial" w:hAnsi="Arial" w:cs="Arial"/>
          <w:sz w:val="17"/>
          <w:lang w:bidi="fr-FR"/>
        </w:rPr>
        <w:t>Utilisation des rencontres prénatales et postnatales, dans les cliniques de santé maternelle par exemple, pour mener des interventions telles que la distribution de comprimés antiparasitaires et de suppléments (du fer par exemple) aux femmes enceintes et aux enfants, afin de prévenir l’anémie.</w:t>
      </w:r>
    </w:p>
    <w:p w14:paraId="30BC6B7A" w14:textId="77777777" w:rsidR="00634F71" w:rsidRPr="00EE546B" w:rsidRDefault="00634F71" w:rsidP="00CF1E3D">
      <w:pPr>
        <w:spacing w:line="240" w:lineRule="auto"/>
        <w:jc w:val="both"/>
        <w:rPr>
          <w:rFonts w:ascii="Arial" w:hAnsi="Arial" w:cs="Arial"/>
          <w:sz w:val="17"/>
        </w:rPr>
        <w:sectPr w:rsidR="00634F71" w:rsidRPr="00EE546B">
          <w:type w:val="continuous"/>
          <w:pgSz w:w="15840" w:h="12240" w:orient="landscape"/>
          <w:pgMar w:top="1580" w:right="0" w:bottom="280" w:left="40" w:header="720" w:footer="720" w:gutter="0"/>
          <w:cols w:num="2" w:space="720" w:equalWidth="0">
            <w:col w:w="2981" w:space="211"/>
            <w:col w:w="12608"/>
          </w:cols>
        </w:sectPr>
      </w:pPr>
    </w:p>
    <w:p w14:paraId="4773EDC1" w14:textId="77777777" w:rsidR="00634F71" w:rsidRPr="00EE546B" w:rsidRDefault="00634F71" w:rsidP="00CF1E3D">
      <w:pPr>
        <w:pStyle w:val="BodyText"/>
        <w:spacing w:before="5"/>
        <w:jc w:val="both"/>
        <w:rPr>
          <w:rFonts w:ascii="Arial" w:hAnsi="Arial" w:cs="Arial"/>
          <w:sz w:val="17"/>
        </w:rPr>
      </w:pPr>
    </w:p>
    <w:p w14:paraId="4574D510" w14:textId="77777777" w:rsidR="00634F71" w:rsidRPr="00EE546B" w:rsidRDefault="00634F71" w:rsidP="00CF1E3D">
      <w:pPr>
        <w:spacing w:line="240" w:lineRule="auto"/>
        <w:jc w:val="both"/>
        <w:rPr>
          <w:rFonts w:ascii="Arial" w:hAnsi="Arial" w:cs="Arial"/>
          <w:sz w:val="17"/>
        </w:rPr>
        <w:sectPr w:rsidR="00634F71" w:rsidRPr="00EE546B">
          <w:type w:val="continuous"/>
          <w:pgSz w:w="15840" w:h="12240" w:orient="landscape"/>
          <w:pgMar w:top="1580" w:right="0" w:bottom="280" w:left="40" w:header="720" w:footer="720" w:gutter="0"/>
          <w:cols w:space="720"/>
        </w:sectPr>
      </w:pPr>
    </w:p>
    <w:p w14:paraId="4371EA22" w14:textId="77777777" w:rsidR="008130C3" w:rsidRPr="00916886" w:rsidRDefault="008130C3" w:rsidP="00CF1E3D">
      <w:pPr>
        <w:spacing w:before="93" w:line="240" w:lineRule="auto"/>
        <w:ind w:left="1642"/>
        <w:jc w:val="both"/>
        <w:rPr>
          <w:rFonts w:ascii="Arial" w:eastAsia="Arial" w:hAnsi="Arial" w:cs="Arial"/>
          <w:b/>
          <w:color w:val="004999"/>
          <w:lang w:bidi="fr-FR"/>
        </w:rPr>
      </w:pPr>
    </w:p>
    <w:p w14:paraId="2E1E9963" w14:textId="1E8084C3" w:rsidR="00634F71" w:rsidRPr="00EE546B" w:rsidRDefault="00634F71" w:rsidP="00CF1E3D">
      <w:pPr>
        <w:spacing w:before="93" w:line="240" w:lineRule="auto"/>
        <w:ind w:left="1642"/>
        <w:jc w:val="both"/>
        <w:rPr>
          <w:rFonts w:ascii="Arial" w:hAnsi="Arial" w:cs="Arial"/>
          <w:b/>
        </w:rPr>
      </w:pPr>
      <w:r w:rsidRPr="00EE546B">
        <w:rPr>
          <w:rFonts w:ascii="Arial" w:eastAsia="Arial" w:hAnsi="Arial" w:cs="Arial"/>
          <w:b/>
          <w:color w:val="004999"/>
          <w:lang w:bidi="fr-FR"/>
        </w:rPr>
        <w:t>Santé oculaire</w:t>
      </w:r>
    </w:p>
    <w:p w14:paraId="66EF24E2" w14:textId="77777777" w:rsidR="00634F71" w:rsidRPr="00EE546B" w:rsidRDefault="00634F71" w:rsidP="00CF1E3D">
      <w:pPr>
        <w:spacing w:before="114" w:line="240" w:lineRule="auto"/>
        <w:ind w:left="1642"/>
        <w:jc w:val="both"/>
        <w:rPr>
          <w:rFonts w:ascii="Arial" w:hAnsi="Arial" w:cs="Arial"/>
          <w:sz w:val="17"/>
        </w:rPr>
      </w:pPr>
      <w:r w:rsidRPr="00EE546B">
        <w:rPr>
          <w:rFonts w:ascii="Arial" w:eastAsia="Arial" w:hAnsi="Arial" w:cs="Arial"/>
          <w:lang w:bidi="fr-FR"/>
        </w:rPr>
        <w:t>Promotion des soins oculaires, à savoir le lavage du visage, la protection des yeux et les examens de la vue</w:t>
      </w:r>
    </w:p>
    <w:p w14:paraId="7F66DB99" w14:textId="77777777" w:rsidR="00634F71" w:rsidRPr="00EE546B" w:rsidRDefault="00634F71" w:rsidP="00CF1E3D">
      <w:pPr>
        <w:spacing w:before="18" w:line="240" w:lineRule="auto"/>
        <w:ind w:left="1642"/>
        <w:jc w:val="both"/>
        <w:rPr>
          <w:rFonts w:ascii="Arial" w:hAnsi="Arial" w:cs="Arial"/>
          <w:sz w:val="17"/>
        </w:rPr>
      </w:pPr>
      <w:r w:rsidRPr="00EE546B">
        <w:rPr>
          <w:rFonts w:ascii="Arial" w:eastAsia="Arial" w:hAnsi="Arial" w:cs="Arial"/>
          <w:sz w:val="17"/>
          <w:lang w:bidi="fr-FR"/>
        </w:rPr>
        <w:t>Fourniture de traitements contre les affections oculaires liées aux MTN, y compris des interventions chirurgicales, le cas échéant</w:t>
      </w:r>
    </w:p>
    <w:p w14:paraId="28037332" w14:textId="77777777" w:rsidR="00C65724" w:rsidRPr="00EE546B" w:rsidRDefault="00C65724" w:rsidP="00CF1E3D">
      <w:pPr>
        <w:spacing w:line="240" w:lineRule="auto"/>
        <w:jc w:val="both"/>
        <w:rPr>
          <w:rFonts w:ascii="Arial" w:hAnsi="Arial" w:cs="Arial"/>
          <w:sz w:val="17"/>
        </w:rPr>
        <w:sectPr w:rsidR="00C65724" w:rsidRPr="00EE546B">
          <w:type w:val="continuous"/>
          <w:pgSz w:w="15840" w:h="12240" w:orient="landscape"/>
          <w:pgMar w:top="1580" w:right="0" w:bottom="280" w:left="40" w:header="720" w:footer="720" w:gutter="0"/>
          <w:cols w:num="2" w:space="720" w:equalWidth="0">
            <w:col w:w="2680" w:space="512"/>
            <w:col w:w="12608"/>
          </w:cols>
        </w:sectPr>
      </w:pPr>
    </w:p>
    <w:p w14:paraId="27670D52" w14:textId="77777777" w:rsidR="00634F71" w:rsidRPr="00EE546B" w:rsidRDefault="00634F71" w:rsidP="00CF1E3D">
      <w:pPr>
        <w:pStyle w:val="BodyText"/>
        <w:spacing w:before="2"/>
        <w:jc w:val="both"/>
        <w:rPr>
          <w:rFonts w:ascii="Arial" w:hAnsi="Arial" w:cs="Arial"/>
          <w:sz w:val="13"/>
        </w:rPr>
      </w:pPr>
    </w:p>
    <w:p w14:paraId="3776D98F" w14:textId="77777777" w:rsidR="00634F71" w:rsidRPr="00EE546B" w:rsidRDefault="00634F71" w:rsidP="00CF1E3D">
      <w:pPr>
        <w:spacing w:line="240" w:lineRule="auto"/>
        <w:jc w:val="both"/>
        <w:rPr>
          <w:rFonts w:ascii="Arial" w:hAnsi="Arial" w:cs="Arial"/>
          <w:sz w:val="13"/>
        </w:rPr>
        <w:sectPr w:rsidR="00634F71" w:rsidRPr="00EE546B">
          <w:type w:val="continuous"/>
          <w:pgSz w:w="15840" w:h="12240" w:orient="landscape"/>
          <w:pgMar w:top="1580" w:right="0" w:bottom="280" w:left="40" w:header="720" w:footer="720" w:gutter="0"/>
          <w:cols w:space="720"/>
        </w:sectPr>
      </w:pPr>
    </w:p>
    <w:p w14:paraId="65850376" w14:textId="77777777" w:rsidR="00EF67AE" w:rsidRPr="00EE546B" w:rsidRDefault="00EF67AE" w:rsidP="00CF1E3D">
      <w:pPr>
        <w:spacing w:before="93" w:line="240" w:lineRule="auto"/>
        <w:ind w:left="1642"/>
        <w:jc w:val="both"/>
        <w:rPr>
          <w:rFonts w:ascii="Arial" w:eastAsia="Arial" w:hAnsi="Arial" w:cs="Arial"/>
          <w:b/>
          <w:color w:val="004999"/>
          <w:lang w:bidi="fr-FR"/>
        </w:rPr>
      </w:pPr>
    </w:p>
    <w:p w14:paraId="3AE2AEC4" w14:textId="77777777" w:rsidR="00634F71" w:rsidRPr="00EE546B" w:rsidRDefault="00634F71" w:rsidP="00CF1E3D">
      <w:pPr>
        <w:spacing w:before="93" w:line="240" w:lineRule="auto"/>
        <w:ind w:left="1642"/>
        <w:jc w:val="both"/>
        <w:rPr>
          <w:rFonts w:ascii="Arial" w:hAnsi="Arial" w:cs="Arial"/>
          <w:b/>
        </w:rPr>
      </w:pPr>
      <w:r w:rsidRPr="00EE546B">
        <w:rPr>
          <w:rFonts w:ascii="Arial" w:eastAsia="Arial" w:hAnsi="Arial" w:cs="Arial"/>
          <w:b/>
          <w:color w:val="004999"/>
          <w:lang w:bidi="fr-FR"/>
        </w:rPr>
        <w:lastRenderedPageBreak/>
        <w:t>Nutrition</w:t>
      </w:r>
    </w:p>
    <w:p w14:paraId="25577A6F" w14:textId="77777777" w:rsidR="00634F71" w:rsidRPr="00EE546B" w:rsidRDefault="00634F71" w:rsidP="00CF1E3D">
      <w:pPr>
        <w:spacing w:before="111" w:line="240" w:lineRule="auto"/>
        <w:ind w:left="1642" w:right="2499"/>
        <w:jc w:val="both"/>
        <w:rPr>
          <w:rFonts w:ascii="Arial" w:hAnsi="Arial" w:cs="Arial"/>
          <w:sz w:val="17"/>
        </w:rPr>
      </w:pPr>
      <w:r w:rsidRPr="00EE546B">
        <w:rPr>
          <w:rFonts w:ascii="Arial" w:eastAsia="Arial" w:hAnsi="Arial" w:cs="Arial"/>
          <w:lang w:bidi="fr-FR"/>
        </w:rPr>
        <w:t>Accès à une meilleure nutrition, en vue de renforcer le système immunitaire et de réduire la sensibilité à des infections telles que la leishmaniose viscérale, pour laquelle la malnutrition constitue un facteur de risque</w:t>
      </w:r>
    </w:p>
    <w:p w14:paraId="2800B703" w14:textId="77777777" w:rsidR="00634F71" w:rsidRPr="00EE546B" w:rsidRDefault="00634F71" w:rsidP="00CF1E3D">
      <w:pPr>
        <w:spacing w:before="22" w:line="240" w:lineRule="auto"/>
        <w:ind w:left="1642" w:right="2490"/>
        <w:jc w:val="both"/>
        <w:rPr>
          <w:rFonts w:ascii="Arial" w:eastAsia="Arial" w:hAnsi="Arial" w:cs="Arial"/>
          <w:sz w:val="17"/>
          <w:lang w:bidi="fr-FR"/>
        </w:rPr>
      </w:pPr>
      <w:r w:rsidRPr="00EE546B">
        <w:rPr>
          <w:rFonts w:ascii="Arial" w:eastAsia="Arial" w:hAnsi="Arial" w:cs="Arial"/>
          <w:sz w:val="17"/>
          <w:lang w:bidi="fr-FR"/>
        </w:rPr>
        <w:t>Fourniture d’aliments et de compléments (fer et vitamine A par exemple) pour lutter contre les effets secondaires courants liés aux MTN, tels que l’anémie ou les troubles nutritionnels.</w:t>
      </w:r>
    </w:p>
    <w:p w14:paraId="3E79BAE4" w14:textId="77777777" w:rsidR="00E04A70" w:rsidRPr="00EE546B" w:rsidRDefault="00EF67AE" w:rsidP="00CF1E3D">
      <w:pPr>
        <w:spacing w:before="22" w:line="240" w:lineRule="auto"/>
        <w:ind w:left="1642" w:right="2490"/>
        <w:jc w:val="both"/>
        <w:rPr>
          <w:rFonts w:ascii="Arial" w:eastAsia="Arial" w:hAnsi="Arial" w:cs="Arial"/>
          <w:sz w:val="17"/>
          <w:lang w:bidi="fr-FR"/>
        </w:rPr>
      </w:pPr>
      <w:r w:rsidRPr="00EE546B">
        <w:rPr>
          <w:rFonts w:ascii="Arial" w:eastAsia="Arial" w:hAnsi="Arial" w:cs="Arial"/>
          <w:noProof/>
          <w:sz w:val="17"/>
          <w:lang w:val="en-GB" w:eastAsia="en-GB"/>
        </w:rPr>
        <mc:AlternateContent>
          <mc:Choice Requires="wps">
            <w:drawing>
              <wp:anchor distT="45720" distB="45720" distL="114300" distR="114300" simplePos="0" relativeHeight="251954176" behindDoc="0" locked="0" layoutInCell="1" allowOverlap="1" wp14:anchorId="4491DC6B" wp14:editId="361E48A8">
                <wp:simplePos x="0" y="0"/>
                <wp:positionH relativeFrom="column">
                  <wp:posOffset>939800</wp:posOffset>
                </wp:positionH>
                <wp:positionV relativeFrom="paragraph">
                  <wp:posOffset>113030</wp:posOffset>
                </wp:positionV>
                <wp:extent cx="1712595" cy="1581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1581150"/>
                        </a:xfrm>
                        <a:prstGeom prst="rect">
                          <a:avLst/>
                        </a:prstGeom>
                        <a:noFill/>
                        <a:ln w="9525">
                          <a:noFill/>
                          <a:miter lim="800000"/>
                          <a:headEnd/>
                          <a:tailEnd/>
                        </a:ln>
                      </wps:spPr>
                      <wps:txbx>
                        <w:txbxContent>
                          <w:p w14:paraId="6C8250E3" w14:textId="77777777" w:rsidR="00542E6B" w:rsidRPr="00C5506E" w:rsidRDefault="00542E6B" w:rsidP="00E04A70">
                            <w:pPr>
                              <w:spacing w:before="93" w:line="240" w:lineRule="auto"/>
                              <w:ind w:left="-90" w:right="18"/>
                              <w:rPr>
                                <w:rFonts w:ascii="Arial" w:hAnsi="Arial" w:cs="Arial"/>
                                <w:b/>
                              </w:rPr>
                            </w:pPr>
                            <w:r w:rsidRPr="00E715AD">
                              <w:rPr>
                                <w:rFonts w:ascii="Arial" w:eastAsia="Arial" w:hAnsi="Arial" w:cs="Arial"/>
                                <w:b/>
                                <w:color w:val="004999"/>
                                <w:lang w:bidi="fr-FR"/>
                              </w:rPr>
                              <w:t>Autres programmes de lutte contre les maladies</w:t>
                            </w:r>
                          </w:p>
                          <w:p w14:paraId="5E66175D" w14:textId="77777777" w:rsidR="00542E6B" w:rsidRPr="00E04A70" w:rsidRDefault="00542E6B" w:rsidP="00E04A70">
                            <w:pPr>
                              <w:ind w:left="-9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1DC6B" id="Text Box 2" o:spid="_x0000_s1244" type="#_x0000_t202" style="position:absolute;left:0;text-align:left;margin-left:74pt;margin-top:8.9pt;width:134.85pt;height:124.5pt;z-index:251954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" filled="f" stroked="f">
                <v:textbox>
                  <w:txbxContent>
                    <w:p w14:paraId="6C8250E3" w14:textId="77777777" w:rsidR="00542E6B" w:rsidRPr="00C5506E" w:rsidRDefault="00542E6B" w:rsidP="00E04A70">
                      <w:pPr>
                        <w:spacing w:before="93" w:line="240" w:lineRule="auto"/>
                        <w:ind w:left="-90" w:right="18"/>
                        <w:rPr>
                          <w:rFonts w:ascii="Arial" w:hAnsi="Arial" w:cs="Arial"/>
                          <w:b/>
                        </w:rPr>
                      </w:pPr>
                      <w:r w:rsidRPr="00E715AD">
                        <w:rPr>
                          <w:rFonts w:ascii="Arial" w:eastAsia="Arial" w:hAnsi="Arial" w:cs="Arial"/>
                          <w:b/>
                          <w:color w:val="004999"/>
                          <w:lang w:bidi="fr-FR"/>
                        </w:rPr>
                        <w:t>Autres programmes de lutte contre les maladies</w:t>
                      </w:r>
                    </w:p>
                    <w:p w14:paraId="5E66175D" w14:textId="77777777" w:rsidR="00542E6B" w:rsidRPr="00E04A70" w:rsidRDefault="00542E6B" w:rsidP="00E04A70">
                      <w:pPr>
                        <w:ind w:left="-90"/>
                        <w:jc w:val="center"/>
                      </w:pPr>
                    </w:p>
                  </w:txbxContent>
                </v:textbox>
                <w10:wrap type="square"/>
              </v:shape>
            </w:pict>
          </mc:Fallback>
        </mc:AlternateContent>
      </w:r>
      <w:r w:rsidRPr="00EE546B">
        <w:rPr>
          <w:rFonts w:ascii="Arial" w:eastAsia="Arial" w:hAnsi="Arial" w:cs="Arial"/>
          <w:noProof/>
          <w:lang w:val="en-GB" w:eastAsia="en-GB"/>
        </w:rPr>
        <mc:AlternateContent>
          <mc:Choice Requires="wpg">
            <w:drawing>
              <wp:anchor distT="0" distB="0" distL="114300" distR="114300" simplePos="0" relativeHeight="251684864" behindDoc="1" locked="0" layoutInCell="1" allowOverlap="1" wp14:anchorId="694EE056" wp14:editId="12013C68">
                <wp:simplePos x="0" y="0"/>
                <wp:positionH relativeFrom="page">
                  <wp:posOffset>2141316</wp:posOffset>
                </wp:positionH>
                <wp:positionV relativeFrom="paragraph">
                  <wp:posOffset>181264</wp:posOffset>
                </wp:positionV>
                <wp:extent cx="6736466" cy="532436"/>
                <wp:effectExtent l="0" t="0" r="26670" b="1270"/>
                <wp:wrapNone/>
                <wp:docPr id="627" name="Group 7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6466" cy="532436"/>
                          <a:chOff x="1682" y="39"/>
                          <a:chExt cx="11935" cy="904"/>
                        </a:xfrm>
                      </wpg:grpSpPr>
                      <wps:wsp>
                        <wps:cNvPr id="628" name="Line 756"/>
                        <wps:cNvCnPr>
                          <a:cxnSpLocks noChangeShapeType="1"/>
                        </wps:cNvCnPr>
                        <wps:spPr bwMode="auto">
                          <a:xfrm>
                            <a:off x="1682" y="39"/>
                            <a:ext cx="11935" cy="0"/>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29" name="Picture 75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2891" y="565"/>
                            <a:ext cx="395" cy="3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0" name="Picture 75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3422" y="588"/>
                            <a:ext cx="336" cy="3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1" name="Picture 75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3116" y="94"/>
                            <a:ext cx="474" cy="44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w14:anchorId="5B78A47A" id="Group 755" o:spid="_x0000_s1026" style="position:absolute;margin-left:168.6pt;margin-top:14.25pt;width:530.45pt;height:41.9pt;z-index:-251631616;mso-position-horizontal-relative:page" coordorigin="1682,39" coordsize="11935,9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">
                <v:line id="Line 756" o:spid="_x0000_s1027" style="position:absolute;visibility:visible;mso-wrap-style:square" from="1682,39" to="1361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" strokecolor="gray">
                  <v:stroke dashstyle="1 1"/>
                </v:line>
                <v:shape id="Picture 757" o:spid="_x0000_s1028" type="#_x0000_t75" style="position:absolute;left:2891;top:565;width:395;height: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">
                  <v:imagedata r:id="rId57" o:title=""/>
                </v:shape>
                <v:shape id="Picture 758" o:spid="_x0000_s1029" type="#_x0000_t75" style="position:absolute;left:3422;top:588;width:336;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">
                  <v:imagedata r:id="rId58" o:title=""/>
                </v:shape>
                <v:shape id="Picture 759" o:spid="_x0000_s1030" type="#_x0000_t75" style="position:absolute;left:3116;top:94;width:474;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">
                  <v:imagedata r:id="rId59" o:title=""/>
                </v:shape>
                <w10:wrap anchorx="page"/>
              </v:group>
            </w:pict>
          </mc:Fallback>
        </mc:AlternateContent>
      </w:r>
    </w:p>
    <w:p w14:paraId="5F039DA2" w14:textId="77777777" w:rsidR="00EF67AE" w:rsidRPr="00EE546B" w:rsidRDefault="00EF67AE" w:rsidP="00E04A70">
      <w:pPr>
        <w:spacing w:before="114" w:line="240" w:lineRule="auto"/>
        <w:ind w:left="1642" w:right="2810"/>
        <w:jc w:val="both"/>
        <w:rPr>
          <w:rFonts w:ascii="Arial" w:eastAsia="Arial" w:hAnsi="Arial" w:cs="Arial"/>
          <w:lang w:bidi="fr-FR"/>
        </w:rPr>
      </w:pPr>
    </w:p>
    <w:p w14:paraId="28C343C4" w14:textId="77777777" w:rsidR="00EF67AE" w:rsidRPr="00EE546B" w:rsidRDefault="00EF67AE" w:rsidP="00E04A70">
      <w:pPr>
        <w:spacing w:before="114" w:line="240" w:lineRule="auto"/>
        <w:ind w:left="1642" w:right="2810"/>
        <w:jc w:val="both"/>
        <w:rPr>
          <w:rFonts w:ascii="Arial" w:eastAsia="Arial" w:hAnsi="Arial" w:cs="Arial"/>
          <w:lang w:bidi="fr-FR"/>
        </w:rPr>
      </w:pPr>
    </w:p>
    <w:p w14:paraId="660B8FF7" w14:textId="77777777" w:rsidR="00EF67AE" w:rsidRPr="00EE546B" w:rsidRDefault="00EF67AE" w:rsidP="00E04A70">
      <w:pPr>
        <w:spacing w:before="114" w:line="240" w:lineRule="auto"/>
        <w:ind w:left="1642" w:right="2810"/>
        <w:jc w:val="both"/>
        <w:rPr>
          <w:rFonts w:ascii="Arial" w:eastAsia="Arial" w:hAnsi="Arial" w:cs="Arial"/>
          <w:lang w:bidi="fr-FR"/>
        </w:rPr>
      </w:pPr>
    </w:p>
    <w:p w14:paraId="649EE7CC" w14:textId="77777777" w:rsidR="00E04A70" w:rsidRPr="00EE546B" w:rsidRDefault="00E04A70" w:rsidP="00E04A70">
      <w:pPr>
        <w:spacing w:before="114" w:line="240" w:lineRule="auto"/>
        <w:ind w:left="1642" w:right="2810"/>
        <w:jc w:val="both"/>
        <w:rPr>
          <w:rFonts w:ascii="Arial" w:hAnsi="Arial" w:cs="Arial"/>
          <w:sz w:val="17"/>
        </w:rPr>
      </w:pPr>
      <w:r w:rsidRPr="00EE546B">
        <w:rPr>
          <w:rFonts w:ascii="Arial" w:eastAsia="Arial" w:hAnsi="Arial" w:cs="Arial"/>
          <w:lang w:bidi="fr-FR"/>
        </w:rPr>
        <w:t>Programmes de vaccination : administration conjointe de chimiothérapie préventive aux enfants d’âge préscolaire. Tuberculose : dépistage conjoint de la paragonimose (trématodose d’origine alimentaire), de la lèpre et d’autres mycobactérioses telles que l’ulcère de Buruli.</w:t>
      </w:r>
    </w:p>
    <w:p w14:paraId="3F2F5A9F" w14:textId="77777777" w:rsidR="00E04A70" w:rsidRPr="006719DF" w:rsidRDefault="00E04A70" w:rsidP="00E04A70">
      <w:pPr>
        <w:spacing w:before="11" w:line="240" w:lineRule="auto"/>
        <w:ind w:left="1642"/>
        <w:jc w:val="both"/>
        <w:rPr>
          <w:rFonts w:ascii="Arial" w:eastAsia="Arial" w:hAnsi="Arial" w:cs="Arial"/>
          <w:lang w:bidi="fr-FR"/>
        </w:rPr>
      </w:pPr>
      <w:r w:rsidRPr="006719DF">
        <w:rPr>
          <w:rFonts w:ascii="Arial" w:eastAsia="Arial" w:hAnsi="Arial" w:cs="Arial"/>
          <w:lang w:bidi="fr-FR"/>
        </w:rPr>
        <w:t>Paludisme : établissement d’un diagnostic conjoint, en mème temps que celui de la trypanosomiase humaine africaine, lutte antivectorielle contre le moustique Anopheles</w:t>
      </w:r>
    </w:p>
    <w:p w14:paraId="16B4539D" w14:textId="77777777" w:rsidR="00E04A70" w:rsidRPr="006719DF" w:rsidRDefault="00E04A70" w:rsidP="00E04A70">
      <w:pPr>
        <w:spacing w:before="22" w:line="240" w:lineRule="auto"/>
        <w:ind w:left="1642" w:right="2490"/>
        <w:jc w:val="both"/>
        <w:rPr>
          <w:rFonts w:ascii="Arial" w:eastAsia="Arial" w:hAnsi="Arial" w:cs="Arial"/>
          <w:lang w:bidi="fr-FR"/>
        </w:rPr>
      </w:pPr>
      <w:r w:rsidRPr="006719DF">
        <w:rPr>
          <w:rFonts w:ascii="Arial" w:eastAsia="Arial" w:hAnsi="Arial" w:cs="Arial"/>
          <w:lang w:bidi="fr-FR"/>
        </w:rPr>
        <w:t>VIH/sida : éducation sur les risques de co-infection avec certaines MTN, par exemple.</w:t>
      </w:r>
    </w:p>
    <w:p w14:paraId="43DA8CB0" w14:textId="77777777" w:rsidR="00141C39" w:rsidRPr="006719DF" w:rsidRDefault="00141C39" w:rsidP="00141C39">
      <w:pPr>
        <w:spacing w:before="93" w:line="240" w:lineRule="auto"/>
        <w:ind w:left="1642"/>
        <w:jc w:val="both"/>
        <w:rPr>
          <w:rFonts w:ascii="Arial" w:eastAsia="Arial" w:hAnsi="Arial" w:cs="Arial"/>
          <w:b/>
          <w:color w:val="004999"/>
          <w:lang w:bidi="fr-FR"/>
        </w:rPr>
      </w:pPr>
      <w:r w:rsidRPr="006719DF">
        <w:rPr>
          <w:rFonts w:ascii="Arial" w:eastAsia="Arial" w:hAnsi="Arial" w:cs="Arial"/>
          <w:b/>
          <w:color w:val="004999"/>
          <w:lang w:bidi="fr-FR"/>
        </w:rPr>
        <w:t>Pharmacovigilance</w:t>
      </w:r>
    </w:p>
    <w:p w14:paraId="5DF9CECB" w14:textId="77777777" w:rsidR="00141C39" w:rsidRPr="006719DF" w:rsidRDefault="00141C39" w:rsidP="006719DF">
      <w:pPr>
        <w:spacing w:before="11" w:line="240" w:lineRule="auto"/>
        <w:ind w:left="1642"/>
        <w:jc w:val="both"/>
        <w:rPr>
          <w:rFonts w:ascii="Arial" w:eastAsia="Arial" w:hAnsi="Arial" w:cs="Arial"/>
          <w:lang w:bidi="fr-FR"/>
        </w:rPr>
      </w:pPr>
      <w:r w:rsidRPr="006719DF">
        <w:rPr>
          <w:rFonts w:ascii="Arial" w:eastAsia="Arial" w:hAnsi="Arial" w:cs="Arial"/>
          <w:lang w:bidi="fr-FR"/>
        </w:rPr>
        <w:t>Autorité de réglementation officielle pour l’innocuité des médicaments et le signalement des manifestations indésirables.</w:t>
      </w:r>
    </w:p>
    <w:p w14:paraId="537F216E" w14:textId="77777777" w:rsidR="00141C39" w:rsidRPr="006719DF" w:rsidRDefault="00141C39" w:rsidP="006719DF">
      <w:pPr>
        <w:spacing w:before="11" w:line="240" w:lineRule="auto"/>
        <w:ind w:left="1642"/>
        <w:jc w:val="both"/>
        <w:rPr>
          <w:rFonts w:ascii="Arial" w:eastAsia="Arial" w:hAnsi="Arial" w:cs="Arial"/>
          <w:lang w:bidi="fr-FR"/>
        </w:rPr>
      </w:pPr>
      <w:r w:rsidRPr="006719DF">
        <w:rPr>
          <w:rFonts w:ascii="Arial" w:eastAsia="Arial" w:hAnsi="Arial" w:cs="Arial"/>
          <w:lang w:bidi="fr-FR"/>
        </w:rPr>
        <w:t>Expertise dans les effets indésirables des médicaments, leur investigation et leur prise en charge.</w:t>
      </w:r>
    </w:p>
    <w:p w14:paraId="238120C9" w14:textId="4F325113" w:rsidR="008130C3" w:rsidRPr="006719DF" w:rsidRDefault="00141C39" w:rsidP="006719DF">
      <w:pPr>
        <w:spacing w:before="11" w:line="240" w:lineRule="auto"/>
        <w:ind w:left="1642"/>
        <w:jc w:val="both"/>
        <w:rPr>
          <w:rFonts w:ascii="Arial" w:eastAsia="Arial" w:hAnsi="Arial" w:cs="Arial"/>
          <w:lang w:bidi="fr-FR"/>
        </w:rPr>
      </w:pPr>
      <w:r w:rsidRPr="006719DF">
        <w:rPr>
          <w:rFonts w:ascii="Arial" w:eastAsia="Arial" w:hAnsi="Arial" w:cs="Arial"/>
          <w:lang w:bidi="fr-FR"/>
        </w:rPr>
        <w:t>Expertise dans la communication d’informations sur les risques et dans l’atténuation de fausses informations sur des manifestations indésirables</w:t>
      </w:r>
    </w:p>
    <w:p w14:paraId="2D4FBD8C" w14:textId="77777777" w:rsidR="00E04A70" w:rsidRPr="00916886" w:rsidRDefault="00E04A70" w:rsidP="00CF1E3D">
      <w:pPr>
        <w:spacing w:before="22" w:line="240" w:lineRule="auto"/>
        <w:ind w:left="1642" w:right="2490"/>
        <w:jc w:val="both"/>
        <w:rPr>
          <w:rFonts w:ascii="Arial" w:eastAsia="Arial" w:hAnsi="Arial" w:cs="Arial"/>
          <w:sz w:val="17"/>
          <w:lang w:bidi="fr-FR"/>
        </w:rPr>
      </w:pPr>
    </w:p>
    <w:p w14:paraId="67276592" w14:textId="77777777" w:rsidR="00E04A70" w:rsidRPr="00916886" w:rsidRDefault="00E04A70" w:rsidP="00CF1E3D">
      <w:pPr>
        <w:spacing w:before="22" w:line="240" w:lineRule="auto"/>
        <w:ind w:left="1642" w:right="2490"/>
        <w:jc w:val="both"/>
        <w:rPr>
          <w:rFonts w:ascii="Arial" w:hAnsi="Arial" w:cs="Arial"/>
          <w:sz w:val="17"/>
        </w:rPr>
      </w:pPr>
    </w:p>
    <w:p w14:paraId="6D707757" w14:textId="77777777" w:rsidR="00634F71" w:rsidRPr="00916886" w:rsidRDefault="00634F71" w:rsidP="00CF1E3D">
      <w:pPr>
        <w:pStyle w:val="BodyText"/>
        <w:jc w:val="both"/>
        <w:rPr>
          <w:rFonts w:ascii="Arial" w:hAnsi="Arial" w:cs="Arial"/>
          <w:sz w:val="16"/>
        </w:rPr>
      </w:pPr>
    </w:p>
    <w:p w14:paraId="0E9F34A0" w14:textId="77777777" w:rsidR="00634F71" w:rsidRPr="00916886" w:rsidRDefault="00634F71" w:rsidP="00CF1E3D">
      <w:pPr>
        <w:spacing w:line="240" w:lineRule="auto"/>
        <w:jc w:val="both"/>
        <w:rPr>
          <w:rFonts w:ascii="Arial" w:hAnsi="Arial" w:cs="Arial"/>
          <w:sz w:val="16"/>
        </w:rPr>
        <w:sectPr w:rsidR="00634F71" w:rsidRPr="00916886">
          <w:type w:val="continuous"/>
          <w:pgSz w:w="15840" w:h="12240" w:orient="landscape"/>
          <w:pgMar w:top="1580" w:right="0" w:bottom="280" w:left="40" w:header="720" w:footer="720" w:gutter="0"/>
          <w:cols w:space="720"/>
        </w:sectPr>
      </w:pPr>
    </w:p>
    <w:p w14:paraId="0CB2A6E2" w14:textId="77777777" w:rsidR="00BC2221" w:rsidRPr="00EE546B" w:rsidRDefault="00BC2221" w:rsidP="00CF1E3D">
      <w:pPr>
        <w:pStyle w:val="Heading2"/>
        <w:rPr>
          <w:rFonts w:ascii="Arial" w:hAnsi="Arial" w:cs="Arial"/>
        </w:rPr>
      </w:pPr>
      <w:bookmarkStart w:id="49" w:name="_Toc51776432"/>
      <w:r w:rsidRPr="00EE546B">
        <w:rPr>
          <w:rFonts w:ascii="Arial" w:eastAsia="Arial" w:hAnsi="Arial" w:cs="Arial"/>
          <w:lang w:bidi="fr-FR"/>
        </w:rPr>
        <w:lastRenderedPageBreak/>
        <w:t>Annexe</w:t>
      </w:r>
      <w:r w:rsidR="00EF67AE" w:rsidRPr="00EE546B">
        <w:rPr>
          <w:rFonts w:ascii="Arial" w:eastAsia="Arial" w:hAnsi="Arial" w:cs="Arial"/>
          <w:lang w:bidi="fr-FR"/>
        </w:rPr>
        <w:t> </w:t>
      </w:r>
      <w:r w:rsidRPr="00EE546B">
        <w:rPr>
          <w:rFonts w:ascii="Arial" w:eastAsia="Arial" w:hAnsi="Arial" w:cs="Arial"/>
          <w:lang w:bidi="fr-FR"/>
        </w:rPr>
        <w:t>5</w:t>
      </w:r>
      <w:r w:rsidR="00EF67AE" w:rsidRPr="00EE546B">
        <w:rPr>
          <w:rFonts w:ascii="Arial" w:eastAsia="Arial" w:hAnsi="Arial" w:cs="Arial"/>
          <w:lang w:bidi="fr-FR"/>
        </w:rPr>
        <w:t> </w:t>
      </w:r>
      <w:r w:rsidRPr="00EE546B">
        <w:rPr>
          <w:rFonts w:ascii="Arial" w:eastAsia="Arial" w:hAnsi="Arial" w:cs="Arial"/>
          <w:lang w:bidi="fr-FR"/>
        </w:rPr>
        <w:t>: Organigramme du Ministère de la Santé et du programme national de lutte contre les MTN</w:t>
      </w:r>
      <w:bookmarkEnd w:id="49"/>
    </w:p>
    <w:p w14:paraId="3CB8EDE4" w14:textId="77777777" w:rsidR="00C71154" w:rsidRPr="00EE546B" w:rsidRDefault="00C71154" w:rsidP="00CF1E3D">
      <w:pPr>
        <w:pStyle w:val="Heading2"/>
        <w:rPr>
          <w:rFonts w:ascii="Arial" w:hAnsi="Arial" w:cs="Arial"/>
        </w:rPr>
      </w:pPr>
    </w:p>
    <w:p w14:paraId="1D8B09BD" w14:textId="77777777" w:rsidR="00BE43D9" w:rsidRPr="00EE546B" w:rsidRDefault="00BE43D9" w:rsidP="00CF1E3D">
      <w:pPr>
        <w:spacing w:line="240" w:lineRule="auto"/>
        <w:jc w:val="both"/>
        <w:rPr>
          <w:rFonts w:ascii="Arial" w:hAnsi="Arial" w:cs="Arial"/>
        </w:rPr>
      </w:pPr>
    </w:p>
    <w:p w14:paraId="7BF33097" w14:textId="52048D92" w:rsidR="008130C3" w:rsidRPr="00916886" w:rsidRDefault="008130C3" w:rsidP="003D1519">
      <w:pPr>
        <w:rPr>
          <w:rFonts w:ascii="Arial" w:eastAsia="Times New Roman" w:hAnsi="Arial" w:cs="Arial"/>
          <w:b/>
          <w:bCs/>
        </w:rPr>
      </w:pPr>
      <w:r w:rsidRPr="00EE546B">
        <w:rPr>
          <w:rFonts w:ascii="Arial" w:eastAsia="Times New Roman" w:hAnsi="Arial" w:cs="Arial"/>
          <w:b/>
          <w:noProof/>
          <w:lang w:val="en-GB" w:eastAsia="en-GB"/>
        </w:rPr>
        <mc:AlternateContent>
          <mc:Choice Requires="wpg">
            <w:drawing>
              <wp:anchor distT="0" distB="0" distL="114300" distR="114300" simplePos="0" relativeHeight="251943936" behindDoc="0" locked="0" layoutInCell="1" allowOverlap="1" wp14:anchorId="54770A3E" wp14:editId="18FF86E0">
                <wp:simplePos x="0" y="0"/>
                <wp:positionH relativeFrom="column">
                  <wp:posOffset>80010</wp:posOffset>
                </wp:positionH>
                <wp:positionV relativeFrom="paragraph">
                  <wp:posOffset>233045</wp:posOffset>
                </wp:positionV>
                <wp:extent cx="5934710" cy="3630295"/>
                <wp:effectExtent l="0" t="0" r="0" b="1905"/>
                <wp:wrapNone/>
                <wp:docPr id="611" name="Groupe 611"/>
                <wp:cNvGraphicFramePr/>
                <a:graphic xmlns:a="http://schemas.openxmlformats.org/drawingml/2006/main">
                  <a:graphicData uri="http://schemas.microsoft.com/office/word/2010/wordprocessingGroup">
                    <wpg:wgp>
                      <wpg:cNvGrpSpPr/>
                      <wpg:grpSpPr>
                        <a:xfrm>
                          <a:off x="0" y="0"/>
                          <a:ext cx="5934710" cy="3630295"/>
                          <a:chOff x="0" y="0"/>
                          <a:chExt cx="5934969" cy="3630881"/>
                        </a:xfrm>
                      </wpg:grpSpPr>
                      <wpg:grpSp>
                        <wpg:cNvPr id="609" name="Groupe 609"/>
                        <wpg:cNvGrpSpPr/>
                        <wpg:grpSpPr>
                          <a:xfrm>
                            <a:off x="777198" y="269823"/>
                            <a:ext cx="4367174" cy="3235856"/>
                            <a:chOff x="0" y="0"/>
                            <a:chExt cx="4367174" cy="3235856"/>
                          </a:xfrm>
                        </wpg:grpSpPr>
                        <wps:wsp>
                          <wps:cNvPr id="121" name="Connecteur droit 121"/>
                          <wps:cNvCnPr/>
                          <wps:spPr>
                            <a:xfrm>
                              <a:off x="2172504" y="0"/>
                              <a:ext cx="0" cy="3231388"/>
                            </a:xfrm>
                            <a:prstGeom prst="line">
                              <a:avLst/>
                            </a:prstGeom>
                            <a:ln w="2222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20" name="Connecteur droit 120"/>
                          <wps:cNvCnPr/>
                          <wps:spPr>
                            <a:xfrm>
                              <a:off x="287" y="194465"/>
                              <a:ext cx="0" cy="271171"/>
                            </a:xfrm>
                            <a:prstGeom prst="line">
                              <a:avLst/>
                            </a:prstGeom>
                            <a:ln w="2222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23" name="Connecteur droit 123"/>
                          <wps:cNvCnPr/>
                          <wps:spPr>
                            <a:xfrm>
                              <a:off x="0" y="194752"/>
                              <a:ext cx="4367174" cy="0"/>
                            </a:xfrm>
                            <a:prstGeom prst="line">
                              <a:avLst/>
                            </a:prstGeom>
                            <a:ln w="2222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24" name="Connecteur droit 124"/>
                          <wps:cNvCnPr/>
                          <wps:spPr>
                            <a:xfrm>
                              <a:off x="1646747" y="1800124"/>
                              <a:ext cx="524738" cy="0"/>
                            </a:xfrm>
                            <a:prstGeom prst="line">
                              <a:avLst/>
                            </a:prstGeom>
                            <a:ln w="2222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25" name="Connecteur droit 125"/>
                          <wps:cNvCnPr/>
                          <wps:spPr>
                            <a:xfrm>
                              <a:off x="2163942" y="2085615"/>
                              <a:ext cx="555701" cy="0"/>
                            </a:xfrm>
                            <a:prstGeom prst="line">
                              <a:avLst/>
                            </a:prstGeom>
                            <a:ln w="2222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26" name="Connecteur droit 126"/>
                          <wps:cNvCnPr/>
                          <wps:spPr>
                            <a:xfrm>
                              <a:off x="2163942" y="2474546"/>
                              <a:ext cx="555701" cy="0"/>
                            </a:xfrm>
                            <a:prstGeom prst="line">
                              <a:avLst/>
                            </a:prstGeom>
                            <a:ln w="2222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93" name="Connecteur droit 593"/>
                          <wps:cNvCnPr/>
                          <wps:spPr>
                            <a:xfrm>
                              <a:off x="2163942" y="2880026"/>
                              <a:ext cx="555701" cy="0"/>
                            </a:xfrm>
                            <a:prstGeom prst="line">
                              <a:avLst/>
                            </a:prstGeom>
                            <a:ln w="2222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07" name="Connecteur droit 607"/>
                          <wps:cNvCnPr/>
                          <wps:spPr>
                            <a:xfrm>
                              <a:off x="2163942" y="3235856"/>
                              <a:ext cx="555701" cy="0"/>
                            </a:xfrm>
                            <a:prstGeom prst="line">
                              <a:avLst/>
                            </a:prstGeom>
                            <a:ln w="2222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08" name="Connecteur droit 608"/>
                          <wps:cNvCnPr/>
                          <wps:spPr>
                            <a:xfrm>
                              <a:off x="4365409" y="194465"/>
                              <a:ext cx="0" cy="271171"/>
                            </a:xfrm>
                            <a:prstGeom prst="line">
                              <a:avLst/>
                            </a:prstGeom>
                            <a:ln w="2222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610" name="Groupe 610"/>
                        <wpg:cNvGrpSpPr/>
                        <wpg:grpSpPr>
                          <a:xfrm>
                            <a:off x="0" y="0"/>
                            <a:ext cx="5934969" cy="3630881"/>
                            <a:chOff x="0" y="0"/>
                            <a:chExt cx="5934969" cy="3630881"/>
                          </a:xfrm>
                        </wpg:grpSpPr>
                        <wps:wsp>
                          <wps:cNvPr id="110" name="Rectangle 110"/>
                          <wps:cNvSpPr/>
                          <wps:spPr>
                            <a:xfrm>
                              <a:off x="4286509" y="736485"/>
                              <a:ext cx="1648460" cy="449580"/>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BBCA13" w14:textId="77777777" w:rsidR="00542E6B" w:rsidRPr="008C1D00" w:rsidRDefault="00542E6B" w:rsidP="00BB0ACB">
                                <w:pPr>
                                  <w:jc w:val="center"/>
                                  <w:rPr>
                                    <w:color w:val="000000" w:themeColor="text1"/>
                                    <w:sz w:val="18"/>
                                    <w:szCs w:val="18"/>
                                  </w:rPr>
                                </w:pPr>
                                <w:r w:rsidRPr="008C1D00">
                                  <w:rPr>
                                    <w:color w:val="000000" w:themeColor="text1"/>
                                    <w:sz w:val="18"/>
                                    <w:szCs w:val="18"/>
                                    <w:lang w:bidi="fr-FR"/>
                                  </w:rPr>
                                  <w:t>POLITIQUE SANITAIRE ET RENFORCEMENT DES SYSTÈMES DE SANTÉ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Rectangle 111"/>
                          <wps:cNvSpPr/>
                          <wps:spPr>
                            <a:xfrm>
                              <a:off x="2143255" y="0"/>
                              <a:ext cx="1648460" cy="284480"/>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C694CB" w14:textId="77777777" w:rsidR="00542E6B" w:rsidRPr="008C1D00" w:rsidRDefault="00542E6B" w:rsidP="00BB0ACB">
                                <w:pPr>
                                  <w:jc w:val="center"/>
                                  <w:rPr>
                                    <w:color w:val="000000" w:themeColor="text1"/>
                                    <w:sz w:val="18"/>
                                    <w:szCs w:val="18"/>
                                  </w:rPr>
                                </w:pPr>
                                <w:r>
                                  <w:rPr>
                                    <w:color w:val="000000" w:themeColor="text1"/>
                                    <w:sz w:val="18"/>
                                    <w:szCs w:val="18"/>
                                    <w:lang w:bidi="fr-FR"/>
                                  </w:rPr>
                                  <w:t>Ministère de la Santé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112"/>
                          <wps:cNvSpPr/>
                          <wps:spPr>
                            <a:xfrm>
                              <a:off x="0" y="736485"/>
                              <a:ext cx="1648460" cy="284480"/>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BE4569" w14:textId="77777777" w:rsidR="00542E6B" w:rsidRPr="008C1D00" w:rsidRDefault="00542E6B" w:rsidP="00BB0ACB">
                                <w:pPr>
                                  <w:jc w:val="center"/>
                                  <w:rPr>
                                    <w:color w:val="000000" w:themeColor="text1"/>
                                    <w:sz w:val="18"/>
                                    <w:szCs w:val="18"/>
                                  </w:rPr>
                                </w:pPr>
                                <w:r>
                                  <w:rPr>
                                    <w:color w:val="000000" w:themeColor="text1"/>
                                    <w:sz w:val="18"/>
                                    <w:szCs w:val="18"/>
                                    <w:lang w:bidi="fr-FR"/>
                                  </w:rPr>
                                  <w:t>ADMINISTRATION ET FINANCES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tangle 113"/>
                          <wps:cNvSpPr/>
                          <wps:spPr>
                            <a:xfrm>
                              <a:off x="2143255" y="740622"/>
                              <a:ext cx="1648460" cy="489585"/>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4109B1" w14:textId="77777777" w:rsidR="00542E6B" w:rsidRDefault="00542E6B" w:rsidP="00BB0ACB">
                                <w:pPr>
                                  <w:jc w:val="center"/>
                                  <w:rPr>
                                    <w:color w:val="000000" w:themeColor="text1"/>
                                    <w:sz w:val="18"/>
                                    <w:szCs w:val="18"/>
                                  </w:rPr>
                                </w:pPr>
                                <w:r>
                                  <w:rPr>
                                    <w:color w:val="000000" w:themeColor="text1"/>
                                    <w:sz w:val="18"/>
                                    <w:szCs w:val="18"/>
                                    <w:lang w:bidi="fr-FR"/>
                                  </w:rPr>
                                  <w:t>PRÉVENTION</w:t>
                                </w:r>
                              </w:p>
                              <w:p w14:paraId="7C1D7AF4" w14:textId="77777777" w:rsidR="00542E6B" w:rsidRPr="008C1D00" w:rsidRDefault="00542E6B" w:rsidP="00BB0ACB">
                                <w:pPr>
                                  <w:jc w:val="center"/>
                                  <w:rPr>
                                    <w:color w:val="000000" w:themeColor="text1"/>
                                    <w:sz w:val="18"/>
                                    <w:szCs w:val="18"/>
                                  </w:rPr>
                                </w:pPr>
                                <w:r>
                                  <w:rPr>
                                    <w:color w:val="000000" w:themeColor="text1"/>
                                    <w:sz w:val="18"/>
                                    <w:szCs w:val="18"/>
                                    <w:lang w:bidi="fr-FR"/>
                                  </w:rPr>
                                  <w:t>ET LUTTE CONTRE LES MALADIES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ectangle 114"/>
                          <wps:cNvSpPr/>
                          <wps:spPr>
                            <a:xfrm>
                              <a:off x="2143255" y="1390219"/>
                              <a:ext cx="1648460" cy="245110"/>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07E9C6" w14:textId="77777777" w:rsidR="00542E6B" w:rsidRPr="008C1D00" w:rsidRDefault="00542E6B" w:rsidP="00BB0ACB">
                                <w:pPr>
                                  <w:jc w:val="center"/>
                                  <w:rPr>
                                    <w:color w:val="000000" w:themeColor="text1"/>
                                    <w:sz w:val="18"/>
                                    <w:szCs w:val="18"/>
                                  </w:rPr>
                                </w:pPr>
                                <w:r>
                                  <w:rPr>
                                    <w:color w:val="000000" w:themeColor="text1"/>
                                    <w:sz w:val="18"/>
                                    <w:szCs w:val="18"/>
                                    <w:lang w:bidi="fr-FR"/>
                                  </w:rPr>
                                  <w:t>Programme de lutte contre les MTN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ectangle 115"/>
                          <wps:cNvSpPr/>
                          <wps:spPr>
                            <a:xfrm>
                              <a:off x="777861" y="1948789"/>
                              <a:ext cx="1648460" cy="284480"/>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06623C" w14:textId="77777777" w:rsidR="00542E6B" w:rsidRPr="008C1D00" w:rsidRDefault="00542E6B" w:rsidP="00BB0ACB">
                                <w:pPr>
                                  <w:jc w:val="center"/>
                                  <w:rPr>
                                    <w:color w:val="000000" w:themeColor="text1"/>
                                    <w:sz w:val="18"/>
                                    <w:szCs w:val="18"/>
                                  </w:rPr>
                                </w:pPr>
                                <w:r>
                                  <w:rPr>
                                    <w:color w:val="000000" w:themeColor="text1"/>
                                    <w:sz w:val="18"/>
                                    <w:szCs w:val="18"/>
                                    <w:lang w:bidi="fr-FR"/>
                                  </w:rPr>
                                  <w:t>Unité de coordination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wps:spPr>
                            <a:xfrm>
                              <a:off x="3500373" y="2234280"/>
                              <a:ext cx="1648460" cy="254635"/>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9A890B" w14:textId="77777777" w:rsidR="00542E6B" w:rsidRPr="008C1D00" w:rsidRDefault="00542E6B" w:rsidP="00BB0ACB">
                                <w:pPr>
                                  <w:jc w:val="center"/>
                                  <w:rPr>
                                    <w:color w:val="000000" w:themeColor="text1"/>
                                    <w:sz w:val="18"/>
                                    <w:szCs w:val="18"/>
                                  </w:rPr>
                                </w:pPr>
                                <w:r>
                                  <w:rPr>
                                    <w:color w:val="000000" w:themeColor="text1"/>
                                    <w:sz w:val="18"/>
                                    <w:szCs w:val="18"/>
                                    <w:lang w:bidi="fr-FR"/>
                                  </w:rPr>
                                  <w:t>MTN traitées par la chimioprévention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Rectangle 117"/>
                          <wps:cNvSpPr/>
                          <wps:spPr>
                            <a:xfrm>
                              <a:off x="3500373" y="2623211"/>
                              <a:ext cx="1648460" cy="254635"/>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9DB03F" w14:textId="77777777" w:rsidR="00542E6B" w:rsidRPr="008C1D00" w:rsidRDefault="00542E6B" w:rsidP="00BB0ACB">
                                <w:pPr>
                                  <w:jc w:val="center"/>
                                  <w:rPr>
                                    <w:color w:val="000000" w:themeColor="text1"/>
                                    <w:sz w:val="18"/>
                                    <w:szCs w:val="18"/>
                                  </w:rPr>
                                </w:pPr>
                                <w:r>
                                  <w:rPr>
                                    <w:color w:val="000000" w:themeColor="text1"/>
                                    <w:sz w:val="18"/>
                                    <w:szCs w:val="18"/>
                                    <w:lang w:bidi="fr-FR"/>
                                  </w:rPr>
                                  <w:t>MTN traitées par la prise en charge des 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ectangle 118"/>
                          <wps:cNvSpPr/>
                          <wps:spPr>
                            <a:xfrm>
                              <a:off x="3500373" y="3028691"/>
                              <a:ext cx="1648460" cy="254635"/>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C39CD9" w14:textId="77777777" w:rsidR="00542E6B" w:rsidRPr="008C1D00" w:rsidRDefault="00542E6B" w:rsidP="00BB0ACB">
                                <w:pPr>
                                  <w:jc w:val="center"/>
                                  <w:rPr>
                                    <w:color w:val="000000" w:themeColor="text1"/>
                                    <w:sz w:val="18"/>
                                    <w:szCs w:val="18"/>
                                  </w:rPr>
                                </w:pPr>
                                <w:r>
                                  <w:rPr>
                                    <w:color w:val="000000" w:themeColor="text1"/>
                                    <w:sz w:val="18"/>
                                    <w:szCs w:val="18"/>
                                    <w:lang w:bidi="fr-FR"/>
                                  </w:rPr>
                                  <w:t>Lutte contre la transmission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ectangle 119"/>
                          <wps:cNvSpPr/>
                          <wps:spPr>
                            <a:xfrm>
                              <a:off x="3500373" y="3376246"/>
                              <a:ext cx="1648460" cy="254635"/>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D2A915" w14:textId="77777777" w:rsidR="00542E6B" w:rsidRPr="008C1D00" w:rsidRDefault="00542E6B" w:rsidP="00BB0ACB">
                                <w:pPr>
                                  <w:jc w:val="center"/>
                                  <w:rPr>
                                    <w:color w:val="000000" w:themeColor="text1"/>
                                    <w:sz w:val="18"/>
                                    <w:szCs w:val="18"/>
                                  </w:rPr>
                                </w:pPr>
                                <w:r>
                                  <w:rPr>
                                    <w:color w:val="000000" w:themeColor="text1"/>
                                    <w:sz w:val="18"/>
                                    <w:szCs w:val="18"/>
                                    <w:lang w:bidi="fr-FR"/>
                                  </w:rPr>
                                  <w:t>Suivi et évaluation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4770A3E" id="Groupe 611" o:spid="_x0000_s1245" style="position:absolute;margin-left:6.3pt;margin-top:18.35pt;width:467.3pt;height:285.85pt;z-index:251943936" coordsize="59349,36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">
                <v:group id="Groupe 609" o:spid="_x0000_s1246" style="position:absolute;left:7771;top:2698;width:43672;height:32358" coordsize="43671,3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line id="Connecteur droit 121" o:spid="_x0000_s1247" style="position:absolute;visibility:visible;mso-wrap-style:square" from="21725,0" to="21725,32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" strokecolor="#76923c [2406]" strokeweight="1.75pt"/>
                  <v:line id="Connecteur droit 120" o:spid="_x0000_s1248" style="position:absolute;visibility:visible;mso-wrap-style:square" from="2,1944" to="2,4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" strokecolor="#76923c [2406]" strokeweight="1.75pt"/>
                  <v:line id="Connecteur droit 123" o:spid="_x0000_s1249" style="position:absolute;visibility:visible;mso-wrap-style:square" from="0,1947" to="43671,1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" strokecolor="#76923c [2406]" strokeweight="1.75pt"/>
                  <v:line id="Connecteur droit 124" o:spid="_x0000_s1250" style="position:absolute;visibility:visible;mso-wrap-style:square" from="16467,18001" to="21714,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" strokecolor="#76923c [2406]" strokeweight="1.75pt"/>
                  <v:line id="Connecteur droit 125" o:spid="_x0000_s1251" style="position:absolute;visibility:visible;mso-wrap-style:square" from="21639,20856" to="27196,20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" strokecolor="#76923c [2406]" strokeweight="1.75pt"/>
                  <v:line id="Connecteur droit 126" o:spid="_x0000_s1252" style="position:absolute;visibility:visible;mso-wrap-style:square" from="21639,24745" to="27196,24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" strokecolor="#76923c [2406]" strokeweight="1.75pt"/>
                  <v:line id="Connecteur droit 593" o:spid="_x0000_s1253" style="position:absolute;visibility:visible;mso-wrap-style:square" from="21639,28800" to="27196,28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" strokecolor="#76923c [2406]" strokeweight="1.75pt"/>
                  <v:line id="Connecteur droit 607" o:spid="_x0000_s1254" style="position:absolute;visibility:visible;mso-wrap-style:square" from="21639,32358" to="27196,32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" strokecolor="#76923c [2406]" strokeweight="1.75pt"/>
                  <v:line id="Connecteur droit 608" o:spid="_x0000_s1255" style="position:absolute;visibility:visible;mso-wrap-style:square" from="43654,1944" to="43654,4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" strokecolor="#76923c [2406]" strokeweight="1.75pt"/>
                </v:group>
                <v:group id="Groupe 610" o:spid="_x0000_s1256" style="position:absolute;width:59349;height:36308" coordsize="59349,36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rect id="Rectangle 110" o:spid="_x0000_s1257" style="position:absolute;left:42865;top:7364;width:16484;height:4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" fillcolor="#c2d69b [1942]" stroked="f" strokeweight="2pt">
                    <v:textbox>
                      <w:txbxContent>
                        <w:p w14:paraId="15BBCA13" w14:textId="77777777" w:rsidR="00542E6B" w:rsidRPr="008C1D00" w:rsidRDefault="00542E6B" w:rsidP="00BB0ACB">
                          <w:pPr>
                            <w:jc w:val="center"/>
                            <w:rPr>
                              <w:color w:val="000000" w:themeColor="text1"/>
                              <w:sz w:val="18"/>
                              <w:szCs w:val="18"/>
                            </w:rPr>
                          </w:pPr>
                          <w:r w:rsidRPr="008C1D00">
                            <w:rPr>
                              <w:color w:val="000000" w:themeColor="text1"/>
                              <w:sz w:val="18"/>
                              <w:szCs w:val="18"/>
                              <w:lang w:bidi="fr-FR"/>
                            </w:rPr>
                            <w:t>POLITIQUE SANITAIRE ET RENFORCEMENT DES SYSTÈMES DE SANTÉ</w:t>
                          </w:r>
                        </w:p>
                      </w:txbxContent>
                    </v:textbox>
                  </v:rect>
                  <v:rect id="Rectangle 111" o:spid="_x0000_s1258" style="position:absolute;left:21432;width:16485;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" fillcolor="#c2d69b [1942]" stroked="f" strokeweight="2pt">
                    <v:textbox>
                      <w:txbxContent>
                        <w:p w14:paraId="28C694CB" w14:textId="77777777" w:rsidR="00542E6B" w:rsidRPr="008C1D00" w:rsidRDefault="00542E6B" w:rsidP="00BB0ACB">
                          <w:pPr>
                            <w:jc w:val="center"/>
                            <w:rPr>
                              <w:color w:val="000000" w:themeColor="text1"/>
                              <w:sz w:val="18"/>
                              <w:szCs w:val="18"/>
                            </w:rPr>
                          </w:pPr>
                          <w:r>
                            <w:rPr>
                              <w:color w:val="000000" w:themeColor="text1"/>
                              <w:sz w:val="18"/>
                              <w:szCs w:val="18"/>
                              <w:lang w:bidi="fr-FR"/>
                            </w:rPr>
                            <w:t>Ministère de la Santé</w:t>
                          </w:r>
                        </w:p>
                      </w:txbxContent>
                    </v:textbox>
                  </v:rect>
                  <v:rect id="Rectangle 112" o:spid="_x0000_s1259" style="position:absolute;top:7364;width:1648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" fillcolor="#c2d69b [1942]" stroked="f" strokeweight="2pt">
                    <v:textbox>
                      <w:txbxContent>
                        <w:p w14:paraId="6CBE4569" w14:textId="77777777" w:rsidR="00542E6B" w:rsidRPr="008C1D00" w:rsidRDefault="00542E6B" w:rsidP="00BB0ACB">
                          <w:pPr>
                            <w:jc w:val="center"/>
                            <w:rPr>
                              <w:color w:val="000000" w:themeColor="text1"/>
                              <w:sz w:val="18"/>
                              <w:szCs w:val="18"/>
                            </w:rPr>
                          </w:pPr>
                          <w:r>
                            <w:rPr>
                              <w:color w:val="000000" w:themeColor="text1"/>
                              <w:sz w:val="18"/>
                              <w:szCs w:val="18"/>
                              <w:lang w:bidi="fr-FR"/>
                            </w:rPr>
                            <w:t>ADMINISTRATION ET FINANCES</w:t>
                          </w:r>
                        </w:p>
                      </w:txbxContent>
                    </v:textbox>
                  </v:rect>
                  <v:rect id="Rectangle 113" o:spid="_x0000_s1260" style="position:absolute;left:21432;top:7406;width:16485;height:4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" fillcolor="#c2d69b [1942]" stroked="f" strokeweight="2pt">
                    <v:textbox>
                      <w:txbxContent>
                        <w:p w14:paraId="0A4109B1" w14:textId="77777777" w:rsidR="00542E6B" w:rsidRDefault="00542E6B" w:rsidP="00BB0ACB">
                          <w:pPr>
                            <w:jc w:val="center"/>
                            <w:rPr>
                              <w:color w:val="000000" w:themeColor="text1"/>
                              <w:sz w:val="18"/>
                              <w:szCs w:val="18"/>
                            </w:rPr>
                          </w:pPr>
                          <w:r>
                            <w:rPr>
                              <w:color w:val="000000" w:themeColor="text1"/>
                              <w:sz w:val="18"/>
                              <w:szCs w:val="18"/>
                              <w:lang w:bidi="fr-FR"/>
                            </w:rPr>
                            <w:t>PRÉVENTION</w:t>
                          </w:r>
                        </w:p>
                        <w:p w14:paraId="7C1D7AF4" w14:textId="77777777" w:rsidR="00542E6B" w:rsidRPr="008C1D00" w:rsidRDefault="00542E6B" w:rsidP="00BB0ACB">
                          <w:pPr>
                            <w:jc w:val="center"/>
                            <w:rPr>
                              <w:color w:val="000000" w:themeColor="text1"/>
                              <w:sz w:val="18"/>
                              <w:szCs w:val="18"/>
                            </w:rPr>
                          </w:pPr>
                          <w:r>
                            <w:rPr>
                              <w:color w:val="000000" w:themeColor="text1"/>
                              <w:sz w:val="18"/>
                              <w:szCs w:val="18"/>
                              <w:lang w:bidi="fr-FR"/>
                            </w:rPr>
                            <w:t>ET LUTTE CONTRE LES MALADIES</w:t>
                          </w:r>
                        </w:p>
                      </w:txbxContent>
                    </v:textbox>
                  </v:rect>
                  <v:rect id="Rectangle 114" o:spid="_x0000_s1261" style="position:absolute;left:21432;top:13902;width:16485;height:2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" fillcolor="#c2d69b [1942]" stroked="f" strokeweight="2pt">
                    <v:textbox>
                      <w:txbxContent>
                        <w:p w14:paraId="1107E9C6" w14:textId="77777777" w:rsidR="00542E6B" w:rsidRPr="008C1D00" w:rsidRDefault="00542E6B" w:rsidP="00BB0ACB">
                          <w:pPr>
                            <w:jc w:val="center"/>
                            <w:rPr>
                              <w:color w:val="000000" w:themeColor="text1"/>
                              <w:sz w:val="18"/>
                              <w:szCs w:val="18"/>
                            </w:rPr>
                          </w:pPr>
                          <w:r>
                            <w:rPr>
                              <w:color w:val="000000" w:themeColor="text1"/>
                              <w:sz w:val="18"/>
                              <w:szCs w:val="18"/>
                              <w:lang w:bidi="fr-FR"/>
                            </w:rPr>
                            <w:t>Programme de lutte contre les MTN</w:t>
                          </w:r>
                        </w:p>
                      </w:txbxContent>
                    </v:textbox>
                  </v:rect>
                  <v:rect id="Rectangle 115" o:spid="_x0000_s1262" style="position:absolute;left:7778;top:19487;width:16485;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" fillcolor="#c2d69b [1942]" stroked="f" strokeweight="2pt">
                    <v:textbox>
                      <w:txbxContent>
                        <w:p w14:paraId="5306623C" w14:textId="77777777" w:rsidR="00542E6B" w:rsidRPr="008C1D00" w:rsidRDefault="00542E6B" w:rsidP="00BB0ACB">
                          <w:pPr>
                            <w:jc w:val="center"/>
                            <w:rPr>
                              <w:color w:val="000000" w:themeColor="text1"/>
                              <w:sz w:val="18"/>
                              <w:szCs w:val="18"/>
                            </w:rPr>
                          </w:pPr>
                          <w:r>
                            <w:rPr>
                              <w:color w:val="000000" w:themeColor="text1"/>
                              <w:sz w:val="18"/>
                              <w:szCs w:val="18"/>
                              <w:lang w:bidi="fr-FR"/>
                            </w:rPr>
                            <w:t>Unité de coordination</w:t>
                          </w:r>
                        </w:p>
                      </w:txbxContent>
                    </v:textbox>
                  </v:rect>
                  <v:rect id="Rectangle 116" o:spid="_x0000_s1263" style="position:absolute;left:35003;top:22342;width:16485;height:2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" fillcolor="#c2d69b [1942]" stroked="f" strokeweight="2pt">
                    <v:textbox>
                      <w:txbxContent>
                        <w:p w14:paraId="349A890B" w14:textId="77777777" w:rsidR="00542E6B" w:rsidRPr="008C1D00" w:rsidRDefault="00542E6B" w:rsidP="00BB0ACB">
                          <w:pPr>
                            <w:jc w:val="center"/>
                            <w:rPr>
                              <w:color w:val="000000" w:themeColor="text1"/>
                              <w:sz w:val="18"/>
                              <w:szCs w:val="18"/>
                            </w:rPr>
                          </w:pPr>
                          <w:r>
                            <w:rPr>
                              <w:color w:val="000000" w:themeColor="text1"/>
                              <w:sz w:val="18"/>
                              <w:szCs w:val="18"/>
                              <w:lang w:bidi="fr-FR"/>
                            </w:rPr>
                            <w:t>MTN traitées par la chimioprévention</w:t>
                          </w:r>
                        </w:p>
                      </w:txbxContent>
                    </v:textbox>
                  </v:rect>
                  <v:rect id="Rectangle 117" o:spid="_x0000_s1264" style="position:absolute;left:35003;top:26232;width:16485;height:2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" fillcolor="#c2d69b [1942]" stroked="f" strokeweight="2pt">
                    <v:textbox>
                      <w:txbxContent>
                        <w:p w14:paraId="2F9DB03F" w14:textId="77777777" w:rsidR="00542E6B" w:rsidRPr="008C1D00" w:rsidRDefault="00542E6B" w:rsidP="00BB0ACB">
                          <w:pPr>
                            <w:jc w:val="center"/>
                            <w:rPr>
                              <w:color w:val="000000" w:themeColor="text1"/>
                              <w:sz w:val="18"/>
                              <w:szCs w:val="18"/>
                            </w:rPr>
                          </w:pPr>
                          <w:r>
                            <w:rPr>
                              <w:color w:val="000000" w:themeColor="text1"/>
                              <w:sz w:val="18"/>
                              <w:szCs w:val="18"/>
                              <w:lang w:bidi="fr-FR"/>
                            </w:rPr>
                            <w:t>MTN traitées par la prise en charge des cas</w:t>
                          </w:r>
                        </w:p>
                      </w:txbxContent>
                    </v:textbox>
                  </v:rect>
                  <v:rect id="Rectangle 118" o:spid="_x0000_s1265" style="position:absolute;left:35003;top:30286;width:16485;height:2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" fillcolor="#c2d69b [1942]" stroked="f" strokeweight="2pt">
                    <v:textbox>
                      <w:txbxContent>
                        <w:p w14:paraId="5CC39CD9" w14:textId="77777777" w:rsidR="00542E6B" w:rsidRPr="008C1D00" w:rsidRDefault="00542E6B" w:rsidP="00BB0ACB">
                          <w:pPr>
                            <w:jc w:val="center"/>
                            <w:rPr>
                              <w:color w:val="000000" w:themeColor="text1"/>
                              <w:sz w:val="18"/>
                              <w:szCs w:val="18"/>
                            </w:rPr>
                          </w:pPr>
                          <w:r>
                            <w:rPr>
                              <w:color w:val="000000" w:themeColor="text1"/>
                              <w:sz w:val="18"/>
                              <w:szCs w:val="18"/>
                              <w:lang w:bidi="fr-FR"/>
                            </w:rPr>
                            <w:t>Lutte contre la transmission</w:t>
                          </w:r>
                        </w:p>
                      </w:txbxContent>
                    </v:textbox>
                  </v:rect>
                  <v:rect id="Rectangle 119" o:spid="_x0000_s1266" style="position:absolute;left:35003;top:33762;width:16485;height:2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" fillcolor="#c2d69b [1942]" stroked="f" strokeweight="2pt">
                    <v:textbox>
                      <w:txbxContent>
                        <w:p w14:paraId="5BD2A915" w14:textId="77777777" w:rsidR="00542E6B" w:rsidRPr="008C1D00" w:rsidRDefault="00542E6B" w:rsidP="00BB0ACB">
                          <w:pPr>
                            <w:jc w:val="center"/>
                            <w:rPr>
                              <w:color w:val="000000" w:themeColor="text1"/>
                              <w:sz w:val="18"/>
                              <w:szCs w:val="18"/>
                            </w:rPr>
                          </w:pPr>
                          <w:r>
                            <w:rPr>
                              <w:color w:val="000000" w:themeColor="text1"/>
                              <w:sz w:val="18"/>
                              <w:szCs w:val="18"/>
                              <w:lang w:bidi="fr-FR"/>
                            </w:rPr>
                            <w:t>Suivi et évaluation</w:t>
                          </w:r>
                        </w:p>
                      </w:txbxContent>
                    </v:textbox>
                  </v:rect>
                </v:group>
              </v:group>
            </w:pict>
          </mc:Fallback>
        </mc:AlternateContent>
      </w:r>
    </w:p>
    <w:p w14:paraId="6E301F2F" w14:textId="1CE8E05B" w:rsidR="008130C3" w:rsidRPr="00916886" w:rsidRDefault="008130C3" w:rsidP="003D1519">
      <w:pPr>
        <w:rPr>
          <w:rFonts w:ascii="Arial" w:eastAsia="Times New Roman" w:hAnsi="Arial" w:cs="Arial"/>
          <w:b/>
          <w:bCs/>
        </w:rPr>
      </w:pPr>
    </w:p>
    <w:p w14:paraId="126B5C7B" w14:textId="5B826EB7" w:rsidR="008130C3" w:rsidRPr="00916886" w:rsidRDefault="008130C3" w:rsidP="003D1519">
      <w:pPr>
        <w:rPr>
          <w:rFonts w:ascii="Arial" w:eastAsia="Times New Roman" w:hAnsi="Arial" w:cs="Arial"/>
          <w:b/>
          <w:bCs/>
        </w:rPr>
      </w:pPr>
    </w:p>
    <w:p w14:paraId="75AD7E23" w14:textId="2B9C22A0" w:rsidR="008130C3" w:rsidRPr="00916886" w:rsidRDefault="008130C3" w:rsidP="003D1519">
      <w:pPr>
        <w:rPr>
          <w:rFonts w:ascii="Arial" w:eastAsia="Times New Roman" w:hAnsi="Arial" w:cs="Arial"/>
          <w:b/>
          <w:bCs/>
        </w:rPr>
      </w:pPr>
    </w:p>
    <w:p w14:paraId="7A015D31" w14:textId="13B7FB60" w:rsidR="00652EA4" w:rsidRPr="00916886" w:rsidRDefault="00652EA4" w:rsidP="003D1519">
      <w:pPr>
        <w:rPr>
          <w:rFonts w:ascii="Arial" w:eastAsia="Times New Roman" w:hAnsi="Arial" w:cs="Arial"/>
          <w:b/>
          <w:bCs/>
        </w:rPr>
      </w:pPr>
    </w:p>
    <w:p w14:paraId="1433437B" w14:textId="61A21AF3" w:rsidR="008130C3" w:rsidRPr="00916886" w:rsidRDefault="008130C3" w:rsidP="003D1519">
      <w:pPr>
        <w:rPr>
          <w:rFonts w:ascii="Arial" w:eastAsia="Times New Roman" w:hAnsi="Arial" w:cs="Arial"/>
          <w:b/>
          <w:bCs/>
        </w:rPr>
      </w:pPr>
    </w:p>
    <w:p w14:paraId="22F0B8AB" w14:textId="07E92A2D" w:rsidR="008130C3" w:rsidRPr="00916886" w:rsidRDefault="008130C3" w:rsidP="003D1519">
      <w:pPr>
        <w:rPr>
          <w:rFonts w:ascii="Arial" w:eastAsia="Times New Roman" w:hAnsi="Arial" w:cs="Arial"/>
          <w:b/>
          <w:bCs/>
        </w:rPr>
      </w:pPr>
    </w:p>
    <w:p w14:paraId="1703C0B7" w14:textId="0604E116" w:rsidR="008130C3" w:rsidRPr="00916886" w:rsidRDefault="008130C3" w:rsidP="003D1519">
      <w:pPr>
        <w:rPr>
          <w:rFonts w:ascii="Arial" w:eastAsia="Times New Roman" w:hAnsi="Arial" w:cs="Arial"/>
          <w:b/>
          <w:bCs/>
        </w:rPr>
      </w:pPr>
    </w:p>
    <w:p w14:paraId="043BA9BD" w14:textId="7FEB7998" w:rsidR="008130C3" w:rsidRPr="00916886" w:rsidRDefault="008130C3" w:rsidP="003D1519">
      <w:pPr>
        <w:rPr>
          <w:rFonts w:ascii="Arial" w:eastAsia="Times New Roman" w:hAnsi="Arial" w:cs="Arial"/>
          <w:b/>
          <w:bCs/>
        </w:rPr>
      </w:pPr>
    </w:p>
    <w:p w14:paraId="07A4B66E" w14:textId="54F75754" w:rsidR="008130C3" w:rsidRPr="00916886" w:rsidRDefault="008130C3" w:rsidP="003D1519">
      <w:pPr>
        <w:rPr>
          <w:rFonts w:ascii="Arial" w:eastAsia="Times New Roman" w:hAnsi="Arial" w:cs="Arial"/>
          <w:b/>
          <w:bCs/>
        </w:rPr>
      </w:pPr>
    </w:p>
    <w:p w14:paraId="2FDE024A" w14:textId="730AA360" w:rsidR="008130C3" w:rsidRPr="00916886" w:rsidRDefault="008130C3" w:rsidP="003D1519">
      <w:pPr>
        <w:rPr>
          <w:rFonts w:ascii="Arial" w:eastAsia="Times New Roman" w:hAnsi="Arial" w:cs="Arial"/>
          <w:b/>
          <w:bCs/>
        </w:rPr>
      </w:pPr>
    </w:p>
    <w:p w14:paraId="7A2A998D" w14:textId="4F51A3D8" w:rsidR="008130C3" w:rsidRPr="00916886" w:rsidRDefault="008130C3" w:rsidP="003D1519">
      <w:pPr>
        <w:rPr>
          <w:rFonts w:ascii="Arial" w:eastAsia="Times New Roman" w:hAnsi="Arial" w:cs="Arial"/>
          <w:b/>
          <w:bCs/>
        </w:rPr>
      </w:pPr>
    </w:p>
    <w:p w14:paraId="0A07656C" w14:textId="58CA8C71" w:rsidR="008130C3" w:rsidRPr="00916886" w:rsidRDefault="008130C3" w:rsidP="003D1519">
      <w:pPr>
        <w:rPr>
          <w:rFonts w:ascii="Arial" w:eastAsia="Times New Roman" w:hAnsi="Arial" w:cs="Arial"/>
          <w:b/>
          <w:bCs/>
        </w:rPr>
      </w:pPr>
    </w:p>
    <w:p w14:paraId="6D7AAB55" w14:textId="160BC561" w:rsidR="008130C3" w:rsidRPr="00916886" w:rsidRDefault="008130C3" w:rsidP="003D1519">
      <w:pPr>
        <w:rPr>
          <w:rFonts w:ascii="Arial" w:eastAsia="Times New Roman" w:hAnsi="Arial" w:cs="Arial"/>
          <w:b/>
          <w:bCs/>
        </w:rPr>
      </w:pPr>
    </w:p>
    <w:p w14:paraId="5C9FEA7C" w14:textId="7DF3857D" w:rsidR="008130C3" w:rsidRPr="00916886" w:rsidRDefault="008130C3" w:rsidP="003D1519">
      <w:pPr>
        <w:rPr>
          <w:rFonts w:ascii="Arial" w:eastAsia="Times New Roman" w:hAnsi="Arial" w:cs="Arial"/>
          <w:b/>
          <w:bCs/>
        </w:rPr>
      </w:pPr>
    </w:p>
    <w:p w14:paraId="02550293" w14:textId="1250861D" w:rsidR="008130C3" w:rsidRPr="00916886" w:rsidRDefault="008130C3" w:rsidP="003D1519">
      <w:pPr>
        <w:rPr>
          <w:rFonts w:ascii="Arial" w:eastAsia="Times New Roman" w:hAnsi="Arial" w:cs="Arial"/>
          <w:b/>
          <w:bCs/>
        </w:rPr>
      </w:pPr>
    </w:p>
    <w:p w14:paraId="3635CFAB" w14:textId="496CA864" w:rsidR="008130C3" w:rsidRPr="00916886" w:rsidRDefault="008130C3" w:rsidP="003D1519">
      <w:pPr>
        <w:rPr>
          <w:rFonts w:ascii="Arial" w:eastAsia="Times New Roman" w:hAnsi="Arial" w:cs="Arial"/>
          <w:b/>
          <w:bCs/>
        </w:rPr>
      </w:pPr>
    </w:p>
    <w:p w14:paraId="6884D2ED" w14:textId="4A9CBCB1" w:rsidR="008130C3" w:rsidRPr="00916886" w:rsidRDefault="008130C3" w:rsidP="003D1519">
      <w:pPr>
        <w:rPr>
          <w:rFonts w:ascii="Arial" w:eastAsia="Times New Roman" w:hAnsi="Arial" w:cs="Arial"/>
          <w:b/>
          <w:bCs/>
        </w:rPr>
      </w:pPr>
    </w:p>
    <w:p w14:paraId="79FFB008" w14:textId="61112C06" w:rsidR="008130C3" w:rsidRPr="00916886" w:rsidRDefault="008130C3" w:rsidP="003D1519">
      <w:pPr>
        <w:rPr>
          <w:rFonts w:ascii="Arial" w:eastAsia="Times New Roman" w:hAnsi="Arial" w:cs="Arial"/>
          <w:b/>
          <w:bCs/>
        </w:rPr>
      </w:pPr>
    </w:p>
    <w:p w14:paraId="6AD2CB9A" w14:textId="33D9C297" w:rsidR="008130C3" w:rsidRPr="00916886" w:rsidRDefault="008130C3" w:rsidP="003D1519">
      <w:pPr>
        <w:rPr>
          <w:rFonts w:ascii="Arial" w:eastAsia="Times New Roman" w:hAnsi="Arial" w:cs="Arial"/>
          <w:b/>
          <w:bCs/>
        </w:rPr>
      </w:pPr>
    </w:p>
    <w:p w14:paraId="440AE735" w14:textId="7154B99D" w:rsidR="008130C3" w:rsidRPr="00916886" w:rsidRDefault="008130C3" w:rsidP="003D1519">
      <w:pPr>
        <w:rPr>
          <w:rFonts w:ascii="Arial" w:eastAsia="Times New Roman" w:hAnsi="Arial" w:cs="Arial"/>
          <w:b/>
          <w:bCs/>
        </w:rPr>
      </w:pPr>
    </w:p>
    <w:p w14:paraId="5A61A250" w14:textId="6E9CAEA7" w:rsidR="008130C3" w:rsidRPr="00916886" w:rsidRDefault="008130C3">
      <w:pPr>
        <w:spacing w:after="200"/>
        <w:rPr>
          <w:rFonts w:ascii="Arial" w:eastAsia="Times New Roman" w:hAnsi="Arial" w:cs="Arial"/>
          <w:b/>
          <w:bCs/>
        </w:rPr>
      </w:pPr>
      <w:r w:rsidRPr="00916886">
        <w:rPr>
          <w:rFonts w:ascii="Arial" w:eastAsia="Times New Roman" w:hAnsi="Arial" w:cs="Arial"/>
          <w:b/>
          <w:bCs/>
        </w:rPr>
        <w:br w:type="page"/>
      </w:r>
    </w:p>
    <w:p w14:paraId="23240F87" w14:textId="77777777" w:rsidR="00141C39" w:rsidRPr="006719DF" w:rsidRDefault="00141C39" w:rsidP="00141C39">
      <w:pPr>
        <w:pStyle w:val="Heading2"/>
        <w:jc w:val="both"/>
        <w:rPr>
          <w:rFonts w:ascii="Arial" w:eastAsia="Arial" w:hAnsi="Arial" w:cs="Arial"/>
          <w:color w:val="auto"/>
          <w:sz w:val="20"/>
          <w:szCs w:val="22"/>
          <w:lang w:bidi="fr-FR"/>
        </w:rPr>
      </w:pPr>
      <w:r w:rsidRPr="006719DF">
        <w:rPr>
          <w:rFonts w:ascii="Arial" w:eastAsia="Arial" w:hAnsi="Arial" w:cs="Arial"/>
          <w:color w:val="auto"/>
          <w:sz w:val="20"/>
          <w:szCs w:val="22"/>
          <w:lang w:bidi="fr-FR"/>
        </w:rPr>
        <w:lastRenderedPageBreak/>
        <w:t>Annexe 6. Innocuité</w:t>
      </w:r>
    </w:p>
    <w:p w14:paraId="39748376" w14:textId="77777777" w:rsidR="00141C39" w:rsidRPr="006719DF" w:rsidRDefault="00141C39" w:rsidP="00141C39">
      <w:pPr>
        <w:spacing w:after="0"/>
        <w:ind w:left="-360"/>
        <w:jc w:val="both"/>
        <w:rPr>
          <w:rFonts w:ascii="Arial" w:eastAsia="Arial" w:hAnsi="Arial" w:cs="Arial"/>
          <w:lang w:bidi="fr-FR"/>
        </w:rPr>
      </w:pPr>
    </w:p>
    <w:p w14:paraId="45E42267" w14:textId="77777777" w:rsidR="00141C39" w:rsidRPr="006719DF" w:rsidRDefault="00141C39" w:rsidP="00141C39">
      <w:pPr>
        <w:spacing w:after="0"/>
        <w:jc w:val="both"/>
        <w:rPr>
          <w:rFonts w:ascii="Arial" w:eastAsia="Arial" w:hAnsi="Arial" w:cs="Arial"/>
          <w:lang w:bidi="fr-FR"/>
        </w:rPr>
      </w:pPr>
      <w:r w:rsidRPr="006719DF">
        <w:rPr>
          <w:rFonts w:ascii="Arial" w:eastAsia="Arial" w:hAnsi="Arial" w:cs="Arial"/>
          <w:lang w:bidi="fr-FR"/>
        </w:rPr>
        <w:t>La sécurité est la clé de voûte du succès des programmes de lutte contre les maladies tropicales négligées et d’élimination de ces maladies. L’attention portée à l’innocuité est également requise pour remplir l’obligation éthique fondamentale des programmes de santé publique, qui reste de « ne pas nuire » à la santé. L’innocuité doit être intégrée et être l’objectif recherché dans tous les aspects des programmes de lutte contre les maladies tropicales négligées, notamment la formation, la supervision, l’approvisionnement et la gestion des médicaments, la chimioprévention, la communication avec les communautés, le suivi des programmes, et les investigations et rapports rapides sur les manifestations indésirables graves.</w:t>
      </w:r>
    </w:p>
    <w:p w14:paraId="5C08AFC5" w14:textId="77777777" w:rsidR="00141C39" w:rsidRPr="006719DF" w:rsidRDefault="00141C39" w:rsidP="00141C39">
      <w:pPr>
        <w:spacing w:after="0"/>
        <w:ind w:left="-360"/>
        <w:jc w:val="both"/>
        <w:rPr>
          <w:rFonts w:ascii="Arial" w:eastAsia="Arial" w:hAnsi="Arial" w:cs="Arial"/>
          <w:lang w:bidi="fr-FR"/>
        </w:rPr>
      </w:pPr>
    </w:p>
    <w:p w14:paraId="544BF70D" w14:textId="77777777" w:rsidR="00141C39" w:rsidRPr="006719DF" w:rsidRDefault="00141C39" w:rsidP="00141C39">
      <w:pPr>
        <w:spacing w:after="0"/>
        <w:jc w:val="both"/>
        <w:rPr>
          <w:rFonts w:ascii="Arial" w:eastAsia="Arial" w:hAnsi="Arial" w:cs="Arial"/>
          <w:lang w:bidi="fr-FR"/>
        </w:rPr>
      </w:pPr>
      <w:r w:rsidRPr="006719DF">
        <w:rPr>
          <w:rFonts w:ascii="Arial" w:eastAsia="Arial" w:hAnsi="Arial" w:cs="Arial"/>
          <w:lang w:bidi="fr-FR"/>
        </w:rPr>
        <w:t>L’innocuité a été de longue date une préoccupation des programmes de lutte contre les maladies tropicales négligées. Par exemple, les médicaments administrés au titre de la chimioprévention sont fabriqués selon les normes les plus élevées d’innocuité et de qualité. Cependant, le maintien de l’innocuité procède d’une vigilance de tous les instants, surtout lors de l’administration de produits dans le cadre d’une chimioprévention, sachant que plus d’un milliard de personnes sont désormais concernées par la chimioprévention chaque année. Par exemple, des décès continuent d’être notifiés chez les enfants qui s’étouffent en essayant d’avaler des comprimés pendant la chimioprévention.</w:t>
      </w:r>
    </w:p>
    <w:p w14:paraId="01518970" w14:textId="77777777" w:rsidR="00141C39" w:rsidRPr="006719DF" w:rsidRDefault="00141C39" w:rsidP="00141C39">
      <w:pPr>
        <w:spacing w:after="0"/>
        <w:ind w:left="-360"/>
        <w:jc w:val="both"/>
        <w:rPr>
          <w:rFonts w:ascii="Arial" w:eastAsia="Arial" w:hAnsi="Arial" w:cs="Arial"/>
          <w:lang w:bidi="fr-FR"/>
        </w:rPr>
      </w:pPr>
    </w:p>
    <w:p w14:paraId="30124DC1" w14:textId="77777777" w:rsidR="00141C39" w:rsidRPr="006719DF" w:rsidRDefault="00141C39" w:rsidP="00141C39">
      <w:pPr>
        <w:spacing w:after="0"/>
        <w:jc w:val="both"/>
        <w:rPr>
          <w:rFonts w:ascii="Arial" w:eastAsia="Arial" w:hAnsi="Arial" w:cs="Arial"/>
          <w:lang w:bidi="fr-FR"/>
        </w:rPr>
      </w:pPr>
      <w:r w:rsidRPr="006719DF">
        <w:rPr>
          <w:rFonts w:ascii="Arial" w:eastAsia="Arial" w:hAnsi="Arial" w:cs="Arial"/>
          <w:lang w:bidi="fr-FR"/>
        </w:rPr>
        <w:t>L’innocuité n’est pas automatique. Elle doit être envisagée, planifiée et intégrée dans toutes les composantes des programmes de lutte contre les maladies tropicales négligées. Peu de plans directeurs de lutte contre les maladies tropicales négligées comprennent actuellement des objectifs ou cibles liés à l’innocuité des produits médicaux. C’est donc dire que la sécurité n’a pas bénéficié de l’attention qu’elle mérite. Les programmes de lutte contre les maladies tropicales négligées ne sont pas les seuls à agir dans ce domaine ; face au problème croissant de l’« erreur médicale », l’OMS a récemment lancé une initiative mondiale pour la sécurité des patients afin d’améliorer la sécurité dans tous les cadres médicaux et de santé publique (voir à cet effet la résolution WHA72.6 de l’Assemblée mondiale de la Santé). Intégrer l’innocuité comme une partie intégrante des plans directeurs de lutte contre les maladies tropicales négligées peut garantir que l’innocuité des produits médicaux et la sécurité des patients reçoivent l’attention qu’elles méritent dans les programmes de lutte contre les maladies tropicales négligées. La présente annexe fournit des orientations aux administrateurs des programmes de lutte contre les maladies tropicales négligées afin qu’ils puissent se préoccuper de la sécurité lorsqu’ils élaborent et mettent en œuvre des plans directeurs nationaux de lutte contre les maladies tropicales négligées.</w:t>
      </w:r>
    </w:p>
    <w:p w14:paraId="493DA434" w14:textId="77777777" w:rsidR="00141C39" w:rsidRPr="006719DF" w:rsidRDefault="00141C39" w:rsidP="00141C39">
      <w:pPr>
        <w:spacing w:after="0"/>
        <w:ind w:left="-360"/>
        <w:jc w:val="both"/>
        <w:rPr>
          <w:rFonts w:ascii="Arial" w:eastAsia="Arial" w:hAnsi="Arial" w:cs="Arial"/>
          <w:lang w:bidi="fr-FR"/>
        </w:rPr>
      </w:pPr>
    </w:p>
    <w:p w14:paraId="5CD141FB" w14:textId="77777777" w:rsidR="00141C39" w:rsidRPr="006719DF" w:rsidRDefault="00141C39" w:rsidP="00141C39">
      <w:pPr>
        <w:spacing w:after="0"/>
        <w:jc w:val="both"/>
        <w:rPr>
          <w:rFonts w:ascii="Arial" w:eastAsia="Arial" w:hAnsi="Arial" w:cs="Arial"/>
          <w:b/>
          <w:lang w:bidi="fr-FR"/>
        </w:rPr>
      </w:pPr>
      <w:r w:rsidRPr="006719DF">
        <w:rPr>
          <w:rFonts w:ascii="Arial" w:eastAsia="Arial" w:hAnsi="Arial" w:cs="Arial"/>
          <w:b/>
          <w:lang w:bidi="fr-FR"/>
        </w:rPr>
        <w:t>Préparation des organisations et des systèmes</w:t>
      </w:r>
    </w:p>
    <w:p w14:paraId="62DD2FAB" w14:textId="77777777" w:rsidR="00141C39" w:rsidRPr="006719DF" w:rsidRDefault="00141C39" w:rsidP="00141C39">
      <w:pPr>
        <w:spacing w:after="0"/>
        <w:jc w:val="both"/>
        <w:rPr>
          <w:rFonts w:ascii="Arial" w:eastAsia="Arial" w:hAnsi="Arial" w:cs="Arial"/>
          <w:lang w:bidi="fr-FR"/>
        </w:rPr>
      </w:pPr>
      <w:r w:rsidRPr="006719DF">
        <w:rPr>
          <w:rFonts w:ascii="Arial" w:eastAsia="Arial" w:hAnsi="Arial" w:cs="Arial"/>
          <w:lang w:bidi="fr-FR"/>
        </w:rPr>
        <w:t>La feuille de route de l’OMS pour la lutte contre les maladies tropicales négligées 2021-2030 aborde l’innocuité et la sécurité principalement dans le contexte de la gestion sûre des médicaments et de la riposte aux réactions indésirables. Par exemple, la figure 6 de la feuille de route sur les maladies tropicales négligées fait allusion à l’administration en toute sécurité du traitement et à la surveillance, ainsi qu’à la riposte diligentes face aux manifestations indésirables, ce qui constitue une dimension essentielle pour évaluer les mesures programmatiques.</w:t>
      </w:r>
    </w:p>
    <w:p w14:paraId="5A7AAC21" w14:textId="77777777" w:rsidR="00141C39" w:rsidRPr="006719DF" w:rsidRDefault="00141C39" w:rsidP="00141C39">
      <w:pPr>
        <w:spacing w:after="0"/>
        <w:ind w:left="-360"/>
        <w:jc w:val="both"/>
        <w:rPr>
          <w:rFonts w:ascii="Arial" w:eastAsia="Arial" w:hAnsi="Arial" w:cs="Arial"/>
          <w:lang w:bidi="fr-FR"/>
        </w:rPr>
      </w:pPr>
    </w:p>
    <w:p w14:paraId="2F2A553E" w14:textId="77777777" w:rsidR="00141C39" w:rsidRPr="006719DF" w:rsidRDefault="00141C39" w:rsidP="00141C39">
      <w:pPr>
        <w:spacing w:after="0"/>
        <w:jc w:val="both"/>
        <w:rPr>
          <w:rFonts w:ascii="Arial" w:eastAsia="Arial" w:hAnsi="Arial" w:cs="Arial"/>
          <w:lang w:bidi="fr-FR"/>
        </w:rPr>
      </w:pPr>
      <w:r w:rsidRPr="006719DF">
        <w:rPr>
          <w:rFonts w:ascii="Arial" w:eastAsia="Arial" w:hAnsi="Arial" w:cs="Arial"/>
          <w:lang w:bidi="fr-FR"/>
        </w:rPr>
        <w:t xml:space="preserve">L’administration sans risque des médicaments et la mise en place de ripostes compétentes en cas de manifestations indésirables exigent une planification préalable couplée à une préparation organisationnelle, au sein du Ministère de la santé comme au-delà de ce département ministériel. Les centres nationaux de pharmacovigilance représentent une ressource essentielle, mais souvent négligée, pour les programmes de lutte contre les maladies tropicales négligées dans la planification et la riposte aux manifestations indésirables liées aux médicaments. Les centres de pharmacovigilance ont de l’autorité réglementaire et la responsabilité de mener des investigations sur les manifestations indésirables et de les déclarer, et ils peuvent fournir les ressources et l’expertise essentielles aux programmes de lutte contre les maladies </w:t>
      </w:r>
      <w:r w:rsidRPr="006719DF">
        <w:rPr>
          <w:rFonts w:ascii="Arial" w:eastAsia="Arial" w:hAnsi="Arial" w:cs="Arial"/>
          <w:lang w:bidi="fr-FR"/>
        </w:rPr>
        <w:lastRenderedPageBreak/>
        <w:t>tropicales négligées lorsque des manifestations indésirables graves surviennent. La collaboration avec les centres nationaux de pharmacovigilance devrait être mise en exergue dans les plans directeurs de lutte contre les maladies tropicales négligées. Les sections pertinentes pour une telle collaboration, telles qu’elles figurent dans les lignes directrices du plan directeur, sont mais pas exclusivement la section 1.2.2 (analyse des systèmes de santé), le tableau 2 (blocs constitutifs du système de santé), la section 1.4.2 (exécution de programmes étroitement liés) et la figure 9 (approches transversales de lutte contre les maladies tropicales négligées). Les représentants des agences de pharmacovigilance devront faire partie du groupe consultatif technique national sur les maladies tropicales négligées (figure 11).</w:t>
      </w:r>
    </w:p>
    <w:p w14:paraId="0614EA8B" w14:textId="77777777" w:rsidR="00141C39" w:rsidRPr="006719DF" w:rsidRDefault="00141C39" w:rsidP="00141C39">
      <w:pPr>
        <w:spacing w:after="0"/>
        <w:ind w:left="-360"/>
        <w:jc w:val="both"/>
        <w:rPr>
          <w:rFonts w:ascii="Arial" w:eastAsia="Arial" w:hAnsi="Arial" w:cs="Arial"/>
          <w:lang w:bidi="fr-FR"/>
        </w:rPr>
      </w:pPr>
    </w:p>
    <w:p w14:paraId="6B7680C1" w14:textId="77777777" w:rsidR="00141C39" w:rsidRPr="006719DF" w:rsidRDefault="00141C39" w:rsidP="00141C39">
      <w:pPr>
        <w:spacing w:after="0"/>
        <w:jc w:val="both"/>
        <w:rPr>
          <w:rFonts w:ascii="Arial" w:eastAsia="Arial" w:hAnsi="Arial" w:cs="Arial"/>
          <w:lang w:bidi="fr-FR"/>
        </w:rPr>
      </w:pPr>
      <w:r w:rsidRPr="006719DF">
        <w:rPr>
          <w:rFonts w:ascii="Arial" w:eastAsia="Arial" w:hAnsi="Arial" w:cs="Arial"/>
          <w:lang w:bidi="fr-FR"/>
        </w:rPr>
        <w:t>Un deuxième domaine hautement prioritaire pour la préparation se trouve être la communication. L’inquiétude au sujet des manifestations indésirables est l’une des principales raisons avancées par les personnes qui refusent de participer à la chimioprévention. Lorsque des manifestations indésirables – ou même des rumeurs à leur sujet – se produisent, une communication claire et efficace est primordiale. De plus en plus, cela passe par les réseaux sociaux. Les plans directeurs de lutte contre les maladies tropicales négligées doivent préciser l’élaboration et l’examen périodique d’un plan de communication stratégique qui traite des messages clés axés sur l’innocuité des produits médicaux pendant la mobilisation communautaire, identifie les porte-parole pouvant être formés et « prêts » pendant l’administration massive de médicaments et coordonne les actions en cas de manifestations indésirables et d’autres situations susceptibles de provoquer la panique dans la communauté ou de représenter une menace pour le programme. Les sections pertinentes des lignes directrices relatives au plan directeur comprennent le tableau 14 (avec l’ajout de la communication sur les risques et la crise) et le pilier 3 (appropriation par les pays).</w:t>
      </w:r>
    </w:p>
    <w:p w14:paraId="3C365709" w14:textId="77777777" w:rsidR="00141C39" w:rsidRPr="006719DF" w:rsidRDefault="00141C39" w:rsidP="00141C39">
      <w:pPr>
        <w:spacing w:after="0"/>
        <w:ind w:left="-360"/>
        <w:jc w:val="both"/>
        <w:rPr>
          <w:rFonts w:ascii="Arial" w:eastAsia="Arial" w:hAnsi="Arial" w:cs="Arial"/>
          <w:lang w:bidi="fr-FR"/>
        </w:rPr>
      </w:pPr>
    </w:p>
    <w:p w14:paraId="0BB5D5E8" w14:textId="77777777" w:rsidR="00141C39" w:rsidRPr="006719DF" w:rsidRDefault="00141C39" w:rsidP="00141C39">
      <w:pPr>
        <w:spacing w:after="0"/>
        <w:jc w:val="both"/>
        <w:rPr>
          <w:rFonts w:ascii="Arial" w:eastAsia="Arial" w:hAnsi="Arial" w:cs="Arial"/>
          <w:b/>
          <w:lang w:bidi="fr-FR"/>
        </w:rPr>
      </w:pPr>
      <w:r w:rsidRPr="006719DF">
        <w:rPr>
          <w:rFonts w:ascii="Arial" w:eastAsia="Arial" w:hAnsi="Arial" w:cs="Arial"/>
          <w:b/>
          <w:lang w:bidi="fr-FR"/>
        </w:rPr>
        <w:t>Gestion et stockage sûrs des médicaments</w:t>
      </w:r>
    </w:p>
    <w:p w14:paraId="59DBCC64" w14:textId="77777777" w:rsidR="00141C39" w:rsidRPr="006719DF" w:rsidRDefault="00141C39" w:rsidP="00141C39">
      <w:pPr>
        <w:spacing w:after="0"/>
        <w:jc w:val="both"/>
        <w:rPr>
          <w:rFonts w:ascii="Arial" w:eastAsia="Arial" w:hAnsi="Arial" w:cs="Arial"/>
          <w:lang w:bidi="fr-FR"/>
        </w:rPr>
      </w:pPr>
      <w:r w:rsidRPr="006719DF">
        <w:rPr>
          <w:rFonts w:ascii="Arial" w:eastAsia="Arial" w:hAnsi="Arial" w:cs="Arial"/>
          <w:lang w:bidi="fr-FR"/>
        </w:rPr>
        <w:t>De nombreux plans directeurs sur les maladies tropicales négligées répondent au besoin d’assurer la gestion, le stockage et l’expédition en toute sécurité des médicaments contre les maladies tropicales négligées, comme le fait la feuille de route pour la lutte contre les maladies tropicales négligées 2021-2030. Il est important que les plans directeurs de lutte contre les maladies tropicales négligées continuent à mettre en exergue ces facteurs. À mesure que la chimioprévention devient de plus en plus intégrée et que les médicaments sont administrés conjointement, une prise en charge sûre des médicaments est essentielle pour éviter les mélanges et les doses inappropriées.</w:t>
      </w:r>
    </w:p>
    <w:p w14:paraId="603D117C" w14:textId="77777777" w:rsidR="00141C39" w:rsidRPr="006719DF" w:rsidRDefault="00141C39" w:rsidP="00141C39">
      <w:pPr>
        <w:spacing w:after="0"/>
        <w:ind w:left="-360"/>
        <w:jc w:val="both"/>
        <w:rPr>
          <w:rFonts w:ascii="Arial" w:eastAsia="Arial" w:hAnsi="Arial" w:cs="Arial"/>
          <w:lang w:bidi="fr-FR"/>
        </w:rPr>
      </w:pPr>
    </w:p>
    <w:p w14:paraId="21D4B73D" w14:textId="77777777" w:rsidR="00141C39" w:rsidRPr="006719DF" w:rsidRDefault="00141C39" w:rsidP="00141C39">
      <w:pPr>
        <w:spacing w:after="0"/>
        <w:jc w:val="both"/>
        <w:rPr>
          <w:rFonts w:ascii="Arial" w:eastAsia="Arial" w:hAnsi="Arial" w:cs="Arial"/>
          <w:b/>
          <w:lang w:bidi="fr-FR"/>
        </w:rPr>
      </w:pPr>
      <w:r w:rsidRPr="006719DF">
        <w:rPr>
          <w:rFonts w:ascii="Arial" w:eastAsia="Arial" w:hAnsi="Arial" w:cs="Arial"/>
          <w:b/>
          <w:lang w:bidi="fr-FR"/>
        </w:rPr>
        <w:t>Formation à l’innocuité et administration sûre des médicaments</w:t>
      </w:r>
    </w:p>
    <w:p w14:paraId="788655EE" w14:textId="77777777" w:rsidR="00141C39" w:rsidRPr="006719DF" w:rsidRDefault="00141C39" w:rsidP="00141C39">
      <w:pPr>
        <w:spacing w:after="0"/>
        <w:jc w:val="both"/>
        <w:rPr>
          <w:rFonts w:ascii="Arial" w:eastAsia="Arial" w:hAnsi="Arial" w:cs="Arial"/>
          <w:lang w:bidi="fr-FR"/>
        </w:rPr>
      </w:pPr>
      <w:r w:rsidRPr="006719DF">
        <w:rPr>
          <w:rFonts w:ascii="Arial" w:eastAsia="Arial" w:hAnsi="Arial" w:cs="Arial"/>
          <w:lang w:bidi="fr-FR"/>
        </w:rPr>
        <w:t>L’administration sans danger des médicaments dépend de la qualité de l’interaction entre le distributeur sous directives communautaires (CDD) et les personnes participant à la chimioprévention. Les distributeurs sous directives communautaires doivent comprendre que la sécurité est aussi importante qu’une couverture élevée du médicament, et doivent être formés et compétents pour garantir une posologie correcte et prévenir l’étouffement (comme insister sur le traitement observé, écraser les comprimés de déparasitant et ne pas forcer les jeunes enfants à prendre des médicaments contre leur volonté). Les CDD doivent respecter des critères d’exclusion (par exemple, premier trimestre de grossesse) et doivent savoir comment répondre en cas d’étouffement de la patiente ou du patient (par exemple en pratiquant la manœuvre de Heimlich). L’administration massive de médicaments contre l’onchocercose dans les zones d’endémie de la loase rencontre des difficultés supplémentaires en lien avec la prévention des manifestations indésirables graves d’origine neurologique et une solution à ce problème devrait être trouvée dans les plans directeurs de lutte contre les maladies tropicales négligées.</w:t>
      </w:r>
    </w:p>
    <w:p w14:paraId="549B8332" w14:textId="77777777" w:rsidR="00141C39" w:rsidRPr="006719DF" w:rsidRDefault="00141C39" w:rsidP="00141C39">
      <w:pPr>
        <w:spacing w:after="0"/>
        <w:ind w:left="-360"/>
        <w:jc w:val="both"/>
        <w:rPr>
          <w:rFonts w:ascii="Arial" w:eastAsia="Arial" w:hAnsi="Arial" w:cs="Arial"/>
          <w:lang w:bidi="fr-FR"/>
        </w:rPr>
      </w:pPr>
    </w:p>
    <w:p w14:paraId="6D04F931" w14:textId="77777777" w:rsidR="00141C39" w:rsidRPr="006719DF" w:rsidRDefault="00141C39" w:rsidP="00141C39">
      <w:pPr>
        <w:spacing w:after="0"/>
        <w:jc w:val="both"/>
        <w:rPr>
          <w:rFonts w:ascii="Arial" w:eastAsia="Arial" w:hAnsi="Arial" w:cs="Arial"/>
          <w:b/>
          <w:lang w:bidi="fr-FR"/>
        </w:rPr>
      </w:pPr>
      <w:r w:rsidRPr="006719DF">
        <w:rPr>
          <w:rFonts w:ascii="Arial" w:eastAsia="Arial" w:hAnsi="Arial" w:cs="Arial"/>
          <w:b/>
          <w:lang w:bidi="fr-FR"/>
        </w:rPr>
        <w:t>Gestion des manifestations indésirables</w:t>
      </w:r>
    </w:p>
    <w:p w14:paraId="72D8B972" w14:textId="77777777" w:rsidR="00141C39" w:rsidRPr="006719DF" w:rsidRDefault="00141C39" w:rsidP="00141C39">
      <w:pPr>
        <w:jc w:val="both"/>
        <w:rPr>
          <w:rFonts w:ascii="Arial" w:eastAsia="Arial" w:hAnsi="Arial" w:cs="Arial"/>
          <w:lang w:bidi="fr-FR"/>
        </w:rPr>
      </w:pPr>
      <w:r w:rsidRPr="006719DF">
        <w:rPr>
          <w:rFonts w:ascii="Arial" w:eastAsia="Arial" w:hAnsi="Arial" w:cs="Arial"/>
          <w:lang w:bidi="fr-FR"/>
        </w:rPr>
        <w:t xml:space="preserve">L’inadéquation et la mauvaise exécution des ripostes aux manifestations indésirables graves représentent une menace pour les programmes de lutte contre les maladies tropicales négligées. Les plans directeurs </w:t>
      </w:r>
      <w:r w:rsidRPr="006719DF">
        <w:rPr>
          <w:rFonts w:ascii="Arial" w:eastAsia="Arial" w:hAnsi="Arial" w:cs="Arial"/>
          <w:lang w:bidi="fr-FR"/>
        </w:rPr>
        <w:lastRenderedPageBreak/>
        <w:t>de lutte contre les maladies tropicales négligées doivent comprendre des objectifs et des activités spécifiquement axés sur la reconnaissance, la riposte, les investigations, l’établissement de rapports et, en fin de compte, la prévention des manifestations indésirables graves. Ces plans directeurs peuvent inclure des objectifs de processus pour la préparation et la riposte aux manifestations indésirables, ainsi que des cibles pour la collaboration avec les organismes nationaux de pharmacovigilance, la planification de la communication stratégique et la sensibilisation des parties prenantes aux procédures permettant d’intervenir en cas de manifestations indésirables graves. Zéro décès par étouffement serait un exemple de cible à atteindre.</w:t>
      </w:r>
    </w:p>
    <w:p w14:paraId="7F4F32EF" w14:textId="77777777" w:rsidR="00141C39" w:rsidRPr="006719DF" w:rsidRDefault="00141C39" w:rsidP="00141C39">
      <w:pPr>
        <w:spacing w:after="0"/>
        <w:jc w:val="both"/>
        <w:rPr>
          <w:rFonts w:ascii="Arial" w:eastAsia="Arial" w:hAnsi="Arial" w:cs="Arial"/>
          <w:b/>
          <w:lang w:bidi="fr-FR"/>
        </w:rPr>
      </w:pPr>
      <w:r w:rsidRPr="006719DF">
        <w:rPr>
          <w:rFonts w:ascii="Arial" w:eastAsia="Arial" w:hAnsi="Arial" w:cs="Arial"/>
          <w:b/>
          <w:lang w:bidi="fr-FR"/>
        </w:rPr>
        <w:t>Intégrer la sécurité dans les plans directeurs de lutte contre les maladies tropicales négligées</w:t>
      </w:r>
    </w:p>
    <w:p w14:paraId="1C620A04" w14:textId="77777777" w:rsidR="00141C39" w:rsidRPr="006719DF" w:rsidRDefault="00141C39" w:rsidP="00141C39">
      <w:pPr>
        <w:jc w:val="both"/>
        <w:rPr>
          <w:rFonts w:ascii="Arial" w:eastAsia="Arial" w:hAnsi="Arial" w:cs="Arial"/>
          <w:lang w:bidi="fr-FR"/>
        </w:rPr>
      </w:pPr>
      <w:r w:rsidRPr="006719DF">
        <w:rPr>
          <w:rFonts w:ascii="Arial" w:eastAsia="Arial" w:hAnsi="Arial" w:cs="Arial"/>
          <w:lang w:bidi="fr-FR"/>
        </w:rPr>
        <w:t>L’intégration de la sécurité dans les plans directeurs de lutte contre les maladies tropicales négligées offre de nombreuses possibilités, ce qui est facilité par l’approche systématique recommandée dans le présent document pour l’élaboration de ces plans directeurs. La première étape peut consister à inclure l’innocuité – avec le principe « Ne pas nuire » – comme principe directeur dans le tableau 13.</w:t>
      </w:r>
    </w:p>
    <w:p w14:paraId="7826F36C" w14:textId="77777777" w:rsidR="00141C39" w:rsidRPr="006719DF" w:rsidRDefault="00141C39" w:rsidP="00141C39">
      <w:pPr>
        <w:jc w:val="both"/>
        <w:rPr>
          <w:rFonts w:ascii="Arial" w:eastAsia="Arial" w:hAnsi="Arial" w:cs="Arial"/>
          <w:lang w:bidi="fr-FR"/>
        </w:rPr>
      </w:pPr>
      <w:r w:rsidRPr="006719DF">
        <w:rPr>
          <w:rFonts w:ascii="Arial" w:eastAsia="Arial" w:hAnsi="Arial" w:cs="Arial"/>
          <w:lang w:bidi="fr-FR"/>
        </w:rPr>
        <w:t>Dans la partie I du document qui porte sur l’analyse de la situation des maladies tropicales négligées, l’analyse des FFOM (section 1.5) devrait considérer les manifestations indésirables graves et les autres problèmes d’innocuité comme des menaces potentielles à surmonter, tandis que l’analyse des systèmes de santé (faite à la section 1.2.2) devrait aussi concerner les organismes de pharmacovigilance.</w:t>
      </w:r>
    </w:p>
    <w:p w14:paraId="09556A60" w14:textId="77777777" w:rsidR="00141C39" w:rsidRPr="006719DF" w:rsidRDefault="00141C39" w:rsidP="00141C39">
      <w:pPr>
        <w:jc w:val="both"/>
        <w:rPr>
          <w:rFonts w:ascii="Arial" w:eastAsia="Arial" w:hAnsi="Arial" w:cs="Arial"/>
          <w:lang w:bidi="fr-FR"/>
        </w:rPr>
      </w:pPr>
      <w:r w:rsidRPr="006719DF">
        <w:rPr>
          <w:rFonts w:ascii="Arial" w:eastAsia="Arial" w:hAnsi="Arial" w:cs="Arial"/>
          <w:lang w:bidi="fr-FR"/>
        </w:rPr>
        <w:t>Dans la partie II, la sécurité peut être envisagée comme un objectif programmatique, et des cibles spécifiques peuvent être définies (par exemple éviter les décès par étouffement). Deux piliers stratégiques (évoqués dans la section 2.4) sont particulièrement pertinents pour la sécurité, en l’occurrence les approches transversales et l’appropriation par les pays. L’innocuité est une question qui touche à tous les aspects des programmes de lutte contre les maladies tropicales négligées, et à toutes les maladies. Le treizième programme général de travail met l’accent sur les médicaments essentiels sûrs, efficaces et d’un coût abordable ainsi que leur administration et leur utilisation correctes dans le cadre de la couverture sanitaire universelle. En outre, les systèmes d’identification, de riposte, de notification, de prévention des manifestations indésirables graves et de promotion de l’innocuité des médicaments sont essentiels pour que les pays s’approprient les programmes de lutte contre les maladies tropicales négligées. Les stratégies et les cibles en matière d’innocuité conviennent aussi à des maladies particulières, par exemple pour la lutte contre l’onchocercose dans les zones endémiques de la loase (cf. tableau 11).</w:t>
      </w:r>
    </w:p>
    <w:p w14:paraId="2CDEAD55" w14:textId="77777777" w:rsidR="00141C39" w:rsidRPr="006719DF" w:rsidRDefault="00141C39" w:rsidP="00141C39">
      <w:pPr>
        <w:jc w:val="both"/>
        <w:rPr>
          <w:rFonts w:ascii="Arial" w:eastAsia="Arial" w:hAnsi="Arial" w:cs="Arial"/>
          <w:lang w:bidi="fr-FR"/>
        </w:rPr>
      </w:pPr>
      <w:r w:rsidRPr="006719DF">
        <w:rPr>
          <w:rFonts w:ascii="Arial" w:eastAsia="Arial" w:hAnsi="Arial" w:cs="Arial"/>
          <w:lang w:bidi="fr-FR"/>
        </w:rPr>
        <w:t>Dans la partie III intitulée « Mise en œuvre de la stratégie », les centres de pharmacovigilance devraient être inclus dans les plans de coordination (cf. figure 11). La sécurité peut figurer en bonne place à la section 3.3, sur les hypothèses, les risques (par exemple étouffement, réponse aux rumeurs) et l’atténuation, et à la section 3.4, sur la responsabilisation par rapport à la performance. Des indicateurs de processus et de résultats spécifiques devraient être mis au point pour aborder les questions de sécurité hautement prioritaires pour les programmes nationaux.</w:t>
      </w:r>
    </w:p>
    <w:p w14:paraId="75AC6227" w14:textId="77777777" w:rsidR="00141C39" w:rsidRPr="006719DF" w:rsidRDefault="00141C39" w:rsidP="00141C39">
      <w:pPr>
        <w:jc w:val="both"/>
        <w:rPr>
          <w:rFonts w:ascii="Arial" w:eastAsia="Arial" w:hAnsi="Arial" w:cs="Arial"/>
          <w:lang w:bidi="fr-FR"/>
        </w:rPr>
      </w:pPr>
    </w:p>
    <w:p w14:paraId="713E6EEC" w14:textId="77777777" w:rsidR="00141C39" w:rsidRPr="006719DF" w:rsidRDefault="00141C39" w:rsidP="00141C39">
      <w:pPr>
        <w:jc w:val="both"/>
        <w:rPr>
          <w:rFonts w:ascii="Arial" w:eastAsia="Arial" w:hAnsi="Arial" w:cs="Arial"/>
          <w:b/>
          <w:lang w:bidi="fr-FR"/>
        </w:rPr>
      </w:pPr>
      <w:r w:rsidRPr="006719DF">
        <w:rPr>
          <w:rFonts w:ascii="Arial" w:eastAsia="Arial" w:hAnsi="Arial" w:cs="Arial"/>
          <w:b/>
          <w:lang w:bidi="fr-FR"/>
        </w:rPr>
        <w:t>Conclusion</w:t>
      </w:r>
    </w:p>
    <w:p w14:paraId="7DA905D4" w14:textId="05704902" w:rsidR="004D1C47" w:rsidRDefault="00141C39" w:rsidP="00141C39">
      <w:pPr>
        <w:jc w:val="both"/>
        <w:rPr>
          <w:rFonts w:ascii="Arial" w:eastAsia="Arial" w:hAnsi="Arial" w:cs="Arial"/>
          <w:lang w:bidi="fr-FR"/>
        </w:rPr>
      </w:pPr>
      <w:r w:rsidRPr="006719DF">
        <w:rPr>
          <w:rFonts w:ascii="Arial" w:eastAsia="Arial" w:hAnsi="Arial" w:cs="Arial"/>
          <w:lang w:bidi="fr-FR"/>
        </w:rPr>
        <w:t xml:space="preserve">La prise en compte de la sécurité dans les plans directeurs de lutte contre les maladies tropicales négligées aura des répercussions profondes sur l’amélioration de la qualité des programmes. On trouvera des informations supplémentaires sur la sécurité des programmes de lutte contre les maladies tropicales négligées dans le document de l’OMS intitulé </w:t>
      </w:r>
      <w:r w:rsidRPr="006719DF">
        <w:rPr>
          <w:rFonts w:ascii="Arial" w:eastAsia="Arial" w:hAnsi="Arial" w:cs="Arial"/>
          <w:i/>
          <w:lang w:bidi="fr-FR"/>
        </w:rPr>
        <w:t>Safety in Administered Medicines for Neglected Tropical Diseases</w:t>
      </w:r>
      <w:r w:rsidRPr="006719DF">
        <w:rPr>
          <w:rFonts w:ascii="Arial" w:eastAsia="Arial" w:hAnsi="Arial" w:cs="Arial"/>
          <w:lang w:bidi="fr-FR"/>
        </w:rPr>
        <w:t>, qui décrit les approches visant à établir et à entretenir une collaboration avec les organismes de pharmacovigilance, à développer la préparation et l’excellence en matière de communication, et à créer des systèmes pour détecter, réagir et prévenir les manifestations indésirables graves</w:t>
      </w:r>
      <w:r w:rsidR="008130C3" w:rsidRPr="006719DF">
        <w:rPr>
          <w:rFonts w:ascii="Arial" w:eastAsia="Arial" w:hAnsi="Arial" w:cs="Arial"/>
          <w:lang w:bidi="fr-FR"/>
        </w:rPr>
        <w:t>.</w:t>
      </w:r>
    </w:p>
    <w:p w14:paraId="3FAD86ED" w14:textId="77777777" w:rsidR="004D1C47" w:rsidRDefault="004D1C47">
      <w:pPr>
        <w:spacing w:after="200"/>
        <w:rPr>
          <w:rFonts w:ascii="Arial" w:eastAsia="Arial" w:hAnsi="Arial" w:cs="Arial"/>
          <w:lang w:bidi="fr-FR"/>
        </w:rPr>
      </w:pPr>
      <w:r>
        <w:rPr>
          <w:rFonts w:ascii="Arial" w:eastAsia="Arial" w:hAnsi="Arial" w:cs="Arial"/>
          <w:lang w:bidi="fr-FR"/>
        </w:rPr>
        <w:br w:type="page"/>
      </w:r>
    </w:p>
    <w:p w14:paraId="2CF2C8EF" w14:textId="683557FA" w:rsidR="004D1C47" w:rsidRPr="004D1C47" w:rsidRDefault="004D1C47" w:rsidP="004D1C47">
      <w:pPr>
        <w:pStyle w:val="Heading2"/>
        <w:jc w:val="both"/>
        <w:rPr>
          <w:rFonts w:ascii="Arial" w:eastAsia="Arial" w:hAnsi="Arial" w:cs="Arial"/>
          <w:color w:val="auto"/>
          <w:sz w:val="20"/>
          <w:szCs w:val="22"/>
          <w:lang w:bidi="fr-FR"/>
        </w:rPr>
      </w:pPr>
      <w:r w:rsidRPr="004D1C47">
        <w:rPr>
          <w:rFonts w:ascii="Arial" w:eastAsia="Arial" w:hAnsi="Arial" w:cs="Arial"/>
          <w:color w:val="auto"/>
          <w:sz w:val="20"/>
          <w:szCs w:val="22"/>
          <w:lang w:bidi="fr-FR"/>
        </w:rPr>
        <w:lastRenderedPageBreak/>
        <w:t>Annexe 7</w:t>
      </w:r>
      <w:r w:rsidRPr="004D1C47">
        <w:rPr>
          <w:rFonts w:ascii="Arial" w:eastAsia="Arial" w:hAnsi="Arial" w:cs="Arial"/>
          <w:color w:val="auto"/>
          <w:sz w:val="20"/>
          <w:szCs w:val="22"/>
          <w:lang w:bidi="fr-FR"/>
        </w:rPr>
        <w:t xml:space="preserve"> : Soutenir la prise de décisions éclairées par des données probantes</w:t>
      </w:r>
    </w:p>
    <w:p w14:paraId="791335BD" w14:textId="77777777" w:rsidR="004D1C47" w:rsidRPr="0087253C" w:rsidRDefault="004D1C47" w:rsidP="004D1C47">
      <w:pPr>
        <w:jc w:val="both"/>
        <w:rPr>
          <w:rFonts w:cstheme="minorHAnsi"/>
          <w:sz w:val="6"/>
          <w:szCs w:val="6"/>
        </w:rPr>
      </w:pPr>
    </w:p>
    <w:p w14:paraId="710195BC" w14:textId="77777777" w:rsidR="004D1C47" w:rsidRPr="004D1C47" w:rsidRDefault="004D1C47" w:rsidP="004D1C47">
      <w:pPr>
        <w:jc w:val="both"/>
        <w:rPr>
          <w:rFonts w:ascii="Arial" w:hAnsi="Arial" w:cs="Arial"/>
          <w:szCs w:val="20"/>
        </w:rPr>
      </w:pPr>
      <w:r w:rsidRPr="004D1C47">
        <w:rPr>
          <w:rFonts w:ascii="Arial" w:hAnsi="Arial" w:cs="Arial"/>
          <w:b/>
          <w:bCs/>
          <w:color w:val="2F5496"/>
          <w:szCs w:val="20"/>
          <w:lang w:val="fr"/>
        </w:rPr>
        <w:t xml:space="preserve">De bonnes données sont essentielles pour suivre les progrès réalisés vers les jalons et les objectifs fixés par la nouvelle feuille de route de l’OMS sur les MTN. </w:t>
      </w:r>
      <w:r w:rsidRPr="004D1C47">
        <w:rPr>
          <w:rFonts w:ascii="Arial" w:hAnsi="Arial" w:cs="Arial"/>
          <w:color w:val="000000" w:themeColor="text1"/>
          <w:szCs w:val="20"/>
          <w:lang w:val="fr"/>
        </w:rPr>
        <w:t xml:space="preserve">Des données désagrégées de qualité, accessibles, opportunes et fiables sont nécessaires à chaque étape du programme MTN et sont essentielles pour une prise de décision adaptée et efficace. Elles soutiennent la planification et la gestion </w:t>
      </w:r>
      <w:r w:rsidRPr="004D1C47">
        <w:rPr>
          <w:rFonts w:ascii="Arial" w:hAnsi="Arial" w:cs="Arial"/>
          <w:lang w:val="fr"/>
        </w:rPr>
        <w:t xml:space="preserve">des </w:t>
      </w:r>
      <w:r w:rsidRPr="004D1C47">
        <w:rPr>
          <w:rFonts w:ascii="Arial" w:hAnsi="Arial" w:cs="Arial"/>
          <w:color w:val="000000" w:themeColor="text1"/>
          <w:szCs w:val="20"/>
          <w:lang w:val="fr"/>
        </w:rPr>
        <w:t xml:space="preserve">activités clés et étayent </w:t>
      </w:r>
      <w:r w:rsidRPr="004D1C47">
        <w:rPr>
          <w:rFonts w:ascii="Arial" w:hAnsi="Arial" w:cs="Arial"/>
          <w:lang w:val="fr"/>
        </w:rPr>
        <w:t xml:space="preserve">la surveillance des progrès pour les priorités </w:t>
      </w:r>
      <w:r w:rsidRPr="004D1C47">
        <w:rPr>
          <w:rFonts w:ascii="Arial" w:hAnsi="Arial" w:cs="Arial"/>
          <w:color w:val="000000" w:themeColor="text1"/>
          <w:szCs w:val="20"/>
          <w:lang w:val="fr"/>
        </w:rPr>
        <w:t xml:space="preserve">stratégiques </w:t>
      </w:r>
      <w:r w:rsidRPr="004D1C47">
        <w:rPr>
          <w:rFonts w:ascii="Arial" w:hAnsi="Arial" w:cs="Arial"/>
          <w:lang w:val="fr"/>
        </w:rPr>
        <w:t xml:space="preserve">identifiées dans les plans </w:t>
      </w:r>
      <w:r w:rsidRPr="004D1C47">
        <w:rPr>
          <w:rFonts w:ascii="Arial" w:hAnsi="Arial" w:cs="Arial"/>
          <w:color w:val="000000" w:themeColor="text1"/>
          <w:szCs w:val="20"/>
          <w:lang w:val="fr"/>
        </w:rPr>
        <w:t>directeurs pays de lutte contre les MTN.</w:t>
      </w:r>
      <w:r w:rsidRPr="004D1C47">
        <w:rPr>
          <w:rFonts w:ascii="Arial" w:hAnsi="Arial" w:cs="Arial"/>
          <w:lang w:val="fr"/>
        </w:rPr>
        <w:t xml:space="preserve"> </w:t>
      </w:r>
      <w:r w:rsidRPr="004D1C47">
        <w:rPr>
          <w:rFonts w:ascii="Arial" w:hAnsi="Arial" w:cs="Arial"/>
          <w:szCs w:val="20"/>
          <w:lang w:val="fr"/>
        </w:rPr>
        <w:t>L’élaboration d’une culture de programmation axée sur les données assure également un renforcement des mécanismes de responsabilisation, renforçant de fait la confiance et l’appui aux programmes. Pour aider les pays à</w:t>
      </w:r>
      <w:r w:rsidRPr="004D1C47">
        <w:rPr>
          <w:rFonts w:ascii="Arial" w:hAnsi="Arial" w:cs="Arial"/>
          <w:lang w:val="fr"/>
        </w:rPr>
        <w:t xml:space="preserve"> </w:t>
      </w:r>
      <w:r w:rsidRPr="004D1C47">
        <w:rPr>
          <w:rFonts w:ascii="Arial" w:hAnsi="Arial" w:cs="Arial"/>
          <w:szCs w:val="20"/>
          <w:lang w:val="fr"/>
        </w:rPr>
        <w:t>collecter</w:t>
      </w:r>
      <w:r w:rsidRPr="004D1C47">
        <w:rPr>
          <w:rFonts w:ascii="Arial" w:hAnsi="Arial" w:cs="Arial"/>
          <w:lang w:val="fr"/>
        </w:rPr>
        <w:t xml:space="preserve"> </w:t>
      </w:r>
      <w:r w:rsidRPr="004D1C47">
        <w:rPr>
          <w:rFonts w:ascii="Arial" w:hAnsi="Arial" w:cs="Arial"/>
          <w:szCs w:val="20"/>
          <w:lang w:val="fr"/>
        </w:rPr>
        <w:t xml:space="preserve">et à utiliser des données, ESPEN a développé deux plateformes de données sur les MTN-CP : </w:t>
      </w:r>
      <w:r w:rsidRPr="004D1C47">
        <w:rPr>
          <w:rFonts w:ascii="Arial" w:hAnsi="Arial" w:cs="Arial"/>
          <w:i/>
          <w:iCs/>
          <w:szCs w:val="20"/>
          <w:lang w:val="fr"/>
        </w:rPr>
        <w:t>ESPEN Survey Services</w:t>
      </w:r>
      <w:r w:rsidRPr="004D1C47">
        <w:rPr>
          <w:rFonts w:ascii="Arial" w:hAnsi="Arial" w:cs="Arial"/>
          <w:szCs w:val="20"/>
          <w:lang w:val="fr"/>
        </w:rPr>
        <w:t xml:space="preserve"> et </w:t>
      </w:r>
      <w:r w:rsidRPr="004D1C47">
        <w:rPr>
          <w:rFonts w:ascii="Arial" w:hAnsi="Arial" w:cs="Arial"/>
          <w:i/>
          <w:iCs/>
          <w:szCs w:val="20"/>
          <w:lang w:val="fr"/>
        </w:rPr>
        <w:t>ESPEN Portal</w:t>
      </w:r>
      <w:r w:rsidRPr="004D1C47">
        <w:rPr>
          <w:rFonts w:ascii="Arial" w:hAnsi="Arial" w:cs="Arial"/>
          <w:szCs w:val="20"/>
          <w:lang w:val="fr"/>
        </w:rPr>
        <w:t>.</w:t>
      </w:r>
    </w:p>
    <w:p w14:paraId="64DA33B9" w14:textId="77777777" w:rsidR="004D1C47" w:rsidRPr="004D1C47" w:rsidRDefault="004D1C47" w:rsidP="004D1C47">
      <w:pPr>
        <w:jc w:val="both"/>
        <w:rPr>
          <w:rFonts w:ascii="Arial" w:hAnsi="Arial" w:cs="Arial"/>
          <w:b/>
          <w:bCs/>
          <w:color w:val="000000" w:themeColor="text1"/>
          <w:szCs w:val="20"/>
        </w:rPr>
      </w:pPr>
      <w:r w:rsidRPr="004D1C47">
        <w:rPr>
          <w:rFonts w:ascii="Arial" w:hAnsi="Arial" w:cs="Arial"/>
          <w:b/>
          <w:bCs/>
          <w:i/>
          <w:iCs/>
          <w:color w:val="2F5496"/>
          <w:szCs w:val="20"/>
          <w:lang w:val="fr"/>
        </w:rPr>
        <w:t>ESPEN Survey Services</w:t>
      </w:r>
      <w:r w:rsidRPr="004D1C47">
        <w:rPr>
          <w:rFonts w:ascii="Arial" w:hAnsi="Arial" w:cs="Arial"/>
          <w:b/>
          <w:bCs/>
          <w:color w:val="2F5496"/>
          <w:szCs w:val="20"/>
          <w:lang w:val="fr"/>
        </w:rPr>
        <w:t xml:space="preserve"> facilite la collecte de données épidémiologiques normalisées spécifiques aux maladies, améliorant ainsi la qualité et la rapidité dans la disponibilité des données. </w:t>
      </w:r>
      <w:r w:rsidRPr="004D1C47">
        <w:rPr>
          <w:rFonts w:ascii="Arial" w:hAnsi="Arial" w:cs="Arial"/>
          <w:color w:val="000000" w:themeColor="text1"/>
          <w:szCs w:val="20"/>
          <w:lang w:val="fr"/>
        </w:rPr>
        <w:t>Ceci est construit autour de la plate-forme d’application mobile ESPEN Collect pour collecter, stocker et visualiser des données en temps réel.</w:t>
      </w:r>
      <w:r w:rsidRPr="004D1C47">
        <w:rPr>
          <w:rFonts w:ascii="Arial" w:hAnsi="Arial" w:cs="Arial"/>
          <w:lang w:val="fr"/>
        </w:rPr>
        <w:t xml:space="preserve"> </w:t>
      </w:r>
      <w:r w:rsidRPr="004D1C47">
        <w:rPr>
          <w:rFonts w:ascii="Arial" w:hAnsi="Arial" w:cs="Arial"/>
          <w:i/>
          <w:iCs/>
          <w:color w:val="000000" w:themeColor="text1"/>
          <w:szCs w:val="20"/>
          <w:lang w:val="fr"/>
        </w:rPr>
        <w:t>ESPEN Collect</w:t>
      </w:r>
      <w:r w:rsidRPr="004D1C47">
        <w:rPr>
          <w:rFonts w:ascii="Arial" w:hAnsi="Arial" w:cs="Arial"/>
          <w:color w:val="000000" w:themeColor="text1"/>
          <w:szCs w:val="20"/>
          <w:lang w:val="fr"/>
        </w:rPr>
        <w:t xml:space="preserve"> soutient actuellement des enquêtes spécifiques à la maladie qui recueillent des données en vue de renseigner le dossier de commande commune du médicament, </w:t>
      </w:r>
      <w:r w:rsidRPr="004D1C47">
        <w:rPr>
          <w:rFonts w:ascii="Arial" w:hAnsi="Arial" w:cs="Arial"/>
          <w:lang w:val="fr"/>
        </w:rPr>
        <w:t xml:space="preserve"> </w:t>
      </w:r>
      <w:r w:rsidRPr="004D1C47">
        <w:rPr>
          <w:rFonts w:ascii="Arial" w:hAnsi="Arial" w:cs="Arial"/>
          <w:color w:val="000000" w:themeColor="text1"/>
          <w:szCs w:val="20"/>
          <w:lang w:val="fr"/>
        </w:rPr>
        <w:t>ainsi que des enquêtes de couverture de la chimiothérapie préventive.</w:t>
      </w:r>
    </w:p>
    <w:p w14:paraId="21FF25BD" w14:textId="1C1DB5B1" w:rsidR="004D1C47" w:rsidRPr="004D1C47" w:rsidRDefault="004D1C47" w:rsidP="004D1C47">
      <w:pPr>
        <w:jc w:val="both"/>
        <w:rPr>
          <w:rFonts w:ascii="Arial" w:hAnsi="Arial" w:cs="Arial"/>
          <w:szCs w:val="20"/>
        </w:rPr>
      </w:pPr>
      <w:r w:rsidRPr="004D1C47">
        <w:rPr>
          <w:rFonts w:ascii="Arial" w:hAnsi="Arial" w:cs="Arial"/>
          <w:b/>
          <w:bCs/>
          <w:color w:val="2F5496"/>
          <w:szCs w:val="20"/>
          <w:lang w:val="fr"/>
        </w:rPr>
        <w:t xml:space="preserve">Le portail ESPEN </w:t>
      </w:r>
      <w:hyperlink r:id="rId60" w:history="1">
        <w:r w:rsidRPr="004D1C47">
          <w:rPr>
            <w:rStyle w:val="Hyperlink"/>
            <w:rFonts w:ascii="Arial" w:hAnsi="Arial" w:cs="Arial"/>
            <w:szCs w:val="20"/>
            <w:lang w:val="fr"/>
          </w:rPr>
          <w:t>(https://espen.afro.who.int)</w:t>
        </w:r>
      </w:hyperlink>
      <w:r w:rsidRPr="004D1C47">
        <w:rPr>
          <w:rStyle w:val="Hyperlink"/>
          <w:rFonts w:ascii="Arial" w:hAnsi="Arial" w:cs="Arial"/>
          <w:color w:val="0D04C2"/>
          <w:szCs w:val="20"/>
          <w:lang w:val="fr"/>
        </w:rPr>
        <w:t xml:space="preserve"> </w:t>
      </w:r>
      <w:r w:rsidRPr="004D1C47">
        <w:rPr>
          <w:rFonts w:ascii="Arial" w:hAnsi="Arial" w:cs="Arial"/>
          <w:b/>
          <w:bCs/>
          <w:color w:val="2F5496"/>
          <w:szCs w:val="20"/>
          <w:lang w:val="fr"/>
        </w:rPr>
        <w:t>aide les États membres à utiliser des données sur les MTN-CP pour prendre action en leur offrant un accès facile à des produits de données et outils de de qualité.</w:t>
      </w:r>
      <w:r w:rsidRPr="004D1C47">
        <w:rPr>
          <w:rFonts w:ascii="Arial" w:hAnsi="Arial" w:cs="Arial"/>
          <w:lang w:val="fr"/>
        </w:rPr>
        <w:t xml:space="preserve"> </w:t>
      </w:r>
      <w:r w:rsidRPr="004D1C47">
        <w:rPr>
          <w:rFonts w:ascii="Arial" w:hAnsi="Arial" w:cs="Arial"/>
          <w:color w:val="000000" w:themeColor="text1"/>
          <w:szCs w:val="20"/>
          <w:lang w:val="fr"/>
        </w:rPr>
        <w:t>De nombreux</w:t>
      </w:r>
      <w:r w:rsidRPr="004D1C47">
        <w:rPr>
          <w:rFonts w:ascii="Arial" w:hAnsi="Arial" w:cs="Arial"/>
          <w:szCs w:val="20"/>
          <w:lang w:val="fr"/>
        </w:rPr>
        <w:t xml:space="preserve"> programmes MTN sont confrontés à de multiples défis en matière d’accès et d’utilisation des données, y compris la fragmentation des systèmes de gestion des données et la capacité limitée de rassembler et d’analyser les données. Grâce au portail de données d’ESPEN, les responsables de la santé et leurs partenaires peuvent accéder à des ensembles de données et des cartes désagrégées, longitudinales</w:t>
      </w:r>
      <w:r w:rsidRPr="004D1C47">
        <w:rPr>
          <w:rFonts w:ascii="Arial" w:hAnsi="Arial" w:cs="Arial"/>
          <w:lang w:val="fr"/>
        </w:rPr>
        <w:t xml:space="preserve"> spécifiques à chaque maladie ou intégrées, ainsi qu’à des analyses et des outils axés sur l’action – tous élaborés à partir de données fournies à ESPEN par les ministères de la Santé par le biais de processus de rapportage de l’OMS.</w:t>
      </w:r>
    </w:p>
    <w:p w14:paraId="54577BDB" w14:textId="77777777" w:rsidR="004D1C47" w:rsidRPr="004D1C47" w:rsidRDefault="004D1C47" w:rsidP="004D1C47">
      <w:pPr>
        <w:pBdr>
          <w:top w:val="single" w:sz="4" w:space="1" w:color="auto"/>
          <w:left w:val="single" w:sz="4" w:space="4" w:color="auto"/>
          <w:bottom w:val="single" w:sz="4" w:space="1" w:color="auto"/>
          <w:right w:val="single" w:sz="4" w:space="4" w:color="auto"/>
        </w:pBdr>
        <w:jc w:val="both"/>
        <w:rPr>
          <w:rFonts w:ascii="Arial" w:hAnsi="Arial" w:cs="Arial"/>
          <w:szCs w:val="20"/>
        </w:rPr>
      </w:pPr>
      <w:r w:rsidRPr="004D1C47">
        <w:rPr>
          <w:rFonts w:ascii="Arial" w:hAnsi="Arial" w:cs="Arial"/>
          <w:szCs w:val="20"/>
          <w:lang w:val="fr"/>
        </w:rPr>
        <w:t>Cette annexe met en évidence certaines des ressources de données ESPEN disponibles les plus pertinentes pour la revue des programmes et l’élaboration des politiques en matière de MTN, et</w:t>
      </w:r>
      <w:r w:rsidRPr="004D1C47">
        <w:rPr>
          <w:rFonts w:ascii="Arial" w:hAnsi="Arial" w:cs="Arial"/>
          <w:lang w:val="fr"/>
        </w:rPr>
        <w:t xml:space="preserve"> suggère comment</w:t>
      </w:r>
      <w:r w:rsidRPr="004D1C47">
        <w:rPr>
          <w:rFonts w:ascii="Arial" w:hAnsi="Arial" w:cs="Arial"/>
          <w:szCs w:val="20"/>
          <w:lang w:val="fr"/>
        </w:rPr>
        <w:t xml:space="preserve"> celles-ci pourraient soutenir le développement de plans directeurs stratégiques axés sur des données probantes, conformément à la Feuille de route de l’OMS pour 2030.</w:t>
      </w:r>
    </w:p>
    <w:p w14:paraId="3B37633D" w14:textId="77777777" w:rsidR="004D1C47" w:rsidRPr="004D1C47" w:rsidRDefault="004D1C47" w:rsidP="004D1C47">
      <w:pPr>
        <w:jc w:val="both"/>
        <w:rPr>
          <w:rFonts w:ascii="Arial" w:hAnsi="Arial" w:cs="Arial"/>
          <w:color w:val="3DABDE"/>
          <w:szCs w:val="20"/>
        </w:rPr>
      </w:pPr>
      <w:r w:rsidRPr="004D1C47">
        <w:rPr>
          <w:rFonts w:ascii="Arial" w:hAnsi="Arial" w:cs="Arial"/>
          <w:b/>
          <w:bCs/>
          <w:color w:val="3DABDE"/>
          <w:szCs w:val="20"/>
          <w:lang w:val="fr"/>
        </w:rPr>
        <w:sym w:font="Wingdings" w:char="F0AB"/>
      </w:r>
      <w:r w:rsidRPr="004D1C47">
        <w:rPr>
          <w:rFonts w:ascii="Arial" w:hAnsi="Arial" w:cs="Arial"/>
          <w:b/>
          <w:bCs/>
          <w:color w:val="3DABDE"/>
          <w:szCs w:val="20"/>
          <w:lang w:val="fr"/>
        </w:rPr>
        <w:t xml:space="preserve">DISPONIBLE VIA VOTRE </w:t>
      </w:r>
      <w:hyperlink r:id="rId61" w:history="1">
        <w:r w:rsidRPr="004D1C47">
          <w:rPr>
            <w:rStyle w:val="Hyperlink"/>
            <w:rFonts w:ascii="Arial" w:hAnsi="Arial" w:cs="Arial"/>
            <w:b/>
            <w:bCs/>
            <w:color w:val="3DABDE"/>
            <w:szCs w:val="20"/>
            <w:lang w:val="fr"/>
          </w:rPr>
          <w:t>PAGE PAYS SUR LE PORTAIL D’ESPEN</w:t>
        </w:r>
      </w:hyperlink>
      <w:r w:rsidRPr="004D1C47">
        <w:rPr>
          <w:rFonts w:ascii="Arial" w:hAnsi="Arial" w:cs="Arial"/>
          <w:b/>
          <w:bCs/>
          <w:color w:val="3DABDE"/>
          <w:szCs w:val="20"/>
          <w:lang w:val="fr"/>
        </w:rPr>
        <w:t>:</w:t>
      </w:r>
    </w:p>
    <w:p w14:paraId="56E6FD77" w14:textId="77777777" w:rsidR="004D1C47" w:rsidRPr="004D1C47" w:rsidRDefault="004D1C47" w:rsidP="004D1C47">
      <w:pPr>
        <w:jc w:val="both"/>
        <w:rPr>
          <w:rFonts w:ascii="Arial" w:hAnsi="Arial" w:cs="Arial"/>
          <w:color w:val="000000" w:themeColor="text1"/>
          <w:szCs w:val="20"/>
        </w:rPr>
      </w:pPr>
      <w:r w:rsidRPr="004D1C47">
        <w:rPr>
          <w:rFonts w:ascii="Arial" w:hAnsi="Arial" w:cs="Arial"/>
          <w:b/>
          <w:bCs/>
          <w:color w:val="2F5496"/>
          <w:szCs w:val="20"/>
          <w:lang w:val="fr"/>
        </w:rPr>
        <w:t xml:space="preserve">(i) Tableaux de bord progrès MTN-CP et référentiel complet de données : </w:t>
      </w:r>
      <w:r w:rsidRPr="004D1C47">
        <w:rPr>
          <w:rFonts w:ascii="Arial" w:hAnsi="Arial" w:cs="Arial"/>
          <w:color w:val="000000" w:themeColor="text1"/>
          <w:szCs w:val="20"/>
          <w:lang w:val="fr"/>
        </w:rPr>
        <w:t xml:space="preserve">L’équipe de gestion des données d’ESPEN a compilé dans une base de données principale les données épidémiologiques et programmatiques soumises par les ministères de la Santé via le dossier de commande commune de médicaments, liant dans le temps les unités de mise en œuvre (UMO) et les maladies. Vous pouvez considérer cela comme une base de données nationale alternative sur les MTN, qui décrit les activités passées et en cours du programme. Ces données ont été utilisées pour générer des tableaux de bord résumant pour chaque district, les progrès réalisés dans le cadre de l’élimination de chaque maladie. Des cartes et des ensembles de données) l’échelle UMO présentent également des données de prévalence (à partir de la cartographie de base et des évaluations d’impact, au niveau de l’UMO et du site); l’endémicité actuelle et le statut de co-endémicité; la couverture de traitement par an; et le nombre cumulatif de tours de traitement. </w:t>
      </w:r>
    </w:p>
    <w:p w14:paraId="7696A40E" w14:textId="77777777" w:rsidR="004D1C47" w:rsidRPr="004D1C47" w:rsidRDefault="004D1C47" w:rsidP="004D1C47">
      <w:pPr>
        <w:jc w:val="both"/>
        <w:rPr>
          <w:rFonts w:ascii="Arial" w:hAnsi="Arial" w:cs="Arial"/>
          <w:color w:val="000000" w:themeColor="text1"/>
          <w:szCs w:val="20"/>
        </w:rPr>
      </w:pPr>
      <w:r w:rsidRPr="004D1C47">
        <w:rPr>
          <w:rFonts w:ascii="Arial" w:hAnsi="Arial" w:cs="Arial"/>
          <w:color w:val="2F5496"/>
          <w:szCs w:val="20"/>
          <w:lang w:val="fr"/>
        </w:rPr>
        <w:sym w:font="Wingdings" w:char="F0E0"/>
      </w:r>
      <w:r w:rsidRPr="004D1C47">
        <w:rPr>
          <w:rFonts w:ascii="Arial" w:hAnsi="Arial" w:cs="Arial"/>
          <w:color w:val="000000" w:themeColor="text1"/>
          <w:szCs w:val="20"/>
          <w:lang w:val="fr"/>
        </w:rPr>
        <w:t>Il s’agit là de ressources essentielles pour, d’abord compléter les</w:t>
      </w:r>
      <w:r w:rsidRPr="004D1C47">
        <w:rPr>
          <w:rFonts w:ascii="Arial" w:hAnsi="Arial" w:cs="Arial"/>
          <w:lang w:val="fr"/>
        </w:rPr>
        <w:t xml:space="preserve"> </w:t>
      </w:r>
      <w:r w:rsidRPr="004D1C47">
        <w:rPr>
          <w:rFonts w:ascii="Arial" w:hAnsi="Arial" w:cs="Arial"/>
          <w:color w:val="2F5496"/>
          <w:szCs w:val="20"/>
          <w:lang w:val="fr"/>
        </w:rPr>
        <w:t>Sections 1.3 Analyse des écarts</w:t>
      </w:r>
      <w:r w:rsidRPr="004D1C47">
        <w:rPr>
          <w:rFonts w:ascii="Arial" w:hAnsi="Arial" w:cs="Arial"/>
          <w:lang w:val="fr"/>
        </w:rPr>
        <w:t xml:space="preserve"> et </w:t>
      </w:r>
      <w:r w:rsidRPr="004D1C47">
        <w:rPr>
          <w:rFonts w:ascii="Arial" w:hAnsi="Arial" w:cs="Arial"/>
          <w:color w:val="2F5496"/>
          <w:szCs w:val="20"/>
          <w:lang w:val="fr"/>
        </w:rPr>
        <w:t xml:space="preserve">1.4 Analyse contextuelle du programme </w:t>
      </w:r>
      <w:r w:rsidRPr="004D1C47">
        <w:rPr>
          <w:rFonts w:ascii="Arial" w:hAnsi="Arial" w:cs="Arial"/>
          <w:lang w:val="fr"/>
        </w:rPr>
        <w:t xml:space="preserve">du document du Plan </w:t>
      </w:r>
      <w:r w:rsidRPr="004D1C47">
        <w:rPr>
          <w:rFonts w:ascii="Arial" w:hAnsi="Arial" w:cs="Arial"/>
          <w:color w:val="000000" w:themeColor="text1"/>
          <w:szCs w:val="20"/>
          <w:lang w:val="fr"/>
        </w:rPr>
        <w:t>directeur, et deuxièmement pour étayer l’identification et l’élaboration des</w:t>
      </w:r>
      <w:r w:rsidRPr="004D1C47">
        <w:rPr>
          <w:rFonts w:ascii="Arial" w:hAnsi="Arial" w:cs="Arial"/>
          <w:color w:val="2F5496"/>
          <w:szCs w:val="20"/>
          <w:lang w:val="fr"/>
        </w:rPr>
        <w:t xml:space="preserve"> Priorités stratégiques</w:t>
      </w:r>
      <w:r w:rsidRPr="004D1C47">
        <w:rPr>
          <w:rFonts w:ascii="Arial" w:hAnsi="Arial" w:cs="Arial"/>
          <w:color w:val="000000" w:themeColor="text1"/>
          <w:szCs w:val="20"/>
          <w:lang w:val="fr"/>
        </w:rPr>
        <w:t xml:space="preserve"> (Section 2). Ils fournissent également l’information</w:t>
      </w:r>
      <w:r w:rsidRPr="004D1C47">
        <w:rPr>
          <w:rFonts w:ascii="Arial" w:hAnsi="Arial" w:cs="Arial"/>
          <w:lang w:val="fr"/>
        </w:rPr>
        <w:t xml:space="preserve"> </w:t>
      </w:r>
      <w:r w:rsidRPr="004D1C47">
        <w:rPr>
          <w:rFonts w:ascii="Arial" w:hAnsi="Arial" w:cs="Arial"/>
          <w:color w:val="000000" w:themeColor="text1"/>
          <w:szCs w:val="20"/>
          <w:lang w:val="fr"/>
        </w:rPr>
        <w:t xml:space="preserve">de </w:t>
      </w:r>
      <w:r w:rsidRPr="004D1C47">
        <w:rPr>
          <w:rFonts w:ascii="Arial" w:hAnsi="Arial" w:cs="Arial"/>
          <w:lang w:val="fr"/>
        </w:rPr>
        <w:t xml:space="preserve">base </w:t>
      </w:r>
      <w:r w:rsidRPr="004D1C47">
        <w:rPr>
          <w:rFonts w:ascii="Arial" w:hAnsi="Arial" w:cs="Arial"/>
          <w:color w:val="000000" w:themeColor="text1"/>
          <w:szCs w:val="20"/>
          <w:lang w:val="fr"/>
        </w:rPr>
        <w:t xml:space="preserve">et d’écart contemporain nécessaire pour fixer des objectifs </w:t>
      </w:r>
      <w:r w:rsidRPr="004D1C47">
        <w:rPr>
          <w:rFonts w:ascii="Arial" w:hAnsi="Arial" w:cs="Arial"/>
          <w:lang w:val="fr"/>
        </w:rPr>
        <w:t xml:space="preserve">pertinents dans </w:t>
      </w:r>
      <w:r w:rsidRPr="004D1C47">
        <w:rPr>
          <w:rFonts w:ascii="Arial" w:hAnsi="Arial" w:cs="Arial"/>
          <w:color w:val="000000" w:themeColor="text1"/>
          <w:szCs w:val="20"/>
          <w:lang w:val="fr"/>
        </w:rPr>
        <w:t xml:space="preserve">le </w:t>
      </w:r>
      <w:r w:rsidRPr="004D1C47">
        <w:rPr>
          <w:rFonts w:ascii="Arial" w:hAnsi="Arial" w:cs="Arial"/>
          <w:color w:val="2F5496"/>
          <w:szCs w:val="20"/>
          <w:lang w:val="fr"/>
        </w:rPr>
        <w:t>Cadre de la Performance et de la Responsabilisation</w:t>
      </w:r>
      <w:r w:rsidRPr="004D1C47">
        <w:rPr>
          <w:rFonts w:ascii="Arial" w:hAnsi="Arial" w:cs="Arial"/>
          <w:color w:val="000000" w:themeColor="text1"/>
          <w:szCs w:val="20"/>
          <w:lang w:val="fr"/>
        </w:rPr>
        <w:t xml:space="preserve"> (Section 3.4).</w:t>
      </w:r>
    </w:p>
    <w:p w14:paraId="0C20A786" w14:textId="77777777" w:rsidR="004D1C47" w:rsidRPr="004D1C47" w:rsidRDefault="004D1C47" w:rsidP="004D1C47">
      <w:pPr>
        <w:jc w:val="both"/>
        <w:rPr>
          <w:rFonts w:ascii="Arial" w:hAnsi="Arial" w:cs="Arial"/>
          <w:szCs w:val="20"/>
        </w:rPr>
      </w:pPr>
      <w:r w:rsidRPr="004D1C47">
        <w:rPr>
          <w:rFonts w:ascii="Arial" w:hAnsi="Arial" w:cs="Arial"/>
          <w:b/>
          <w:bCs/>
          <w:color w:val="2F5496"/>
          <w:szCs w:val="20"/>
          <w:lang w:val="fr"/>
        </w:rPr>
        <w:lastRenderedPageBreak/>
        <w:t xml:space="preserve">(ii) Ressources de données intégrées du WaSH : </w:t>
      </w:r>
      <w:r w:rsidRPr="004D1C47">
        <w:rPr>
          <w:rFonts w:ascii="Arial" w:hAnsi="Arial" w:cs="Arial"/>
          <w:szCs w:val="20"/>
          <w:lang w:val="fr"/>
        </w:rPr>
        <w:t xml:space="preserve">L’eau, l’assainissement et l’hygiène (WaSH) sont essentiels à la prévention et la prise en charge des MTN. A travers votre Page pays, vous pouvez accéder à des informations et à des cartes interactives sur l’accès à l’eau et à l’assainissement à l’échelle UMO, mettant en évidence les domaines d’opportunité ppour une coordination entre les activités WaSH et MTN au niveau local afin de maximiser l’efficacité des programmes MTN. Ceci est utile pour mieux décrire </w:t>
      </w:r>
      <w:r w:rsidRPr="004D1C47">
        <w:rPr>
          <w:rFonts w:ascii="Arial" w:hAnsi="Arial" w:cs="Arial"/>
          <w:lang w:val="fr"/>
        </w:rPr>
        <w:t xml:space="preserve">le </w:t>
      </w:r>
      <w:r w:rsidRPr="004D1C47">
        <w:rPr>
          <w:rFonts w:ascii="Arial" w:hAnsi="Arial" w:cs="Arial"/>
          <w:color w:val="2F5496"/>
          <w:szCs w:val="20"/>
          <w:lang w:val="fr"/>
        </w:rPr>
        <w:t>Contexte du</w:t>
      </w:r>
      <w:r w:rsidRPr="004D1C47">
        <w:rPr>
          <w:rFonts w:ascii="Arial" w:hAnsi="Arial" w:cs="Arial"/>
          <w:lang w:val="fr"/>
        </w:rPr>
        <w:t xml:space="preserve"> </w:t>
      </w:r>
      <w:r w:rsidRPr="004D1C47">
        <w:rPr>
          <w:rFonts w:ascii="Arial" w:hAnsi="Arial" w:cs="Arial"/>
          <w:color w:val="2F5496"/>
          <w:szCs w:val="20"/>
          <w:lang w:val="fr"/>
        </w:rPr>
        <w:t xml:space="preserve">programme </w:t>
      </w:r>
      <w:r w:rsidRPr="004D1C47">
        <w:rPr>
          <w:rFonts w:ascii="Arial" w:hAnsi="Arial" w:cs="Arial"/>
          <w:lang w:val="fr"/>
        </w:rPr>
        <w:t xml:space="preserve">dans le </w:t>
      </w:r>
      <w:r w:rsidRPr="004D1C47">
        <w:rPr>
          <w:rFonts w:ascii="Arial" w:hAnsi="Arial" w:cs="Arial"/>
          <w:szCs w:val="20"/>
          <w:lang w:val="fr"/>
        </w:rPr>
        <w:t>plan directeur.</w:t>
      </w:r>
    </w:p>
    <w:p w14:paraId="5BC76BA9" w14:textId="77777777" w:rsidR="004D1C47" w:rsidRPr="004D1C47" w:rsidRDefault="004D1C47" w:rsidP="004D1C47">
      <w:pPr>
        <w:jc w:val="both"/>
        <w:rPr>
          <w:rFonts w:ascii="Arial" w:hAnsi="Arial" w:cs="Arial"/>
          <w:szCs w:val="20"/>
        </w:rPr>
      </w:pPr>
      <w:r w:rsidRPr="004D1C47">
        <w:rPr>
          <w:rFonts w:ascii="Arial" w:hAnsi="Arial" w:cs="Arial"/>
          <w:b/>
          <w:bCs/>
          <w:color w:val="2F5496"/>
          <w:szCs w:val="20"/>
          <w:lang w:val="fr"/>
        </w:rPr>
        <w:t xml:space="preserve">(iii) Tableaux de bord prévisionnels : </w:t>
      </w:r>
      <w:r w:rsidRPr="004D1C47">
        <w:rPr>
          <w:rFonts w:ascii="Arial" w:hAnsi="Arial" w:cs="Arial"/>
          <w:szCs w:val="20"/>
          <w:lang w:val="fr"/>
        </w:rPr>
        <w:t>En combinant des informations sur le contexte du programme et les progrès actuels dans un cadre décrivant les activités requises par étape de programme, ESPEN a élaboré des prévisions qui projettent la trajectoire attendue des activités de chimiothérapie préventive et d’évaluation d’impact pour chaque unité de mise en œuvre jusqu’en 2030. Les projections peuvent être téléchargées sous forme de simple feuilles de calcul ou visualisées à travers les pages pays du portail ESPEN.</w:t>
      </w:r>
    </w:p>
    <w:p w14:paraId="0C7A2424" w14:textId="77777777" w:rsidR="004D1C47" w:rsidRPr="004D1C47" w:rsidRDefault="004D1C47" w:rsidP="004D1C47">
      <w:pPr>
        <w:jc w:val="both"/>
        <w:rPr>
          <w:rFonts w:ascii="Arial" w:hAnsi="Arial" w:cs="Arial"/>
          <w:szCs w:val="20"/>
        </w:rPr>
      </w:pPr>
      <w:r w:rsidRPr="004D1C47">
        <w:rPr>
          <w:rFonts w:ascii="Arial" w:hAnsi="Arial" w:cs="Arial"/>
          <w:color w:val="2F5496"/>
          <w:szCs w:val="20"/>
          <w:lang w:val="fr"/>
        </w:rPr>
        <w:sym w:font="Wingdings" w:char="F0E0"/>
      </w:r>
      <w:r w:rsidRPr="004D1C47">
        <w:rPr>
          <w:rFonts w:ascii="Arial" w:hAnsi="Arial" w:cs="Arial"/>
          <w:szCs w:val="20"/>
          <w:lang w:val="fr"/>
        </w:rPr>
        <w:t xml:space="preserve">Cet outil stratégique clé fournit un soutien précieux aux </w:t>
      </w:r>
      <w:r w:rsidRPr="004D1C47">
        <w:rPr>
          <w:rFonts w:ascii="Arial" w:hAnsi="Arial" w:cs="Arial"/>
          <w:lang w:val="fr"/>
        </w:rPr>
        <w:t>programmes visant à fixer des objectifs annuels réalistes pour les</w:t>
      </w:r>
      <w:r w:rsidRPr="004D1C47">
        <w:rPr>
          <w:rFonts w:ascii="Arial" w:hAnsi="Arial" w:cs="Arial"/>
          <w:color w:val="2F5496"/>
          <w:szCs w:val="20"/>
          <w:lang w:val="fr"/>
        </w:rPr>
        <w:t xml:space="preserve"> étapes </w:t>
      </w:r>
      <w:r w:rsidRPr="004D1C47">
        <w:rPr>
          <w:rFonts w:ascii="Arial" w:hAnsi="Arial" w:cs="Arial"/>
          <w:szCs w:val="20"/>
          <w:lang w:val="fr"/>
        </w:rPr>
        <w:t xml:space="preserve">spécifiques à chaque maladie (Section 2.2.2) et </w:t>
      </w:r>
      <w:r w:rsidRPr="004D1C47">
        <w:rPr>
          <w:rFonts w:ascii="Arial" w:hAnsi="Arial" w:cs="Arial"/>
          <w:lang w:val="fr"/>
        </w:rPr>
        <w:t xml:space="preserve">à fixer des délais </w:t>
      </w:r>
      <w:r w:rsidRPr="004D1C47">
        <w:rPr>
          <w:rFonts w:ascii="Arial" w:hAnsi="Arial" w:cs="Arial"/>
          <w:color w:val="2F5496"/>
          <w:szCs w:val="20"/>
          <w:lang w:val="fr"/>
        </w:rPr>
        <w:t>appropriés</w:t>
      </w:r>
      <w:r w:rsidRPr="004D1C47">
        <w:rPr>
          <w:rFonts w:ascii="Arial" w:hAnsi="Arial" w:cs="Arial"/>
          <w:lang w:val="fr"/>
        </w:rPr>
        <w:t xml:space="preserve"> pour la conduite </w:t>
      </w:r>
      <w:r w:rsidRPr="004D1C47">
        <w:rPr>
          <w:rFonts w:ascii="Arial" w:hAnsi="Arial" w:cs="Arial"/>
          <w:szCs w:val="20"/>
          <w:lang w:val="fr"/>
        </w:rPr>
        <w:t xml:space="preserve">de chaque activité clé des priorités stratégiques (Section 3.1). Cette ressource soutient également l’élaboration d’un </w:t>
      </w:r>
      <w:r w:rsidRPr="004D1C47">
        <w:rPr>
          <w:rFonts w:ascii="Arial" w:hAnsi="Arial" w:cs="Arial"/>
          <w:color w:val="2F5496"/>
          <w:szCs w:val="20"/>
          <w:lang w:val="fr"/>
        </w:rPr>
        <w:t xml:space="preserve">budget de programme pluriannuel réaliste, </w:t>
      </w:r>
      <w:r w:rsidRPr="004D1C47">
        <w:rPr>
          <w:rFonts w:ascii="Arial" w:hAnsi="Arial" w:cs="Arial"/>
          <w:lang w:val="fr"/>
        </w:rPr>
        <w:t xml:space="preserve">en décrivant clairement les activités </w:t>
      </w:r>
      <w:r w:rsidRPr="004D1C47">
        <w:rPr>
          <w:rFonts w:ascii="Arial" w:hAnsi="Arial" w:cs="Arial"/>
          <w:szCs w:val="20"/>
          <w:lang w:val="fr"/>
        </w:rPr>
        <w:t>attendues par année (Partie 4).</w:t>
      </w:r>
    </w:p>
    <w:p w14:paraId="44C92237" w14:textId="77777777" w:rsidR="004D1C47" w:rsidRPr="004D1C47" w:rsidRDefault="004D1C47" w:rsidP="004D1C47">
      <w:pPr>
        <w:jc w:val="both"/>
        <w:rPr>
          <w:rFonts w:ascii="Arial" w:hAnsi="Arial" w:cs="Arial"/>
          <w:b/>
          <w:bCs/>
          <w:color w:val="3DABDE"/>
          <w:szCs w:val="20"/>
        </w:rPr>
      </w:pPr>
      <w:r w:rsidRPr="004D1C47">
        <w:rPr>
          <w:rFonts w:ascii="Arial" w:hAnsi="Arial" w:cs="Arial"/>
          <w:b/>
          <w:bCs/>
          <w:color w:val="3DABDE"/>
          <w:szCs w:val="20"/>
          <w:lang w:val="fr"/>
        </w:rPr>
        <w:sym w:font="Wingdings" w:char="F0AB"/>
      </w:r>
      <w:r w:rsidRPr="004D1C47">
        <w:rPr>
          <w:rFonts w:ascii="Arial" w:hAnsi="Arial" w:cs="Arial"/>
          <w:b/>
          <w:bCs/>
          <w:color w:val="3DABDE"/>
          <w:szCs w:val="20"/>
          <w:lang w:val="fr"/>
        </w:rPr>
        <w:t xml:space="preserve"> AUTRES RESSOURCES ESPEN:</w:t>
      </w:r>
    </w:p>
    <w:p w14:paraId="7332671A" w14:textId="77777777" w:rsidR="004D1C47" w:rsidRPr="004D1C47" w:rsidRDefault="004D1C47" w:rsidP="004D1C47">
      <w:pPr>
        <w:jc w:val="both"/>
        <w:rPr>
          <w:rFonts w:ascii="Arial" w:hAnsi="Arial" w:cs="Arial"/>
          <w:szCs w:val="20"/>
        </w:rPr>
      </w:pPr>
      <w:r w:rsidRPr="004D1C47">
        <w:rPr>
          <w:rFonts w:ascii="Arial" w:hAnsi="Arial" w:cs="Arial"/>
          <w:b/>
          <w:bCs/>
          <w:color w:val="2F5496"/>
          <w:szCs w:val="20"/>
          <w:lang w:val="fr"/>
        </w:rPr>
        <w:t xml:space="preserve">iv) Les Services d’appui aux enquêtes d’ESPEN : </w:t>
      </w:r>
      <w:r w:rsidRPr="004D1C47">
        <w:rPr>
          <w:rFonts w:ascii="Arial" w:hAnsi="Arial" w:cs="Arial"/>
          <w:szCs w:val="20"/>
          <w:lang w:val="fr"/>
        </w:rPr>
        <w:t xml:space="preserve">Après que les programmes ont utilisé les informations disponibles à partir des tableaux de bord prévisionnels pour cartographier à quel moment une étude d’impact spécifique à une maladie devrait être planifiée et où, les services d’appui aux enquêtes d’ESPEN peuvent apporter un appui à la collecte de données épidémiologiques de qualité. En plus d’évaluer la performance, ces données peuvent être utilisées pour ajuster les attentes en termes de délais et indiquer les domaines nécessitant des investigations ou des investissements accrus. </w:t>
      </w:r>
    </w:p>
    <w:p w14:paraId="6FAA4974" w14:textId="77777777" w:rsidR="004D1C47" w:rsidRPr="004D1C47" w:rsidRDefault="004D1C47" w:rsidP="004D1C47">
      <w:pPr>
        <w:jc w:val="both"/>
        <w:rPr>
          <w:rFonts w:ascii="Arial" w:hAnsi="Arial" w:cs="Arial"/>
          <w:color w:val="000000" w:themeColor="text1"/>
          <w:szCs w:val="20"/>
        </w:rPr>
      </w:pPr>
      <w:r w:rsidRPr="004D1C47">
        <w:rPr>
          <w:rFonts w:ascii="Arial" w:hAnsi="Arial" w:cs="Arial"/>
          <w:b/>
          <w:bCs/>
          <w:color w:val="2F5496"/>
          <w:szCs w:val="20"/>
          <w:lang w:val="fr"/>
        </w:rPr>
        <w:t xml:space="preserve">(v) Outils de données alignés : utilisation de la modélisation pour soutenir la mise en œuvre réactive : </w:t>
      </w:r>
      <w:r w:rsidRPr="004D1C47">
        <w:rPr>
          <w:rFonts w:ascii="Arial" w:hAnsi="Arial" w:cs="Arial"/>
          <w:color w:val="000000" w:themeColor="text1"/>
          <w:szCs w:val="20"/>
          <w:lang w:val="fr"/>
        </w:rPr>
        <w:t>L’outil de prévision ESPEN fournit une projection basée sur les programmes en supposant que la mise en œuvre s’est passée comme prévu, et la prévalence a suivi la trajectoire attendue.</w:t>
      </w:r>
      <w:r w:rsidRPr="004D1C47">
        <w:rPr>
          <w:rFonts w:ascii="Arial" w:hAnsi="Arial" w:cs="Arial"/>
          <w:lang w:val="fr"/>
        </w:rPr>
        <w:t xml:space="preserve"> </w:t>
      </w:r>
      <w:r w:rsidRPr="004D1C47">
        <w:rPr>
          <w:rFonts w:ascii="Arial" w:hAnsi="Arial" w:cs="Arial"/>
          <w:color w:val="000000" w:themeColor="text1"/>
          <w:szCs w:val="20"/>
          <w:lang w:val="fr"/>
        </w:rPr>
        <w:t xml:space="preserve">La mise en œuvre des programmes MTN peut toutefois être </w:t>
      </w:r>
      <w:r w:rsidRPr="004D1C47">
        <w:rPr>
          <w:rFonts w:ascii="Arial" w:hAnsi="Arial" w:cs="Arial"/>
          <w:lang w:val="fr"/>
        </w:rPr>
        <w:t xml:space="preserve">affectée par de </w:t>
      </w:r>
      <w:r w:rsidRPr="004D1C47">
        <w:rPr>
          <w:rFonts w:ascii="Arial" w:hAnsi="Arial" w:cs="Arial"/>
          <w:color w:val="000000" w:themeColor="text1"/>
          <w:szCs w:val="20"/>
          <w:lang w:val="fr"/>
        </w:rPr>
        <w:t>nombreux facteurs qui influent sur le succès probable.</w:t>
      </w:r>
      <w:r w:rsidRPr="004D1C47">
        <w:rPr>
          <w:rFonts w:ascii="Arial" w:hAnsi="Arial" w:cs="Arial"/>
          <w:lang w:val="fr"/>
        </w:rPr>
        <w:t xml:space="preserve"> En collaboration avec le Consortium de modélisation </w:t>
      </w:r>
      <w:r w:rsidRPr="004D1C47">
        <w:rPr>
          <w:rFonts w:ascii="Arial" w:hAnsi="Arial" w:cs="Arial"/>
          <w:color w:val="000000" w:themeColor="text1"/>
          <w:szCs w:val="20"/>
          <w:lang w:val="fr"/>
        </w:rPr>
        <w:t xml:space="preserve">sur les MTN, ESPEN </w:t>
      </w:r>
      <w:r w:rsidRPr="004D1C47">
        <w:rPr>
          <w:rFonts w:ascii="Arial" w:hAnsi="Arial" w:cs="Arial"/>
          <w:lang w:val="fr"/>
        </w:rPr>
        <w:t xml:space="preserve">a mis à disposition des modèles informatiques adaptés à chaque pays (et à chaque unité de mise en œuvre) </w:t>
      </w:r>
      <w:r w:rsidRPr="004D1C47">
        <w:rPr>
          <w:rFonts w:ascii="Arial" w:hAnsi="Arial" w:cs="Arial"/>
          <w:color w:val="000000" w:themeColor="text1"/>
          <w:szCs w:val="20"/>
          <w:lang w:val="fr"/>
        </w:rPr>
        <w:t xml:space="preserve">qui peuvent (i) </w:t>
      </w:r>
      <w:r w:rsidRPr="004D1C47">
        <w:rPr>
          <w:rFonts w:ascii="Arial" w:hAnsi="Arial" w:cs="Arial"/>
          <w:lang w:val="fr"/>
        </w:rPr>
        <w:t xml:space="preserve">soutenir les programmes dans l’identification préalable </w:t>
      </w:r>
      <w:r w:rsidRPr="004D1C47">
        <w:rPr>
          <w:rFonts w:ascii="Arial" w:hAnsi="Arial" w:cs="Arial"/>
          <w:color w:val="000000" w:themeColor="text1"/>
          <w:szCs w:val="20"/>
          <w:lang w:val="fr"/>
        </w:rPr>
        <w:t xml:space="preserve">des domaines qui pourraient nécessiter des interventions intensifiées, et (ii) étudier les explications possibles des mauvaises performances observées. Ceux-ci peuvent être utilisés pour </w:t>
      </w:r>
      <w:r w:rsidRPr="004D1C47">
        <w:rPr>
          <w:rFonts w:ascii="Arial" w:hAnsi="Arial" w:cs="Arial"/>
          <w:lang w:val="fr"/>
        </w:rPr>
        <w:t xml:space="preserve">adapter les </w:t>
      </w:r>
      <w:r w:rsidRPr="004D1C47">
        <w:rPr>
          <w:rFonts w:ascii="Arial" w:hAnsi="Arial" w:cs="Arial"/>
          <w:color w:val="000000" w:themeColor="text1"/>
          <w:szCs w:val="20"/>
          <w:lang w:val="fr"/>
        </w:rPr>
        <w:t>stratégies d’intervention afin de cibler plus efficacement les problèmes potentiels et d’affiner les objectifs pour tenir compte de ces défis.</w:t>
      </w:r>
    </w:p>
    <w:p w14:paraId="72D0CE77" w14:textId="77777777" w:rsidR="004D1C47" w:rsidRPr="004D1C47" w:rsidRDefault="004D1C47" w:rsidP="004D1C47">
      <w:pPr>
        <w:jc w:val="both"/>
        <w:rPr>
          <w:rFonts w:ascii="Arial" w:hAnsi="Arial" w:cs="Arial"/>
          <w:color w:val="000000" w:themeColor="text1"/>
          <w:szCs w:val="20"/>
        </w:rPr>
      </w:pPr>
      <w:r w:rsidRPr="004D1C47">
        <w:rPr>
          <w:rFonts w:ascii="Arial" w:hAnsi="Arial" w:cs="Arial"/>
          <w:color w:val="000000" w:themeColor="text1"/>
          <w:szCs w:val="20"/>
          <w:lang w:val="fr"/>
        </w:rPr>
        <w:t xml:space="preserve">Voici quelques études de cas décrivant comment cet outil de modélisation peut être utilisé pour orienter l’action. </w:t>
      </w:r>
    </w:p>
    <w:p w14:paraId="4F8D97A7" w14:textId="77777777" w:rsidR="004D1C47" w:rsidRPr="004D1C47" w:rsidRDefault="004D1C47" w:rsidP="004D1C47">
      <w:pPr>
        <w:pStyle w:val="ListParagraph"/>
        <w:numPr>
          <w:ilvl w:val="0"/>
          <w:numId w:val="40"/>
        </w:numPr>
        <w:spacing w:before="0" w:after="160" w:line="259" w:lineRule="auto"/>
        <w:jc w:val="both"/>
        <w:rPr>
          <w:rFonts w:ascii="Arial" w:hAnsi="Arial" w:cs="Arial"/>
          <w:color w:val="2F5496"/>
          <w:szCs w:val="20"/>
        </w:rPr>
      </w:pPr>
      <w:r w:rsidRPr="004D1C47">
        <w:rPr>
          <w:rFonts w:ascii="Arial" w:hAnsi="Arial" w:cs="Arial"/>
          <w:color w:val="2F5496"/>
          <w:szCs w:val="20"/>
          <w:lang w:val="fr"/>
        </w:rPr>
        <w:t>Dans un lieu déterminé, les enquêtes de prévalence de base pour la SCH ont suggéré une prévalence très élevée chez les enfants d’âge scolaire pour plusieurs UMO. Pour ces UMO, le traitement annuel des enfants d’âge scolaire suffira-t-il à atteindre l’élimination en tant que problème de santé publique d’ici 5 à 6 ans?</w:t>
      </w:r>
    </w:p>
    <w:p w14:paraId="05FFB538" w14:textId="77777777" w:rsidR="004D1C47" w:rsidRPr="004D1C47" w:rsidRDefault="004D1C47" w:rsidP="004D1C47">
      <w:pPr>
        <w:jc w:val="both"/>
        <w:rPr>
          <w:rFonts w:ascii="Arial" w:hAnsi="Arial" w:cs="Arial"/>
          <w:color w:val="000000" w:themeColor="text1"/>
          <w:szCs w:val="20"/>
        </w:rPr>
      </w:pPr>
      <w:r w:rsidRPr="004D1C47">
        <w:rPr>
          <w:rFonts w:ascii="Arial" w:hAnsi="Arial" w:cs="Arial"/>
          <w:color w:val="000000" w:themeColor="text1"/>
          <w:szCs w:val="20"/>
          <w:lang w:val="fr"/>
        </w:rPr>
        <w:t>Pour chaque UMO, l’outil de modélisation tient compte de la dynamique de transmission locale (étayée par les données de base disponibles) pour projeter l’impact probable des activités de lutte. Plus les données de prévalence de base sont fiables, plus nous pouvons avoir confiance dans ces projections.  Les utilisateurs peuvent utiliser l’outil pour étudier s’ils pourraient être censés atteindre les objectifs du programme compte tenu des interventions standard et</w:t>
      </w:r>
      <w:r w:rsidRPr="004D1C47">
        <w:rPr>
          <w:rFonts w:ascii="Arial" w:hAnsi="Arial" w:cs="Arial"/>
          <w:lang w:val="fr"/>
        </w:rPr>
        <w:t xml:space="preserve"> </w:t>
      </w:r>
      <w:r w:rsidRPr="004D1C47">
        <w:rPr>
          <w:rFonts w:ascii="Arial" w:hAnsi="Arial" w:cs="Arial"/>
          <w:color w:val="000000" w:themeColor="text1"/>
          <w:szCs w:val="20"/>
          <w:lang w:val="fr"/>
        </w:rPr>
        <w:t xml:space="preserve">peuvent explorer l’effet de l’augmentation </w:t>
      </w:r>
      <w:r w:rsidRPr="004D1C47">
        <w:rPr>
          <w:rFonts w:ascii="Arial" w:hAnsi="Arial" w:cs="Arial"/>
          <w:lang w:val="fr"/>
        </w:rPr>
        <w:t xml:space="preserve">du nombre de tournées annuelles de chimiothérapie préventive ou de </w:t>
      </w:r>
      <w:r w:rsidRPr="004D1C47">
        <w:rPr>
          <w:rFonts w:ascii="Arial" w:hAnsi="Arial" w:cs="Arial"/>
          <w:color w:val="000000" w:themeColor="text1"/>
          <w:szCs w:val="20"/>
          <w:lang w:val="fr"/>
        </w:rPr>
        <w:t>l’expansion</w:t>
      </w:r>
      <w:r w:rsidRPr="004D1C47">
        <w:rPr>
          <w:rFonts w:ascii="Arial" w:hAnsi="Arial" w:cs="Arial"/>
          <w:lang w:val="fr"/>
        </w:rPr>
        <w:t xml:space="preserve"> pour inclure</w:t>
      </w:r>
      <w:r w:rsidRPr="004D1C47">
        <w:rPr>
          <w:rFonts w:ascii="Arial" w:hAnsi="Arial" w:cs="Arial"/>
          <w:color w:val="000000" w:themeColor="text1"/>
          <w:szCs w:val="20"/>
          <w:lang w:val="fr"/>
        </w:rPr>
        <w:t xml:space="preserve"> d’autres groupes d’âge. </w:t>
      </w:r>
      <w:r w:rsidRPr="004D1C47">
        <w:rPr>
          <w:rFonts w:ascii="Arial" w:hAnsi="Arial" w:cs="Arial"/>
          <w:color w:val="000000" w:themeColor="text1"/>
          <w:szCs w:val="20"/>
          <w:lang w:val="fr"/>
        </w:rPr>
        <w:lastRenderedPageBreak/>
        <w:t xml:space="preserve">Les résultats peuvent suggérer que, dans ce contexte, il est très peu probable que les objectifs du programme puissent être atteints dans le délai indiqué, à moins que le traitement ne soit étendu aux adultes. </w:t>
      </w:r>
    </w:p>
    <w:p w14:paraId="3DD7C6C3" w14:textId="77777777" w:rsidR="004D1C47" w:rsidRPr="004D1C47" w:rsidRDefault="004D1C47" w:rsidP="004D1C47">
      <w:pPr>
        <w:pStyle w:val="ListParagraph"/>
        <w:numPr>
          <w:ilvl w:val="0"/>
          <w:numId w:val="40"/>
        </w:numPr>
        <w:spacing w:before="0" w:after="160" w:line="259" w:lineRule="auto"/>
        <w:jc w:val="both"/>
        <w:rPr>
          <w:rFonts w:ascii="Arial" w:hAnsi="Arial" w:cs="Arial"/>
          <w:color w:val="2F5496"/>
          <w:szCs w:val="20"/>
        </w:rPr>
      </w:pPr>
      <w:r w:rsidRPr="004D1C47">
        <w:rPr>
          <w:rFonts w:ascii="Arial" w:hAnsi="Arial" w:cs="Arial"/>
          <w:color w:val="2F5496"/>
          <w:szCs w:val="20"/>
          <w:lang w:val="fr"/>
        </w:rPr>
        <w:t>À la suite du COVID-19, un tour de chimiothérapie préventive pour le trachome a été manqué dans toutes les UMO endémiques à travers le pays. Quel effet cela aurait-il pu avoir sur le programme, et cet effet est-il susceptible d’avoir été le même partout?</w:t>
      </w:r>
    </w:p>
    <w:p w14:paraId="19F10122" w14:textId="77777777" w:rsidR="004D1C47" w:rsidRPr="004D1C47" w:rsidRDefault="004D1C47" w:rsidP="004D1C47">
      <w:pPr>
        <w:jc w:val="both"/>
        <w:rPr>
          <w:rFonts w:ascii="Arial" w:hAnsi="Arial" w:cs="Arial"/>
          <w:color w:val="000000" w:themeColor="text1"/>
          <w:szCs w:val="20"/>
        </w:rPr>
      </w:pPr>
      <w:r w:rsidRPr="004D1C47">
        <w:rPr>
          <w:rFonts w:ascii="Arial" w:hAnsi="Arial" w:cs="Arial"/>
          <w:color w:val="000000" w:themeColor="text1"/>
          <w:szCs w:val="20"/>
          <w:lang w:val="fr"/>
        </w:rPr>
        <w:t>Parfois, les tours e traitement manqués se produisent pour diverses raisons. Comme l’outil considère</w:t>
      </w:r>
      <w:r w:rsidRPr="004D1C47">
        <w:rPr>
          <w:rFonts w:ascii="Arial" w:hAnsi="Arial" w:cs="Arial"/>
          <w:lang w:val="fr"/>
        </w:rPr>
        <w:t xml:space="preserve"> </w:t>
      </w:r>
      <w:r w:rsidRPr="004D1C47">
        <w:rPr>
          <w:rFonts w:ascii="Arial" w:hAnsi="Arial" w:cs="Arial"/>
          <w:color w:val="000000" w:themeColor="text1"/>
          <w:szCs w:val="20"/>
          <w:lang w:val="fr"/>
        </w:rPr>
        <w:t>à la</w:t>
      </w:r>
      <w:r w:rsidRPr="004D1C47">
        <w:rPr>
          <w:rFonts w:ascii="Arial" w:hAnsi="Arial" w:cs="Arial"/>
          <w:lang w:val="fr"/>
        </w:rPr>
        <w:t xml:space="preserve"> </w:t>
      </w:r>
      <w:r w:rsidRPr="004D1C47">
        <w:rPr>
          <w:rFonts w:ascii="Arial" w:hAnsi="Arial" w:cs="Arial"/>
          <w:color w:val="000000" w:themeColor="text1"/>
          <w:szCs w:val="20"/>
          <w:lang w:val="fr"/>
        </w:rPr>
        <w:t xml:space="preserve"> fois la dynamique de la transmission locale et l’historique de la lutte </w:t>
      </w:r>
      <w:r w:rsidRPr="004D1C47">
        <w:rPr>
          <w:rFonts w:ascii="Arial" w:hAnsi="Arial" w:cs="Arial"/>
          <w:lang w:val="fr"/>
        </w:rPr>
        <w:t xml:space="preserve">pour chaque </w:t>
      </w:r>
      <w:r w:rsidRPr="004D1C47">
        <w:rPr>
          <w:rFonts w:ascii="Arial" w:hAnsi="Arial" w:cs="Arial"/>
          <w:color w:val="000000" w:themeColor="text1"/>
          <w:szCs w:val="20"/>
          <w:lang w:val="fr"/>
        </w:rPr>
        <w:t xml:space="preserve">UMO, il peut fournir une estimation de l’endémicité actuelle. Les utilisateurs peuvent utiliser l’outil pour comparer la prévalence prévue de l’UMO avec et sans ce cycle manqué de chimiothérapie préventive (pour évaluer l’impact probable) puis explorer des stratégies d’atténuation potentielles - telles que l’ajout d’un cycle supplémentaire l’année </w:t>
      </w:r>
      <w:r w:rsidRPr="004D1C47">
        <w:rPr>
          <w:rFonts w:ascii="Arial" w:hAnsi="Arial" w:cs="Arial"/>
          <w:lang w:val="fr"/>
        </w:rPr>
        <w:t xml:space="preserve">prochaine </w:t>
      </w:r>
      <w:r w:rsidRPr="004D1C47">
        <w:rPr>
          <w:rFonts w:ascii="Arial" w:hAnsi="Arial" w:cs="Arial"/>
          <w:color w:val="000000" w:themeColor="text1"/>
          <w:szCs w:val="20"/>
          <w:lang w:val="fr"/>
        </w:rPr>
        <w:t>ou l’augmentation</w:t>
      </w:r>
      <w:r w:rsidRPr="004D1C47">
        <w:rPr>
          <w:rFonts w:ascii="Arial" w:hAnsi="Arial" w:cs="Arial"/>
          <w:lang w:val="fr"/>
        </w:rPr>
        <w:t xml:space="preserve"> </w:t>
      </w:r>
      <w:r w:rsidRPr="004D1C47">
        <w:rPr>
          <w:rFonts w:ascii="Arial" w:hAnsi="Arial" w:cs="Arial"/>
          <w:color w:val="000000" w:themeColor="text1"/>
          <w:szCs w:val="20"/>
          <w:lang w:val="fr"/>
        </w:rPr>
        <w:t xml:space="preserve">de la couverture du programme. Pour des maladies comme </w:t>
      </w:r>
      <w:r w:rsidRPr="004D1C47">
        <w:rPr>
          <w:rFonts w:ascii="Arial" w:hAnsi="Arial" w:cs="Arial"/>
          <w:lang w:val="fr"/>
        </w:rPr>
        <w:t xml:space="preserve">le </w:t>
      </w:r>
      <w:r w:rsidRPr="004D1C47">
        <w:rPr>
          <w:rFonts w:ascii="Arial" w:hAnsi="Arial" w:cs="Arial"/>
          <w:color w:val="000000" w:themeColor="text1"/>
          <w:szCs w:val="20"/>
          <w:lang w:val="fr"/>
        </w:rPr>
        <w:t xml:space="preserve">trachome, </w:t>
      </w:r>
      <w:r w:rsidRPr="004D1C47">
        <w:rPr>
          <w:rFonts w:ascii="Arial" w:hAnsi="Arial" w:cs="Arial"/>
          <w:lang w:val="fr"/>
        </w:rPr>
        <w:t xml:space="preserve"> </w:t>
      </w:r>
      <w:r w:rsidRPr="004D1C47">
        <w:rPr>
          <w:rFonts w:ascii="Arial" w:hAnsi="Arial" w:cs="Arial"/>
          <w:color w:val="000000" w:themeColor="text1"/>
          <w:szCs w:val="20"/>
          <w:lang w:val="fr"/>
        </w:rPr>
        <w:t>les géohelminthiases (STH) et</w:t>
      </w:r>
      <w:r w:rsidRPr="004D1C47">
        <w:rPr>
          <w:rFonts w:ascii="Arial" w:hAnsi="Arial" w:cs="Arial"/>
          <w:lang w:val="fr"/>
        </w:rPr>
        <w:t xml:space="preserve"> </w:t>
      </w:r>
      <w:r w:rsidRPr="004D1C47">
        <w:rPr>
          <w:rFonts w:ascii="Arial" w:hAnsi="Arial" w:cs="Arial"/>
          <w:color w:val="000000" w:themeColor="text1"/>
          <w:szCs w:val="20"/>
          <w:lang w:val="fr"/>
        </w:rPr>
        <w:t xml:space="preserve"> </w:t>
      </w:r>
      <w:r w:rsidRPr="004D1C47">
        <w:rPr>
          <w:rFonts w:ascii="Arial" w:hAnsi="Arial" w:cs="Arial"/>
          <w:lang w:val="fr"/>
        </w:rPr>
        <w:t xml:space="preserve"> </w:t>
      </w:r>
      <w:r w:rsidRPr="004D1C47">
        <w:rPr>
          <w:rFonts w:ascii="Arial" w:hAnsi="Arial" w:cs="Arial"/>
          <w:color w:val="000000" w:themeColor="text1"/>
          <w:szCs w:val="20"/>
          <w:lang w:val="fr"/>
        </w:rPr>
        <w:t>la schistosomiase (SCH), l’impact d’un tour de traitement manqué peut avoir un impact à long terme</w:t>
      </w:r>
      <w:r w:rsidRPr="004D1C47">
        <w:rPr>
          <w:rFonts w:ascii="Arial" w:hAnsi="Arial" w:cs="Arial"/>
          <w:lang w:val="fr"/>
        </w:rPr>
        <w:t xml:space="preserve"> en raison des </w:t>
      </w:r>
      <w:r w:rsidRPr="004D1C47">
        <w:rPr>
          <w:rFonts w:ascii="Arial" w:hAnsi="Arial" w:cs="Arial"/>
          <w:color w:val="000000" w:themeColor="text1"/>
          <w:szCs w:val="20"/>
          <w:lang w:val="fr"/>
        </w:rPr>
        <w:t>réinfections rapides. Cela est particulièrement vrai dans les régions où la prévalence est élevée.</w:t>
      </w:r>
    </w:p>
    <w:p w14:paraId="4DC5241B" w14:textId="77777777" w:rsidR="004D1C47" w:rsidRPr="004D1C47" w:rsidRDefault="004D1C47" w:rsidP="004D1C47">
      <w:pPr>
        <w:pStyle w:val="ListParagraph"/>
        <w:numPr>
          <w:ilvl w:val="0"/>
          <w:numId w:val="40"/>
        </w:numPr>
        <w:spacing w:before="0" w:after="160" w:line="259" w:lineRule="auto"/>
        <w:jc w:val="both"/>
        <w:rPr>
          <w:rFonts w:ascii="Arial" w:hAnsi="Arial" w:cs="Arial"/>
          <w:color w:val="2F5496"/>
          <w:szCs w:val="20"/>
        </w:rPr>
      </w:pPr>
      <w:r w:rsidRPr="004D1C47">
        <w:rPr>
          <w:rFonts w:ascii="Arial" w:hAnsi="Arial" w:cs="Arial"/>
          <w:color w:val="2F5496"/>
          <w:szCs w:val="20"/>
          <w:lang w:val="fr"/>
        </w:rPr>
        <w:t xml:space="preserve">Une UMO a échoué à une enquête pré-TAS, malgré la déclaration de 5 ans de traitement avec plus de 90% de couverture de la population. Pourquoi cela aurait-il pu arriver ? </w:t>
      </w:r>
    </w:p>
    <w:p w14:paraId="1F0706D6" w14:textId="77777777" w:rsidR="004D1C47" w:rsidRPr="004D1C47" w:rsidRDefault="004D1C47" w:rsidP="004D1C47">
      <w:pPr>
        <w:jc w:val="both"/>
        <w:rPr>
          <w:rFonts w:ascii="Arial" w:hAnsi="Arial" w:cs="Arial"/>
          <w:color w:val="000000" w:themeColor="text1"/>
          <w:szCs w:val="20"/>
        </w:rPr>
      </w:pPr>
      <w:r w:rsidRPr="004D1C47">
        <w:rPr>
          <w:rFonts w:ascii="Arial" w:hAnsi="Arial" w:cs="Arial"/>
          <w:color w:val="000000" w:themeColor="text1"/>
          <w:szCs w:val="20"/>
          <w:lang w:val="fr"/>
        </w:rPr>
        <w:t>Des enquêtes robustes sur la couverture du traitement peuvent fournir une indication utile à la question de savoir si les taux de traitement déclarés sont excessifs. Toutefois, en l’absence de telles données, l’outil de modélisation peut être utilisé pour explorer les explications possibles en comparant la tendance de prévalence modélisée avec celle observée à partir des données de l’enquête pré-TAS. Par exemple, est-ce que l’application de scénarii de traitement différents entre les groupes de population a pu jouer un</w:t>
      </w:r>
      <w:r w:rsidRPr="004D1C47">
        <w:rPr>
          <w:rFonts w:ascii="Arial" w:hAnsi="Arial" w:cs="Arial"/>
          <w:lang w:val="fr"/>
        </w:rPr>
        <w:t xml:space="preserve"> </w:t>
      </w:r>
      <w:r w:rsidRPr="004D1C47">
        <w:rPr>
          <w:rFonts w:ascii="Arial" w:hAnsi="Arial" w:cs="Arial"/>
          <w:color w:val="000000" w:themeColor="text1"/>
          <w:szCs w:val="20"/>
          <w:lang w:val="fr"/>
        </w:rPr>
        <w:t xml:space="preserve"> rôle?</w:t>
      </w:r>
      <w:r w:rsidRPr="004D1C47">
        <w:rPr>
          <w:rFonts w:ascii="Arial" w:hAnsi="Arial" w:cs="Arial"/>
          <w:lang w:val="fr"/>
        </w:rPr>
        <w:t xml:space="preserve"> </w:t>
      </w:r>
      <w:r w:rsidRPr="004D1C47">
        <w:rPr>
          <w:rFonts w:ascii="Arial" w:hAnsi="Arial" w:cs="Arial"/>
          <w:color w:val="000000" w:themeColor="text1"/>
          <w:szCs w:val="20"/>
          <w:lang w:val="fr"/>
        </w:rPr>
        <w:t xml:space="preserve">En comparant divers scénarii de traitement (par exemple, une faible couverture constante dans </w:t>
      </w:r>
      <w:r w:rsidRPr="004D1C47">
        <w:rPr>
          <w:rFonts w:ascii="Arial" w:hAnsi="Arial" w:cs="Arial"/>
          <w:lang w:val="fr"/>
        </w:rPr>
        <w:t xml:space="preserve">une grande proportion de la </w:t>
      </w:r>
      <w:r w:rsidRPr="004D1C47">
        <w:rPr>
          <w:rFonts w:ascii="Arial" w:hAnsi="Arial" w:cs="Arial"/>
          <w:color w:val="000000" w:themeColor="text1"/>
          <w:szCs w:val="20"/>
          <w:lang w:val="fr"/>
        </w:rPr>
        <w:t>population, comme les hommes adultes),</w:t>
      </w:r>
      <w:r w:rsidRPr="004D1C47">
        <w:rPr>
          <w:rFonts w:ascii="Arial" w:hAnsi="Arial" w:cs="Arial"/>
          <w:lang w:val="fr"/>
        </w:rPr>
        <w:t xml:space="preserve"> les gestionnaires de programme peuvent déterminer si des mesures spécifiques peuvent</w:t>
      </w:r>
      <w:r w:rsidRPr="004D1C47">
        <w:rPr>
          <w:rFonts w:ascii="Arial" w:hAnsi="Arial" w:cs="Arial"/>
          <w:color w:val="000000" w:themeColor="text1"/>
          <w:szCs w:val="20"/>
          <w:lang w:val="fr"/>
        </w:rPr>
        <w:t xml:space="preserve"> être nécessaires. Il peut s’agir d’une campagne concertée visant à accroître la couverture des groupes non conformes.</w:t>
      </w:r>
    </w:p>
    <w:p w14:paraId="6B9E1036" w14:textId="77777777" w:rsidR="004D1C47" w:rsidRPr="004D1C47" w:rsidRDefault="004D1C47" w:rsidP="004D1C47">
      <w:pPr>
        <w:jc w:val="both"/>
        <w:rPr>
          <w:rFonts w:ascii="Arial" w:hAnsi="Arial" w:cs="Arial"/>
        </w:rPr>
      </w:pPr>
    </w:p>
    <w:p w14:paraId="1BAAE06C" w14:textId="77777777" w:rsidR="008130C3" w:rsidRPr="004D1C47" w:rsidRDefault="008130C3" w:rsidP="004D1C47">
      <w:pPr>
        <w:jc w:val="both"/>
        <w:rPr>
          <w:rFonts w:ascii="Arial" w:eastAsia="Arial" w:hAnsi="Arial" w:cs="Arial"/>
          <w:lang w:bidi="fr-FR"/>
        </w:rPr>
      </w:pPr>
    </w:p>
    <w:p w14:paraId="0BE52379" w14:textId="77777777" w:rsidR="008130C3" w:rsidRPr="004D1C47" w:rsidRDefault="008130C3" w:rsidP="004D1C47">
      <w:pPr>
        <w:jc w:val="both"/>
        <w:rPr>
          <w:rFonts w:ascii="Arial" w:eastAsia="Times New Roman" w:hAnsi="Arial" w:cs="Arial"/>
          <w:b/>
          <w:bCs/>
        </w:rPr>
      </w:pPr>
    </w:p>
    <w:sectPr w:rsidR="008130C3" w:rsidRPr="004D1C47" w:rsidSect="00942E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B3FDD" w14:textId="77777777" w:rsidR="006D6F7E" w:rsidRDefault="006D6F7E" w:rsidP="005E5B3F">
      <w:pPr>
        <w:pStyle w:val="TableParagraph"/>
      </w:pPr>
      <w:r>
        <w:separator/>
      </w:r>
    </w:p>
  </w:endnote>
  <w:endnote w:type="continuationSeparator" w:id="0">
    <w:p w14:paraId="1646D862" w14:textId="77777777" w:rsidR="006D6F7E" w:rsidRDefault="006D6F7E" w:rsidP="005E5B3F">
      <w:pPr>
        <w:pStyle w:val="Table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oppins">
    <w:altName w:val="Arial"/>
    <w:charset w:val="4D"/>
    <w:family w:val="auto"/>
    <w:pitch w:val="variable"/>
    <w:sig w:usb0="00000001" w:usb1="00000000" w:usb2="00000000" w:usb3="00000000" w:csb0="00000093" w:csb1="00000000"/>
  </w:font>
  <w:font w:name="League Spartan">
    <w:panose1 w:val="00000000000000000000"/>
    <w:charset w:val="00"/>
    <w:family w:val="roman"/>
    <w:notTrueType/>
    <w:pitch w:val="default"/>
  </w:font>
  <w:font w:name="+mn-ea">
    <w:panose1 w:val="00000000000000000000"/>
    <w:charset w:val="00"/>
    <w:family w:val="roman"/>
    <w:notTrueType/>
    <w:pitch w:val="default"/>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20384605"/>
      <w:docPartObj>
        <w:docPartGallery w:val="Page Numbers (Bottom of Page)"/>
        <w:docPartUnique/>
      </w:docPartObj>
    </w:sdtPr>
    <w:sdtEndPr>
      <w:rPr>
        <w:rStyle w:val="PageNumber"/>
      </w:rPr>
    </w:sdtEndPr>
    <w:sdtContent>
      <w:p w14:paraId="29ECE349" w14:textId="77777777" w:rsidR="00542E6B" w:rsidRDefault="00542E6B" w:rsidP="00CE61D8">
        <w:pPr>
          <w:pStyle w:val="Footer"/>
          <w:framePr w:wrap="none" w:vAnchor="text" w:hAnchor="margin" w:xAlign="right" w:y="1"/>
          <w:rPr>
            <w:rStyle w:val="PageNumber"/>
          </w:rPr>
        </w:pPr>
        <w:r>
          <w:rPr>
            <w:rStyle w:val="PageNumber"/>
            <w:lang w:bidi="fr-FR"/>
          </w:rPr>
          <w:fldChar w:fldCharType="begin"/>
        </w:r>
        <w:r>
          <w:rPr>
            <w:rStyle w:val="PageNumber"/>
            <w:lang w:bidi="fr-FR"/>
          </w:rPr>
          <w:instrText xml:space="preserve"> PAGE </w:instrText>
        </w:r>
        <w:r>
          <w:rPr>
            <w:rStyle w:val="PageNumber"/>
            <w:lang w:bidi="fr-FR"/>
          </w:rPr>
          <w:fldChar w:fldCharType="end"/>
        </w:r>
      </w:p>
    </w:sdtContent>
  </w:sdt>
  <w:p w14:paraId="7FD83418" w14:textId="77777777" w:rsidR="00542E6B" w:rsidRDefault="00542E6B" w:rsidP="00CF1E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02894151"/>
      <w:docPartObj>
        <w:docPartGallery w:val="Page Numbers (Bottom of Page)"/>
        <w:docPartUnique/>
      </w:docPartObj>
    </w:sdtPr>
    <w:sdtEndPr>
      <w:rPr>
        <w:rStyle w:val="PageNumber"/>
      </w:rPr>
    </w:sdtEndPr>
    <w:sdtContent>
      <w:p w14:paraId="2FD59389" w14:textId="3A1EBBCC" w:rsidR="00542E6B" w:rsidRDefault="00542E6B" w:rsidP="00CE61D8">
        <w:pPr>
          <w:pStyle w:val="Footer"/>
          <w:framePr w:wrap="none" w:vAnchor="text" w:hAnchor="margin" w:xAlign="right" w:y="1"/>
          <w:rPr>
            <w:rStyle w:val="PageNumber"/>
          </w:rPr>
        </w:pPr>
        <w:r>
          <w:rPr>
            <w:rStyle w:val="PageNumber"/>
            <w:lang w:bidi="fr-FR"/>
          </w:rPr>
          <w:fldChar w:fldCharType="begin"/>
        </w:r>
        <w:r>
          <w:rPr>
            <w:rStyle w:val="PageNumber"/>
            <w:lang w:bidi="fr-FR"/>
          </w:rPr>
          <w:instrText xml:space="preserve"> PAGE </w:instrText>
        </w:r>
        <w:r>
          <w:rPr>
            <w:rStyle w:val="PageNumber"/>
            <w:lang w:bidi="fr-FR"/>
          </w:rPr>
          <w:fldChar w:fldCharType="separate"/>
        </w:r>
        <w:r w:rsidR="00B17E98">
          <w:rPr>
            <w:rStyle w:val="PageNumber"/>
            <w:noProof/>
            <w:lang w:bidi="fr-FR"/>
          </w:rPr>
          <w:t>10</w:t>
        </w:r>
        <w:r>
          <w:rPr>
            <w:rStyle w:val="PageNumber"/>
            <w:lang w:bidi="fr-FR"/>
          </w:rPr>
          <w:fldChar w:fldCharType="end"/>
        </w:r>
      </w:p>
    </w:sdtContent>
  </w:sdt>
  <w:p w14:paraId="2F89CE61" w14:textId="77777777" w:rsidR="00542E6B" w:rsidRDefault="00542E6B" w:rsidP="00CF1E3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948802"/>
      <w:docPartObj>
        <w:docPartGallery w:val="Page Numbers (Bottom of Page)"/>
        <w:docPartUnique/>
      </w:docPartObj>
    </w:sdtPr>
    <w:sdtEndPr>
      <w:rPr>
        <w:noProof/>
      </w:rPr>
    </w:sdtEndPr>
    <w:sdtContent>
      <w:p w14:paraId="0B22ACF8" w14:textId="2075DABB" w:rsidR="00542E6B" w:rsidRDefault="00542E6B">
        <w:pPr>
          <w:pStyle w:val="Footer"/>
          <w:jc w:val="center"/>
        </w:pPr>
        <w:r>
          <w:rPr>
            <w:lang w:bidi="fr-FR"/>
          </w:rPr>
          <w:fldChar w:fldCharType="begin"/>
        </w:r>
        <w:r>
          <w:rPr>
            <w:lang w:bidi="fr-FR"/>
          </w:rPr>
          <w:instrText xml:space="preserve"> PAGE   \* MERGEFORMAT </w:instrText>
        </w:r>
        <w:r>
          <w:rPr>
            <w:lang w:bidi="fr-FR"/>
          </w:rPr>
          <w:fldChar w:fldCharType="separate"/>
        </w:r>
        <w:r w:rsidR="00B17E98">
          <w:rPr>
            <w:noProof/>
            <w:lang w:bidi="fr-FR"/>
          </w:rPr>
          <w:t>53</w:t>
        </w:r>
        <w:r>
          <w:rPr>
            <w:noProof/>
            <w:lang w:bidi="fr-FR"/>
          </w:rPr>
          <w:fldChar w:fldCharType="end"/>
        </w:r>
      </w:p>
    </w:sdtContent>
  </w:sdt>
  <w:p w14:paraId="4C526974" w14:textId="77777777" w:rsidR="00542E6B" w:rsidRDefault="00542E6B">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50A60" w14:textId="77777777" w:rsidR="006D6F7E" w:rsidRDefault="006D6F7E" w:rsidP="000D713B">
      <w:pPr>
        <w:pStyle w:val="TableParagraph"/>
      </w:pPr>
      <w:r>
        <w:separator/>
      </w:r>
    </w:p>
  </w:footnote>
  <w:footnote w:type="continuationSeparator" w:id="0">
    <w:p w14:paraId="2757954C" w14:textId="77777777" w:rsidR="006D6F7E" w:rsidRDefault="006D6F7E" w:rsidP="005E5B3F">
      <w:pPr>
        <w:pStyle w:val="TableParagrap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014F0" w14:textId="77777777" w:rsidR="00542E6B" w:rsidRDefault="00542E6B">
    <w:pPr>
      <w:pStyle w:val="Header"/>
    </w:pPr>
    <w:r>
      <w:rPr>
        <w:noProof/>
        <w:lang w:val="en-GB" w:eastAsia="en-GB"/>
      </w:rPr>
      <w:drawing>
        <wp:anchor distT="0" distB="0" distL="114300" distR="114300" simplePos="0" relativeHeight="251695104" behindDoc="0" locked="0" layoutInCell="1" allowOverlap="1" wp14:anchorId="39FD3DE0" wp14:editId="433B9DA8">
          <wp:simplePos x="0" y="0"/>
          <wp:positionH relativeFrom="column">
            <wp:posOffset>56247</wp:posOffset>
          </wp:positionH>
          <wp:positionV relativeFrom="paragraph">
            <wp:posOffset>513080</wp:posOffset>
          </wp:positionV>
          <wp:extent cx="2029326" cy="901056"/>
          <wp:effectExtent l="0" t="0" r="0" b="0"/>
          <wp:wrapNone/>
          <wp:docPr id="10" name="Image 25"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Image 604" descr="Une image contenant dessi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029326" cy="901056"/>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0287" behindDoc="0" locked="0" layoutInCell="1" allowOverlap="1" wp14:anchorId="611C035B" wp14:editId="0AB9A549">
              <wp:simplePos x="0" y="0"/>
              <wp:positionH relativeFrom="column">
                <wp:posOffset>-914400</wp:posOffset>
              </wp:positionH>
              <wp:positionV relativeFrom="paragraph">
                <wp:posOffset>-441158</wp:posOffset>
              </wp:positionV>
              <wp:extent cx="7781290" cy="2855495"/>
              <wp:effectExtent l="0" t="0" r="3810" b="2540"/>
              <wp:wrapNone/>
              <wp:docPr id="603" name="Rectangle 603"/>
              <wp:cNvGraphicFramePr/>
              <a:graphic xmlns:a="http://schemas.openxmlformats.org/drawingml/2006/main">
                <a:graphicData uri="http://schemas.microsoft.com/office/word/2010/wordprocessingShape">
                  <wps:wsp>
                    <wps:cNvSpPr/>
                    <wps:spPr>
                      <a:xfrm>
                        <a:off x="0" y="0"/>
                        <a:ext cx="7781290" cy="2855495"/>
                      </a:xfrm>
                      <a:prstGeom prst="rect">
                        <a:avLst/>
                      </a:prstGeom>
                      <a:solidFill>
                        <a:srgbClr val="3DAB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rect w14:anchorId="7CDBE52B" id="Rectangle 603" o:spid="_x0000_s1026" style="position:absolute;margin-left:-1in;margin-top:-34.75pt;width:612.7pt;height:224.85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" fillcolor="#3dabde" stroked="f" strokeweight="2p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9BFBF" w14:textId="77777777" w:rsidR="00542E6B" w:rsidRDefault="00542E6B">
    <w:pPr>
      <w:pStyle w:val="Header"/>
    </w:pPr>
    <w:r w:rsidRPr="001A520F">
      <w:rPr>
        <w:noProof/>
        <w:lang w:val="en-GB" w:eastAsia="en-GB"/>
      </w:rPr>
      <w:drawing>
        <wp:anchor distT="0" distB="0" distL="114300" distR="114300" simplePos="0" relativeHeight="251705344" behindDoc="0" locked="0" layoutInCell="1" allowOverlap="1" wp14:anchorId="0F06923A" wp14:editId="0A247119">
          <wp:simplePos x="0" y="0"/>
          <wp:positionH relativeFrom="column">
            <wp:posOffset>55880</wp:posOffset>
          </wp:positionH>
          <wp:positionV relativeFrom="paragraph">
            <wp:posOffset>496570</wp:posOffset>
          </wp:positionV>
          <wp:extent cx="2028825" cy="900430"/>
          <wp:effectExtent l="0" t="0" r="0" b="0"/>
          <wp:wrapNone/>
          <wp:docPr id="11" name="Image 26"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Image 604" descr="Une image contenant dessi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028825" cy="900430"/>
                  </a:xfrm>
                  <a:prstGeom prst="rect">
                    <a:avLst/>
                  </a:prstGeom>
                </pic:spPr>
              </pic:pic>
            </a:graphicData>
          </a:graphic>
          <wp14:sizeRelH relativeFrom="page">
            <wp14:pctWidth>0</wp14:pctWidth>
          </wp14:sizeRelH>
          <wp14:sizeRelV relativeFrom="page">
            <wp14:pctHeight>0</wp14:pctHeight>
          </wp14:sizeRelV>
        </wp:anchor>
      </w:drawing>
    </w:r>
    <w:r w:rsidRPr="001A520F">
      <w:rPr>
        <w:noProof/>
        <w:lang w:val="en-GB" w:eastAsia="en-GB"/>
      </w:rPr>
      <mc:AlternateContent>
        <mc:Choice Requires="wps">
          <w:drawing>
            <wp:anchor distT="0" distB="0" distL="114300" distR="114300" simplePos="0" relativeHeight="251704320" behindDoc="0" locked="0" layoutInCell="1" allowOverlap="1" wp14:anchorId="33137E23" wp14:editId="0DDAC515">
              <wp:simplePos x="0" y="0"/>
              <wp:positionH relativeFrom="column">
                <wp:posOffset>-914400</wp:posOffset>
              </wp:positionH>
              <wp:positionV relativeFrom="paragraph">
                <wp:posOffset>-457200</wp:posOffset>
              </wp:positionV>
              <wp:extent cx="7781290" cy="2855495"/>
              <wp:effectExtent l="0" t="0" r="3810" b="2540"/>
              <wp:wrapNone/>
              <wp:docPr id="105" name="Rectangle 105"/>
              <wp:cNvGraphicFramePr/>
              <a:graphic xmlns:a="http://schemas.openxmlformats.org/drawingml/2006/main">
                <a:graphicData uri="http://schemas.microsoft.com/office/word/2010/wordprocessingShape">
                  <wps:wsp>
                    <wps:cNvSpPr/>
                    <wps:spPr>
                      <a:xfrm>
                        <a:off x="0" y="0"/>
                        <a:ext cx="7781290" cy="2855495"/>
                      </a:xfrm>
                      <a:prstGeom prst="rect">
                        <a:avLst/>
                      </a:prstGeom>
                      <a:solidFill>
                        <a:srgbClr val="3DAB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rect w14:anchorId="2A989F84" id="Rectangle 105" o:spid="_x0000_s1026" style="position:absolute;margin-left:-1in;margin-top:-36pt;width:612.7pt;height:224.8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" fillcolor="#3dabde" stroked="f" strokeweight="2p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5C56F" w14:textId="77777777" w:rsidR="00542E6B" w:rsidRDefault="00542E6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D3C96" w14:textId="77777777" w:rsidR="00542E6B" w:rsidRDefault="00542E6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5B52A" w14:textId="77777777" w:rsidR="00542E6B" w:rsidRDefault="00542E6B">
    <w:pPr>
      <w:pStyle w:val="Header"/>
    </w:pPr>
    <w:r w:rsidRPr="001A520F">
      <w:rPr>
        <w:noProof/>
        <w:lang w:val="en-GB" w:eastAsia="en-GB"/>
      </w:rPr>
      <w:drawing>
        <wp:anchor distT="0" distB="0" distL="114300" distR="114300" simplePos="0" relativeHeight="251708416" behindDoc="0" locked="0" layoutInCell="1" allowOverlap="1" wp14:anchorId="6A7E368C" wp14:editId="06FF8FA0">
          <wp:simplePos x="0" y="0"/>
          <wp:positionH relativeFrom="column">
            <wp:posOffset>55880</wp:posOffset>
          </wp:positionH>
          <wp:positionV relativeFrom="paragraph">
            <wp:posOffset>496570</wp:posOffset>
          </wp:positionV>
          <wp:extent cx="2028825" cy="900430"/>
          <wp:effectExtent l="0" t="0" r="0" b="0"/>
          <wp:wrapNone/>
          <wp:docPr id="203" name="Image 26"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Image 604" descr="Une image contenant dessi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028825" cy="900430"/>
                  </a:xfrm>
                  <a:prstGeom prst="rect">
                    <a:avLst/>
                  </a:prstGeom>
                </pic:spPr>
              </pic:pic>
            </a:graphicData>
          </a:graphic>
          <wp14:sizeRelH relativeFrom="page">
            <wp14:pctWidth>0</wp14:pctWidth>
          </wp14:sizeRelH>
          <wp14:sizeRelV relativeFrom="page">
            <wp14:pctHeight>0</wp14:pctHeight>
          </wp14:sizeRelV>
        </wp:anchor>
      </w:drawing>
    </w:r>
    <w:r w:rsidRPr="001A520F">
      <w:rPr>
        <w:noProof/>
        <w:lang w:val="en-GB" w:eastAsia="en-GB"/>
      </w:rPr>
      <mc:AlternateContent>
        <mc:Choice Requires="wps">
          <w:drawing>
            <wp:anchor distT="0" distB="0" distL="114300" distR="114300" simplePos="0" relativeHeight="251707392" behindDoc="0" locked="0" layoutInCell="1" allowOverlap="1" wp14:anchorId="15359CC8" wp14:editId="44CC6C36">
              <wp:simplePos x="0" y="0"/>
              <wp:positionH relativeFrom="column">
                <wp:posOffset>-914400</wp:posOffset>
              </wp:positionH>
              <wp:positionV relativeFrom="paragraph">
                <wp:posOffset>-457200</wp:posOffset>
              </wp:positionV>
              <wp:extent cx="7781290" cy="2855495"/>
              <wp:effectExtent l="0" t="0" r="3810" b="2540"/>
              <wp:wrapNone/>
              <wp:docPr id="201" name="Rectangle 201"/>
              <wp:cNvGraphicFramePr/>
              <a:graphic xmlns:a="http://schemas.openxmlformats.org/drawingml/2006/main">
                <a:graphicData uri="http://schemas.microsoft.com/office/word/2010/wordprocessingShape">
                  <wps:wsp>
                    <wps:cNvSpPr/>
                    <wps:spPr>
                      <a:xfrm>
                        <a:off x="0" y="0"/>
                        <a:ext cx="7781290" cy="2855495"/>
                      </a:xfrm>
                      <a:prstGeom prst="rect">
                        <a:avLst/>
                      </a:prstGeom>
                      <a:solidFill>
                        <a:srgbClr val="3DABD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rect w14:anchorId="1F7C2626" id="Rectangle 201" o:spid="_x0000_s1026" style="position:absolute;margin-left:-1in;margin-top:-36pt;width:612.7pt;height:224.8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" fillcolor="#3dabde" stroked="f"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8A178" w14:textId="77777777" w:rsidR="00542E6B" w:rsidRDefault="00542E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02B5F" w14:textId="77777777" w:rsidR="00542E6B" w:rsidRDefault="00542E6B" w:rsidP="00A20EE4">
    <w:pPr>
      <w:spacing w:after="6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B5B55" w14:textId="77777777" w:rsidR="00542E6B" w:rsidRDefault="00542E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B871F" w14:textId="77777777" w:rsidR="00542E6B" w:rsidRDefault="00542E6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D883F" w14:textId="77777777" w:rsidR="00542E6B" w:rsidRDefault="00542E6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89662" w14:textId="77777777" w:rsidR="00542E6B" w:rsidRDefault="00542E6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55305" w14:textId="77777777" w:rsidR="00542E6B" w:rsidRDefault="00542E6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67F8A" w14:textId="77777777" w:rsidR="00542E6B" w:rsidRDefault="00542E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E68102E"/>
    <w:lvl w:ilvl="0">
      <w:start w:val="1"/>
      <w:numFmt w:val="bullet"/>
      <w:pStyle w:val="ListBullet"/>
      <w:lvlText w:val="䜀ᓊ䩃䡳Љ䡴Љ䩡䡟Ё⩂伀Ŋ儀Ŋ漀(桰＀쩇䌔ᡊ猀ै琄ै愄ᡊ"/>
      <w:lvlJc w:val="left"/>
      <w:pPr>
        <w:tabs>
          <w:tab w:val="num" w:pos="786"/>
        </w:tabs>
        <w:ind w:left="786" w:hanging="360"/>
      </w:pPr>
    </w:lvl>
  </w:abstractNum>
  <w:abstractNum w:abstractNumId="1" w15:restartNumberingAfterBreak="0">
    <w:nsid w:val="008B7854"/>
    <w:multiLevelType w:val="hybridMultilevel"/>
    <w:tmpl w:val="F3DE36AE"/>
    <w:lvl w:ilvl="0" w:tplc="08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1C174E4"/>
    <w:multiLevelType w:val="hybridMultilevel"/>
    <w:tmpl w:val="4FDAAFDC"/>
    <w:lvl w:ilvl="0" w:tplc="0409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5C630F3"/>
    <w:multiLevelType w:val="hybridMultilevel"/>
    <w:tmpl w:val="24EE4080"/>
    <w:lvl w:ilvl="0" w:tplc="D122834C">
      <w:start w:val="1"/>
      <w:numFmt w:val="bullet"/>
      <w:lvlText w:val="•"/>
      <w:lvlJc w:val="left"/>
      <w:pPr>
        <w:tabs>
          <w:tab w:val="num" w:pos="720"/>
        </w:tabs>
        <w:ind w:left="720" w:hanging="360"/>
      </w:pPr>
      <w:rPr>
        <w:rFonts w:ascii="Times New Roman" w:hAnsi="Times New Roman" w:hint="default"/>
      </w:rPr>
    </w:lvl>
    <w:lvl w:ilvl="1" w:tplc="9FD0A038" w:tentative="1">
      <w:start w:val="1"/>
      <w:numFmt w:val="bullet"/>
      <w:lvlText w:val="•"/>
      <w:lvlJc w:val="left"/>
      <w:pPr>
        <w:tabs>
          <w:tab w:val="num" w:pos="1440"/>
        </w:tabs>
        <w:ind w:left="1440" w:hanging="360"/>
      </w:pPr>
      <w:rPr>
        <w:rFonts w:ascii="Times New Roman" w:hAnsi="Times New Roman" w:hint="default"/>
      </w:rPr>
    </w:lvl>
    <w:lvl w:ilvl="2" w:tplc="FA0AD988" w:tentative="1">
      <w:start w:val="1"/>
      <w:numFmt w:val="bullet"/>
      <w:lvlText w:val="•"/>
      <w:lvlJc w:val="left"/>
      <w:pPr>
        <w:tabs>
          <w:tab w:val="num" w:pos="2160"/>
        </w:tabs>
        <w:ind w:left="2160" w:hanging="360"/>
      </w:pPr>
      <w:rPr>
        <w:rFonts w:ascii="Times New Roman" w:hAnsi="Times New Roman" w:hint="default"/>
      </w:rPr>
    </w:lvl>
    <w:lvl w:ilvl="3" w:tplc="CFEAE9CC" w:tentative="1">
      <w:start w:val="1"/>
      <w:numFmt w:val="bullet"/>
      <w:lvlText w:val="•"/>
      <w:lvlJc w:val="left"/>
      <w:pPr>
        <w:tabs>
          <w:tab w:val="num" w:pos="2880"/>
        </w:tabs>
        <w:ind w:left="2880" w:hanging="360"/>
      </w:pPr>
      <w:rPr>
        <w:rFonts w:ascii="Times New Roman" w:hAnsi="Times New Roman" w:hint="default"/>
      </w:rPr>
    </w:lvl>
    <w:lvl w:ilvl="4" w:tplc="CFE285A8" w:tentative="1">
      <w:start w:val="1"/>
      <w:numFmt w:val="bullet"/>
      <w:lvlText w:val="•"/>
      <w:lvlJc w:val="left"/>
      <w:pPr>
        <w:tabs>
          <w:tab w:val="num" w:pos="3600"/>
        </w:tabs>
        <w:ind w:left="3600" w:hanging="360"/>
      </w:pPr>
      <w:rPr>
        <w:rFonts w:ascii="Times New Roman" w:hAnsi="Times New Roman" w:hint="default"/>
      </w:rPr>
    </w:lvl>
    <w:lvl w:ilvl="5" w:tplc="EE96A856" w:tentative="1">
      <w:start w:val="1"/>
      <w:numFmt w:val="bullet"/>
      <w:lvlText w:val="•"/>
      <w:lvlJc w:val="left"/>
      <w:pPr>
        <w:tabs>
          <w:tab w:val="num" w:pos="4320"/>
        </w:tabs>
        <w:ind w:left="4320" w:hanging="360"/>
      </w:pPr>
      <w:rPr>
        <w:rFonts w:ascii="Times New Roman" w:hAnsi="Times New Roman" w:hint="default"/>
      </w:rPr>
    </w:lvl>
    <w:lvl w:ilvl="6" w:tplc="8E724598" w:tentative="1">
      <w:start w:val="1"/>
      <w:numFmt w:val="bullet"/>
      <w:lvlText w:val="•"/>
      <w:lvlJc w:val="left"/>
      <w:pPr>
        <w:tabs>
          <w:tab w:val="num" w:pos="5040"/>
        </w:tabs>
        <w:ind w:left="5040" w:hanging="360"/>
      </w:pPr>
      <w:rPr>
        <w:rFonts w:ascii="Times New Roman" w:hAnsi="Times New Roman" w:hint="default"/>
      </w:rPr>
    </w:lvl>
    <w:lvl w:ilvl="7" w:tplc="61B49B72" w:tentative="1">
      <w:start w:val="1"/>
      <w:numFmt w:val="bullet"/>
      <w:lvlText w:val="•"/>
      <w:lvlJc w:val="left"/>
      <w:pPr>
        <w:tabs>
          <w:tab w:val="num" w:pos="5760"/>
        </w:tabs>
        <w:ind w:left="5760" w:hanging="360"/>
      </w:pPr>
      <w:rPr>
        <w:rFonts w:ascii="Times New Roman" w:hAnsi="Times New Roman" w:hint="default"/>
      </w:rPr>
    </w:lvl>
    <w:lvl w:ilvl="8" w:tplc="E7E2604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7F62546"/>
    <w:multiLevelType w:val="hybridMultilevel"/>
    <w:tmpl w:val="9E54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C57FD"/>
    <w:multiLevelType w:val="hybridMultilevel"/>
    <w:tmpl w:val="B8F05742"/>
    <w:lvl w:ilvl="0" w:tplc="ECCE1B12">
      <w:start w:val="1"/>
      <w:numFmt w:val="bullet"/>
      <w:lvlText w:val="•"/>
      <w:lvlJc w:val="left"/>
      <w:pPr>
        <w:tabs>
          <w:tab w:val="num" w:pos="720"/>
        </w:tabs>
        <w:ind w:left="720" w:hanging="360"/>
      </w:pPr>
      <w:rPr>
        <w:rFonts w:ascii="Times New Roman" w:hAnsi="Times New Roman" w:hint="default"/>
      </w:rPr>
    </w:lvl>
    <w:lvl w:ilvl="1" w:tplc="F4AADBB2" w:tentative="1">
      <w:start w:val="1"/>
      <w:numFmt w:val="bullet"/>
      <w:lvlText w:val="•"/>
      <w:lvlJc w:val="left"/>
      <w:pPr>
        <w:tabs>
          <w:tab w:val="num" w:pos="1440"/>
        </w:tabs>
        <w:ind w:left="1440" w:hanging="360"/>
      </w:pPr>
      <w:rPr>
        <w:rFonts w:ascii="Times New Roman" w:hAnsi="Times New Roman" w:hint="default"/>
      </w:rPr>
    </w:lvl>
    <w:lvl w:ilvl="2" w:tplc="FC70E9C8" w:tentative="1">
      <w:start w:val="1"/>
      <w:numFmt w:val="bullet"/>
      <w:lvlText w:val="•"/>
      <w:lvlJc w:val="left"/>
      <w:pPr>
        <w:tabs>
          <w:tab w:val="num" w:pos="2160"/>
        </w:tabs>
        <w:ind w:left="2160" w:hanging="360"/>
      </w:pPr>
      <w:rPr>
        <w:rFonts w:ascii="Times New Roman" w:hAnsi="Times New Roman" w:hint="default"/>
      </w:rPr>
    </w:lvl>
    <w:lvl w:ilvl="3" w:tplc="4B624E84" w:tentative="1">
      <w:start w:val="1"/>
      <w:numFmt w:val="bullet"/>
      <w:lvlText w:val="•"/>
      <w:lvlJc w:val="left"/>
      <w:pPr>
        <w:tabs>
          <w:tab w:val="num" w:pos="2880"/>
        </w:tabs>
        <w:ind w:left="2880" w:hanging="360"/>
      </w:pPr>
      <w:rPr>
        <w:rFonts w:ascii="Times New Roman" w:hAnsi="Times New Roman" w:hint="default"/>
      </w:rPr>
    </w:lvl>
    <w:lvl w:ilvl="4" w:tplc="8C3A0240" w:tentative="1">
      <w:start w:val="1"/>
      <w:numFmt w:val="bullet"/>
      <w:lvlText w:val="•"/>
      <w:lvlJc w:val="left"/>
      <w:pPr>
        <w:tabs>
          <w:tab w:val="num" w:pos="3600"/>
        </w:tabs>
        <w:ind w:left="3600" w:hanging="360"/>
      </w:pPr>
      <w:rPr>
        <w:rFonts w:ascii="Times New Roman" w:hAnsi="Times New Roman" w:hint="default"/>
      </w:rPr>
    </w:lvl>
    <w:lvl w:ilvl="5" w:tplc="CD5A8054" w:tentative="1">
      <w:start w:val="1"/>
      <w:numFmt w:val="bullet"/>
      <w:lvlText w:val="•"/>
      <w:lvlJc w:val="left"/>
      <w:pPr>
        <w:tabs>
          <w:tab w:val="num" w:pos="4320"/>
        </w:tabs>
        <w:ind w:left="4320" w:hanging="360"/>
      </w:pPr>
      <w:rPr>
        <w:rFonts w:ascii="Times New Roman" w:hAnsi="Times New Roman" w:hint="default"/>
      </w:rPr>
    </w:lvl>
    <w:lvl w:ilvl="6" w:tplc="A63CC4D0" w:tentative="1">
      <w:start w:val="1"/>
      <w:numFmt w:val="bullet"/>
      <w:lvlText w:val="•"/>
      <w:lvlJc w:val="left"/>
      <w:pPr>
        <w:tabs>
          <w:tab w:val="num" w:pos="5040"/>
        </w:tabs>
        <w:ind w:left="5040" w:hanging="360"/>
      </w:pPr>
      <w:rPr>
        <w:rFonts w:ascii="Times New Roman" w:hAnsi="Times New Roman" w:hint="default"/>
      </w:rPr>
    </w:lvl>
    <w:lvl w:ilvl="7" w:tplc="F2E496EE" w:tentative="1">
      <w:start w:val="1"/>
      <w:numFmt w:val="bullet"/>
      <w:lvlText w:val="•"/>
      <w:lvlJc w:val="left"/>
      <w:pPr>
        <w:tabs>
          <w:tab w:val="num" w:pos="5760"/>
        </w:tabs>
        <w:ind w:left="5760" w:hanging="360"/>
      </w:pPr>
      <w:rPr>
        <w:rFonts w:ascii="Times New Roman" w:hAnsi="Times New Roman" w:hint="default"/>
      </w:rPr>
    </w:lvl>
    <w:lvl w:ilvl="8" w:tplc="C634490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C3E5183"/>
    <w:multiLevelType w:val="hybridMultilevel"/>
    <w:tmpl w:val="3DDEC5DE"/>
    <w:lvl w:ilvl="0" w:tplc="6A828E34">
      <w:numFmt w:val="decimal"/>
      <w:pStyle w:val="Lis"/>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 w15:restartNumberingAfterBreak="0">
    <w:nsid w:val="0D674C32"/>
    <w:multiLevelType w:val="hybridMultilevel"/>
    <w:tmpl w:val="C124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B734E"/>
    <w:multiLevelType w:val="hybridMultilevel"/>
    <w:tmpl w:val="192E61C6"/>
    <w:lvl w:ilvl="0" w:tplc="F32C5F7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0C613C"/>
    <w:multiLevelType w:val="multilevel"/>
    <w:tmpl w:val="146A6C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6C5326"/>
    <w:multiLevelType w:val="hybridMultilevel"/>
    <w:tmpl w:val="55DA0628"/>
    <w:lvl w:ilvl="0" w:tplc="0409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C7579EE"/>
    <w:multiLevelType w:val="hybridMultilevel"/>
    <w:tmpl w:val="5A8E7010"/>
    <w:lvl w:ilvl="0" w:tplc="1B40C60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67C81"/>
    <w:multiLevelType w:val="hybridMultilevel"/>
    <w:tmpl w:val="E8E8A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302A62"/>
    <w:multiLevelType w:val="hybridMultilevel"/>
    <w:tmpl w:val="B39A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995BF2"/>
    <w:multiLevelType w:val="hybridMultilevel"/>
    <w:tmpl w:val="4C640314"/>
    <w:lvl w:ilvl="0" w:tplc="840C69C0">
      <w:start w:val="1"/>
      <w:numFmt w:val="bullet"/>
      <w:lvlText w:val="•"/>
      <w:lvlJc w:val="left"/>
      <w:pPr>
        <w:tabs>
          <w:tab w:val="num" w:pos="720"/>
        </w:tabs>
        <w:ind w:left="720" w:hanging="360"/>
      </w:pPr>
      <w:rPr>
        <w:rFonts w:ascii="Times New Roman" w:hAnsi="Times New Roman" w:hint="default"/>
      </w:rPr>
    </w:lvl>
    <w:lvl w:ilvl="1" w:tplc="4EF0A856" w:tentative="1">
      <w:start w:val="1"/>
      <w:numFmt w:val="bullet"/>
      <w:lvlText w:val="•"/>
      <w:lvlJc w:val="left"/>
      <w:pPr>
        <w:tabs>
          <w:tab w:val="num" w:pos="1440"/>
        </w:tabs>
        <w:ind w:left="1440" w:hanging="360"/>
      </w:pPr>
      <w:rPr>
        <w:rFonts w:ascii="Times New Roman" w:hAnsi="Times New Roman" w:hint="default"/>
      </w:rPr>
    </w:lvl>
    <w:lvl w:ilvl="2" w:tplc="9508CA7C" w:tentative="1">
      <w:start w:val="1"/>
      <w:numFmt w:val="bullet"/>
      <w:lvlText w:val="•"/>
      <w:lvlJc w:val="left"/>
      <w:pPr>
        <w:tabs>
          <w:tab w:val="num" w:pos="2160"/>
        </w:tabs>
        <w:ind w:left="2160" w:hanging="360"/>
      </w:pPr>
      <w:rPr>
        <w:rFonts w:ascii="Times New Roman" w:hAnsi="Times New Roman" w:hint="default"/>
      </w:rPr>
    </w:lvl>
    <w:lvl w:ilvl="3" w:tplc="B34CFD34" w:tentative="1">
      <w:start w:val="1"/>
      <w:numFmt w:val="bullet"/>
      <w:lvlText w:val="•"/>
      <w:lvlJc w:val="left"/>
      <w:pPr>
        <w:tabs>
          <w:tab w:val="num" w:pos="2880"/>
        </w:tabs>
        <w:ind w:left="2880" w:hanging="360"/>
      </w:pPr>
      <w:rPr>
        <w:rFonts w:ascii="Times New Roman" w:hAnsi="Times New Roman" w:hint="default"/>
      </w:rPr>
    </w:lvl>
    <w:lvl w:ilvl="4" w:tplc="50E86972" w:tentative="1">
      <w:start w:val="1"/>
      <w:numFmt w:val="bullet"/>
      <w:lvlText w:val="•"/>
      <w:lvlJc w:val="left"/>
      <w:pPr>
        <w:tabs>
          <w:tab w:val="num" w:pos="3600"/>
        </w:tabs>
        <w:ind w:left="3600" w:hanging="360"/>
      </w:pPr>
      <w:rPr>
        <w:rFonts w:ascii="Times New Roman" w:hAnsi="Times New Roman" w:hint="default"/>
      </w:rPr>
    </w:lvl>
    <w:lvl w:ilvl="5" w:tplc="9BC0A926" w:tentative="1">
      <w:start w:val="1"/>
      <w:numFmt w:val="bullet"/>
      <w:lvlText w:val="•"/>
      <w:lvlJc w:val="left"/>
      <w:pPr>
        <w:tabs>
          <w:tab w:val="num" w:pos="4320"/>
        </w:tabs>
        <w:ind w:left="4320" w:hanging="360"/>
      </w:pPr>
      <w:rPr>
        <w:rFonts w:ascii="Times New Roman" w:hAnsi="Times New Roman" w:hint="default"/>
      </w:rPr>
    </w:lvl>
    <w:lvl w:ilvl="6" w:tplc="966E9EF2" w:tentative="1">
      <w:start w:val="1"/>
      <w:numFmt w:val="bullet"/>
      <w:lvlText w:val="•"/>
      <w:lvlJc w:val="left"/>
      <w:pPr>
        <w:tabs>
          <w:tab w:val="num" w:pos="5040"/>
        </w:tabs>
        <w:ind w:left="5040" w:hanging="360"/>
      </w:pPr>
      <w:rPr>
        <w:rFonts w:ascii="Times New Roman" w:hAnsi="Times New Roman" w:hint="default"/>
      </w:rPr>
    </w:lvl>
    <w:lvl w:ilvl="7" w:tplc="1200E19C" w:tentative="1">
      <w:start w:val="1"/>
      <w:numFmt w:val="bullet"/>
      <w:lvlText w:val="•"/>
      <w:lvlJc w:val="left"/>
      <w:pPr>
        <w:tabs>
          <w:tab w:val="num" w:pos="5760"/>
        </w:tabs>
        <w:ind w:left="5760" w:hanging="360"/>
      </w:pPr>
      <w:rPr>
        <w:rFonts w:ascii="Times New Roman" w:hAnsi="Times New Roman" w:hint="default"/>
      </w:rPr>
    </w:lvl>
    <w:lvl w:ilvl="8" w:tplc="CBE8FBD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83D6FC6"/>
    <w:multiLevelType w:val="hybridMultilevel"/>
    <w:tmpl w:val="C1DA46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8F55E9"/>
    <w:multiLevelType w:val="hybridMultilevel"/>
    <w:tmpl w:val="097AEACA"/>
    <w:lvl w:ilvl="0" w:tplc="D1A8A0FC">
      <w:numFmt w:val="bullet"/>
      <w:lvlText w:val="-"/>
      <w:lvlJc w:val="left"/>
      <w:pPr>
        <w:ind w:left="1632" w:hanging="360"/>
      </w:pPr>
      <w:rPr>
        <w:rFonts w:ascii="Arial" w:eastAsia="Arial" w:hAnsi="Arial" w:cs="Arial" w:hint="default"/>
        <w:spacing w:val="-4"/>
        <w:w w:val="100"/>
        <w:sz w:val="24"/>
        <w:szCs w:val="24"/>
        <w:lang w:val="en-US" w:eastAsia="en-US" w:bidi="ar-SA"/>
      </w:rPr>
    </w:lvl>
    <w:lvl w:ilvl="1" w:tplc="4D1C7E66">
      <w:numFmt w:val="bullet"/>
      <w:lvlText w:val="•"/>
      <w:lvlJc w:val="left"/>
      <w:pPr>
        <w:ind w:left="2674" w:hanging="360"/>
      </w:pPr>
      <w:rPr>
        <w:rFonts w:hint="default"/>
        <w:lang w:val="en-US" w:eastAsia="en-US" w:bidi="ar-SA"/>
      </w:rPr>
    </w:lvl>
    <w:lvl w:ilvl="2" w:tplc="7AF8F69A">
      <w:numFmt w:val="bullet"/>
      <w:lvlText w:val="•"/>
      <w:lvlJc w:val="left"/>
      <w:pPr>
        <w:ind w:left="3708" w:hanging="360"/>
      </w:pPr>
      <w:rPr>
        <w:rFonts w:hint="default"/>
        <w:lang w:val="en-US" w:eastAsia="en-US" w:bidi="ar-SA"/>
      </w:rPr>
    </w:lvl>
    <w:lvl w:ilvl="3" w:tplc="F81286B6">
      <w:numFmt w:val="bullet"/>
      <w:lvlText w:val="•"/>
      <w:lvlJc w:val="left"/>
      <w:pPr>
        <w:ind w:left="4742" w:hanging="360"/>
      </w:pPr>
      <w:rPr>
        <w:rFonts w:hint="default"/>
        <w:lang w:val="en-US" w:eastAsia="en-US" w:bidi="ar-SA"/>
      </w:rPr>
    </w:lvl>
    <w:lvl w:ilvl="4" w:tplc="58623F0E">
      <w:numFmt w:val="bullet"/>
      <w:lvlText w:val="•"/>
      <w:lvlJc w:val="left"/>
      <w:pPr>
        <w:ind w:left="5776" w:hanging="360"/>
      </w:pPr>
      <w:rPr>
        <w:rFonts w:hint="default"/>
        <w:lang w:val="en-US" w:eastAsia="en-US" w:bidi="ar-SA"/>
      </w:rPr>
    </w:lvl>
    <w:lvl w:ilvl="5" w:tplc="59D0EDCC">
      <w:numFmt w:val="bullet"/>
      <w:lvlText w:val="•"/>
      <w:lvlJc w:val="left"/>
      <w:pPr>
        <w:ind w:left="6810" w:hanging="360"/>
      </w:pPr>
      <w:rPr>
        <w:rFonts w:hint="default"/>
        <w:lang w:val="en-US" w:eastAsia="en-US" w:bidi="ar-SA"/>
      </w:rPr>
    </w:lvl>
    <w:lvl w:ilvl="6" w:tplc="70FE621E">
      <w:numFmt w:val="bullet"/>
      <w:lvlText w:val="•"/>
      <w:lvlJc w:val="left"/>
      <w:pPr>
        <w:ind w:left="7844" w:hanging="360"/>
      </w:pPr>
      <w:rPr>
        <w:rFonts w:hint="default"/>
        <w:lang w:val="en-US" w:eastAsia="en-US" w:bidi="ar-SA"/>
      </w:rPr>
    </w:lvl>
    <w:lvl w:ilvl="7" w:tplc="732E0FA8">
      <w:numFmt w:val="bullet"/>
      <w:lvlText w:val="•"/>
      <w:lvlJc w:val="left"/>
      <w:pPr>
        <w:ind w:left="8878" w:hanging="360"/>
      </w:pPr>
      <w:rPr>
        <w:rFonts w:hint="default"/>
        <w:lang w:val="en-US" w:eastAsia="en-US" w:bidi="ar-SA"/>
      </w:rPr>
    </w:lvl>
    <w:lvl w:ilvl="8" w:tplc="DF8201EC">
      <w:numFmt w:val="bullet"/>
      <w:lvlText w:val="•"/>
      <w:lvlJc w:val="left"/>
      <w:pPr>
        <w:ind w:left="9912" w:hanging="360"/>
      </w:pPr>
      <w:rPr>
        <w:rFonts w:hint="default"/>
        <w:lang w:val="en-US" w:eastAsia="en-US" w:bidi="ar-SA"/>
      </w:rPr>
    </w:lvl>
  </w:abstractNum>
  <w:abstractNum w:abstractNumId="17" w15:restartNumberingAfterBreak="0">
    <w:nsid w:val="2BF04D46"/>
    <w:multiLevelType w:val="hybridMultilevel"/>
    <w:tmpl w:val="65AA86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752B11"/>
    <w:multiLevelType w:val="hybridMultilevel"/>
    <w:tmpl w:val="DBEC8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FE7D9F"/>
    <w:multiLevelType w:val="hybridMultilevel"/>
    <w:tmpl w:val="1010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6A1EE5"/>
    <w:multiLevelType w:val="hybridMultilevel"/>
    <w:tmpl w:val="BDE0CAAC"/>
    <w:lvl w:ilvl="0" w:tplc="B448D1F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C721E2"/>
    <w:multiLevelType w:val="hybridMultilevel"/>
    <w:tmpl w:val="DE502DC6"/>
    <w:lvl w:ilvl="0" w:tplc="4D0C3B9A">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2240DE"/>
    <w:multiLevelType w:val="hybridMultilevel"/>
    <w:tmpl w:val="AC8644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84EF8"/>
    <w:multiLevelType w:val="hybridMultilevel"/>
    <w:tmpl w:val="EB42FFD8"/>
    <w:lvl w:ilvl="0" w:tplc="AAC84550">
      <w:start w:val="1"/>
      <w:numFmt w:val="bullet"/>
      <w:lvlText w:val="•"/>
      <w:lvlJc w:val="left"/>
      <w:pPr>
        <w:tabs>
          <w:tab w:val="num" w:pos="720"/>
        </w:tabs>
        <w:ind w:left="720" w:hanging="360"/>
      </w:pPr>
      <w:rPr>
        <w:rFonts w:ascii="Times New Roman" w:hAnsi="Times New Roman" w:hint="default"/>
      </w:rPr>
    </w:lvl>
    <w:lvl w:ilvl="1" w:tplc="674E9490">
      <w:numFmt w:val="none"/>
      <w:lvlText w:val=""/>
      <w:lvlJc w:val="left"/>
      <w:pPr>
        <w:tabs>
          <w:tab w:val="num" w:pos="360"/>
        </w:tabs>
      </w:pPr>
    </w:lvl>
    <w:lvl w:ilvl="2" w:tplc="C42E93FA" w:tentative="1">
      <w:start w:val="1"/>
      <w:numFmt w:val="bullet"/>
      <w:lvlText w:val="•"/>
      <w:lvlJc w:val="left"/>
      <w:pPr>
        <w:tabs>
          <w:tab w:val="num" w:pos="2160"/>
        </w:tabs>
        <w:ind w:left="2160" w:hanging="360"/>
      </w:pPr>
      <w:rPr>
        <w:rFonts w:ascii="Times New Roman" w:hAnsi="Times New Roman" w:hint="default"/>
      </w:rPr>
    </w:lvl>
    <w:lvl w:ilvl="3" w:tplc="446C2F38" w:tentative="1">
      <w:start w:val="1"/>
      <w:numFmt w:val="bullet"/>
      <w:lvlText w:val="•"/>
      <w:lvlJc w:val="left"/>
      <w:pPr>
        <w:tabs>
          <w:tab w:val="num" w:pos="2880"/>
        </w:tabs>
        <w:ind w:left="2880" w:hanging="360"/>
      </w:pPr>
      <w:rPr>
        <w:rFonts w:ascii="Times New Roman" w:hAnsi="Times New Roman" w:hint="default"/>
      </w:rPr>
    </w:lvl>
    <w:lvl w:ilvl="4" w:tplc="E8408A80" w:tentative="1">
      <w:start w:val="1"/>
      <w:numFmt w:val="bullet"/>
      <w:lvlText w:val="•"/>
      <w:lvlJc w:val="left"/>
      <w:pPr>
        <w:tabs>
          <w:tab w:val="num" w:pos="3600"/>
        </w:tabs>
        <w:ind w:left="3600" w:hanging="360"/>
      </w:pPr>
      <w:rPr>
        <w:rFonts w:ascii="Times New Roman" w:hAnsi="Times New Roman" w:hint="default"/>
      </w:rPr>
    </w:lvl>
    <w:lvl w:ilvl="5" w:tplc="C2E0B148" w:tentative="1">
      <w:start w:val="1"/>
      <w:numFmt w:val="bullet"/>
      <w:lvlText w:val="•"/>
      <w:lvlJc w:val="left"/>
      <w:pPr>
        <w:tabs>
          <w:tab w:val="num" w:pos="4320"/>
        </w:tabs>
        <w:ind w:left="4320" w:hanging="360"/>
      </w:pPr>
      <w:rPr>
        <w:rFonts w:ascii="Times New Roman" w:hAnsi="Times New Roman" w:hint="default"/>
      </w:rPr>
    </w:lvl>
    <w:lvl w:ilvl="6" w:tplc="9D565962" w:tentative="1">
      <w:start w:val="1"/>
      <w:numFmt w:val="bullet"/>
      <w:lvlText w:val="•"/>
      <w:lvlJc w:val="left"/>
      <w:pPr>
        <w:tabs>
          <w:tab w:val="num" w:pos="5040"/>
        </w:tabs>
        <w:ind w:left="5040" w:hanging="360"/>
      </w:pPr>
      <w:rPr>
        <w:rFonts w:ascii="Times New Roman" w:hAnsi="Times New Roman" w:hint="default"/>
      </w:rPr>
    </w:lvl>
    <w:lvl w:ilvl="7" w:tplc="6E4E37BA" w:tentative="1">
      <w:start w:val="1"/>
      <w:numFmt w:val="bullet"/>
      <w:lvlText w:val="•"/>
      <w:lvlJc w:val="left"/>
      <w:pPr>
        <w:tabs>
          <w:tab w:val="num" w:pos="5760"/>
        </w:tabs>
        <w:ind w:left="5760" w:hanging="360"/>
      </w:pPr>
      <w:rPr>
        <w:rFonts w:ascii="Times New Roman" w:hAnsi="Times New Roman" w:hint="default"/>
      </w:rPr>
    </w:lvl>
    <w:lvl w:ilvl="8" w:tplc="52A879B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AEF00B5"/>
    <w:multiLevelType w:val="hybridMultilevel"/>
    <w:tmpl w:val="DB96C3CE"/>
    <w:lvl w:ilvl="0" w:tplc="1EC0170E">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4FA821D7"/>
    <w:multiLevelType w:val="hybridMultilevel"/>
    <w:tmpl w:val="DA708EF8"/>
    <w:lvl w:ilvl="0" w:tplc="52F292D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0205CA"/>
    <w:multiLevelType w:val="hybridMultilevel"/>
    <w:tmpl w:val="84B242A0"/>
    <w:lvl w:ilvl="0" w:tplc="0409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71554BE"/>
    <w:multiLevelType w:val="hybridMultilevel"/>
    <w:tmpl w:val="90F811C8"/>
    <w:lvl w:ilvl="0" w:tplc="040C0001">
      <w:start w:val="1"/>
      <w:numFmt w:val="bullet"/>
      <w:lvlText w:val=""/>
      <w:lvlJc w:val="left"/>
      <w:pPr>
        <w:ind w:left="426" w:hanging="360"/>
      </w:pPr>
      <w:rPr>
        <w:rFonts w:ascii="Symbol" w:hAnsi="Symbol"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28" w15:restartNumberingAfterBreak="0">
    <w:nsid w:val="687C255E"/>
    <w:multiLevelType w:val="hybridMultilevel"/>
    <w:tmpl w:val="7A906608"/>
    <w:lvl w:ilvl="0" w:tplc="3EFCAD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F3C63"/>
    <w:multiLevelType w:val="hybridMultilevel"/>
    <w:tmpl w:val="D3BC8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707DDA"/>
    <w:multiLevelType w:val="hybridMultilevel"/>
    <w:tmpl w:val="DD7463BE"/>
    <w:lvl w:ilvl="0" w:tplc="040C0001">
      <w:start w:val="1"/>
      <w:numFmt w:val="bullet"/>
      <w:lvlText w:val=""/>
      <w:lvlJc w:val="left"/>
      <w:pPr>
        <w:ind w:left="720" w:hanging="360"/>
      </w:pPr>
      <w:rPr>
        <w:rFonts w:ascii="Symbol" w:hAnsi="Symbol" w:hint="default"/>
      </w:rPr>
    </w:lvl>
    <w:lvl w:ilvl="1" w:tplc="FA24C786">
      <w:numFmt w:val="bullet"/>
      <w:lvlText w:val="-"/>
      <w:lvlJc w:val="left"/>
      <w:pPr>
        <w:ind w:left="1440" w:hanging="360"/>
      </w:pPr>
      <w:rPr>
        <w:rFonts w:ascii="Calibri" w:eastAsia="Times New Roman" w:hAnsi="Calibri"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7121E4"/>
    <w:multiLevelType w:val="hybridMultilevel"/>
    <w:tmpl w:val="C550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88172B"/>
    <w:multiLevelType w:val="hybridMultilevel"/>
    <w:tmpl w:val="FD96E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AE03DA"/>
    <w:multiLevelType w:val="hybridMultilevel"/>
    <w:tmpl w:val="012C5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0D553C"/>
    <w:multiLevelType w:val="hybridMultilevel"/>
    <w:tmpl w:val="3D3689CA"/>
    <w:lvl w:ilvl="0" w:tplc="0409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75587AF0"/>
    <w:multiLevelType w:val="hybridMultilevel"/>
    <w:tmpl w:val="53462252"/>
    <w:lvl w:ilvl="0" w:tplc="FD961752">
      <w:start w:val="1"/>
      <w:numFmt w:val="bullet"/>
      <w:lvlText w:val="•"/>
      <w:lvlJc w:val="left"/>
      <w:pPr>
        <w:tabs>
          <w:tab w:val="num" w:pos="720"/>
        </w:tabs>
        <w:ind w:left="720" w:hanging="360"/>
      </w:pPr>
      <w:rPr>
        <w:rFonts w:ascii="Times New Roman" w:hAnsi="Times New Roman" w:hint="default"/>
      </w:rPr>
    </w:lvl>
    <w:lvl w:ilvl="1" w:tplc="F4BC6D20" w:tentative="1">
      <w:start w:val="1"/>
      <w:numFmt w:val="bullet"/>
      <w:lvlText w:val="•"/>
      <w:lvlJc w:val="left"/>
      <w:pPr>
        <w:tabs>
          <w:tab w:val="num" w:pos="1440"/>
        </w:tabs>
        <w:ind w:left="1440" w:hanging="360"/>
      </w:pPr>
      <w:rPr>
        <w:rFonts w:ascii="Times New Roman" w:hAnsi="Times New Roman" w:hint="default"/>
      </w:rPr>
    </w:lvl>
    <w:lvl w:ilvl="2" w:tplc="E452D7D2" w:tentative="1">
      <w:start w:val="1"/>
      <w:numFmt w:val="bullet"/>
      <w:lvlText w:val="•"/>
      <w:lvlJc w:val="left"/>
      <w:pPr>
        <w:tabs>
          <w:tab w:val="num" w:pos="2160"/>
        </w:tabs>
        <w:ind w:left="2160" w:hanging="360"/>
      </w:pPr>
      <w:rPr>
        <w:rFonts w:ascii="Times New Roman" w:hAnsi="Times New Roman" w:hint="default"/>
      </w:rPr>
    </w:lvl>
    <w:lvl w:ilvl="3" w:tplc="511AEC78" w:tentative="1">
      <w:start w:val="1"/>
      <w:numFmt w:val="bullet"/>
      <w:lvlText w:val="•"/>
      <w:lvlJc w:val="left"/>
      <w:pPr>
        <w:tabs>
          <w:tab w:val="num" w:pos="2880"/>
        </w:tabs>
        <w:ind w:left="2880" w:hanging="360"/>
      </w:pPr>
      <w:rPr>
        <w:rFonts w:ascii="Times New Roman" w:hAnsi="Times New Roman" w:hint="default"/>
      </w:rPr>
    </w:lvl>
    <w:lvl w:ilvl="4" w:tplc="687CFC48" w:tentative="1">
      <w:start w:val="1"/>
      <w:numFmt w:val="bullet"/>
      <w:lvlText w:val="•"/>
      <w:lvlJc w:val="left"/>
      <w:pPr>
        <w:tabs>
          <w:tab w:val="num" w:pos="3600"/>
        </w:tabs>
        <w:ind w:left="3600" w:hanging="360"/>
      </w:pPr>
      <w:rPr>
        <w:rFonts w:ascii="Times New Roman" w:hAnsi="Times New Roman" w:hint="default"/>
      </w:rPr>
    </w:lvl>
    <w:lvl w:ilvl="5" w:tplc="F80A1818" w:tentative="1">
      <w:start w:val="1"/>
      <w:numFmt w:val="bullet"/>
      <w:lvlText w:val="•"/>
      <w:lvlJc w:val="left"/>
      <w:pPr>
        <w:tabs>
          <w:tab w:val="num" w:pos="4320"/>
        </w:tabs>
        <w:ind w:left="4320" w:hanging="360"/>
      </w:pPr>
      <w:rPr>
        <w:rFonts w:ascii="Times New Roman" w:hAnsi="Times New Roman" w:hint="default"/>
      </w:rPr>
    </w:lvl>
    <w:lvl w:ilvl="6" w:tplc="98CA0E6E" w:tentative="1">
      <w:start w:val="1"/>
      <w:numFmt w:val="bullet"/>
      <w:lvlText w:val="•"/>
      <w:lvlJc w:val="left"/>
      <w:pPr>
        <w:tabs>
          <w:tab w:val="num" w:pos="5040"/>
        </w:tabs>
        <w:ind w:left="5040" w:hanging="360"/>
      </w:pPr>
      <w:rPr>
        <w:rFonts w:ascii="Times New Roman" w:hAnsi="Times New Roman" w:hint="default"/>
      </w:rPr>
    </w:lvl>
    <w:lvl w:ilvl="7" w:tplc="DD5EDDE6" w:tentative="1">
      <w:start w:val="1"/>
      <w:numFmt w:val="bullet"/>
      <w:lvlText w:val="•"/>
      <w:lvlJc w:val="left"/>
      <w:pPr>
        <w:tabs>
          <w:tab w:val="num" w:pos="5760"/>
        </w:tabs>
        <w:ind w:left="5760" w:hanging="360"/>
      </w:pPr>
      <w:rPr>
        <w:rFonts w:ascii="Times New Roman" w:hAnsi="Times New Roman" w:hint="default"/>
      </w:rPr>
    </w:lvl>
    <w:lvl w:ilvl="8" w:tplc="6512E45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57B4A32"/>
    <w:multiLevelType w:val="hybridMultilevel"/>
    <w:tmpl w:val="1660D5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6F72703"/>
    <w:multiLevelType w:val="hybridMultilevel"/>
    <w:tmpl w:val="E524509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7BFA01C0"/>
    <w:multiLevelType w:val="hybridMultilevel"/>
    <w:tmpl w:val="CF1A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32"/>
  </w:num>
  <w:num w:numId="4">
    <w:abstractNumId w:val="0"/>
  </w:num>
  <w:num w:numId="5">
    <w:abstractNumId w:val="6"/>
  </w:num>
  <w:num w:numId="6">
    <w:abstractNumId w:val="15"/>
  </w:num>
  <w:num w:numId="7">
    <w:abstractNumId w:val="36"/>
  </w:num>
  <w:num w:numId="8">
    <w:abstractNumId w:val="19"/>
  </w:num>
  <w:num w:numId="9">
    <w:abstractNumId w:val="27"/>
  </w:num>
  <w:num w:numId="10">
    <w:abstractNumId w:val="12"/>
  </w:num>
  <w:num w:numId="11">
    <w:abstractNumId w:val="13"/>
  </w:num>
  <w:num w:numId="12">
    <w:abstractNumId w:val="29"/>
  </w:num>
  <w:num w:numId="13">
    <w:abstractNumId w:val="4"/>
  </w:num>
  <w:num w:numId="14">
    <w:abstractNumId w:val="9"/>
  </w:num>
  <w:num w:numId="15">
    <w:abstractNumId w:val="24"/>
  </w:num>
  <w:num w:numId="16">
    <w:abstractNumId w:val="33"/>
  </w:num>
  <w:num w:numId="17">
    <w:abstractNumId w:val="8"/>
  </w:num>
  <w:num w:numId="18">
    <w:abstractNumId w:val="21"/>
  </w:num>
  <w:num w:numId="19">
    <w:abstractNumId w:val="30"/>
  </w:num>
  <w:num w:numId="20">
    <w:abstractNumId w:val="37"/>
  </w:num>
  <w:num w:numId="21">
    <w:abstractNumId w:val="6"/>
  </w:num>
  <w:num w:numId="22">
    <w:abstractNumId w:val="34"/>
  </w:num>
  <w:num w:numId="23">
    <w:abstractNumId w:val="10"/>
  </w:num>
  <w:num w:numId="24">
    <w:abstractNumId w:val="26"/>
  </w:num>
  <w:num w:numId="25">
    <w:abstractNumId w:val="2"/>
  </w:num>
  <w:num w:numId="26">
    <w:abstractNumId w:val="3"/>
  </w:num>
  <w:num w:numId="27">
    <w:abstractNumId w:val="35"/>
  </w:num>
  <w:num w:numId="28">
    <w:abstractNumId w:val="5"/>
  </w:num>
  <w:num w:numId="29">
    <w:abstractNumId w:val="14"/>
  </w:num>
  <w:num w:numId="30">
    <w:abstractNumId w:val="23"/>
  </w:num>
  <w:num w:numId="31">
    <w:abstractNumId w:val="25"/>
  </w:num>
  <w:num w:numId="32">
    <w:abstractNumId w:val="11"/>
  </w:num>
  <w:num w:numId="33">
    <w:abstractNumId w:val="28"/>
  </w:num>
  <w:num w:numId="34">
    <w:abstractNumId w:val="20"/>
  </w:num>
  <w:num w:numId="35">
    <w:abstractNumId w:val="1"/>
  </w:num>
  <w:num w:numId="36">
    <w:abstractNumId w:val="17"/>
  </w:num>
  <w:num w:numId="37">
    <w:abstractNumId w:val="38"/>
  </w:num>
  <w:num w:numId="38">
    <w:abstractNumId w:val="31"/>
  </w:num>
  <w:num w:numId="39">
    <w:abstractNumId w:val="7"/>
  </w:num>
  <w:num w:numId="4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9DE"/>
    <w:rsid w:val="00000D7F"/>
    <w:rsid w:val="00002B6A"/>
    <w:rsid w:val="00005328"/>
    <w:rsid w:val="00011243"/>
    <w:rsid w:val="00015D89"/>
    <w:rsid w:val="00020501"/>
    <w:rsid w:val="000210D4"/>
    <w:rsid w:val="00026E2F"/>
    <w:rsid w:val="00040440"/>
    <w:rsid w:val="000438FF"/>
    <w:rsid w:val="000460D9"/>
    <w:rsid w:val="00060A6B"/>
    <w:rsid w:val="00060B8F"/>
    <w:rsid w:val="000656EC"/>
    <w:rsid w:val="00066452"/>
    <w:rsid w:val="000675A5"/>
    <w:rsid w:val="00067E37"/>
    <w:rsid w:val="000721C4"/>
    <w:rsid w:val="00073589"/>
    <w:rsid w:val="00076BF6"/>
    <w:rsid w:val="00076FAB"/>
    <w:rsid w:val="0007756B"/>
    <w:rsid w:val="00086BFF"/>
    <w:rsid w:val="00086C59"/>
    <w:rsid w:val="000914D9"/>
    <w:rsid w:val="00094CD7"/>
    <w:rsid w:val="000A1077"/>
    <w:rsid w:val="000A4C37"/>
    <w:rsid w:val="000A63FF"/>
    <w:rsid w:val="000C287C"/>
    <w:rsid w:val="000C70DB"/>
    <w:rsid w:val="000C7593"/>
    <w:rsid w:val="000D00FE"/>
    <w:rsid w:val="000D0D86"/>
    <w:rsid w:val="000D3BB8"/>
    <w:rsid w:val="000D5DC8"/>
    <w:rsid w:val="000D60B1"/>
    <w:rsid w:val="000D6BDE"/>
    <w:rsid w:val="000D6C9B"/>
    <w:rsid w:val="000D713B"/>
    <w:rsid w:val="000D7A5F"/>
    <w:rsid w:val="000E500C"/>
    <w:rsid w:val="000F3592"/>
    <w:rsid w:val="000F3E33"/>
    <w:rsid w:val="000F40A8"/>
    <w:rsid w:val="000F5581"/>
    <w:rsid w:val="000F6D99"/>
    <w:rsid w:val="00100DA3"/>
    <w:rsid w:val="00101D69"/>
    <w:rsid w:val="00105045"/>
    <w:rsid w:val="00105FE2"/>
    <w:rsid w:val="00107166"/>
    <w:rsid w:val="00110BBF"/>
    <w:rsid w:val="00114022"/>
    <w:rsid w:val="00115C51"/>
    <w:rsid w:val="00116815"/>
    <w:rsid w:val="0012608A"/>
    <w:rsid w:val="00126864"/>
    <w:rsid w:val="00126DF1"/>
    <w:rsid w:val="00132CBB"/>
    <w:rsid w:val="0013344D"/>
    <w:rsid w:val="00134747"/>
    <w:rsid w:val="00134A02"/>
    <w:rsid w:val="00136614"/>
    <w:rsid w:val="00137D29"/>
    <w:rsid w:val="00140679"/>
    <w:rsid w:val="00140837"/>
    <w:rsid w:val="00140B03"/>
    <w:rsid w:val="00141485"/>
    <w:rsid w:val="00141C39"/>
    <w:rsid w:val="00145AA9"/>
    <w:rsid w:val="00152BEB"/>
    <w:rsid w:val="00153467"/>
    <w:rsid w:val="00155EB0"/>
    <w:rsid w:val="00156D9C"/>
    <w:rsid w:val="00165375"/>
    <w:rsid w:val="00165EC6"/>
    <w:rsid w:val="001674D4"/>
    <w:rsid w:val="0016775C"/>
    <w:rsid w:val="00170C97"/>
    <w:rsid w:val="0017245D"/>
    <w:rsid w:val="00172849"/>
    <w:rsid w:val="00182333"/>
    <w:rsid w:val="00182351"/>
    <w:rsid w:val="00182B2F"/>
    <w:rsid w:val="001862C3"/>
    <w:rsid w:val="00186F14"/>
    <w:rsid w:val="001929B9"/>
    <w:rsid w:val="00194791"/>
    <w:rsid w:val="00196912"/>
    <w:rsid w:val="00197D2B"/>
    <w:rsid w:val="001A2567"/>
    <w:rsid w:val="001A520F"/>
    <w:rsid w:val="001A588D"/>
    <w:rsid w:val="001B0794"/>
    <w:rsid w:val="001B15AA"/>
    <w:rsid w:val="001B3566"/>
    <w:rsid w:val="001B581E"/>
    <w:rsid w:val="001C3DF7"/>
    <w:rsid w:val="001C4569"/>
    <w:rsid w:val="001C5652"/>
    <w:rsid w:val="001D144E"/>
    <w:rsid w:val="001D2EB1"/>
    <w:rsid w:val="001D3D46"/>
    <w:rsid w:val="001D43D7"/>
    <w:rsid w:val="001D4EA5"/>
    <w:rsid w:val="001D5038"/>
    <w:rsid w:val="001D67BC"/>
    <w:rsid w:val="001D7F60"/>
    <w:rsid w:val="001E03F2"/>
    <w:rsid w:val="001E4376"/>
    <w:rsid w:val="001E4F42"/>
    <w:rsid w:val="001E7336"/>
    <w:rsid w:val="001F2C98"/>
    <w:rsid w:val="001F3D74"/>
    <w:rsid w:val="001F56EF"/>
    <w:rsid w:val="001F6E49"/>
    <w:rsid w:val="001F7363"/>
    <w:rsid w:val="001F76AB"/>
    <w:rsid w:val="0020014B"/>
    <w:rsid w:val="00202136"/>
    <w:rsid w:val="002027A2"/>
    <w:rsid w:val="0020652F"/>
    <w:rsid w:val="002236A3"/>
    <w:rsid w:val="00223AB7"/>
    <w:rsid w:val="00224994"/>
    <w:rsid w:val="002251FD"/>
    <w:rsid w:val="002257E0"/>
    <w:rsid w:val="00226568"/>
    <w:rsid w:val="0022681D"/>
    <w:rsid w:val="00226A9F"/>
    <w:rsid w:val="00235347"/>
    <w:rsid w:val="00237CB0"/>
    <w:rsid w:val="00240C18"/>
    <w:rsid w:val="002417CE"/>
    <w:rsid w:val="002424FE"/>
    <w:rsid w:val="0024444E"/>
    <w:rsid w:val="00245BE4"/>
    <w:rsid w:val="00250846"/>
    <w:rsid w:val="00260CEC"/>
    <w:rsid w:val="002615AC"/>
    <w:rsid w:val="00264334"/>
    <w:rsid w:val="002662A4"/>
    <w:rsid w:val="0027606C"/>
    <w:rsid w:val="002773D0"/>
    <w:rsid w:val="00280964"/>
    <w:rsid w:val="00280F68"/>
    <w:rsid w:val="002819DE"/>
    <w:rsid w:val="00292941"/>
    <w:rsid w:val="00294138"/>
    <w:rsid w:val="002968D9"/>
    <w:rsid w:val="002A3101"/>
    <w:rsid w:val="002A3998"/>
    <w:rsid w:val="002A4D47"/>
    <w:rsid w:val="002B0689"/>
    <w:rsid w:val="002B5D60"/>
    <w:rsid w:val="002C4DC6"/>
    <w:rsid w:val="002C58DF"/>
    <w:rsid w:val="002D066F"/>
    <w:rsid w:val="002D37C6"/>
    <w:rsid w:val="002D532E"/>
    <w:rsid w:val="002E056F"/>
    <w:rsid w:val="002E370F"/>
    <w:rsid w:val="002E51CA"/>
    <w:rsid w:val="002E7107"/>
    <w:rsid w:val="002F0E47"/>
    <w:rsid w:val="002F4851"/>
    <w:rsid w:val="002F59A4"/>
    <w:rsid w:val="002F7CE0"/>
    <w:rsid w:val="002F7FF7"/>
    <w:rsid w:val="0030068A"/>
    <w:rsid w:val="00302D89"/>
    <w:rsid w:val="00305683"/>
    <w:rsid w:val="00311085"/>
    <w:rsid w:val="00315324"/>
    <w:rsid w:val="003178D4"/>
    <w:rsid w:val="00317AC6"/>
    <w:rsid w:val="00321494"/>
    <w:rsid w:val="00330CEF"/>
    <w:rsid w:val="00337639"/>
    <w:rsid w:val="00347D2A"/>
    <w:rsid w:val="00350198"/>
    <w:rsid w:val="00352B3B"/>
    <w:rsid w:val="00354650"/>
    <w:rsid w:val="00354A14"/>
    <w:rsid w:val="00355CC9"/>
    <w:rsid w:val="00356D3A"/>
    <w:rsid w:val="00357158"/>
    <w:rsid w:val="00357E9D"/>
    <w:rsid w:val="00361587"/>
    <w:rsid w:val="00364BCC"/>
    <w:rsid w:val="00367FCD"/>
    <w:rsid w:val="00371306"/>
    <w:rsid w:val="00371EFC"/>
    <w:rsid w:val="00374995"/>
    <w:rsid w:val="00374CAF"/>
    <w:rsid w:val="0037540F"/>
    <w:rsid w:val="00376D59"/>
    <w:rsid w:val="00380AC6"/>
    <w:rsid w:val="00381342"/>
    <w:rsid w:val="00381A07"/>
    <w:rsid w:val="00383E8B"/>
    <w:rsid w:val="00385851"/>
    <w:rsid w:val="003934E3"/>
    <w:rsid w:val="0039439F"/>
    <w:rsid w:val="003A16C1"/>
    <w:rsid w:val="003A46F2"/>
    <w:rsid w:val="003A5A27"/>
    <w:rsid w:val="003A7021"/>
    <w:rsid w:val="003B25A9"/>
    <w:rsid w:val="003B472E"/>
    <w:rsid w:val="003B4C8C"/>
    <w:rsid w:val="003B7700"/>
    <w:rsid w:val="003C3A5C"/>
    <w:rsid w:val="003C3E43"/>
    <w:rsid w:val="003D1202"/>
    <w:rsid w:val="003D1351"/>
    <w:rsid w:val="003D1519"/>
    <w:rsid w:val="003D172C"/>
    <w:rsid w:val="003D6424"/>
    <w:rsid w:val="003E1F15"/>
    <w:rsid w:val="003E286A"/>
    <w:rsid w:val="003E53D8"/>
    <w:rsid w:val="003E7B77"/>
    <w:rsid w:val="003F0769"/>
    <w:rsid w:val="003F6359"/>
    <w:rsid w:val="00401C9A"/>
    <w:rsid w:val="00402688"/>
    <w:rsid w:val="00405888"/>
    <w:rsid w:val="0041217E"/>
    <w:rsid w:val="00412DE8"/>
    <w:rsid w:val="00414AA0"/>
    <w:rsid w:val="00415AFE"/>
    <w:rsid w:val="00420C05"/>
    <w:rsid w:val="004314A7"/>
    <w:rsid w:val="00433438"/>
    <w:rsid w:val="0043564D"/>
    <w:rsid w:val="00441EDE"/>
    <w:rsid w:val="00445581"/>
    <w:rsid w:val="004458C0"/>
    <w:rsid w:val="00445E7B"/>
    <w:rsid w:val="00447970"/>
    <w:rsid w:val="00450D94"/>
    <w:rsid w:val="00450F6B"/>
    <w:rsid w:val="004512BB"/>
    <w:rsid w:val="0045315E"/>
    <w:rsid w:val="00453250"/>
    <w:rsid w:val="004558B0"/>
    <w:rsid w:val="004561AD"/>
    <w:rsid w:val="00460BF4"/>
    <w:rsid w:val="00461946"/>
    <w:rsid w:val="0046203F"/>
    <w:rsid w:val="004627F3"/>
    <w:rsid w:val="004748F9"/>
    <w:rsid w:val="00475959"/>
    <w:rsid w:val="00476593"/>
    <w:rsid w:val="00480DE9"/>
    <w:rsid w:val="004833A1"/>
    <w:rsid w:val="0049040D"/>
    <w:rsid w:val="00491CA4"/>
    <w:rsid w:val="0049308C"/>
    <w:rsid w:val="00495BE0"/>
    <w:rsid w:val="004A5EC6"/>
    <w:rsid w:val="004A69E1"/>
    <w:rsid w:val="004A7CCF"/>
    <w:rsid w:val="004B2014"/>
    <w:rsid w:val="004B3AC6"/>
    <w:rsid w:val="004C3D18"/>
    <w:rsid w:val="004C5104"/>
    <w:rsid w:val="004C6170"/>
    <w:rsid w:val="004C7DB8"/>
    <w:rsid w:val="004D0C0B"/>
    <w:rsid w:val="004D1C47"/>
    <w:rsid w:val="004D1CA8"/>
    <w:rsid w:val="004D5E85"/>
    <w:rsid w:val="004D701B"/>
    <w:rsid w:val="004E1E6F"/>
    <w:rsid w:val="004E2B3C"/>
    <w:rsid w:val="004E3EEF"/>
    <w:rsid w:val="004E4403"/>
    <w:rsid w:val="004E4EF8"/>
    <w:rsid w:val="004F01D3"/>
    <w:rsid w:val="004F6F2F"/>
    <w:rsid w:val="0050268E"/>
    <w:rsid w:val="00502F4E"/>
    <w:rsid w:val="00503952"/>
    <w:rsid w:val="00503EE8"/>
    <w:rsid w:val="00521A1A"/>
    <w:rsid w:val="00525C47"/>
    <w:rsid w:val="00527CE0"/>
    <w:rsid w:val="00535CBE"/>
    <w:rsid w:val="0053644B"/>
    <w:rsid w:val="00536796"/>
    <w:rsid w:val="0053738D"/>
    <w:rsid w:val="0054092F"/>
    <w:rsid w:val="00540A42"/>
    <w:rsid w:val="00542DDE"/>
    <w:rsid w:val="00542E6B"/>
    <w:rsid w:val="00546E5C"/>
    <w:rsid w:val="005471E6"/>
    <w:rsid w:val="00551809"/>
    <w:rsid w:val="00552C1A"/>
    <w:rsid w:val="0055455E"/>
    <w:rsid w:val="0055610D"/>
    <w:rsid w:val="00564EFB"/>
    <w:rsid w:val="005665F0"/>
    <w:rsid w:val="005709B5"/>
    <w:rsid w:val="00571BE2"/>
    <w:rsid w:val="00572A54"/>
    <w:rsid w:val="0058401E"/>
    <w:rsid w:val="00584901"/>
    <w:rsid w:val="00584928"/>
    <w:rsid w:val="00584FBA"/>
    <w:rsid w:val="00587865"/>
    <w:rsid w:val="00587C48"/>
    <w:rsid w:val="005911B5"/>
    <w:rsid w:val="0059228C"/>
    <w:rsid w:val="00597850"/>
    <w:rsid w:val="005A50D7"/>
    <w:rsid w:val="005A542A"/>
    <w:rsid w:val="005A5D1E"/>
    <w:rsid w:val="005A607D"/>
    <w:rsid w:val="005B03CD"/>
    <w:rsid w:val="005B34DE"/>
    <w:rsid w:val="005B7BC8"/>
    <w:rsid w:val="005C055D"/>
    <w:rsid w:val="005C08CA"/>
    <w:rsid w:val="005D4AD9"/>
    <w:rsid w:val="005D691E"/>
    <w:rsid w:val="005D7CC4"/>
    <w:rsid w:val="005D7E1A"/>
    <w:rsid w:val="005E0CE5"/>
    <w:rsid w:val="005E2B15"/>
    <w:rsid w:val="005E2CF5"/>
    <w:rsid w:val="005E4007"/>
    <w:rsid w:val="005E50CA"/>
    <w:rsid w:val="005E5887"/>
    <w:rsid w:val="005E5B3F"/>
    <w:rsid w:val="005F24CE"/>
    <w:rsid w:val="005F3962"/>
    <w:rsid w:val="005F447C"/>
    <w:rsid w:val="0060510A"/>
    <w:rsid w:val="00607AEA"/>
    <w:rsid w:val="00610186"/>
    <w:rsid w:val="00611A4F"/>
    <w:rsid w:val="00611D21"/>
    <w:rsid w:val="00616F9E"/>
    <w:rsid w:val="00621ABE"/>
    <w:rsid w:val="00621E02"/>
    <w:rsid w:val="00621EA0"/>
    <w:rsid w:val="00625DCC"/>
    <w:rsid w:val="006271DE"/>
    <w:rsid w:val="00632F3A"/>
    <w:rsid w:val="00633EF0"/>
    <w:rsid w:val="00634F71"/>
    <w:rsid w:val="0063731C"/>
    <w:rsid w:val="0064093B"/>
    <w:rsid w:val="0064330B"/>
    <w:rsid w:val="00646479"/>
    <w:rsid w:val="0065023B"/>
    <w:rsid w:val="006503F9"/>
    <w:rsid w:val="00650BA5"/>
    <w:rsid w:val="00650F97"/>
    <w:rsid w:val="00652EA4"/>
    <w:rsid w:val="00654AE5"/>
    <w:rsid w:val="00657721"/>
    <w:rsid w:val="00660A38"/>
    <w:rsid w:val="006648BC"/>
    <w:rsid w:val="00665BBA"/>
    <w:rsid w:val="0067043B"/>
    <w:rsid w:val="006719DF"/>
    <w:rsid w:val="006768B1"/>
    <w:rsid w:val="006808AC"/>
    <w:rsid w:val="00680DC5"/>
    <w:rsid w:val="00681EDA"/>
    <w:rsid w:val="00694D54"/>
    <w:rsid w:val="00696BCF"/>
    <w:rsid w:val="006A2C50"/>
    <w:rsid w:val="006A4B64"/>
    <w:rsid w:val="006A55E1"/>
    <w:rsid w:val="006A797F"/>
    <w:rsid w:val="006B14CD"/>
    <w:rsid w:val="006B48EC"/>
    <w:rsid w:val="006B62E2"/>
    <w:rsid w:val="006B675D"/>
    <w:rsid w:val="006C0225"/>
    <w:rsid w:val="006C2682"/>
    <w:rsid w:val="006C39F6"/>
    <w:rsid w:val="006C432D"/>
    <w:rsid w:val="006C62ED"/>
    <w:rsid w:val="006C734A"/>
    <w:rsid w:val="006D1A6C"/>
    <w:rsid w:val="006D567A"/>
    <w:rsid w:val="006D5AAC"/>
    <w:rsid w:val="006D6F7E"/>
    <w:rsid w:val="006E3CD8"/>
    <w:rsid w:val="006E5758"/>
    <w:rsid w:val="006F34AB"/>
    <w:rsid w:val="006F4768"/>
    <w:rsid w:val="006F61AE"/>
    <w:rsid w:val="00701557"/>
    <w:rsid w:val="00701F64"/>
    <w:rsid w:val="00706A64"/>
    <w:rsid w:val="007156C0"/>
    <w:rsid w:val="00734F80"/>
    <w:rsid w:val="007378DC"/>
    <w:rsid w:val="007430AA"/>
    <w:rsid w:val="007458F1"/>
    <w:rsid w:val="007476ED"/>
    <w:rsid w:val="00747B3A"/>
    <w:rsid w:val="0075268F"/>
    <w:rsid w:val="007533FA"/>
    <w:rsid w:val="007548B1"/>
    <w:rsid w:val="007556A9"/>
    <w:rsid w:val="007569F4"/>
    <w:rsid w:val="00757635"/>
    <w:rsid w:val="007628CE"/>
    <w:rsid w:val="00772E68"/>
    <w:rsid w:val="00774C91"/>
    <w:rsid w:val="007751EE"/>
    <w:rsid w:val="0077779B"/>
    <w:rsid w:val="007815C6"/>
    <w:rsid w:val="00787AE2"/>
    <w:rsid w:val="00790B22"/>
    <w:rsid w:val="007920AB"/>
    <w:rsid w:val="00793FF3"/>
    <w:rsid w:val="00797F1E"/>
    <w:rsid w:val="007A0EF2"/>
    <w:rsid w:val="007A1710"/>
    <w:rsid w:val="007A3DBC"/>
    <w:rsid w:val="007A5D4C"/>
    <w:rsid w:val="007A6FA0"/>
    <w:rsid w:val="007B3A06"/>
    <w:rsid w:val="007B5034"/>
    <w:rsid w:val="007B7FAB"/>
    <w:rsid w:val="007C1D8F"/>
    <w:rsid w:val="007C2059"/>
    <w:rsid w:val="007C3B88"/>
    <w:rsid w:val="007C3D8A"/>
    <w:rsid w:val="007D1CF3"/>
    <w:rsid w:val="007D41EC"/>
    <w:rsid w:val="007E17E9"/>
    <w:rsid w:val="007E1CDF"/>
    <w:rsid w:val="007E3791"/>
    <w:rsid w:val="007E3DD5"/>
    <w:rsid w:val="007E56CA"/>
    <w:rsid w:val="007F005A"/>
    <w:rsid w:val="007F0467"/>
    <w:rsid w:val="007F22F4"/>
    <w:rsid w:val="007F5C75"/>
    <w:rsid w:val="007F6132"/>
    <w:rsid w:val="007F728F"/>
    <w:rsid w:val="007F7B7F"/>
    <w:rsid w:val="00800DD1"/>
    <w:rsid w:val="00804603"/>
    <w:rsid w:val="0080774E"/>
    <w:rsid w:val="008130C3"/>
    <w:rsid w:val="0081560B"/>
    <w:rsid w:val="00815F71"/>
    <w:rsid w:val="0082512B"/>
    <w:rsid w:val="00825462"/>
    <w:rsid w:val="00833255"/>
    <w:rsid w:val="00833A31"/>
    <w:rsid w:val="00833C4E"/>
    <w:rsid w:val="008344C7"/>
    <w:rsid w:val="00836990"/>
    <w:rsid w:val="00840DEB"/>
    <w:rsid w:val="00841CFA"/>
    <w:rsid w:val="00843637"/>
    <w:rsid w:val="00843B64"/>
    <w:rsid w:val="0085013C"/>
    <w:rsid w:val="00851502"/>
    <w:rsid w:val="00851545"/>
    <w:rsid w:val="008572C5"/>
    <w:rsid w:val="00860318"/>
    <w:rsid w:val="00863FD2"/>
    <w:rsid w:val="008659BE"/>
    <w:rsid w:val="00871821"/>
    <w:rsid w:val="00871B50"/>
    <w:rsid w:val="008756B9"/>
    <w:rsid w:val="0087782B"/>
    <w:rsid w:val="00883FD4"/>
    <w:rsid w:val="0088702B"/>
    <w:rsid w:val="008917D0"/>
    <w:rsid w:val="00896477"/>
    <w:rsid w:val="00896C16"/>
    <w:rsid w:val="0089721D"/>
    <w:rsid w:val="008972E8"/>
    <w:rsid w:val="00897606"/>
    <w:rsid w:val="00897FA3"/>
    <w:rsid w:val="008A51D9"/>
    <w:rsid w:val="008A6094"/>
    <w:rsid w:val="008B0917"/>
    <w:rsid w:val="008B2EAC"/>
    <w:rsid w:val="008B4C38"/>
    <w:rsid w:val="008B5A62"/>
    <w:rsid w:val="008B620E"/>
    <w:rsid w:val="008B68BB"/>
    <w:rsid w:val="008C112F"/>
    <w:rsid w:val="008C1D00"/>
    <w:rsid w:val="008C5A77"/>
    <w:rsid w:val="008C5E48"/>
    <w:rsid w:val="008C5EE0"/>
    <w:rsid w:val="008D1918"/>
    <w:rsid w:val="008D1999"/>
    <w:rsid w:val="008D415D"/>
    <w:rsid w:val="008D5CAB"/>
    <w:rsid w:val="008E15AA"/>
    <w:rsid w:val="008E1985"/>
    <w:rsid w:val="008E2B2E"/>
    <w:rsid w:val="008E72DA"/>
    <w:rsid w:val="008E7A75"/>
    <w:rsid w:val="008F2DB8"/>
    <w:rsid w:val="008F39DE"/>
    <w:rsid w:val="008F720F"/>
    <w:rsid w:val="008F74AF"/>
    <w:rsid w:val="0090010F"/>
    <w:rsid w:val="0090061A"/>
    <w:rsid w:val="00900C08"/>
    <w:rsid w:val="0090154E"/>
    <w:rsid w:val="0090289C"/>
    <w:rsid w:val="009055DC"/>
    <w:rsid w:val="00907C4A"/>
    <w:rsid w:val="0091053B"/>
    <w:rsid w:val="009108D3"/>
    <w:rsid w:val="009139F4"/>
    <w:rsid w:val="00914303"/>
    <w:rsid w:val="00914D4A"/>
    <w:rsid w:val="00916886"/>
    <w:rsid w:val="0091692B"/>
    <w:rsid w:val="00916A19"/>
    <w:rsid w:val="0092261D"/>
    <w:rsid w:val="00924215"/>
    <w:rsid w:val="00925D54"/>
    <w:rsid w:val="00931942"/>
    <w:rsid w:val="00931C19"/>
    <w:rsid w:val="009376EB"/>
    <w:rsid w:val="00942E0A"/>
    <w:rsid w:val="00944546"/>
    <w:rsid w:val="00947585"/>
    <w:rsid w:val="009629AD"/>
    <w:rsid w:val="00962C1B"/>
    <w:rsid w:val="009637E8"/>
    <w:rsid w:val="00967FB1"/>
    <w:rsid w:val="009738BD"/>
    <w:rsid w:val="00977D1D"/>
    <w:rsid w:val="009807A7"/>
    <w:rsid w:val="00982678"/>
    <w:rsid w:val="00985AA4"/>
    <w:rsid w:val="0098750E"/>
    <w:rsid w:val="0099049B"/>
    <w:rsid w:val="00992F48"/>
    <w:rsid w:val="00994ADF"/>
    <w:rsid w:val="009A147D"/>
    <w:rsid w:val="009A6036"/>
    <w:rsid w:val="009A603A"/>
    <w:rsid w:val="009A74FB"/>
    <w:rsid w:val="009B2B0C"/>
    <w:rsid w:val="009B57EB"/>
    <w:rsid w:val="009B6EB3"/>
    <w:rsid w:val="009C00DB"/>
    <w:rsid w:val="009C0DB2"/>
    <w:rsid w:val="009C1593"/>
    <w:rsid w:val="009C3CB4"/>
    <w:rsid w:val="009C75A0"/>
    <w:rsid w:val="009D0CDA"/>
    <w:rsid w:val="009D1C16"/>
    <w:rsid w:val="009D4E2C"/>
    <w:rsid w:val="009D56CF"/>
    <w:rsid w:val="009E10CF"/>
    <w:rsid w:val="009E4179"/>
    <w:rsid w:val="009E4E9F"/>
    <w:rsid w:val="009E5C92"/>
    <w:rsid w:val="009E63CE"/>
    <w:rsid w:val="009F171A"/>
    <w:rsid w:val="009F25D7"/>
    <w:rsid w:val="009F7BBD"/>
    <w:rsid w:val="009F7E13"/>
    <w:rsid w:val="00A0661C"/>
    <w:rsid w:val="00A07737"/>
    <w:rsid w:val="00A078E2"/>
    <w:rsid w:val="00A1193D"/>
    <w:rsid w:val="00A13A3B"/>
    <w:rsid w:val="00A1471D"/>
    <w:rsid w:val="00A164D1"/>
    <w:rsid w:val="00A20EE4"/>
    <w:rsid w:val="00A224AF"/>
    <w:rsid w:val="00A26610"/>
    <w:rsid w:val="00A266DC"/>
    <w:rsid w:val="00A26AB9"/>
    <w:rsid w:val="00A26F7C"/>
    <w:rsid w:val="00A303AB"/>
    <w:rsid w:val="00A34BD1"/>
    <w:rsid w:val="00A40AC1"/>
    <w:rsid w:val="00A413FC"/>
    <w:rsid w:val="00A41CAC"/>
    <w:rsid w:val="00A44C27"/>
    <w:rsid w:val="00A50215"/>
    <w:rsid w:val="00A55158"/>
    <w:rsid w:val="00A5555D"/>
    <w:rsid w:val="00A62E4F"/>
    <w:rsid w:val="00A6457E"/>
    <w:rsid w:val="00A65DD6"/>
    <w:rsid w:val="00A65EF3"/>
    <w:rsid w:val="00A70A25"/>
    <w:rsid w:val="00A71902"/>
    <w:rsid w:val="00A83ACD"/>
    <w:rsid w:val="00A92D22"/>
    <w:rsid w:val="00A94925"/>
    <w:rsid w:val="00A9499E"/>
    <w:rsid w:val="00A97B6B"/>
    <w:rsid w:val="00AA321C"/>
    <w:rsid w:val="00AA7E40"/>
    <w:rsid w:val="00AB186E"/>
    <w:rsid w:val="00AB1B67"/>
    <w:rsid w:val="00AB4A7B"/>
    <w:rsid w:val="00AB65BA"/>
    <w:rsid w:val="00AC14C4"/>
    <w:rsid w:val="00AC37BB"/>
    <w:rsid w:val="00AC6402"/>
    <w:rsid w:val="00AC7245"/>
    <w:rsid w:val="00AC7E2F"/>
    <w:rsid w:val="00AD040D"/>
    <w:rsid w:val="00AD0B4B"/>
    <w:rsid w:val="00AD57C7"/>
    <w:rsid w:val="00AD6382"/>
    <w:rsid w:val="00AE0B2A"/>
    <w:rsid w:val="00AE11B2"/>
    <w:rsid w:val="00AE12ED"/>
    <w:rsid w:val="00AE133F"/>
    <w:rsid w:val="00AE2D3A"/>
    <w:rsid w:val="00AF0BFA"/>
    <w:rsid w:val="00AF435A"/>
    <w:rsid w:val="00B0277A"/>
    <w:rsid w:val="00B12473"/>
    <w:rsid w:val="00B179E7"/>
    <w:rsid w:val="00B17ADE"/>
    <w:rsid w:val="00B17E98"/>
    <w:rsid w:val="00B20222"/>
    <w:rsid w:val="00B21C06"/>
    <w:rsid w:val="00B24E0B"/>
    <w:rsid w:val="00B2676D"/>
    <w:rsid w:val="00B32293"/>
    <w:rsid w:val="00B339C7"/>
    <w:rsid w:val="00B37BBC"/>
    <w:rsid w:val="00B419B5"/>
    <w:rsid w:val="00B43067"/>
    <w:rsid w:val="00B444EB"/>
    <w:rsid w:val="00B45AE7"/>
    <w:rsid w:val="00B475D1"/>
    <w:rsid w:val="00B47EFC"/>
    <w:rsid w:val="00B51A62"/>
    <w:rsid w:val="00B534A6"/>
    <w:rsid w:val="00B55FEC"/>
    <w:rsid w:val="00B5670A"/>
    <w:rsid w:val="00B62E4E"/>
    <w:rsid w:val="00B639AD"/>
    <w:rsid w:val="00B64576"/>
    <w:rsid w:val="00B7668C"/>
    <w:rsid w:val="00B77CE1"/>
    <w:rsid w:val="00B805E4"/>
    <w:rsid w:val="00B8377A"/>
    <w:rsid w:val="00B83D8B"/>
    <w:rsid w:val="00B861ED"/>
    <w:rsid w:val="00B9553F"/>
    <w:rsid w:val="00B97889"/>
    <w:rsid w:val="00BA5166"/>
    <w:rsid w:val="00BA5597"/>
    <w:rsid w:val="00BB0ACB"/>
    <w:rsid w:val="00BB3D63"/>
    <w:rsid w:val="00BB74B6"/>
    <w:rsid w:val="00BC0286"/>
    <w:rsid w:val="00BC2221"/>
    <w:rsid w:val="00BC354A"/>
    <w:rsid w:val="00BC4015"/>
    <w:rsid w:val="00BC51BF"/>
    <w:rsid w:val="00BC696C"/>
    <w:rsid w:val="00BD1B2F"/>
    <w:rsid w:val="00BD6651"/>
    <w:rsid w:val="00BD6A00"/>
    <w:rsid w:val="00BD6E02"/>
    <w:rsid w:val="00BE0B62"/>
    <w:rsid w:val="00BE1F52"/>
    <w:rsid w:val="00BE43D9"/>
    <w:rsid w:val="00BE481A"/>
    <w:rsid w:val="00BE4BF0"/>
    <w:rsid w:val="00BE750D"/>
    <w:rsid w:val="00BF1808"/>
    <w:rsid w:val="00BF2DB3"/>
    <w:rsid w:val="00BF46C8"/>
    <w:rsid w:val="00BF4E5A"/>
    <w:rsid w:val="00BF54BA"/>
    <w:rsid w:val="00C00D45"/>
    <w:rsid w:val="00C017C0"/>
    <w:rsid w:val="00C032F7"/>
    <w:rsid w:val="00C060B2"/>
    <w:rsid w:val="00C07B4A"/>
    <w:rsid w:val="00C07F50"/>
    <w:rsid w:val="00C11439"/>
    <w:rsid w:val="00C1577D"/>
    <w:rsid w:val="00C164A5"/>
    <w:rsid w:val="00C16B40"/>
    <w:rsid w:val="00C17C30"/>
    <w:rsid w:val="00C242CE"/>
    <w:rsid w:val="00C24CF2"/>
    <w:rsid w:val="00C27DCD"/>
    <w:rsid w:val="00C333DB"/>
    <w:rsid w:val="00C34AFC"/>
    <w:rsid w:val="00C36EDC"/>
    <w:rsid w:val="00C412B8"/>
    <w:rsid w:val="00C41539"/>
    <w:rsid w:val="00C44F05"/>
    <w:rsid w:val="00C45169"/>
    <w:rsid w:val="00C4537A"/>
    <w:rsid w:val="00C45CD6"/>
    <w:rsid w:val="00C4680E"/>
    <w:rsid w:val="00C50E75"/>
    <w:rsid w:val="00C51DDA"/>
    <w:rsid w:val="00C55001"/>
    <w:rsid w:val="00C5506E"/>
    <w:rsid w:val="00C5607E"/>
    <w:rsid w:val="00C5683B"/>
    <w:rsid w:val="00C6228C"/>
    <w:rsid w:val="00C6534E"/>
    <w:rsid w:val="00C65724"/>
    <w:rsid w:val="00C65BF7"/>
    <w:rsid w:val="00C704E9"/>
    <w:rsid w:val="00C706F2"/>
    <w:rsid w:val="00C71154"/>
    <w:rsid w:val="00C71835"/>
    <w:rsid w:val="00C74924"/>
    <w:rsid w:val="00C76D3C"/>
    <w:rsid w:val="00C76F0E"/>
    <w:rsid w:val="00C77F5D"/>
    <w:rsid w:val="00C8402E"/>
    <w:rsid w:val="00C842B9"/>
    <w:rsid w:val="00C8652C"/>
    <w:rsid w:val="00C91245"/>
    <w:rsid w:val="00C93D1C"/>
    <w:rsid w:val="00C95B45"/>
    <w:rsid w:val="00C9635B"/>
    <w:rsid w:val="00C9715F"/>
    <w:rsid w:val="00CA3BA5"/>
    <w:rsid w:val="00CB6393"/>
    <w:rsid w:val="00CC2F21"/>
    <w:rsid w:val="00CC429B"/>
    <w:rsid w:val="00CC630A"/>
    <w:rsid w:val="00CC6FA3"/>
    <w:rsid w:val="00CC7056"/>
    <w:rsid w:val="00CC795A"/>
    <w:rsid w:val="00CD1DDD"/>
    <w:rsid w:val="00CD5809"/>
    <w:rsid w:val="00CD7A2F"/>
    <w:rsid w:val="00CE0D7E"/>
    <w:rsid w:val="00CE1488"/>
    <w:rsid w:val="00CE22B2"/>
    <w:rsid w:val="00CE61D8"/>
    <w:rsid w:val="00CF1E3D"/>
    <w:rsid w:val="00CF3D96"/>
    <w:rsid w:val="00CF428A"/>
    <w:rsid w:val="00D0396D"/>
    <w:rsid w:val="00D06BA7"/>
    <w:rsid w:val="00D06F2C"/>
    <w:rsid w:val="00D140F0"/>
    <w:rsid w:val="00D1430B"/>
    <w:rsid w:val="00D14AA1"/>
    <w:rsid w:val="00D14F95"/>
    <w:rsid w:val="00D1752A"/>
    <w:rsid w:val="00D17DA3"/>
    <w:rsid w:val="00D20080"/>
    <w:rsid w:val="00D21AA4"/>
    <w:rsid w:val="00D227CD"/>
    <w:rsid w:val="00D22987"/>
    <w:rsid w:val="00D23C84"/>
    <w:rsid w:val="00D31D84"/>
    <w:rsid w:val="00D3268B"/>
    <w:rsid w:val="00D339D7"/>
    <w:rsid w:val="00D35355"/>
    <w:rsid w:val="00D407F0"/>
    <w:rsid w:val="00D427BD"/>
    <w:rsid w:val="00D42962"/>
    <w:rsid w:val="00D43847"/>
    <w:rsid w:val="00D43CCD"/>
    <w:rsid w:val="00D44677"/>
    <w:rsid w:val="00D44DD1"/>
    <w:rsid w:val="00D46FAA"/>
    <w:rsid w:val="00D50A68"/>
    <w:rsid w:val="00D556DF"/>
    <w:rsid w:val="00D55EA4"/>
    <w:rsid w:val="00D56456"/>
    <w:rsid w:val="00D569C7"/>
    <w:rsid w:val="00D6328E"/>
    <w:rsid w:val="00D63EA3"/>
    <w:rsid w:val="00D71288"/>
    <w:rsid w:val="00D71A2F"/>
    <w:rsid w:val="00D73FFC"/>
    <w:rsid w:val="00D801F5"/>
    <w:rsid w:val="00D8322F"/>
    <w:rsid w:val="00D87691"/>
    <w:rsid w:val="00D90CBF"/>
    <w:rsid w:val="00D90ECC"/>
    <w:rsid w:val="00D92882"/>
    <w:rsid w:val="00D931CE"/>
    <w:rsid w:val="00D95683"/>
    <w:rsid w:val="00D9594B"/>
    <w:rsid w:val="00D9767A"/>
    <w:rsid w:val="00DA22B8"/>
    <w:rsid w:val="00DA361A"/>
    <w:rsid w:val="00DA55A1"/>
    <w:rsid w:val="00DA7F1E"/>
    <w:rsid w:val="00DB0415"/>
    <w:rsid w:val="00DB142A"/>
    <w:rsid w:val="00DB5A87"/>
    <w:rsid w:val="00DB5B8E"/>
    <w:rsid w:val="00DC187E"/>
    <w:rsid w:val="00DD0D34"/>
    <w:rsid w:val="00DD26C4"/>
    <w:rsid w:val="00DD7CBF"/>
    <w:rsid w:val="00DE154F"/>
    <w:rsid w:val="00DE1EC4"/>
    <w:rsid w:val="00DE7568"/>
    <w:rsid w:val="00DE7BBF"/>
    <w:rsid w:val="00DF0E2A"/>
    <w:rsid w:val="00DF1BFD"/>
    <w:rsid w:val="00DF1C31"/>
    <w:rsid w:val="00DF7556"/>
    <w:rsid w:val="00E0113F"/>
    <w:rsid w:val="00E013B1"/>
    <w:rsid w:val="00E04A70"/>
    <w:rsid w:val="00E04D57"/>
    <w:rsid w:val="00E068CD"/>
    <w:rsid w:val="00E06AD2"/>
    <w:rsid w:val="00E123FC"/>
    <w:rsid w:val="00E1308B"/>
    <w:rsid w:val="00E150CA"/>
    <w:rsid w:val="00E16DEC"/>
    <w:rsid w:val="00E20C59"/>
    <w:rsid w:val="00E21AA4"/>
    <w:rsid w:val="00E23AAA"/>
    <w:rsid w:val="00E23DBB"/>
    <w:rsid w:val="00E249BA"/>
    <w:rsid w:val="00E31DCB"/>
    <w:rsid w:val="00E34028"/>
    <w:rsid w:val="00E355B7"/>
    <w:rsid w:val="00E408D0"/>
    <w:rsid w:val="00E4218E"/>
    <w:rsid w:val="00E47543"/>
    <w:rsid w:val="00E526E6"/>
    <w:rsid w:val="00E52E49"/>
    <w:rsid w:val="00E54525"/>
    <w:rsid w:val="00E54CAB"/>
    <w:rsid w:val="00E57D8B"/>
    <w:rsid w:val="00E610AD"/>
    <w:rsid w:val="00E61B08"/>
    <w:rsid w:val="00E62596"/>
    <w:rsid w:val="00E66A29"/>
    <w:rsid w:val="00E70B02"/>
    <w:rsid w:val="00E70EB1"/>
    <w:rsid w:val="00E715AD"/>
    <w:rsid w:val="00E71A0B"/>
    <w:rsid w:val="00E74B41"/>
    <w:rsid w:val="00E813B0"/>
    <w:rsid w:val="00E81FB8"/>
    <w:rsid w:val="00E82AD5"/>
    <w:rsid w:val="00E83589"/>
    <w:rsid w:val="00E8368E"/>
    <w:rsid w:val="00E93D8F"/>
    <w:rsid w:val="00EA0D13"/>
    <w:rsid w:val="00EA35F4"/>
    <w:rsid w:val="00EA4900"/>
    <w:rsid w:val="00EA5E08"/>
    <w:rsid w:val="00EA75F8"/>
    <w:rsid w:val="00EA7F0A"/>
    <w:rsid w:val="00EB1E94"/>
    <w:rsid w:val="00EB2C10"/>
    <w:rsid w:val="00EB4BB3"/>
    <w:rsid w:val="00EC311C"/>
    <w:rsid w:val="00EC4D80"/>
    <w:rsid w:val="00EC7B59"/>
    <w:rsid w:val="00EC7D4E"/>
    <w:rsid w:val="00ED6383"/>
    <w:rsid w:val="00EE34FA"/>
    <w:rsid w:val="00EE546B"/>
    <w:rsid w:val="00EF6025"/>
    <w:rsid w:val="00EF67AE"/>
    <w:rsid w:val="00F02CEA"/>
    <w:rsid w:val="00F04198"/>
    <w:rsid w:val="00F06E93"/>
    <w:rsid w:val="00F11D6C"/>
    <w:rsid w:val="00F12F27"/>
    <w:rsid w:val="00F13425"/>
    <w:rsid w:val="00F26519"/>
    <w:rsid w:val="00F335C6"/>
    <w:rsid w:val="00F36CF5"/>
    <w:rsid w:val="00F375E0"/>
    <w:rsid w:val="00F4527D"/>
    <w:rsid w:val="00F466A4"/>
    <w:rsid w:val="00F472B1"/>
    <w:rsid w:val="00F47AF1"/>
    <w:rsid w:val="00F508D7"/>
    <w:rsid w:val="00F52FEE"/>
    <w:rsid w:val="00F5300B"/>
    <w:rsid w:val="00F53363"/>
    <w:rsid w:val="00F535C4"/>
    <w:rsid w:val="00F5677B"/>
    <w:rsid w:val="00F5714C"/>
    <w:rsid w:val="00F60391"/>
    <w:rsid w:val="00F60BB4"/>
    <w:rsid w:val="00F63169"/>
    <w:rsid w:val="00F7162B"/>
    <w:rsid w:val="00F73934"/>
    <w:rsid w:val="00F73A40"/>
    <w:rsid w:val="00F75C5E"/>
    <w:rsid w:val="00F77F7D"/>
    <w:rsid w:val="00F8228B"/>
    <w:rsid w:val="00F85000"/>
    <w:rsid w:val="00F850AA"/>
    <w:rsid w:val="00F86D05"/>
    <w:rsid w:val="00F90CC7"/>
    <w:rsid w:val="00F9170C"/>
    <w:rsid w:val="00F97697"/>
    <w:rsid w:val="00FA15D3"/>
    <w:rsid w:val="00FA2294"/>
    <w:rsid w:val="00FA32D0"/>
    <w:rsid w:val="00FA588B"/>
    <w:rsid w:val="00FB3555"/>
    <w:rsid w:val="00FB4B1C"/>
    <w:rsid w:val="00FC12DF"/>
    <w:rsid w:val="00FC6ABD"/>
    <w:rsid w:val="00FD007A"/>
    <w:rsid w:val="00FD1EEF"/>
    <w:rsid w:val="00FD3675"/>
    <w:rsid w:val="00FD5FAE"/>
    <w:rsid w:val="00FD770F"/>
    <w:rsid w:val="00FD794C"/>
    <w:rsid w:val="00FE41EB"/>
    <w:rsid w:val="00FE6CD9"/>
    <w:rsid w:val="00FE6F5B"/>
    <w:rsid w:val="00FF64F1"/>
    <w:rsid w:val="00FF6713"/>
    <w:rsid w:val="00FF7641"/>
    <w:rsid w:val="00FF78C9"/>
  </w:rsids>
  <m:mathPr>
    <m:mathFont m:val="Cambria Math"/>
    <m:brkBin m:val="before"/>
    <m:brkBinSub m:val="--"/>
    <m:smallFrac/>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FD73F"/>
  <w15:docId w15:val="{74812835-3273-414B-B171-4F09D130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225"/>
    <w:pPr>
      <w:spacing w:after="100"/>
    </w:pPr>
    <w:rPr>
      <w:rFonts w:ascii="Verdana" w:hAnsi="Verdana"/>
      <w:sz w:val="20"/>
    </w:rPr>
  </w:style>
  <w:style w:type="paragraph" w:styleId="Heading1">
    <w:name w:val="heading 1"/>
    <w:basedOn w:val="Normal"/>
    <w:next w:val="Normal"/>
    <w:link w:val="Heading1Char"/>
    <w:uiPriority w:val="1"/>
    <w:qFormat/>
    <w:rsid w:val="00F850AA"/>
    <w:pPr>
      <w:keepNext/>
      <w:keepLines/>
      <w:spacing w:before="480" w:after="0"/>
      <w:outlineLvl w:val="0"/>
    </w:pPr>
    <w:rPr>
      <w:rFonts w:eastAsiaTheme="majorEastAsia" w:cstheme="majorBidi"/>
      <w:b/>
      <w:bCs/>
      <w:color w:val="3DABDE"/>
      <w:sz w:val="60"/>
      <w:szCs w:val="28"/>
    </w:rPr>
  </w:style>
  <w:style w:type="paragraph" w:styleId="Heading2">
    <w:name w:val="heading 2"/>
    <w:basedOn w:val="Normal"/>
    <w:link w:val="Heading2Char"/>
    <w:uiPriority w:val="1"/>
    <w:qFormat/>
    <w:rsid w:val="00FD794C"/>
    <w:pPr>
      <w:widowControl w:val="0"/>
      <w:autoSpaceDE w:val="0"/>
      <w:autoSpaceDN w:val="0"/>
      <w:spacing w:after="0" w:line="240" w:lineRule="auto"/>
      <w:outlineLvl w:val="1"/>
    </w:pPr>
    <w:rPr>
      <w:rFonts w:eastAsia="Trebuchet MS" w:cs="Trebuchet MS"/>
      <w:b/>
      <w:color w:val="365F91" w:themeColor="accent1" w:themeShade="BF"/>
      <w:sz w:val="26"/>
      <w:szCs w:val="20"/>
    </w:rPr>
  </w:style>
  <w:style w:type="paragraph" w:styleId="Heading3">
    <w:name w:val="heading 3"/>
    <w:basedOn w:val="Normal"/>
    <w:next w:val="Normal"/>
    <w:link w:val="Heading3Char"/>
    <w:uiPriority w:val="1"/>
    <w:unhideWhenUsed/>
    <w:qFormat/>
    <w:rsid w:val="00871B50"/>
    <w:pPr>
      <w:keepNext/>
      <w:keepLines/>
      <w:spacing w:before="200" w:after="0"/>
      <w:outlineLvl w:val="2"/>
    </w:pPr>
    <w:rPr>
      <w:rFonts w:eastAsiaTheme="majorEastAsia" w:cstheme="majorBidi"/>
      <w:b/>
      <w:bCs/>
      <w:i/>
      <w:color w:val="365F91" w:themeColor="accent1" w:themeShade="BF"/>
      <w:sz w:val="22"/>
    </w:rPr>
  </w:style>
  <w:style w:type="paragraph" w:styleId="Heading4">
    <w:name w:val="heading 4"/>
    <w:basedOn w:val="Normal"/>
    <w:link w:val="Heading4Char"/>
    <w:uiPriority w:val="1"/>
    <w:qFormat/>
    <w:rsid w:val="0041217E"/>
    <w:pPr>
      <w:widowControl w:val="0"/>
      <w:autoSpaceDE w:val="0"/>
      <w:autoSpaceDN w:val="0"/>
      <w:spacing w:after="0" w:line="240" w:lineRule="auto"/>
      <w:ind w:left="196"/>
      <w:outlineLvl w:val="3"/>
    </w:pPr>
    <w:rPr>
      <w:rFonts w:ascii="Arial" w:eastAsia="Arial" w:hAnsi="Arial" w:cs="Arial"/>
      <w:sz w:val="24"/>
      <w:szCs w:val="25"/>
      <w:u w:val="single"/>
    </w:rPr>
  </w:style>
  <w:style w:type="paragraph" w:styleId="Heading5">
    <w:name w:val="heading 5"/>
    <w:basedOn w:val="Normal"/>
    <w:next w:val="Normal"/>
    <w:link w:val="Heading5Char"/>
    <w:uiPriority w:val="1"/>
    <w:unhideWhenUsed/>
    <w:qFormat/>
    <w:rsid w:val="00634F7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1"/>
    <w:qFormat/>
    <w:rsid w:val="00634F71"/>
    <w:pPr>
      <w:widowControl w:val="0"/>
      <w:autoSpaceDE w:val="0"/>
      <w:autoSpaceDN w:val="0"/>
      <w:spacing w:before="120" w:after="0" w:line="240" w:lineRule="auto"/>
      <w:ind w:left="832"/>
      <w:outlineLvl w:val="5"/>
    </w:pPr>
    <w:rPr>
      <w:rFonts w:ascii="Times New Roman" w:eastAsia="Times New Roman" w:hAnsi="Times New Roman" w:cs="Times New Roman"/>
      <w:b/>
      <w:bCs/>
      <w:i/>
      <w:sz w:val="24"/>
      <w:szCs w:val="24"/>
    </w:rPr>
  </w:style>
  <w:style w:type="paragraph" w:styleId="Heading7">
    <w:name w:val="heading 7"/>
    <w:basedOn w:val="Normal"/>
    <w:next w:val="Normal"/>
    <w:link w:val="Heading7Char"/>
    <w:uiPriority w:val="9"/>
    <w:unhideWhenUsed/>
    <w:qFormat/>
    <w:rsid w:val="00367FCD"/>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57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D14F95"/>
    <w:pPr>
      <w:widowControl w:val="0"/>
      <w:autoSpaceDE w:val="0"/>
      <w:autoSpaceDN w:val="0"/>
      <w:spacing w:after="0" w:line="240" w:lineRule="auto"/>
    </w:pPr>
    <w:rPr>
      <w:rFonts w:eastAsia="Georgia" w:cs="Georgia"/>
      <w:szCs w:val="20"/>
    </w:rPr>
  </w:style>
  <w:style w:type="character" w:customStyle="1" w:styleId="BodyTextChar">
    <w:name w:val="Body Text Char"/>
    <w:basedOn w:val="DefaultParagraphFont"/>
    <w:link w:val="BodyText"/>
    <w:uiPriority w:val="1"/>
    <w:rsid w:val="00D14F95"/>
    <w:rPr>
      <w:rFonts w:ascii="Verdana" w:eastAsia="Georgia" w:hAnsi="Verdana" w:cs="Georgia"/>
      <w:sz w:val="20"/>
      <w:szCs w:val="20"/>
    </w:rPr>
  </w:style>
  <w:style w:type="paragraph" w:customStyle="1" w:styleId="TableParagraph">
    <w:name w:val="Table Paragraph"/>
    <w:basedOn w:val="Normal"/>
    <w:uiPriority w:val="1"/>
    <w:qFormat/>
    <w:rsid w:val="004E3EEF"/>
    <w:pPr>
      <w:widowControl w:val="0"/>
      <w:autoSpaceDE w:val="0"/>
      <w:autoSpaceDN w:val="0"/>
      <w:spacing w:after="0" w:line="240" w:lineRule="auto"/>
    </w:pPr>
    <w:rPr>
      <w:rFonts w:ascii="Georgia" w:eastAsia="Georgia" w:hAnsi="Georgia" w:cs="Georgia"/>
    </w:rPr>
  </w:style>
  <w:style w:type="paragraph" w:styleId="ListParagraph">
    <w:name w:val="List Paragraph"/>
    <w:basedOn w:val="Normal"/>
    <w:uiPriority w:val="34"/>
    <w:qFormat/>
    <w:rsid w:val="00871B50"/>
    <w:pPr>
      <w:spacing w:before="200" w:after="200" w:line="720" w:lineRule="auto"/>
      <w:ind w:left="720"/>
      <w:contextualSpacing/>
    </w:pPr>
  </w:style>
  <w:style w:type="character" w:customStyle="1" w:styleId="Heading2Char">
    <w:name w:val="Heading 2 Char"/>
    <w:basedOn w:val="DefaultParagraphFont"/>
    <w:link w:val="Heading2"/>
    <w:uiPriority w:val="1"/>
    <w:rsid w:val="00FD794C"/>
    <w:rPr>
      <w:rFonts w:ascii="Verdana" w:eastAsia="Trebuchet MS" w:hAnsi="Verdana" w:cs="Trebuchet MS"/>
      <w:b/>
      <w:color w:val="365F91" w:themeColor="accent1" w:themeShade="BF"/>
      <w:sz w:val="26"/>
      <w:szCs w:val="20"/>
    </w:rPr>
  </w:style>
  <w:style w:type="character" w:customStyle="1" w:styleId="Heading1Char">
    <w:name w:val="Heading 1 Char"/>
    <w:basedOn w:val="DefaultParagraphFont"/>
    <w:link w:val="Heading1"/>
    <w:uiPriority w:val="1"/>
    <w:rsid w:val="00F850AA"/>
    <w:rPr>
      <w:rFonts w:ascii="Verdana" w:eastAsiaTheme="majorEastAsia" w:hAnsi="Verdana" w:cstheme="majorBidi"/>
      <w:b/>
      <w:bCs/>
      <w:color w:val="3DABDE"/>
      <w:sz w:val="60"/>
      <w:szCs w:val="28"/>
    </w:rPr>
  </w:style>
  <w:style w:type="character" w:customStyle="1" w:styleId="Heading3Char">
    <w:name w:val="Heading 3 Char"/>
    <w:basedOn w:val="DefaultParagraphFont"/>
    <w:link w:val="Heading3"/>
    <w:uiPriority w:val="1"/>
    <w:rsid w:val="00871B50"/>
    <w:rPr>
      <w:rFonts w:ascii="Verdana" w:eastAsiaTheme="majorEastAsia" w:hAnsi="Verdana" w:cstheme="majorBidi"/>
      <w:b/>
      <w:bCs/>
      <w:i/>
      <w:color w:val="365F91" w:themeColor="accent1" w:themeShade="BF"/>
    </w:rPr>
  </w:style>
  <w:style w:type="paragraph" w:styleId="Header">
    <w:name w:val="header"/>
    <w:basedOn w:val="Normal"/>
    <w:link w:val="HeaderChar"/>
    <w:uiPriority w:val="99"/>
    <w:unhideWhenUsed/>
    <w:rsid w:val="00E23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AAA"/>
  </w:style>
  <w:style w:type="paragraph" w:styleId="Footer">
    <w:name w:val="footer"/>
    <w:basedOn w:val="Normal"/>
    <w:link w:val="FooterChar"/>
    <w:uiPriority w:val="99"/>
    <w:unhideWhenUsed/>
    <w:rsid w:val="00E23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AAA"/>
  </w:style>
  <w:style w:type="paragraph" w:styleId="BalloonText">
    <w:name w:val="Balloon Text"/>
    <w:basedOn w:val="Normal"/>
    <w:link w:val="BalloonTextChar"/>
    <w:uiPriority w:val="99"/>
    <w:semiHidden/>
    <w:unhideWhenUsed/>
    <w:rsid w:val="004D0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C0B"/>
    <w:rPr>
      <w:rFonts w:ascii="Tahoma" w:hAnsi="Tahoma" w:cs="Tahoma"/>
      <w:sz w:val="16"/>
      <w:szCs w:val="16"/>
    </w:rPr>
  </w:style>
  <w:style w:type="table" w:styleId="MediumShading2-Accent3">
    <w:name w:val="Medium Shading 2 Accent 3"/>
    <w:basedOn w:val="TableNormal"/>
    <w:uiPriority w:val="64"/>
    <w:rsid w:val="00985A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F4E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uiPriority w:val="60"/>
    <w:rsid w:val="00C65BF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3-Accent4">
    <w:name w:val="Medium Grid 3 Accent 4"/>
    <w:basedOn w:val="TableNormal"/>
    <w:uiPriority w:val="69"/>
    <w:rsid w:val="005B34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Shading2-Accent11">
    <w:name w:val="Medium Shading 2 - Accent 11"/>
    <w:basedOn w:val="TableNormal"/>
    <w:uiPriority w:val="64"/>
    <w:rsid w:val="00FA58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5150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85150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CommentReference">
    <w:name w:val="annotation reference"/>
    <w:basedOn w:val="DefaultParagraphFont"/>
    <w:uiPriority w:val="99"/>
    <w:semiHidden/>
    <w:unhideWhenUsed/>
    <w:rsid w:val="003E7B77"/>
    <w:rPr>
      <w:sz w:val="16"/>
      <w:szCs w:val="16"/>
    </w:rPr>
  </w:style>
  <w:style w:type="paragraph" w:styleId="CommentText">
    <w:name w:val="annotation text"/>
    <w:basedOn w:val="Normal"/>
    <w:link w:val="CommentTextChar"/>
    <w:uiPriority w:val="99"/>
    <w:unhideWhenUsed/>
    <w:rsid w:val="003E7B77"/>
    <w:pPr>
      <w:spacing w:line="240" w:lineRule="auto"/>
    </w:pPr>
    <w:rPr>
      <w:szCs w:val="20"/>
    </w:rPr>
  </w:style>
  <w:style w:type="character" w:customStyle="1" w:styleId="CommentTextChar">
    <w:name w:val="Comment Text Char"/>
    <w:basedOn w:val="DefaultParagraphFont"/>
    <w:link w:val="CommentText"/>
    <w:uiPriority w:val="99"/>
    <w:rsid w:val="003E7B77"/>
    <w:rPr>
      <w:sz w:val="20"/>
      <w:szCs w:val="20"/>
    </w:rPr>
  </w:style>
  <w:style w:type="paragraph" w:styleId="CommentSubject">
    <w:name w:val="annotation subject"/>
    <w:basedOn w:val="CommentText"/>
    <w:next w:val="CommentText"/>
    <w:link w:val="CommentSubjectChar"/>
    <w:uiPriority w:val="99"/>
    <w:semiHidden/>
    <w:unhideWhenUsed/>
    <w:rsid w:val="003E7B77"/>
    <w:rPr>
      <w:b/>
      <w:bCs/>
    </w:rPr>
  </w:style>
  <w:style w:type="character" w:customStyle="1" w:styleId="CommentSubjectChar">
    <w:name w:val="Comment Subject Char"/>
    <w:basedOn w:val="CommentTextChar"/>
    <w:link w:val="CommentSubject"/>
    <w:uiPriority w:val="99"/>
    <w:semiHidden/>
    <w:rsid w:val="003E7B77"/>
    <w:rPr>
      <w:b/>
      <w:bCs/>
      <w:sz w:val="20"/>
      <w:szCs w:val="20"/>
    </w:rPr>
  </w:style>
  <w:style w:type="paragraph" w:styleId="NoSpacing">
    <w:name w:val="No Spacing"/>
    <w:link w:val="NoSpacingChar"/>
    <w:uiPriority w:val="1"/>
    <w:qFormat/>
    <w:rsid w:val="00D14F95"/>
    <w:pPr>
      <w:spacing w:after="0" w:line="240" w:lineRule="auto"/>
    </w:pPr>
    <w:rPr>
      <w:rFonts w:ascii="Verdana" w:eastAsiaTheme="minorEastAsia" w:hAnsi="Verdana"/>
    </w:rPr>
  </w:style>
  <w:style w:type="character" w:customStyle="1" w:styleId="NoSpacingChar">
    <w:name w:val="No Spacing Char"/>
    <w:basedOn w:val="DefaultParagraphFont"/>
    <w:link w:val="NoSpacing"/>
    <w:uiPriority w:val="1"/>
    <w:rsid w:val="00D14F95"/>
    <w:rPr>
      <w:rFonts w:ascii="Verdana" w:eastAsiaTheme="minorEastAsia" w:hAnsi="Verdana"/>
    </w:rPr>
  </w:style>
  <w:style w:type="character" w:customStyle="1" w:styleId="Heading5Char">
    <w:name w:val="Heading 5 Char"/>
    <w:basedOn w:val="DefaultParagraphFont"/>
    <w:link w:val="Heading5"/>
    <w:uiPriority w:val="9"/>
    <w:semiHidden/>
    <w:rsid w:val="00634F71"/>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1"/>
    <w:rsid w:val="0041217E"/>
    <w:rPr>
      <w:rFonts w:ascii="Arial" w:eastAsia="Arial" w:hAnsi="Arial" w:cs="Arial"/>
      <w:sz w:val="24"/>
      <w:szCs w:val="25"/>
      <w:u w:val="single"/>
    </w:rPr>
  </w:style>
  <w:style w:type="character" w:customStyle="1" w:styleId="Heading6Char">
    <w:name w:val="Heading 6 Char"/>
    <w:basedOn w:val="DefaultParagraphFont"/>
    <w:link w:val="Heading6"/>
    <w:uiPriority w:val="1"/>
    <w:rsid w:val="00634F71"/>
    <w:rPr>
      <w:rFonts w:ascii="Times New Roman" w:eastAsia="Times New Roman" w:hAnsi="Times New Roman" w:cs="Times New Roman"/>
      <w:b/>
      <w:bCs/>
      <w:i/>
      <w:sz w:val="24"/>
      <w:szCs w:val="24"/>
    </w:rPr>
  </w:style>
  <w:style w:type="paragraph" w:styleId="ListBullet">
    <w:name w:val="List Bullet"/>
    <w:basedOn w:val="Normal"/>
    <w:next w:val="Normal"/>
    <w:rsid w:val="001F56EF"/>
    <w:pPr>
      <w:numPr>
        <w:numId w:val="4"/>
      </w:numPr>
      <w:spacing w:after="0" w:line="240" w:lineRule="auto"/>
      <w:jc w:val="both"/>
    </w:pPr>
    <w:rPr>
      <w:rFonts w:ascii="Calibri" w:eastAsia="Times New Roman" w:hAnsi="Calibri" w:cs="Times New Roman"/>
      <w:szCs w:val="24"/>
    </w:rPr>
  </w:style>
  <w:style w:type="paragraph" w:customStyle="1" w:styleId="Lis">
    <w:name w:val="Lis"/>
    <w:basedOn w:val="Normal"/>
    <w:rsid w:val="00F5677B"/>
    <w:pPr>
      <w:numPr>
        <w:numId w:val="5"/>
      </w:numPr>
      <w:spacing w:after="0" w:line="260" w:lineRule="exact"/>
      <w:jc w:val="both"/>
    </w:pPr>
    <w:rPr>
      <w:rFonts w:ascii="Calibri" w:eastAsia="Times New Roman" w:hAnsi="Calibri" w:cs="Arial"/>
    </w:rPr>
  </w:style>
  <w:style w:type="paragraph" w:styleId="FootnoteText">
    <w:name w:val="footnote text"/>
    <w:basedOn w:val="Normal"/>
    <w:link w:val="FootnoteTextChar"/>
    <w:rsid w:val="00F5677B"/>
    <w:pPr>
      <w:spacing w:after="0" w:line="260" w:lineRule="exact"/>
      <w:jc w:val="both"/>
    </w:pPr>
    <w:rPr>
      <w:rFonts w:ascii="Calibri" w:eastAsia="Times New Roman" w:hAnsi="Calibri" w:cs="Times New Roman"/>
      <w:szCs w:val="20"/>
    </w:rPr>
  </w:style>
  <w:style w:type="character" w:customStyle="1" w:styleId="FootnoteTextChar">
    <w:name w:val="Footnote Text Char"/>
    <w:basedOn w:val="DefaultParagraphFont"/>
    <w:link w:val="FootnoteText"/>
    <w:rsid w:val="00F5677B"/>
    <w:rPr>
      <w:rFonts w:ascii="Calibri" w:eastAsia="Times New Roman" w:hAnsi="Calibri" w:cs="Times New Roman"/>
      <w:sz w:val="20"/>
      <w:szCs w:val="20"/>
    </w:rPr>
  </w:style>
  <w:style w:type="character" w:styleId="FootnoteReference">
    <w:name w:val="footnote reference"/>
    <w:rsid w:val="00F5677B"/>
    <w:rPr>
      <w:vertAlign w:val="superscript"/>
    </w:rPr>
  </w:style>
  <w:style w:type="paragraph" w:styleId="Revision">
    <w:name w:val="Revision"/>
    <w:hidden/>
    <w:uiPriority w:val="99"/>
    <w:semiHidden/>
    <w:rsid w:val="000D713B"/>
    <w:pPr>
      <w:spacing w:after="0" w:line="240" w:lineRule="auto"/>
    </w:pPr>
  </w:style>
  <w:style w:type="paragraph" w:customStyle="1" w:styleId="Default">
    <w:name w:val="Default"/>
    <w:qFormat/>
    <w:rsid w:val="00871B50"/>
    <w:pPr>
      <w:autoSpaceDE w:val="0"/>
      <w:autoSpaceDN w:val="0"/>
      <w:adjustRightInd w:val="0"/>
      <w:spacing w:after="0" w:line="240" w:lineRule="auto"/>
    </w:pPr>
    <w:rPr>
      <w:rFonts w:ascii="Verdana" w:hAnsi="Verdana" w:cs="Times New Roman"/>
      <w:color w:val="000000"/>
      <w:sz w:val="20"/>
      <w:szCs w:val="24"/>
      <w:lang w:val="en-GB"/>
    </w:rPr>
  </w:style>
  <w:style w:type="character" w:styleId="Emphasis">
    <w:name w:val="Emphasis"/>
    <w:basedOn w:val="DefaultParagraphFont"/>
    <w:uiPriority w:val="20"/>
    <w:qFormat/>
    <w:rsid w:val="0088702B"/>
    <w:rPr>
      <w:i/>
      <w:iCs/>
    </w:rPr>
  </w:style>
  <w:style w:type="paragraph" w:styleId="TOCHeading">
    <w:name w:val="TOC Heading"/>
    <w:basedOn w:val="Heading1"/>
    <w:next w:val="Normal"/>
    <w:uiPriority w:val="39"/>
    <w:unhideWhenUsed/>
    <w:qFormat/>
    <w:rsid w:val="00134747"/>
    <w:pPr>
      <w:outlineLvl w:val="9"/>
    </w:pPr>
    <w:rPr>
      <w:lang w:val="fr-SN" w:eastAsia="fr-FR"/>
    </w:rPr>
  </w:style>
  <w:style w:type="paragraph" w:styleId="TOC2">
    <w:name w:val="toc 2"/>
    <w:basedOn w:val="Normal"/>
    <w:next w:val="Normal"/>
    <w:autoRedefine/>
    <w:uiPriority w:val="39"/>
    <w:unhideWhenUsed/>
    <w:rsid w:val="00134747"/>
    <w:pPr>
      <w:spacing w:before="120" w:after="0"/>
      <w:ind w:left="220"/>
    </w:pPr>
    <w:rPr>
      <w:rFonts w:cstheme="minorHAnsi"/>
      <w:b/>
      <w:bCs/>
    </w:rPr>
  </w:style>
  <w:style w:type="paragraph" w:styleId="TOC3">
    <w:name w:val="toc 3"/>
    <w:basedOn w:val="Normal"/>
    <w:next w:val="Normal"/>
    <w:autoRedefine/>
    <w:uiPriority w:val="39"/>
    <w:unhideWhenUsed/>
    <w:rsid w:val="00134747"/>
    <w:pPr>
      <w:spacing w:after="0"/>
      <w:ind w:left="440"/>
    </w:pPr>
    <w:rPr>
      <w:rFonts w:cstheme="minorHAnsi"/>
      <w:szCs w:val="20"/>
    </w:rPr>
  </w:style>
  <w:style w:type="character" w:styleId="Hyperlink">
    <w:name w:val="Hyperlink"/>
    <w:basedOn w:val="DefaultParagraphFont"/>
    <w:uiPriority w:val="99"/>
    <w:unhideWhenUsed/>
    <w:rsid w:val="006C0225"/>
    <w:rPr>
      <w:rFonts w:ascii="Verdana" w:hAnsi="Verdana"/>
      <w:color w:val="0000FF" w:themeColor="hyperlink"/>
      <w:u w:val="single"/>
    </w:rPr>
  </w:style>
  <w:style w:type="paragraph" w:styleId="TOC1">
    <w:name w:val="toc 1"/>
    <w:basedOn w:val="Normal"/>
    <w:next w:val="Normal"/>
    <w:autoRedefine/>
    <w:uiPriority w:val="39"/>
    <w:unhideWhenUsed/>
    <w:rsid w:val="00134747"/>
    <w:pPr>
      <w:spacing w:before="120" w:after="0"/>
    </w:pPr>
    <w:rPr>
      <w:rFonts w:cstheme="minorHAnsi"/>
      <w:b/>
      <w:bCs/>
      <w:i/>
      <w:iCs/>
      <w:sz w:val="24"/>
      <w:szCs w:val="24"/>
    </w:rPr>
  </w:style>
  <w:style w:type="paragraph" w:styleId="TOC4">
    <w:name w:val="toc 4"/>
    <w:basedOn w:val="Normal"/>
    <w:next w:val="Normal"/>
    <w:autoRedefine/>
    <w:uiPriority w:val="39"/>
    <w:unhideWhenUsed/>
    <w:rsid w:val="00134747"/>
    <w:pPr>
      <w:spacing w:after="0"/>
      <w:ind w:left="660"/>
    </w:pPr>
    <w:rPr>
      <w:rFonts w:cstheme="minorHAnsi"/>
      <w:szCs w:val="20"/>
    </w:rPr>
  </w:style>
  <w:style w:type="paragraph" w:styleId="TOC5">
    <w:name w:val="toc 5"/>
    <w:basedOn w:val="Normal"/>
    <w:next w:val="Normal"/>
    <w:autoRedefine/>
    <w:uiPriority w:val="39"/>
    <w:unhideWhenUsed/>
    <w:rsid w:val="00134747"/>
    <w:pPr>
      <w:spacing w:after="0"/>
      <w:ind w:left="880"/>
    </w:pPr>
    <w:rPr>
      <w:rFonts w:cstheme="minorHAnsi"/>
      <w:szCs w:val="20"/>
    </w:rPr>
  </w:style>
  <w:style w:type="paragraph" w:styleId="TOC6">
    <w:name w:val="toc 6"/>
    <w:basedOn w:val="Normal"/>
    <w:next w:val="Normal"/>
    <w:autoRedefine/>
    <w:uiPriority w:val="39"/>
    <w:unhideWhenUsed/>
    <w:rsid w:val="00134747"/>
    <w:pPr>
      <w:spacing w:after="0"/>
      <w:ind w:left="1100"/>
    </w:pPr>
    <w:rPr>
      <w:rFonts w:cstheme="minorHAnsi"/>
      <w:szCs w:val="20"/>
    </w:rPr>
  </w:style>
  <w:style w:type="paragraph" w:styleId="TOC7">
    <w:name w:val="toc 7"/>
    <w:basedOn w:val="Normal"/>
    <w:next w:val="Normal"/>
    <w:autoRedefine/>
    <w:uiPriority w:val="39"/>
    <w:unhideWhenUsed/>
    <w:rsid w:val="00134747"/>
    <w:pPr>
      <w:spacing w:after="0"/>
      <w:ind w:left="1320"/>
    </w:pPr>
    <w:rPr>
      <w:rFonts w:cstheme="minorHAnsi"/>
      <w:szCs w:val="20"/>
    </w:rPr>
  </w:style>
  <w:style w:type="paragraph" w:styleId="TOC8">
    <w:name w:val="toc 8"/>
    <w:basedOn w:val="Normal"/>
    <w:next w:val="Normal"/>
    <w:autoRedefine/>
    <w:uiPriority w:val="39"/>
    <w:unhideWhenUsed/>
    <w:rsid w:val="00134747"/>
    <w:pPr>
      <w:spacing w:after="0"/>
      <w:ind w:left="1540"/>
    </w:pPr>
    <w:rPr>
      <w:rFonts w:cstheme="minorHAnsi"/>
      <w:szCs w:val="20"/>
    </w:rPr>
  </w:style>
  <w:style w:type="paragraph" w:styleId="TOC9">
    <w:name w:val="toc 9"/>
    <w:basedOn w:val="Normal"/>
    <w:next w:val="Normal"/>
    <w:autoRedefine/>
    <w:uiPriority w:val="39"/>
    <w:unhideWhenUsed/>
    <w:rsid w:val="00134747"/>
    <w:pPr>
      <w:spacing w:after="0"/>
      <w:ind w:left="1760"/>
    </w:pPr>
    <w:rPr>
      <w:rFonts w:cstheme="minorHAnsi"/>
      <w:szCs w:val="20"/>
    </w:rPr>
  </w:style>
  <w:style w:type="paragraph" w:styleId="Title">
    <w:name w:val="Title"/>
    <w:basedOn w:val="Normal"/>
    <w:next w:val="Normal"/>
    <w:link w:val="TitleChar"/>
    <w:uiPriority w:val="10"/>
    <w:qFormat/>
    <w:rsid w:val="001347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4747"/>
    <w:rPr>
      <w:rFonts w:asciiTheme="majorHAnsi" w:eastAsiaTheme="majorEastAsia" w:hAnsiTheme="majorHAnsi" w:cstheme="majorBidi"/>
      <w:spacing w:val="-10"/>
      <w:kern w:val="28"/>
      <w:sz w:val="56"/>
      <w:szCs w:val="56"/>
    </w:rPr>
  </w:style>
  <w:style w:type="character" w:customStyle="1" w:styleId="Heading7Char">
    <w:name w:val="Heading 7 Char"/>
    <w:basedOn w:val="DefaultParagraphFont"/>
    <w:link w:val="Heading7"/>
    <w:uiPriority w:val="9"/>
    <w:rsid w:val="00367FCD"/>
    <w:rPr>
      <w:rFonts w:asciiTheme="majorHAnsi" w:eastAsiaTheme="majorEastAsia" w:hAnsiTheme="majorHAnsi" w:cstheme="majorBidi"/>
      <w:i/>
      <w:iCs/>
      <w:color w:val="243F60" w:themeColor="accent1" w:themeShade="7F"/>
    </w:rPr>
  </w:style>
  <w:style w:type="paragraph" w:styleId="Subtitle">
    <w:name w:val="Subtitle"/>
    <w:basedOn w:val="Normal"/>
    <w:next w:val="Normal"/>
    <w:link w:val="SubtitleChar"/>
    <w:uiPriority w:val="11"/>
    <w:qFormat/>
    <w:rsid w:val="00367FC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67FCD"/>
    <w:rPr>
      <w:rFonts w:eastAsiaTheme="minorEastAsia"/>
      <w:color w:val="5A5A5A" w:themeColor="text1" w:themeTint="A5"/>
      <w:spacing w:val="15"/>
    </w:rPr>
  </w:style>
  <w:style w:type="table" w:styleId="LightList-Accent1">
    <w:name w:val="Light List Accent 1"/>
    <w:basedOn w:val="TableNormal"/>
    <w:uiPriority w:val="61"/>
    <w:rsid w:val="00280F6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Table3-Accent1">
    <w:name w:val="List Table 3 Accent 1"/>
    <w:basedOn w:val="TableNormal"/>
    <w:uiPriority w:val="48"/>
    <w:rsid w:val="00C93D1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5Dark-Accent1">
    <w:name w:val="Grid Table 5 Dark Accent 1"/>
    <w:basedOn w:val="TableNormal"/>
    <w:uiPriority w:val="50"/>
    <w:rsid w:val="00F976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rmalWeb">
    <w:name w:val="Normal (Web)"/>
    <w:basedOn w:val="Normal"/>
    <w:uiPriority w:val="99"/>
    <w:semiHidden/>
    <w:unhideWhenUsed/>
    <w:rsid w:val="00B339C7"/>
    <w:pPr>
      <w:spacing w:before="100" w:beforeAutospacing="1"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616F9E"/>
    <w:rPr>
      <w:b/>
      <w:bCs/>
    </w:rPr>
  </w:style>
  <w:style w:type="paragraph" w:styleId="EndnoteText">
    <w:name w:val="endnote text"/>
    <w:basedOn w:val="Normal"/>
    <w:link w:val="EndnoteTextChar"/>
    <w:uiPriority w:val="99"/>
    <w:semiHidden/>
    <w:unhideWhenUsed/>
    <w:rsid w:val="00FA15D3"/>
    <w:pPr>
      <w:spacing w:after="0" w:line="240" w:lineRule="auto"/>
    </w:pPr>
    <w:rPr>
      <w:szCs w:val="20"/>
    </w:rPr>
  </w:style>
  <w:style w:type="character" w:customStyle="1" w:styleId="EndnoteTextChar">
    <w:name w:val="Endnote Text Char"/>
    <w:basedOn w:val="DefaultParagraphFont"/>
    <w:link w:val="EndnoteText"/>
    <w:uiPriority w:val="99"/>
    <w:semiHidden/>
    <w:rsid w:val="00FA15D3"/>
    <w:rPr>
      <w:sz w:val="20"/>
      <w:szCs w:val="20"/>
    </w:rPr>
  </w:style>
  <w:style w:type="character" w:styleId="EndnoteReference">
    <w:name w:val="endnote reference"/>
    <w:basedOn w:val="DefaultParagraphFont"/>
    <w:uiPriority w:val="99"/>
    <w:semiHidden/>
    <w:unhideWhenUsed/>
    <w:rsid w:val="00FA15D3"/>
    <w:rPr>
      <w:vertAlign w:val="superscript"/>
    </w:rPr>
  </w:style>
  <w:style w:type="character" w:styleId="PageNumber">
    <w:name w:val="page number"/>
    <w:basedOn w:val="DefaultParagraphFont"/>
    <w:uiPriority w:val="99"/>
    <w:semiHidden/>
    <w:unhideWhenUsed/>
    <w:rsid w:val="00CF1E3D"/>
  </w:style>
  <w:style w:type="paragraph" w:customStyle="1" w:styleId="Tab">
    <w:name w:val="Tab"/>
    <w:basedOn w:val="Normal"/>
    <w:link w:val="TabChar"/>
    <w:rsid w:val="00361587"/>
    <w:pPr>
      <w:spacing w:after="0" w:line="240" w:lineRule="auto"/>
    </w:pPr>
    <w:rPr>
      <w:rFonts w:ascii="Calibri" w:eastAsia="Times New Roman" w:hAnsi="Calibri" w:cs="Arial"/>
      <w:sz w:val="16"/>
      <w:szCs w:val="16"/>
    </w:rPr>
  </w:style>
  <w:style w:type="character" w:customStyle="1" w:styleId="TabChar">
    <w:name w:val="Tab Char"/>
    <w:link w:val="Tab"/>
    <w:rsid w:val="00361587"/>
    <w:rPr>
      <w:rFonts w:ascii="Calibri" w:eastAsia="Times New Roman" w:hAnsi="Calibri" w:cs="Arial"/>
      <w:sz w:val="16"/>
      <w:szCs w:val="16"/>
    </w:rPr>
  </w:style>
  <w:style w:type="paragraph" w:customStyle="1" w:styleId="Cap">
    <w:name w:val="Cap"/>
    <w:basedOn w:val="Normal"/>
    <w:rsid w:val="00361587"/>
    <w:pPr>
      <w:keepNext/>
      <w:tabs>
        <w:tab w:val="left" w:pos="660"/>
      </w:tabs>
      <w:spacing w:after="120" w:line="240" w:lineRule="auto"/>
      <w:ind w:left="660" w:hanging="660"/>
    </w:pPr>
    <w:rPr>
      <w:rFonts w:ascii="Calibri" w:eastAsia="Times New Roman" w:hAnsi="Calibri" w:cs="Arial"/>
      <w:sz w:val="16"/>
      <w:szCs w:val="16"/>
    </w:rPr>
  </w:style>
  <w:style w:type="character" w:customStyle="1" w:styleId="Mentionnonrsolue1">
    <w:name w:val="Mention non résolue1"/>
    <w:basedOn w:val="DefaultParagraphFont"/>
    <w:uiPriority w:val="99"/>
    <w:semiHidden/>
    <w:unhideWhenUsed/>
    <w:rsid w:val="005E5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66532">
      <w:bodyDiv w:val="1"/>
      <w:marLeft w:val="0"/>
      <w:marRight w:val="0"/>
      <w:marTop w:val="0"/>
      <w:marBottom w:val="0"/>
      <w:divBdr>
        <w:top w:val="none" w:sz="0" w:space="0" w:color="auto"/>
        <w:left w:val="none" w:sz="0" w:space="0" w:color="auto"/>
        <w:bottom w:val="none" w:sz="0" w:space="0" w:color="auto"/>
        <w:right w:val="none" w:sz="0" w:space="0" w:color="auto"/>
      </w:divBdr>
    </w:div>
    <w:div w:id="339964222">
      <w:bodyDiv w:val="1"/>
      <w:marLeft w:val="0"/>
      <w:marRight w:val="0"/>
      <w:marTop w:val="0"/>
      <w:marBottom w:val="0"/>
      <w:divBdr>
        <w:top w:val="none" w:sz="0" w:space="0" w:color="auto"/>
        <w:left w:val="none" w:sz="0" w:space="0" w:color="auto"/>
        <w:bottom w:val="none" w:sz="0" w:space="0" w:color="auto"/>
        <w:right w:val="none" w:sz="0" w:space="0" w:color="auto"/>
      </w:divBdr>
      <w:divsChild>
        <w:div w:id="686102685">
          <w:marLeft w:val="547"/>
          <w:marRight w:val="0"/>
          <w:marTop w:val="0"/>
          <w:marBottom w:val="0"/>
          <w:divBdr>
            <w:top w:val="none" w:sz="0" w:space="0" w:color="auto"/>
            <w:left w:val="none" w:sz="0" w:space="0" w:color="auto"/>
            <w:bottom w:val="none" w:sz="0" w:space="0" w:color="auto"/>
            <w:right w:val="none" w:sz="0" w:space="0" w:color="auto"/>
          </w:divBdr>
        </w:div>
        <w:div w:id="1358194209">
          <w:marLeft w:val="547"/>
          <w:marRight w:val="0"/>
          <w:marTop w:val="0"/>
          <w:marBottom w:val="0"/>
          <w:divBdr>
            <w:top w:val="none" w:sz="0" w:space="0" w:color="auto"/>
            <w:left w:val="none" w:sz="0" w:space="0" w:color="auto"/>
            <w:bottom w:val="none" w:sz="0" w:space="0" w:color="auto"/>
            <w:right w:val="none" w:sz="0" w:space="0" w:color="auto"/>
          </w:divBdr>
        </w:div>
      </w:divsChild>
    </w:div>
    <w:div w:id="370763830">
      <w:bodyDiv w:val="1"/>
      <w:marLeft w:val="0"/>
      <w:marRight w:val="0"/>
      <w:marTop w:val="0"/>
      <w:marBottom w:val="0"/>
      <w:divBdr>
        <w:top w:val="none" w:sz="0" w:space="0" w:color="auto"/>
        <w:left w:val="none" w:sz="0" w:space="0" w:color="auto"/>
        <w:bottom w:val="none" w:sz="0" w:space="0" w:color="auto"/>
        <w:right w:val="none" w:sz="0" w:space="0" w:color="auto"/>
      </w:divBdr>
    </w:div>
    <w:div w:id="376046732">
      <w:bodyDiv w:val="1"/>
      <w:marLeft w:val="0"/>
      <w:marRight w:val="0"/>
      <w:marTop w:val="0"/>
      <w:marBottom w:val="0"/>
      <w:divBdr>
        <w:top w:val="none" w:sz="0" w:space="0" w:color="auto"/>
        <w:left w:val="none" w:sz="0" w:space="0" w:color="auto"/>
        <w:bottom w:val="none" w:sz="0" w:space="0" w:color="auto"/>
        <w:right w:val="none" w:sz="0" w:space="0" w:color="auto"/>
      </w:divBdr>
    </w:div>
    <w:div w:id="378288529">
      <w:bodyDiv w:val="1"/>
      <w:marLeft w:val="0"/>
      <w:marRight w:val="0"/>
      <w:marTop w:val="0"/>
      <w:marBottom w:val="0"/>
      <w:divBdr>
        <w:top w:val="none" w:sz="0" w:space="0" w:color="auto"/>
        <w:left w:val="none" w:sz="0" w:space="0" w:color="auto"/>
        <w:bottom w:val="none" w:sz="0" w:space="0" w:color="auto"/>
        <w:right w:val="none" w:sz="0" w:space="0" w:color="auto"/>
      </w:divBdr>
    </w:div>
    <w:div w:id="557130979">
      <w:bodyDiv w:val="1"/>
      <w:marLeft w:val="0"/>
      <w:marRight w:val="0"/>
      <w:marTop w:val="0"/>
      <w:marBottom w:val="0"/>
      <w:divBdr>
        <w:top w:val="none" w:sz="0" w:space="0" w:color="auto"/>
        <w:left w:val="none" w:sz="0" w:space="0" w:color="auto"/>
        <w:bottom w:val="none" w:sz="0" w:space="0" w:color="auto"/>
        <w:right w:val="none" w:sz="0" w:space="0" w:color="auto"/>
      </w:divBdr>
    </w:div>
    <w:div w:id="604069956">
      <w:bodyDiv w:val="1"/>
      <w:marLeft w:val="0"/>
      <w:marRight w:val="0"/>
      <w:marTop w:val="0"/>
      <w:marBottom w:val="0"/>
      <w:divBdr>
        <w:top w:val="none" w:sz="0" w:space="0" w:color="auto"/>
        <w:left w:val="none" w:sz="0" w:space="0" w:color="auto"/>
        <w:bottom w:val="none" w:sz="0" w:space="0" w:color="auto"/>
        <w:right w:val="none" w:sz="0" w:space="0" w:color="auto"/>
      </w:divBdr>
      <w:divsChild>
        <w:div w:id="188494866">
          <w:marLeft w:val="1440"/>
          <w:marRight w:val="0"/>
          <w:marTop w:val="86"/>
          <w:marBottom w:val="0"/>
          <w:divBdr>
            <w:top w:val="none" w:sz="0" w:space="0" w:color="auto"/>
            <w:left w:val="none" w:sz="0" w:space="0" w:color="auto"/>
            <w:bottom w:val="none" w:sz="0" w:space="0" w:color="auto"/>
            <w:right w:val="none" w:sz="0" w:space="0" w:color="auto"/>
          </w:divBdr>
        </w:div>
        <w:div w:id="780994770">
          <w:marLeft w:val="619"/>
          <w:marRight w:val="0"/>
          <w:marTop w:val="384"/>
          <w:marBottom w:val="0"/>
          <w:divBdr>
            <w:top w:val="none" w:sz="0" w:space="0" w:color="auto"/>
            <w:left w:val="none" w:sz="0" w:space="0" w:color="auto"/>
            <w:bottom w:val="none" w:sz="0" w:space="0" w:color="auto"/>
            <w:right w:val="none" w:sz="0" w:space="0" w:color="auto"/>
          </w:divBdr>
        </w:div>
        <w:div w:id="1665890646">
          <w:marLeft w:val="619"/>
          <w:marRight w:val="0"/>
          <w:marTop w:val="384"/>
          <w:marBottom w:val="0"/>
          <w:divBdr>
            <w:top w:val="none" w:sz="0" w:space="0" w:color="auto"/>
            <w:left w:val="none" w:sz="0" w:space="0" w:color="auto"/>
            <w:bottom w:val="none" w:sz="0" w:space="0" w:color="auto"/>
            <w:right w:val="none" w:sz="0" w:space="0" w:color="auto"/>
          </w:divBdr>
        </w:div>
        <w:div w:id="1828520379">
          <w:marLeft w:val="1440"/>
          <w:marRight w:val="0"/>
          <w:marTop w:val="86"/>
          <w:marBottom w:val="0"/>
          <w:divBdr>
            <w:top w:val="none" w:sz="0" w:space="0" w:color="auto"/>
            <w:left w:val="none" w:sz="0" w:space="0" w:color="auto"/>
            <w:bottom w:val="none" w:sz="0" w:space="0" w:color="auto"/>
            <w:right w:val="none" w:sz="0" w:space="0" w:color="auto"/>
          </w:divBdr>
        </w:div>
        <w:div w:id="2097894831">
          <w:marLeft w:val="1440"/>
          <w:marRight w:val="0"/>
          <w:marTop w:val="86"/>
          <w:marBottom w:val="0"/>
          <w:divBdr>
            <w:top w:val="none" w:sz="0" w:space="0" w:color="auto"/>
            <w:left w:val="none" w:sz="0" w:space="0" w:color="auto"/>
            <w:bottom w:val="none" w:sz="0" w:space="0" w:color="auto"/>
            <w:right w:val="none" w:sz="0" w:space="0" w:color="auto"/>
          </w:divBdr>
        </w:div>
        <w:div w:id="2117212359">
          <w:marLeft w:val="619"/>
          <w:marRight w:val="0"/>
          <w:marTop w:val="384"/>
          <w:marBottom w:val="0"/>
          <w:divBdr>
            <w:top w:val="none" w:sz="0" w:space="0" w:color="auto"/>
            <w:left w:val="none" w:sz="0" w:space="0" w:color="auto"/>
            <w:bottom w:val="none" w:sz="0" w:space="0" w:color="auto"/>
            <w:right w:val="none" w:sz="0" w:space="0" w:color="auto"/>
          </w:divBdr>
        </w:div>
      </w:divsChild>
    </w:div>
    <w:div w:id="615989388">
      <w:bodyDiv w:val="1"/>
      <w:marLeft w:val="0"/>
      <w:marRight w:val="0"/>
      <w:marTop w:val="0"/>
      <w:marBottom w:val="0"/>
      <w:divBdr>
        <w:top w:val="none" w:sz="0" w:space="0" w:color="auto"/>
        <w:left w:val="none" w:sz="0" w:space="0" w:color="auto"/>
        <w:bottom w:val="none" w:sz="0" w:space="0" w:color="auto"/>
        <w:right w:val="none" w:sz="0" w:space="0" w:color="auto"/>
      </w:divBdr>
      <w:divsChild>
        <w:div w:id="106317786">
          <w:marLeft w:val="720"/>
          <w:marRight w:val="0"/>
          <w:marTop w:val="384"/>
          <w:marBottom w:val="0"/>
          <w:divBdr>
            <w:top w:val="none" w:sz="0" w:space="0" w:color="auto"/>
            <w:left w:val="none" w:sz="0" w:space="0" w:color="auto"/>
            <w:bottom w:val="none" w:sz="0" w:space="0" w:color="auto"/>
            <w:right w:val="none" w:sz="0" w:space="0" w:color="auto"/>
          </w:divBdr>
        </w:div>
        <w:div w:id="395476740">
          <w:marLeft w:val="720"/>
          <w:marRight w:val="0"/>
          <w:marTop w:val="384"/>
          <w:marBottom w:val="0"/>
          <w:divBdr>
            <w:top w:val="none" w:sz="0" w:space="0" w:color="auto"/>
            <w:left w:val="none" w:sz="0" w:space="0" w:color="auto"/>
            <w:bottom w:val="none" w:sz="0" w:space="0" w:color="auto"/>
            <w:right w:val="none" w:sz="0" w:space="0" w:color="auto"/>
          </w:divBdr>
        </w:div>
        <w:div w:id="1040324310">
          <w:marLeft w:val="720"/>
          <w:marRight w:val="0"/>
          <w:marTop w:val="384"/>
          <w:marBottom w:val="0"/>
          <w:divBdr>
            <w:top w:val="none" w:sz="0" w:space="0" w:color="auto"/>
            <w:left w:val="none" w:sz="0" w:space="0" w:color="auto"/>
            <w:bottom w:val="none" w:sz="0" w:space="0" w:color="auto"/>
            <w:right w:val="none" w:sz="0" w:space="0" w:color="auto"/>
          </w:divBdr>
        </w:div>
        <w:div w:id="1249772879">
          <w:marLeft w:val="720"/>
          <w:marRight w:val="0"/>
          <w:marTop w:val="384"/>
          <w:marBottom w:val="0"/>
          <w:divBdr>
            <w:top w:val="none" w:sz="0" w:space="0" w:color="auto"/>
            <w:left w:val="none" w:sz="0" w:space="0" w:color="auto"/>
            <w:bottom w:val="none" w:sz="0" w:space="0" w:color="auto"/>
            <w:right w:val="none" w:sz="0" w:space="0" w:color="auto"/>
          </w:divBdr>
        </w:div>
        <w:div w:id="1375538602">
          <w:marLeft w:val="720"/>
          <w:marRight w:val="0"/>
          <w:marTop w:val="384"/>
          <w:marBottom w:val="0"/>
          <w:divBdr>
            <w:top w:val="none" w:sz="0" w:space="0" w:color="auto"/>
            <w:left w:val="none" w:sz="0" w:space="0" w:color="auto"/>
            <w:bottom w:val="none" w:sz="0" w:space="0" w:color="auto"/>
            <w:right w:val="none" w:sz="0" w:space="0" w:color="auto"/>
          </w:divBdr>
        </w:div>
        <w:div w:id="1831290214">
          <w:marLeft w:val="720"/>
          <w:marRight w:val="0"/>
          <w:marTop w:val="384"/>
          <w:marBottom w:val="0"/>
          <w:divBdr>
            <w:top w:val="none" w:sz="0" w:space="0" w:color="auto"/>
            <w:left w:val="none" w:sz="0" w:space="0" w:color="auto"/>
            <w:bottom w:val="none" w:sz="0" w:space="0" w:color="auto"/>
            <w:right w:val="none" w:sz="0" w:space="0" w:color="auto"/>
          </w:divBdr>
        </w:div>
      </w:divsChild>
    </w:div>
    <w:div w:id="622615828">
      <w:bodyDiv w:val="1"/>
      <w:marLeft w:val="0"/>
      <w:marRight w:val="0"/>
      <w:marTop w:val="0"/>
      <w:marBottom w:val="0"/>
      <w:divBdr>
        <w:top w:val="none" w:sz="0" w:space="0" w:color="auto"/>
        <w:left w:val="none" w:sz="0" w:space="0" w:color="auto"/>
        <w:bottom w:val="none" w:sz="0" w:space="0" w:color="auto"/>
        <w:right w:val="none" w:sz="0" w:space="0" w:color="auto"/>
      </w:divBdr>
    </w:div>
    <w:div w:id="662898453">
      <w:bodyDiv w:val="1"/>
      <w:marLeft w:val="0"/>
      <w:marRight w:val="0"/>
      <w:marTop w:val="0"/>
      <w:marBottom w:val="0"/>
      <w:divBdr>
        <w:top w:val="none" w:sz="0" w:space="0" w:color="auto"/>
        <w:left w:val="none" w:sz="0" w:space="0" w:color="auto"/>
        <w:bottom w:val="none" w:sz="0" w:space="0" w:color="auto"/>
        <w:right w:val="none" w:sz="0" w:space="0" w:color="auto"/>
      </w:divBdr>
    </w:div>
    <w:div w:id="704983174">
      <w:bodyDiv w:val="1"/>
      <w:marLeft w:val="0"/>
      <w:marRight w:val="0"/>
      <w:marTop w:val="0"/>
      <w:marBottom w:val="0"/>
      <w:divBdr>
        <w:top w:val="none" w:sz="0" w:space="0" w:color="auto"/>
        <w:left w:val="none" w:sz="0" w:space="0" w:color="auto"/>
        <w:bottom w:val="none" w:sz="0" w:space="0" w:color="auto"/>
        <w:right w:val="none" w:sz="0" w:space="0" w:color="auto"/>
      </w:divBdr>
    </w:div>
    <w:div w:id="738476632">
      <w:bodyDiv w:val="1"/>
      <w:marLeft w:val="0"/>
      <w:marRight w:val="0"/>
      <w:marTop w:val="0"/>
      <w:marBottom w:val="0"/>
      <w:divBdr>
        <w:top w:val="none" w:sz="0" w:space="0" w:color="auto"/>
        <w:left w:val="none" w:sz="0" w:space="0" w:color="auto"/>
        <w:bottom w:val="none" w:sz="0" w:space="0" w:color="auto"/>
        <w:right w:val="none" w:sz="0" w:space="0" w:color="auto"/>
      </w:divBdr>
    </w:div>
    <w:div w:id="743648910">
      <w:bodyDiv w:val="1"/>
      <w:marLeft w:val="0"/>
      <w:marRight w:val="0"/>
      <w:marTop w:val="0"/>
      <w:marBottom w:val="0"/>
      <w:divBdr>
        <w:top w:val="none" w:sz="0" w:space="0" w:color="auto"/>
        <w:left w:val="none" w:sz="0" w:space="0" w:color="auto"/>
        <w:bottom w:val="none" w:sz="0" w:space="0" w:color="auto"/>
        <w:right w:val="none" w:sz="0" w:space="0" w:color="auto"/>
      </w:divBdr>
      <w:divsChild>
        <w:div w:id="2043050704">
          <w:marLeft w:val="547"/>
          <w:marRight w:val="0"/>
          <w:marTop w:val="0"/>
          <w:marBottom w:val="0"/>
          <w:divBdr>
            <w:top w:val="none" w:sz="0" w:space="0" w:color="auto"/>
            <w:left w:val="none" w:sz="0" w:space="0" w:color="auto"/>
            <w:bottom w:val="none" w:sz="0" w:space="0" w:color="auto"/>
            <w:right w:val="none" w:sz="0" w:space="0" w:color="auto"/>
          </w:divBdr>
        </w:div>
        <w:div w:id="706375622">
          <w:marLeft w:val="547"/>
          <w:marRight w:val="0"/>
          <w:marTop w:val="0"/>
          <w:marBottom w:val="0"/>
          <w:divBdr>
            <w:top w:val="none" w:sz="0" w:space="0" w:color="auto"/>
            <w:left w:val="none" w:sz="0" w:space="0" w:color="auto"/>
            <w:bottom w:val="none" w:sz="0" w:space="0" w:color="auto"/>
            <w:right w:val="none" w:sz="0" w:space="0" w:color="auto"/>
          </w:divBdr>
        </w:div>
      </w:divsChild>
    </w:div>
    <w:div w:id="770249081">
      <w:bodyDiv w:val="1"/>
      <w:marLeft w:val="0"/>
      <w:marRight w:val="0"/>
      <w:marTop w:val="0"/>
      <w:marBottom w:val="0"/>
      <w:divBdr>
        <w:top w:val="none" w:sz="0" w:space="0" w:color="auto"/>
        <w:left w:val="none" w:sz="0" w:space="0" w:color="auto"/>
        <w:bottom w:val="none" w:sz="0" w:space="0" w:color="auto"/>
        <w:right w:val="none" w:sz="0" w:space="0" w:color="auto"/>
      </w:divBdr>
    </w:div>
    <w:div w:id="774134308">
      <w:bodyDiv w:val="1"/>
      <w:marLeft w:val="0"/>
      <w:marRight w:val="0"/>
      <w:marTop w:val="0"/>
      <w:marBottom w:val="0"/>
      <w:divBdr>
        <w:top w:val="none" w:sz="0" w:space="0" w:color="auto"/>
        <w:left w:val="none" w:sz="0" w:space="0" w:color="auto"/>
        <w:bottom w:val="none" w:sz="0" w:space="0" w:color="auto"/>
        <w:right w:val="none" w:sz="0" w:space="0" w:color="auto"/>
      </w:divBdr>
    </w:div>
    <w:div w:id="954602927">
      <w:bodyDiv w:val="1"/>
      <w:marLeft w:val="0"/>
      <w:marRight w:val="0"/>
      <w:marTop w:val="0"/>
      <w:marBottom w:val="0"/>
      <w:divBdr>
        <w:top w:val="none" w:sz="0" w:space="0" w:color="auto"/>
        <w:left w:val="none" w:sz="0" w:space="0" w:color="auto"/>
        <w:bottom w:val="none" w:sz="0" w:space="0" w:color="auto"/>
        <w:right w:val="none" w:sz="0" w:space="0" w:color="auto"/>
      </w:divBdr>
    </w:div>
    <w:div w:id="1043864019">
      <w:bodyDiv w:val="1"/>
      <w:marLeft w:val="0"/>
      <w:marRight w:val="0"/>
      <w:marTop w:val="0"/>
      <w:marBottom w:val="0"/>
      <w:divBdr>
        <w:top w:val="none" w:sz="0" w:space="0" w:color="auto"/>
        <w:left w:val="none" w:sz="0" w:space="0" w:color="auto"/>
        <w:bottom w:val="none" w:sz="0" w:space="0" w:color="auto"/>
        <w:right w:val="none" w:sz="0" w:space="0" w:color="auto"/>
      </w:divBdr>
      <w:divsChild>
        <w:div w:id="1839494961">
          <w:marLeft w:val="547"/>
          <w:marRight w:val="0"/>
          <w:marTop w:val="0"/>
          <w:marBottom w:val="0"/>
          <w:divBdr>
            <w:top w:val="none" w:sz="0" w:space="0" w:color="auto"/>
            <w:left w:val="none" w:sz="0" w:space="0" w:color="auto"/>
            <w:bottom w:val="none" w:sz="0" w:space="0" w:color="auto"/>
            <w:right w:val="none" w:sz="0" w:space="0" w:color="auto"/>
          </w:divBdr>
        </w:div>
      </w:divsChild>
    </w:div>
    <w:div w:id="1054280471">
      <w:bodyDiv w:val="1"/>
      <w:marLeft w:val="0"/>
      <w:marRight w:val="0"/>
      <w:marTop w:val="0"/>
      <w:marBottom w:val="0"/>
      <w:divBdr>
        <w:top w:val="none" w:sz="0" w:space="0" w:color="auto"/>
        <w:left w:val="none" w:sz="0" w:space="0" w:color="auto"/>
        <w:bottom w:val="none" w:sz="0" w:space="0" w:color="auto"/>
        <w:right w:val="none" w:sz="0" w:space="0" w:color="auto"/>
      </w:divBdr>
      <w:divsChild>
        <w:div w:id="1564290450">
          <w:marLeft w:val="547"/>
          <w:marRight w:val="0"/>
          <w:marTop w:val="0"/>
          <w:marBottom w:val="0"/>
          <w:divBdr>
            <w:top w:val="none" w:sz="0" w:space="0" w:color="auto"/>
            <w:left w:val="none" w:sz="0" w:space="0" w:color="auto"/>
            <w:bottom w:val="none" w:sz="0" w:space="0" w:color="auto"/>
            <w:right w:val="none" w:sz="0" w:space="0" w:color="auto"/>
          </w:divBdr>
        </w:div>
        <w:div w:id="1530751575">
          <w:marLeft w:val="547"/>
          <w:marRight w:val="0"/>
          <w:marTop w:val="0"/>
          <w:marBottom w:val="0"/>
          <w:divBdr>
            <w:top w:val="none" w:sz="0" w:space="0" w:color="auto"/>
            <w:left w:val="none" w:sz="0" w:space="0" w:color="auto"/>
            <w:bottom w:val="none" w:sz="0" w:space="0" w:color="auto"/>
            <w:right w:val="none" w:sz="0" w:space="0" w:color="auto"/>
          </w:divBdr>
        </w:div>
        <w:div w:id="905267456">
          <w:marLeft w:val="1166"/>
          <w:marRight w:val="0"/>
          <w:marTop w:val="0"/>
          <w:marBottom w:val="0"/>
          <w:divBdr>
            <w:top w:val="none" w:sz="0" w:space="0" w:color="auto"/>
            <w:left w:val="none" w:sz="0" w:space="0" w:color="auto"/>
            <w:bottom w:val="none" w:sz="0" w:space="0" w:color="auto"/>
            <w:right w:val="none" w:sz="0" w:space="0" w:color="auto"/>
          </w:divBdr>
        </w:div>
        <w:div w:id="659817847">
          <w:marLeft w:val="1166"/>
          <w:marRight w:val="0"/>
          <w:marTop w:val="0"/>
          <w:marBottom w:val="0"/>
          <w:divBdr>
            <w:top w:val="none" w:sz="0" w:space="0" w:color="auto"/>
            <w:left w:val="none" w:sz="0" w:space="0" w:color="auto"/>
            <w:bottom w:val="none" w:sz="0" w:space="0" w:color="auto"/>
            <w:right w:val="none" w:sz="0" w:space="0" w:color="auto"/>
          </w:divBdr>
        </w:div>
      </w:divsChild>
    </w:div>
    <w:div w:id="1091780593">
      <w:bodyDiv w:val="1"/>
      <w:marLeft w:val="0"/>
      <w:marRight w:val="0"/>
      <w:marTop w:val="0"/>
      <w:marBottom w:val="0"/>
      <w:divBdr>
        <w:top w:val="none" w:sz="0" w:space="0" w:color="auto"/>
        <w:left w:val="none" w:sz="0" w:space="0" w:color="auto"/>
        <w:bottom w:val="none" w:sz="0" w:space="0" w:color="auto"/>
        <w:right w:val="none" w:sz="0" w:space="0" w:color="auto"/>
      </w:divBdr>
      <w:divsChild>
        <w:div w:id="121962578">
          <w:marLeft w:val="720"/>
          <w:marRight w:val="0"/>
          <w:marTop w:val="538"/>
          <w:marBottom w:val="0"/>
          <w:divBdr>
            <w:top w:val="none" w:sz="0" w:space="0" w:color="auto"/>
            <w:left w:val="none" w:sz="0" w:space="0" w:color="auto"/>
            <w:bottom w:val="none" w:sz="0" w:space="0" w:color="auto"/>
            <w:right w:val="none" w:sz="0" w:space="0" w:color="auto"/>
          </w:divBdr>
        </w:div>
        <w:div w:id="190798939">
          <w:marLeft w:val="720"/>
          <w:marRight w:val="0"/>
          <w:marTop w:val="538"/>
          <w:marBottom w:val="0"/>
          <w:divBdr>
            <w:top w:val="none" w:sz="0" w:space="0" w:color="auto"/>
            <w:left w:val="none" w:sz="0" w:space="0" w:color="auto"/>
            <w:bottom w:val="none" w:sz="0" w:space="0" w:color="auto"/>
            <w:right w:val="none" w:sz="0" w:space="0" w:color="auto"/>
          </w:divBdr>
        </w:div>
        <w:div w:id="952518486">
          <w:marLeft w:val="720"/>
          <w:marRight w:val="0"/>
          <w:marTop w:val="538"/>
          <w:marBottom w:val="0"/>
          <w:divBdr>
            <w:top w:val="none" w:sz="0" w:space="0" w:color="auto"/>
            <w:left w:val="none" w:sz="0" w:space="0" w:color="auto"/>
            <w:bottom w:val="none" w:sz="0" w:space="0" w:color="auto"/>
            <w:right w:val="none" w:sz="0" w:space="0" w:color="auto"/>
          </w:divBdr>
        </w:div>
        <w:div w:id="1531333878">
          <w:marLeft w:val="720"/>
          <w:marRight w:val="0"/>
          <w:marTop w:val="538"/>
          <w:marBottom w:val="0"/>
          <w:divBdr>
            <w:top w:val="none" w:sz="0" w:space="0" w:color="auto"/>
            <w:left w:val="none" w:sz="0" w:space="0" w:color="auto"/>
            <w:bottom w:val="none" w:sz="0" w:space="0" w:color="auto"/>
            <w:right w:val="none" w:sz="0" w:space="0" w:color="auto"/>
          </w:divBdr>
        </w:div>
      </w:divsChild>
    </w:div>
    <w:div w:id="1387408788">
      <w:bodyDiv w:val="1"/>
      <w:marLeft w:val="0"/>
      <w:marRight w:val="0"/>
      <w:marTop w:val="0"/>
      <w:marBottom w:val="0"/>
      <w:divBdr>
        <w:top w:val="none" w:sz="0" w:space="0" w:color="auto"/>
        <w:left w:val="none" w:sz="0" w:space="0" w:color="auto"/>
        <w:bottom w:val="none" w:sz="0" w:space="0" w:color="auto"/>
        <w:right w:val="none" w:sz="0" w:space="0" w:color="auto"/>
      </w:divBdr>
    </w:div>
    <w:div w:id="1436053102">
      <w:bodyDiv w:val="1"/>
      <w:marLeft w:val="0"/>
      <w:marRight w:val="0"/>
      <w:marTop w:val="0"/>
      <w:marBottom w:val="0"/>
      <w:divBdr>
        <w:top w:val="none" w:sz="0" w:space="0" w:color="auto"/>
        <w:left w:val="none" w:sz="0" w:space="0" w:color="auto"/>
        <w:bottom w:val="none" w:sz="0" w:space="0" w:color="auto"/>
        <w:right w:val="none" w:sz="0" w:space="0" w:color="auto"/>
      </w:divBdr>
    </w:div>
    <w:div w:id="1558972001">
      <w:bodyDiv w:val="1"/>
      <w:marLeft w:val="0"/>
      <w:marRight w:val="0"/>
      <w:marTop w:val="0"/>
      <w:marBottom w:val="0"/>
      <w:divBdr>
        <w:top w:val="none" w:sz="0" w:space="0" w:color="auto"/>
        <w:left w:val="none" w:sz="0" w:space="0" w:color="auto"/>
        <w:bottom w:val="none" w:sz="0" w:space="0" w:color="auto"/>
        <w:right w:val="none" w:sz="0" w:space="0" w:color="auto"/>
      </w:divBdr>
    </w:div>
    <w:div w:id="1780485101">
      <w:bodyDiv w:val="1"/>
      <w:marLeft w:val="0"/>
      <w:marRight w:val="0"/>
      <w:marTop w:val="0"/>
      <w:marBottom w:val="0"/>
      <w:divBdr>
        <w:top w:val="none" w:sz="0" w:space="0" w:color="auto"/>
        <w:left w:val="none" w:sz="0" w:space="0" w:color="auto"/>
        <w:bottom w:val="none" w:sz="0" w:space="0" w:color="auto"/>
        <w:right w:val="none" w:sz="0" w:space="0" w:color="auto"/>
      </w:divBdr>
    </w:div>
    <w:div w:id="1989938995">
      <w:bodyDiv w:val="1"/>
      <w:marLeft w:val="0"/>
      <w:marRight w:val="0"/>
      <w:marTop w:val="0"/>
      <w:marBottom w:val="0"/>
      <w:divBdr>
        <w:top w:val="none" w:sz="0" w:space="0" w:color="auto"/>
        <w:left w:val="none" w:sz="0" w:space="0" w:color="auto"/>
        <w:bottom w:val="none" w:sz="0" w:space="0" w:color="auto"/>
        <w:right w:val="none" w:sz="0" w:space="0" w:color="auto"/>
      </w:divBdr>
    </w:div>
    <w:div w:id="2066030057">
      <w:bodyDiv w:val="1"/>
      <w:marLeft w:val="0"/>
      <w:marRight w:val="0"/>
      <w:marTop w:val="0"/>
      <w:marBottom w:val="0"/>
      <w:divBdr>
        <w:top w:val="none" w:sz="0" w:space="0" w:color="auto"/>
        <w:left w:val="none" w:sz="0" w:space="0" w:color="auto"/>
        <w:bottom w:val="none" w:sz="0" w:space="0" w:color="auto"/>
        <w:right w:val="none" w:sz="0" w:space="0" w:color="auto"/>
      </w:divBdr>
      <w:divsChild>
        <w:div w:id="781456815">
          <w:marLeft w:val="547"/>
          <w:marRight w:val="0"/>
          <w:marTop w:val="0"/>
          <w:marBottom w:val="0"/>
          <w:divBdr>
            <w:top w:val="none" w:sz="0" w:space="0" w:color="auto"/>
            <w:left w:val="none" w:sz="0" w:space="0" w:color="auto"/>
            <w:bottom w:val="none" w:sz="0" w:space="0" w:color="auto"/>
            <w:right w:val="none" w:sz="0" w:space="0" w:color="auto"/>
          </w:divBdr>
        </w:div>
      </w:divsChild>
    </w:div>
    <w:div w:id="214029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demh\Documents\DOCUMENTS\DOCUMENTS%20REVENUS%20DE%20%20LA%20TRADUCTION\1-ao&#251;t_sep_oct\NTDMasterPlan_Guidelines_WHOAfrRegion-FR.docx" TargetMode="External"/><Relationship Id="rId18" Type="http://schemas.openxmlformats.org/officeDocument/2006/relationships/diagramColors" Target="diagrams/colors1.xml"/><Relationship Id="rId26" Type="http://schemas.openxmlformats.org/officeDocument/2006/relationships/footer" Target="footer3.xml"/><Relationship Id="rId39" Type="http://schemas.openxmlformats.org/officeDocument/2006/relationships/image" Target="media/image4.png"/><Relationship Id="rId21" Type="http://schemas.openxmlformats.org/officeDocument/2006/relationships/footer" Target="footer2.xml"/><Relationship Id="rId34" Type="http://schemas.openxmlformats.org/officeDocument/2006/relationships/diagramColors" Target="diagrams/colors2.xml"/><Relationship Id="rId42" Type="http://schemas.openxmlformats.org/officeDocument/2006/relationships/image" Target="media/image7.png"/><Relationship Id="rId47" Type="http://schemas.openxmlformats.org/officeDocument/2006/relationships/header" Target="header11.xml"/><Relationship Id="rId50" Type="http://schemas.openxmlformats.org/officeDocument/2006/relationships/image" Target="media/image12.png"/><Relationship Id="rId55" Type="http://schemas.openxmlformats.org/officeDocument/2006/relationships/image" Target="media/image15.png"/><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footer" Target="footer1.xml"/><Relationship Id="rId29" Type="http://schemas.openxmlformats.org/officeDocument/2006/relationships/header" Target="header6.xml"/><Relationship Id="rId41" Type="http://schemas.openxmlformats.org/officeDocument/2006/relationships/image" Target="media/image6.png"/><Relationship Id="rId54" Type="http://schemas.openxmlformats.org/officeDocument/2006/relationships/image" Target="media/image14.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32" Type="http://schemas.openxmlformats.org/officeDocument/2006/relationships/diagramLayout" Target="diagrams/layout2.xml"/><Relationship Id="rId37" Type="http://schemas.openxmlformats.org/officeDocument/2006/relationships/header" Target="header9.xml"/><Relationship Id="rId40" Type="http://schemas.openxmlformats.org/officeDocument/2006/relationships/image" Target="media/image5.png"/><Relationship Id="rId45" Type="http://schemas.openxmlformats.org/officeDocument/2006/relationships/image" Target="media/image10.png"/><Relationship Id="rId53" Type="http://schemas.openxmlformats.org/officeDocument/2006/relationships/image" Target="media/image18.png"/><Relationship Id="rId58" Type="http://schemas.openxmlformats.org/officeDocument/2006/relationships/image" Target="media/image22.png"/><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image" Target="media/image3.png"/><Relationship Id="rId28" Type="http://schemas.openxmlformats.org/officeDocument/2006/relationships/header" Target="header5.xml"/><Relationship Id="rId36" Type="http://schemas.openxmlformats.org/officeDocument/2006/relationships/header" Target="header8.xml"/><Relationship Id="rId49" Type="http://schemas.openxmlformats.org/officeDocument/2006/relationships/header" Target="header13.xml"/><Relationship Id="rId57" Type="http://schemas.openxmlformats.org/officeDocument/2006/relationships/image" Target="media/image21.png"/><Relationship Id="rId61" Type="http://schemas.openxmlformats.org/officeDocument/2006/relationships/hyperlink" Target="https://espen.afro.who.int/countries" TargetMode="External"/><Relationship Id="rId10" Type="http://schemas.openxmlformats.org/officeDocument/2006/relationships/endnotes" Target="endnotes.xml"/><Relationship Id="rId19" Type="http://schemas.microsoft.com/office/2007/relationships/diagramDrawing" Target="diagrams/drawing1.xml"/><Relationship Id="rId31" Type="http://schemas.openxmlformats.org/officeDocument/2006/relationships/diagramData" Target="diagrams/data2.xml"/><Relationship Id="rId44" Type="http://schemas.openxmlformats.org/officeDocument/2006/relationships/image" Target="media/image9.png"/><Relationship Id="rId52" Type="http://schemas.openxmlformats.org/officeDocument/2006/relationships/image" Target="media/image17.png"/><Relationship Id="rId60" Type="http://schemas.openxmlformats.org/officeDocument/2006/relationships/hyperlink" Target="file:///C:\Users\bsms9amt\Desktop\NTD%20Programme%20Managers%20meeting\MasterPlan_Guide\(https:\espen.afro.who.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demh\Documents\DOCUMENTS\DOCUMENTS%20REVENUS%20DE%20%20LA%20TRADUCTION\1-ao&#251;t_sep_oct\NTDMasterPlan_Guidelines_WHOAfrRegion-FR.docx"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header" Target="header7.xml"/><Relationship Id="rId35" Type="http://schemas.microsoft.com/office/2007/relationships/diagramDrawing" Target="diagrams/drawing2.xml"/><Relationship Id="rId43" Type="http://schemas.openxmlformats.org/officeDocument/2006/relationships/image" Target="media/image8.png"/><Relationship Id="rId48" Type="http://schemas.openxmlformats.org/officeDocument/2006/relationships/header" Target="header12.xml"/><Relationship Id="rId56" Type="http://schemas.openxmlformats.org/officeDocument/2006/relationships/image" Target="media/image16.png"/><Relationship Id="rId8" Type="http://schemas.openxmlformats.org/officeDocument/2006/relationships/webSettings" Target="webSettings.xml"/><Relationship Id="rId51" Type="http://schemas.openxmlformats.org/officeDocument/2006/relationships/image" Target="media/image13.png"/><Relationship Id="rId3" Type="http://schemas.openxmlformats.org/officeDocument/2006/relationships/customXml" Target="../customXml/item3.xml"/><Relationship Id="rId12" Type="http://schemas.openxmlformats.org/officeDocument/2006/relationships/image" Target="https://extranet.who.int/datacol/uploaded_files/475/22284/49075/WHO-AFRO-FR-C_th.jpg" TargetMode="External"/><Relationship Id="rId17" Type="http://schemas.openxmlformats.org/officeDocument/2006/relationships/diagramQuickStyle" Target="diagrams/quickStyle1.xml"/><Relationship Id="rId25" Type="http://schemas.openxmlformats.org/officeDocument/2006/relationships/header" Target="header3.xml"/><Relationship Id="rId33" Type="http://schemas.openxmlformats.org/officeDocument/2006/relationships/diagramQuickStyle" Target="diagrams/quickStyle2.xml"/><Relationship Id="rId38" Type="http://schemas.openxmlformats.org/officeDocument/2006/relationships/header" Target="header10.xml"/><Relationship Id="rId46" Type="http://schemas.openxmlformats.org/officeDocument/2006/relationships/image" Target="media/image11.png"/><Relationship Id="rId59" Type="http://schemas.openxmlformats.org/officeDocument/2006/relationships/image" Target="media/image2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8C9194-B0B0-864A-8835-5C07CB14269E}" type="doc">
      <dgm:prSet loTypeId="urn:microsoft.com/office/officeart/2005/8/layout/process2" loCatId="" qsTypeId="urn:microsoft.com/office/officeart/2005/8/quickstyle/simple1" qsCatId="simple" csTypeId="urn:microsoft.com/office/officeart/2005/8/colors/accent1_2" csCatId="accent1" phldr="1"/>
      <dgm:spPr/>
      <dgm:t>
        <a:bodyPr/>
        <a:lstStyle/>
        <a:p>
          <a:endParaRPr lang="fr-FR"/>
        </a:p>
      </dgm:t>
    </dgm:pt>
    <dgm:pt modelId="{360EC0FC-C6D1-934C-8A95-58A06EC9E9E9}">
      <dgm:prSet phldrT="[Texte]"/>
      <dgm:spPr/>
      <dgm:t>
        <a:bodyPr/>
        <a:lstStyle/>
        <a:p>
          <a:r>
            <a:rPr lang="fr-FR"/>
            <a:t>Évaluer les résultats et l’engagement</a:t>
          </a:r>
        </a:p>
      </dgm:t>
    </dgm:pt>
    <dgm:pt modelId="{90D7A854-734C-9341-81E1-39B40AC04A6E}" type="parTrans" cxnId="{41705DBF-4B06-DD4C-AF73-D9DDA248F3E8}">
      <dgm:prSet/>
      <dgm:spPr/>
      <dgm:t>
        <a:bodyPr/>
        <a:lstStyle/>
        <a:p>
          <a:endParaRPr lang="fr-FR"/>
        </a:p>
      </dgm:t>
    </dgm:pt>
    <dgm:pt modelId="{20948046-F4AD-A940-B53F-3A02E7FBA372}" type="sibTrans" cxnId="{41705DBF-4B06-DD4C-AF73-D9DDA248F3E8}">
      <dgm:prSet/>
      <dgm:spPr/>
      <dgm:t>
        <a:bodyPr/>
        <a:lstStyle/>
        <a:p>
          <a:endParaRPr lang="fr-FR"/>
        </a:p>
      </dgm:t>
    </dgm:pt>
    <dgm:pt modelId="{AFB6716C-5A94-2E48-BE4B-A47C7600A45D}">
      <dgm:prSet phldrT="[Texte]"/>
      <dgm:spPr/>
      <dgm:t>
        <a:bodyPr/>
        <a:lstStyle/>
        <a:p>
          <a:r>
            <a:rPr lang="fr-FR"/>
            <a:t>Élaborer un programme stratégique</a:t>
          </a:r>
        </a:p>
      </dgm:t>
    </dgm:pt>
    <dgm:pt modelId="{601F18B9-9D68-3740-8A71-3F831CD4A034}" type="parTrans" cxnId="{65F23DBB-588A-D745-8595-495DF63A57B2}">
      <dgm:prSet/>
      <dgm:spPr/>
      <dgm:t>
        <a:bodyPr/>
        <a:lstStyle/>
        <a:p>
          <a:endParaRPr lang="fr-FR"/>
        </a:p>
      </dgm:t>
    </dgm:pt>
    <dgm:pt modelId="{783470A9-C230-394E-AB36-D358F0480BF3}" type="sibTrans" cxnId="{65F23DBB-588A-D745-8595-495DF63A57B2}">
      <dgm:prSet/>
      <dgm:spPr/>
      <dgm:t>
        <a:bodyPr/>
        <a:lstStyle/>
        <a:p>
          <a:endParaRPr lang="fr-FR"/>
        </a:p>
      </dgm:t>
    </dgm:pt>
    <dgm:pt modelId="{2A58C9E0-82E8-6345-8585-64293806C9AB}">
      <dgm:prSet phldrT="[Texte]"/>
      <dgm:spPr/>
      <dgm:t>
        <a:bodyPr/>
        <a:lstStyle/>
        <a:p>
          <a:r>
            <a:rPr lang="fr-FR"/>
            <a:t>Définir le cadre opérationnel</a:t>
          </a:r>
        </a:p>
      </dgm:t>
    </dgm:pt>
    <dgm:pt modelId="{1681B924-5C89-8B4E-85E9-67E43F99ED0A}" type="parTrans" cxnId="{8ADB03CB-BC22-8E41-95F9-0A534A92C50D}">
      <dgm:prSet/>
      <dgm:spPr/>
      <dgm:t>
        <a:bodyPr/>
        <a:lstStyle/>
        <a:p>
          <a:endParaRPr lang="fr-FR"/>
        </a:p>
      </dgm:t>
    </dgm:pt>
    <dgm:pt modelId="{7FF4538D-89CC-A449-98A4-7593933CE335}" type="sibTrans" cxnId="{8ADB03CB-BC22-8E41-95F9-0A534A92C50D}">
      <dgm:prSet/>
      <dgm:spPr/>
      <dgm:t>
        <a:bodyPr/>
        <a:lstStyle/>
        <a:p>
          <a:endParaRPr lang="fr-FR"/>
        </a:p>
      </dgm:t>
    </dgm:pt>
    <dgm:pt modelId="{20C9FD3F-9F6C-C14C-9FBB-F7D24FB38755}" type="pres">
      <dgm:prSet presAssocID="{118C9194-B0B0-864A-8835-5C07CB14269E}" presName="linearFlow" presStyleCnt="0">
        <dgm:presLayoutVars>
          <dgm:resizeHandles val="exact"/>
        </dgm:presLayoutVars>
      </dgm:prSet>
      <dgm:spPr/>
      <dgm:t>
        <a:bodyPr/>
        <a:lstStyle/>
        <a:p>
          <a:endParaRPr lang="en-US"/>
        </a:p>
      </dgm:t>
    </dgm:pt>
    <dgm:pt modelId="{3CC769A7-0F3B-7F4F-BCAA-3C21E6FBFDC2}" type="pres">
      <dgm:prSet presAssocID="{360EC0FC-C6D1-934C-8A95-58A06EC9E9E9}" presName="node" presStyleLbl="node1" presStyleIdx="0" presStyleCnt="3">
        <dgm:presLayoutVars>
          <dgm:bulletEnabled val="1"/>
        </dgm:presLayoutVars>
      </dgm:prSet>
      <dgm:spPr/>
      <dgm:t>
        <a:bodyPr/>
        <a:lstStyle/>
        <a:p>
          <a:endParaRPr lang="en-US"/>
        </a:p>
      </dgm:t>
    </dgm:pt>
    <dgm:pt modelId="{A43C2751-793B-0142-9289-819282C7B0F9}" type="pres">
      <dgm:prSet presAssocID="{20948046-F4AD-A940-B53F-3A02E7FBA372}" presName="sibTrans" presStyleLbl="sibTrans2D1" presStyleIdx="0" presStyleCnt="2"/>
      <dgm:spPr/>
      <dgm:t>
        <a:bodyPr/>
        <a:lstStyle/>
        <a:p>
          <a:endParaRPr lang="en-US"/>
        </a:p>
      </dgm:t>
    </dgm:pt>
    <dgm:pt modelId="{2C3F8306-9993-F349-BEA8-8AE690116060}" type="pres">
      <dgm:prSet presAssocID="{20948046-F4AD-A940-B53F-3A02E7FBA372}" presName="connectorText" presStyleLbl="sibTrans2D1" presStyleIdx="0" presStyleCnt="2"/>
      <dgm:spPr/>
      <dgm:t>
        <a:bodyPr/>
        <a:lstStyle/>
        <a:p>
          <a:endParaRPr lang="en-US"/>
        </a:p>
      </dgm:t>
    </dgm:pt>
    <dgm:pt modelId="{491BDCA0-A146-9A41-B3A7-1ED5E9335F90}" type="pres">
      <dgm:prSet presAssocID="{AFB6716C-5A94-2E48-BE4B-A47C7600A45D}" presName="node" presStyleLbl="node1" presStyleIdx="1" presStyleCnt="3">
        <dgm:presLayoutVars>
          <dgm:bulletEnabled val="1"/>
        </dgm:presLayoutVars>
      </dgm:prSet>
      <dgm:spPr/>
      <dgm:t>
        <a:bodyPr/>
        <a:lstStyle/>
        <a:p>
          <a:endParaRPr lang="en-US"/>
        </a:p>
      </dgm:t>
    </dgm:pt>
    <dgm:pt modelId="{FA9D0883-21AF-EE4D-B22F-10C6F1A5AE6F}" type="pres">
      <dgm:prSet presAssocID="{783470A9-C230-394E-AB36-D358F0480BF3}" presName="sibTrans" presStyleLbl="sibTrans2D1" presStyleIdx="1" presStyleCnt="2"/>
      <dgm:spPr/>
      <dgm:t>
        <a:bodyPr/>
        <a:lstStyle/>
        <a:p>
          <a:endParaRPr lang="en-US"/>
        </a:p>
      </dgm:t>
    </dgm:pt>
    <dgm:pt modelId="{2E87E291-1267-0548-86DF-EDE08C6E6F49}" type="pres">
      <dgm:prSet presAssocID="{783470A9-C230-394E-AB36-D358F0480BF3}" presName="connectorText" presStyleLbl="sibTrans2D1" presStyleIdx="1" presStyleCnt="2"/>
      <dgm:spPr/>
      <dgm:t>
        <a:bodyPr/>
        <a:lstStyle/>
        <a:p>
          <a:endParaRPr lang="en-US"/>
        </a:p>
      </dgm:t>
    </dgm:pt>
    <dgm:pt modelId="{BB1A04B2-EB44-A04D-A118-532B8952F163}" type="pres">
      <dgm:prSet presAssocID="{2A58C9E0-82E8-6345-8585-64293806C9AB}" presName="node" presStyleLbl="node1" presStyleIdx="2" presStyleCnt="3">
        <dgm:presLayoutVars>
          <dgm:bulletEnabled val="1"/>
        </dgm:presLayoutVars>
      </dgm:prSet>
      <dgm:spPr/>
      <dgm:t>
        <a:bodyPr/>
        <a:lstStyle/>
        <a:p>
          <a:endParaRPr lang="en-US"/>
        </a:p>
      </dgm:t>
    </dgm:pt>
  </dgm:ptLst>
  <dgm:cxnLst>
    <dgm:cxn modelId="{3DD35AAC-CB89-4FA2-9378-1B1A84012C13}" type="presOf" srcId="{20948046-F4AD-A940-B53F-3A02E7FBA372}" destId="{2C3F8306-9993-F349-BEA8-8AE690116060}" srcOrd="1" destOrd="0" presId="urn:microsoft.com/office/officeart/2005/8/layout/process2"/>
    <dgm:cxn modelId="{5CF0D11B-F9B2-4001-A0A3-91DDC075613A}" type="presOf" srcId="{AFB6716C-5A94-2E48-BE4B-A47C7600A45D}" destId="{491BDCA0-A146-9A41-B3A7-1ED5E9335F90}" srcOrd="0" destOrd="0" presId="urn:microsoft.com/office/officeart/2005/8/layout/process2"/>
    <dgm:cxn modelId="{71BEFA88-D54A-48DB-BE07-FF506E4ECE09}" type="presOf" srcId="{783470A9-C230-394E-AB36-D358F0480BF3}" destId="{2E87E291-1267-0548-86DF-EDE08C6E6F49}" srcOrd="1" destOrd="0" presId="urn:microsoft.com/office/officeart/2005/8/layout/process2"/>
    <dgm:cxn modelId="{65F23DBB-588A-D745-8595-495DF63A57B2}" srcId="{118C9194-B0B0-864A-8835-5C07CB14269E}" destId="{AFB6716C-5A94-2E48-BE4B-A47C7600A45D}" srcOrd="1" destOrd="0" parTransId="{601F18B9-9D68-3740-8A71-3F831CD4A034}" sibTransId="{783470A9-C230-394E-AB36-D358F0480BF3}"/>
    <dgm:cxn modelId="{8ADB03CB-BC22-8E41-95F9-0A534A92C50D}" srcId="{118C9194-B0B0-864A-8835-5C07CB14269E}" destId="{2A58C9E0-82E8-6345-8585-64293806C9AB}" srcOrd="2" destOrd="0" parTransId="{1681B924-5C89-8B4E-85E9-67E43F99ED0A}" sibTransId="{7FF4538D-89CC-A449-98A4-7593933CE335}"/>
    <dgm:cxn modelId="{7075A52C-D544-4A6D-8230-86249873F32C}" type="presOf" srcId="{118C9194-B0B0-864A-8835-5C07CB14269E}" destId="{20C9FD3F-9F6C-C14C-9FBB-F7D24FB38755}" srcOrd="0" destOrd="0" presId="urn:microsoft.com/office/officeart/2005/8/layout/process2"/>
    <dgm:cxn modelId="{C00C1455-8113-4704-934C-CE3E53FD73A2}" type="presOf" srcId="{20948046-F4AD-A940-B53F-3A02E7FBA372}" destId="{A43C2751-793B-0142-9289-819282C7B0F9}" srcOrd="0" destOrd="0" presId="urn:microsoft.com/office/officeart/2005/8/layout/process2"/>
    <dgm:cxn modelId="{41705DBF-4B06-DD4C-AF73-D9DDA248F3E8}" srcId="{118C9194-B0B0-864A-8835-5C07CB14269E}" destId="{360EC0FC-C6D1-934C-8A95-58A06EC9E9E9}" srcOrd="0" destOrd="0" parTransId="{90D7A854-734C-9341-81E1-39B40AC04A6E}" sibTransId="{20948046-F4AD-A940-B53F-3A02E7FBA372}"/>
    <dgm:cxn modelId="{8C4274A7-C943-495D-A290-DE93BFB12275}" type="presOf" srcId="{360EC0FC-C6D1-934C-8A95-58A06EC9E9E9}" destId="{3CC769A7-0F3B-7F4F-BCAA-3C21E6FBFDC2}" srcOrd="0" destOrd="0" presId="urn:microsoft.com/office/officeart/2005/8/layout/process2"/>
    <dgm:cxn modelId="{06FF9F6C-50F3-4470-8842-E0B913929113}" type="presOf" srcId="{2A58C9E0-82E8-6345-8585-64293806C9AB}" destId="{BB1A04B2-EB44-A04D-A118-532B8952F163}" srcOrd="0" destOrd="0" presId="urn:microsoft.com/office/officeart/2005/8/layout/process2"/>
    <dgm:cxn modelId="{35D230BD-EC17-44B6-83E4-9F98F6DA8CD7}" type="presOf" srcId="{783470A9-C230-394E-AB36-D358F0480BF3}" destId="{FA9D0883-21AF-EE4D-B22F-10C6F1A5AE6F}" srcOrd="0" destOrd="0" presId="urn:microsoft.com/office/officeart/2005/8/layout/process2"/>
    <dgm:cxn modelId="{C02AE37D-E60B-48EE-B2AE-5B3830B16E46}" type="presParOf" srcId="{20C9FD3F-9F6C-C14C-9FBB-F7D24FB38755}" destId="{3CC769A7-0F3B-7F4F-BCAA-3C21E6FBFDC2}" srcOrd="0" destOrd="0" presId="urn:microsoft.com/office/officeart/2005/8/layout/process2"/>
    <dgm:cxn modelId="{2D176023-0562-47F3-A313-8881B73E1DC4}" type="presParOf" srcId="{20C9FD3F-9F6C-C14C-9FBB-F7D24FB38755}" destId="{A43C2751-793B-0142-9289-819282C7B0F9}" srcOrd="1" destOrd="0" presId="urn:microsoft.com/office/officeart/2005/8/layout/process2"/>
    <dgm:cxn modelId="{42430503-6455-4FEB-91C8-F5D27B394249}" type="presParOf" srcId="{A43C2751-793B-0142-9289-819282C7B0F9}" destId="{2C3F8306-9993-F349-BEA8-8AE690116060}" srcOrd="0" destOrd="0" presId="urn:microsoft.com/office/officeart/2005/8/layout/process2"/>
    <dgm:cxn modelId="{1D09D742-4680-4064-AE90-F533E3BE3C48}" type="presParOf" srcId="{20C9FD3F-9F6C-C14C-9FBB-F7D24FB38755}" destId="{491BDCA0-A146-9A41-B3A7-1ED5E9335F90}" srcOrd="2" destOrd="0" presId="urn:microsoft.com/office/officeart/2005/8/layout/process2"/>
    <dgm:cxn modelId="{F5346E7E-9EAD-460A-B229-21D697ACCC2D}" type="presParOf" srcId="{20C9FD3F-9F6C-C14C-9FBB-F7D24FB38755}" destId="{FA9D0883-21AF-EE4D-B22F-10C6F1A5AE6F}" srcOrd="3" destOrd="0" presId="urn:microsoft.com/office/officeart/2005/8/layout/process2"/>
    <dgm:cxn modelId="{F302E8DA-8825-4C80-B48D-77636F5806B6}" type="presParOf" srcId="{FA9D0883-21AF-EE4D-B22F-10C6F1A5AE6F}" destId="{2E87E291-1267-0548-86DF-EDE08C6E6F49}" srcOrd="0" destOrd="0" presId="urn:microsoft.com/office/officeart/2005/8/layout/process2"/>
    <dgm:cxn modelId="{E91630E3-EB50-498A-AF28-2142D986609F}" type="presParOf" srcId="{20C9FD3F-9F6C-C14C-9FBB-F7D24FB38755}" destId="{BB1A04B2-EB44-A04D-A118-532B8952F163}" srcOrd="4" destOrd="0" presId="urn:microsoft.com/office/officeart/2005/8/layout/process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32932E4-79BF-E142-8B36-8164104278BA}" type="doc">
      <dgm:prSet loTypeId="urn:microsoft.com/office/officeart/2005/8/layout/vList5" loCatId="" qsTypeId="urn:microsoft.com/office/officeart/2005/8/quickstyle/simple1" qsCatId="simple" csTypeId="urn:microsoft.com/office/officeart/2005/8/colors/accent1_2" csCatId="accent1" phldr="1"/>
      <dgm:spPr/>
      <dgm:t>
        <a:bodyPr/>
        <a:lstStyle/>
        <a:p>
          <a:endParaRPr lang="fr-FR"/>
        </a:p>
      </dgm:t>
    </dgm:pt>
    <dgm:pt modelId="{464DA2CD-0BF8-BF4F-9A8E-3FA2AE1841FE}">
      <dgm:prSet phldrT="[Texte]"/>
      <dgm:spPr>
        <a:solidFill>
          <a:schemeClr val="tx2">
            <a:lumMod val="60000"/>
            <a:lumOff val="40000"/>
          </a:schemeClr>
        </a:solidFill>
      </dgm:spPr>
      <dgm:t>
        <a:bodyPr/>
        <a:lstStyle/>
        <a:p>
          <a:r>
            <a:rPr lang="fr-FR"/>
            <a:t>APPROCHES INTÉGRÉES</a:t>
          </a:r>
        </a:p>
      </dgm:t>
    </dgm:pt>
    <dgm:pt modelId="{F1585F8C-2809-3E4C-95EE-F85A8B1DA494}" type="parTrans" cxnId="{7C4424F2-02B8-294D-A2F7-656BC2DB4ECC}">
      <dgm:prSet/>
      <dgm:spPr/>
      <dgm:t>
        <a:bodyPr/>
        <a:lstStyle/>
        <a:p>
          <a:endParaRPr lang="fr-FR"/>
        </a:p>
      </dgm:t>
    </dgm:pt>
    <dgm:pt modelId="{1074CFC3-62B8-2348-9055-79C97A8FD4BD}" type="sibTrans" cxnId="{7C4424F2-02B8-294D-A2F7-656BC2DB4ECC}">
      <dgm:prSet/>
      <dgm:spPr/>
      <dgm:t>
        <a:bodyPr/>
        <a:lstStyle/>
        <a:p>
          <a:endParaRPr lang="fr-FR"/>
        </a:p>
      </dgm:t>
    </dgm:pt>
    <dgm:pt modelId="{CFCC6BA4-5805-A54B-AA50-44DFB4629B16}">
      <dgm:prSet phldrT="[Texte]"/>
      <dgm:spPr>
        <a:solidFill>
          <a:schemeClr val="tx2">
            <a:lumMod val="60000"/>
            <a:lumOff val="40000"/>
            <a:alpha val="60000"/>
          </a:schemeClr>
        </a:solidFill>
        <a:ln>
          <a:noFill/>
        </a:ln>
      </dgm:spPr>
      <dgm:t>
        <a:bodyPr/>
        <a:lstStyle/>
        <a:p>
          <a:r>
            <a:rPr lang="fr-FR"/>
            <a:t>Adopter et mettre en œuvre des stratégies intégrées de lutte contre les infections dermatologiques dues à des maladies tropicales négligées.</a:t>
          </a:r>
        </a:p>
      </dgm:t>
    </dgm:pt>
    <dgm:pt modelId="{01464B07-B54E-AF4A-B928-060DDF62D3BD}" type="parTrans" cxnId="{B1FD72F4-84BE-6848-8E00-6E207BB3FBCF}">
      <dgm:prSet/>
      <dgm:spPr/>
      <dgm:t>
        <a:bodyPr/>
        <a:lstStyle/>
        <a:p>
          <a:endParaRPr lang="fr-FR"/>
        </a:p>
      </dgm:t>
    </dgm:pt>
    <dgm:pt modelId="{7EA4F739-4B6F-F243-BF5B-4CEB3C3FA135}" type="sibTrans" cxnId="{B1FD72F4-84BE-6848-8E00-6E207BB3FBCF}">
      <dgm:prSet/>
      <dgm:spPr/>
      <dgm:t>
        <a:bodyPr/>
        <a:lstStyle/>
        <a:p>
          <a:endParaRPr lang="fr-FR"/>
        </a:p>
      </dgm:t>
    </dgm:pt>
    <dgm:pt modelId="{45EAA0A7-4FB1-9E44-BA14-1232EBF21BD1}">
      <dgm:prSet phldrT="[Texte]"/>
      <dgm:spPr>
        <a:solidFill>
          <a:schemeClr val="accent5">
            <a:lumMod val="60000"/>
            <a:lumOff val="40000"/>
          </a:schemeClr>
        </a:solidFill>
      </dgm:spPr>
      <dgm:t>
        <a:bodyPr/>
        <a:lstStyle/>
        <a:p>
          <a:r>
            <a:rPr lang="fr-FR"/>
            <a:t>APPROPRIATION PAR LES PAYS </a:t>
          </a:r>
        </a:p>
      </dgm:t>
    </dgm:pt>
    <dgm:pt modelId="{E9521154-567E-934B-AF6A-B4DE63C77D12}" type="parTrans" cxnId="{187EF3E9-876D-8E4A-90E0-8834C54C42AB}">
      <dgm:prSet/>
      <dgm:spPr/>
      <dgm:t>
        <a:bodyPr/>
        <a:lstStyle/>
        <a:p>
          <a:endParaRPr lang="fr-FR"/>
        </a:p>
      </dgm:t>
    </dgm:pt>
    <dgm:pt modelId="{6A49C205-639B-D140-9653-1B119177FE08}" type="sibTrans" cxnId="{187EF3E9-876D-8E4A-90E0-8834C54C42AB}">
      <dgm:prSet/>
      <dgm:spPr/>
      <dgm:t>
        <a:bodyPr/>
        <a:lstStyle/>
        <a:p>
          <a:endParaRPr lang="fr-FR"/>
        </a:p>
      </dgm:t>
    </dgm:pt>
    <dgm:pt modelId="{6E595BCE-C545-3445-9B93-C8DF8CD253AA}">
      <dgm:prSet phldrT="[Texte]"/>
      <dgm:spPr>
        <a:solidFill>
          <a:schemeClr val="accent5">
            <a:lumMod val="60000"/>
            <a:lumOff val="40000"/>
            <a:alpha val="60000"/>
          </a:schemeClr>
        </a:solidFill>
        <a:ln>
          <a:noFill/>
        </a:ln>
      </dgm:spPr>
      <dgm:t>
        <a:bodyPr/>
        <a:lstStyle/>
        <a:p>
          <a:r>
            <a:rPr lang="fr-FR"/>
            <a:t>Intégrer la lutte contre les MTN dans les stratégies et les plans sanitaires nationaux.</a:t>
          </a:r>
        </a:p>
      </dgm:t>
    </dgm:pt>
    <dgm:pt modelId="{6DB8462D-4336-3E4F-ABCA-D65A713B79C0}" type="parTrans" cxnId="{C7A42352-9B6C-9C44-9B3B-03D8B5EE2A21}">
      <dgm:prSet/>
      <dgm:spPr/>
      <dgm:t>
        <a:bodyPr/>
        <a:lstStyle/>
        <a:p>
          <a:endParaRPr lang="fr-FR"/>
        </a:p>
      </dgm:t>
    </dgm:pt>
    <dgm:pt modelId="{F3D8EC48-1222-9643-BAE7-5D7AB60CDDDA}" type="sibTrans" cxnId="{C7A42352-9B6C-9C44-9B3B-03D8B5EE2A21}">
      <dgm:prSet/>
      <dgm:spPr/>
      <dgm:t>
        <a:bodyPr/>
        <a:lstStyle/>
        <a:p>
          <a:endParaRPr lang="fr-FR"/>
        </a:p>
      </dgm:t>
    </dgm:pt>
    <dgm:pt modelId="{72C704AE-8AE3-834B-8185-D9C0805A5D57}">
      <dgm:prSet phldrT="[Texte]"/>
      <dgm:spPr>
        <a:solidFill>
          <a:schemeClr val="accent5">
            <a:lumMod val="60000"/>
            <a:lumOff val="40000"/>
            <a:alpha val="60000"/>
          </a:schemeClr>
        </a:solidFill>
        <a:ln>
          <a:noFill/>
        </a:ln>
      </dgm:spPr>
      <dgm:t>
        <a:bodyPr/>
        <a:lstStyle/>
        <a:p>
          <a:r>
            <a:rPr lang="fr-FR"/>
            <a:t>Inclure les interventions de lutte contre les MTN dans l’ensemble de services essentiels et prévoir un budget à cet effet</a:t>
          </a:r>
        </a:p>
      </dgm:t>
    </dgm:pt>
    <dgm:pt modelId="{9556063B-A2E5-B647-A613-226AEBB16CD6}" type="parTrans" cxnId="{309F591C-42C1-864B-9AC6-4735AC934CEF}">
      <dgm:prSet/>
      <dgm:spPr/>
      <dgm:t>
        <a:bodyPr/>
        <a:lstStyle/>
        <a:p>
          <a:endParaRPr lang="fr-FR"/>
        </a:p>
      </dgm:t>
    </dgm:pt>
    <dgm:pt modelId="{E5D3A86D-BC8B-D047-AE1D-9416719370AF}" type="sibTrans" cxnId="{309F591C-42C1-864B-9AC6-4735AC934CEF}">
      <dgm:prSet/>
      <dgm:spPr/>
      <dgm:t>
        <a:bodyPr/>
        <a:lstStyle/>
        <a:p>
          <a:endParaRPr lang="fr-FR"/>
        </a:p>
      </dgm:t>
    </dgm:pt>
    <dgm:pt modelId="{A2E3E542-B8B2-304A-9FA6-AFE7EF043026}">
      <dgm:prSet phldrT="[Texte]"/>
      <dgm:spPr>
        <a:solidFill>
          <a:schemeClr val="accent3">
            <a:lumMod val="60000"/>
            <a:lumOff val="40000"/>
          </a:schemeClr>
        </a:solidFill>
      </dgm:spPr>
      <dgm:t>
        <a:bodyPr/>
        <a:lstStyle/>
        <a:p>
          <a:r>
            <a:rPr lang="fr-FR"/>
            <a:t>COUVERTURE SANITAIRE UNIVERSELLE</a:t>
          </a:r>
        </a:p>
      </dgm:t>
    </dgm:pt>
    <dgm:pt modelId="{CDEA0E22-B003-5645-975D-7932BA6CC066}" type="parTrans" cxnId="{44404A24-5BC6-DC44-80EC-1A80E9031583}">
      <dgm:prSet/>
      <dgm:spPr/>
      <dgm:t>
        <a:bodyPr/>
        <a:lstStyle/>
        <a:p>
          <a:endParaRPr lang="fr-FR"/>
        </a:p>
      </dgm:t>
    </dgm:pt>
    <dgm:pt modelId="{A80D30D6-8D9D-7C40-9720-897E004F1B34}" type="sibTrans" cxnId="{44404A24-5BC6-DC44-80EC-1A80E9031583}">
      <dgm:prSet/>
      <dgm:spPr/>
      <dgm:t>
        <a:bodyPr/>
        <a:lstStyle/>
        <a:p>
          <a:endParaRPr lang="fr-FR"/>
        </a:p>
      </dgm:t>
    </dgm:pt>
    <dgm:pt modelId="{C5FEF739-AC54-4344-94C5-DDDA7A8889B0}">
      <dgm:prSet phldrT="[Texte]"/>
      <dgm:spPr>
        <a:solidFill>
          <a:schemeClr val="accent3">
            <a:lumMod val="60000"/>
            <a:lumOff val="40000"/>
            <a:alpha val="60000"/>
          </a:schemeClr>
        </a:solidFill>
        <a:ln>
          <a:noFill/>
        </a:ln>
      </dgm:spPr>
      <dgm:t>
        <a:bodyPr/>
        <a:lstStyle/>
        <a:p>
          <a:r>
            <a:rPr lang="fr-FR"/>
            <a:t>Proportion de la population à risque protégée contre les dépenses directes en santé dues aux maladies tropicales</a:t>
          </a:r>
        </a:p>
        <a:p>
          <a:r>
            <a:rPr lang="fr-FR"/>
            <a:t>négligées</a:t>
          </a:r>
        </a:p>
      </dgm:t>
    </dgm:pt>
    <dgm:pt modelId="{2C71A457-98E7-8849-83DA-901BE3B9E13C}" type="parTrans" cxnId="{19738EA6-9DBF-B54C-B755-F127446654F1}">
      <dgm:prSet/>
      <dgm:spPr/>
      <dgm:t>
        <a:bodyPr/>
        <a:lstStyle/>
        <a:p>
          <a:endParaRPr lang="fr-FR"/>
        </a:p>
      </dgm:t>
    </dgm:pt>
    <dgm:pt modelId="{136C2BD5-677F-9041-9C7F-CA222070873A}" type="sibTrans" cxnId="{19738EA6-9DBF-B54C-B755-F127446654F1}">
      <dgm:prSet/>
      <dgm:spPr/>
      <dgm:t>
        <a:bodyPr/>
        <a:lstStyle/>
        <a:p>
          <a:endParaRPr lang="fr-FR"/>
        </a:p>
      </dgm:t>
    </dgm:pt>
    <dgm:pt modelId="{B08FFB9D-5CF7-B845-AA1A-AE4D2A10C447}">
      <dgm:prSet/>
      <dgm:spPr>
        <a:solidFill>
          <a:schemeClr val="accent1">
            <a:lumMod val="60000"/>
            <a:lumOff val="40000"/>
          </a:schemeClr>
        </a:solidFill>
      </dgm:spPr>
      <dgm:t>
        <a:bodyPr/>
        <a:lstStyle/>
        <a:p>
          <a:r>
            <a:rPr lang="fr-FR"/>
            <a:t>COLLABORATION MULTISECTORIELLE</a:t>
          </a:r>
        </a:p>
      </dgm:t>
    </dgm:pt>
    <dgm:pt modelId="{690D6620-6236-5B47-816F-ED2714820CE6}" type="parTrans" cxnId="{BF7A9129-6EC7-A247-8D52-D55AA45469F4}">
      <dgm:prSet/>
      <dgm:spPr/>
      <dgm:t>
        <a:bodyPr/>
        <a:lstStyle/>
        <a:p>
          <a:endParaRPr lang="fr-FR"/>
        </a:p>
      </dgm:t>
    </dgm:pt>
    <dgm:pt modelId="{2EFD2836-F2D5-4D42-BD64-8C3A07CE725F}" type="sibTrans" cxnId="{BF7A9129-6EC7-A247-8D52-D55AA45469F4}">
      <dgm:prSet/>
      <dgm:spPr/>
      <dgm:t>
        <a:bodyPr/>
        <a:lstStyle/>
        <a:p>
          <a:endParaRPr lang="fr-FR"/>
        </a:p>
      </dgm:t>
    </dgm:pt>
    <dgm:pt modelId="{987B0D2F-DC4D-FE4E-8509-D2A143016E2B}">
      <dgm:prSet/>
      <dgm:spPr>
        <a:solidFill>
          <a:schemeClr val="accent1">
            <a:lumMod val="40000"/>
            <a:lumOff val="60000"/>
            <a:alpha val="60000"/>
          </a:schemeClr>
        </a:solidFill>
        <a:ln>
          <a:noFill/>
        </a:ln>
      </dgm:spPr>
      <dgm:t>
        <a:bodyPr/>
        <a:lstStyle/>
        <a:p>
          <a:r>
            <a:rPr lang="fr-FR"/>
            <a:t>Parvenir à 100 % d’accès à l’approvisionnement en eau, à
l’assainissement et à l’hygiène de base au moins dans les zones endémiques</a:t>
          </a:r>
        </a:p>
      </dgm:t>
    </dgm:pt>
    <dgm:pt modelId="{6CB50EFC-A8A8-1D4D-BB7B-1FEBFA0B9F74}" type="parTrans" cxnId="{F080016F-DFD7-A64C-8FBE-C0B330D7DD44}">
      <dgm:prSet/>
      <dgm:spPr/>
      <dgm:t>
        <a:bodyPr/>
        <a:lstStyle/>
        <a:p>
          <a:endParaRPr lang="fr-FR"/>
        </a:p>
      </dgm:t>
    </dgm:pt>
    <dgm:pt modelId="{293F8143-5C5A-DB48-8CE1-0BC29D3D8344}" type="sibTrans" cxnId="{F080016F-DFD7-A64C-8FBE-C0B330D7DD44}">
      <dgm:prSet/>
      <dgm:spPr/>
      <dgm:t>
        <a:bodyPr/>
        <a:lstStyle/>
        <a:p>
          <a:endParaRPr lang="fr-FR"/>
        </a:p>
      </dgm:t>
    </dgm:pt>
    <dgm:pt modelId="{BB62BEC5-0608-A24F-845D-AB5E155F7AE8}">
      <dgm:prSet/>
      <dgm:spPr>
        <a:solidFill>
          <a:schemeClr val="accent1">
            <a:lumMod val="40000"/>
            <a:lumOff val="60000"/>
            <a:alpha val="60000"/>
          </a:schemeClr>
        </a:solidFill>
        <a:ln>
          <a:noFill/>
        </a:ln>
      </dgm:spPr>
      <dgm:t>
        <a:bodyPr/>
        <a:lstStyle/>
        <a:p>
          <a:r>
            <a:rPr lang="fr-FR"/>
            <a:t>Réduire en pourcentage le nombre de décès dus à des maladies tropicales négligées à transmission vectorielle (par rapport à 2016)</a:t>
          </a:r>
        </a:p>
      </dgm:t>
    </dgm:pt>
    <dgm:pt modelId="{168B1AC2-8C83-3840-B448-F309C21AD653}" type="parTrans" cxnId="{566F9D6C-7720-7249-9A7C-11563713A40C}">
      <dgm:prSet/>
      <dgm:spPr/>
      <dgm:t>
        <a:bodyPr/>
        <a:lstStyle/>
        <a:p>
          <a:endParaRPr lang="fr-FR"/>
        </a:p>
      </dgm:t>
    </dgm:pt>
    <dgm:pt modelId="{AAA4EAA4-2677-644B-BE53-F4FB2ED8C2DA}" type="sibTrans" cxnId="{566F9D6C-7720-7249-9A7C-11563713A40C}">
      <dgm:prSet/>
      <dgm:spPr/>
      <dgm:t>
        <a:bodyPr/>
        <a:lstStyle/>
        <a:p>
          <a:endParaRPr lang="fr-FR"/>
        </a:p>
      </dgm:t>
    </dgm:pt>
    <dgm:pt modelId="{DF2BC4BE-E32B-F14D-9D88-572000211464}">
      <dgm:prSet phldrT="[Texte]"/>
      <dgm:spPr>
        <a:solidFill>
          <a:schemeClr val="accent5">
            <a:lumMod val="60000"/>
            <a:lumOff val="40000"/>
            <a:alpha val="60000"/>
          </a:schemeClr>
        </a:solidFill>
        <a:ln>
          <a:noFill/>
        </a:ln>
      </dgm:spPr>
      <dgm:t>
        <a:bodyPr/>
        <a:lstStyle/>
        <a:p>
          <a:r>
            <a:rPr lang="fr-FR"/>
            <a:t>Notifier des données sur toutes les MTN endémiques pertinentes</a:t>
          </a:r>
        </a:p>
      </dgm:t>
    </dgm:pt>
    <dgm:pt modelId="{718969D3-342F-7F48-8D35-B6B12D929AA3}" type="parTrans" cxnId="{693ACA7D-F4F3-2E49-A445-5822384CD084}">
      <dgm:prSet/>
      <dgm:spPr/>
      <dgm:t>
        <a:bodyPr/>
        <a:lstStyle/>
        <a:p>
          <a:endParaRPr lang="fr-FR"/>
        </a:p>
      </dgm:t>
    </dgm:pt>
    <dgm:pt modelId="{29921A85-27D7-5F44-9D2F-747BA4B8DE46}" type="sibTrans" cxnId="{693ACA7D-F4F3-2E49-A445-5822384CD084}">
      <dgm:prSet/>
      <dgm:spPr/>
      <dgm:t>
        <a:bodyPr/>
        <a:lstStyle/>
        <a:p>
          <a:endParaRPr lang="fr-FR"/>
        </a:p>
      </dgm:t>
    </dgm:pt>
    <dgm:pt modelId="{AFC1EA38-A7FD-445C-8303-DAAD4E863E4A}">
      <dgm:prSet phldrT="[Texte]"/>
      <dgm:spPr>
        <a:solidFill>
          <a:schemeClr val="accent5">
            <a:lumMod val="60000"/>
            <a:lumOff val="40000"/>
            <a:alpha val="60000"/>
          </a:schemeClr>
        </a:solidFill>
        <a:ln>
          <a:noFill/>
        </a:ln>
      </dgm:spPr>
      <dgm:t>
        <a:bodyPr/>
        <a:lstStyle/>
        <a:p>
          <a:r>
            <a:rPr lang="fr-FR">
              <a:solidFill>
                <a:srgbClr val="00B050"/>
              </a:solidFill>
            </a:rPr>
            <a:t>Des systèmes d’identification, de gestion, de notification et d’analyse des manifestations indésirables graves ont été institués et coordonnés entre les programmes de lutte contre les maladies tropicales négligées et les centres nationaux de pharmacovigilance.</a:t>
          </a:r>
        </a:p>
      </dgm:t>
    </dgm:pt>
    <dgm:pt modelId="{E20A9ED2-E7E7-4278-9F7A-891006534EC3}" type="parTrans" cxnId="{89553A50-EE5E-4E6B-8819-861D21CCABDA}">
      <dgm:prSet/>
      <dgm:spPr/>
    </dgm:pt>
    <dgm:pt modelId="{13916C6C-B95D-4A8B-9F10-D988E860D4EE}" type="sibTrans" cxnId="{89553A50-EE5E-4E6B-8819-861D21CCABDA}">
      <dgm:prSet/>
      <dgm:spPr/>
    </dgm:pt>
    <dgm:pt modelId="{C35E5D5A-5AB3-5F4E-B1BB-EF1BA031CE66}" type="pres">
      <dgm:prSet presAssocID="{832932E4-79BF-E142-8B36-8164104278BA}" presName="Name0" presStyleCnt="0">
        <dgm:presLayoutVars>
          <dgm:dir/>
          <dgm:animLvl val="lvl"/>
          <dgm:resizeHandles val="exact"/>
        </dgm:presLayoutVars>
      </dgm:prSet>
      <dgm:spPr/>
      <dgm:t>
        <a:bodyPr/>
        <a:lstStyle/>
        <a:p>
          <a:endParaRPr lang="en-US"/>
        </a:p>
      </dgm:t>
    </dgm:pt>
    <dgm:pt modelId="{101B07B3-4908-4A4E-8827-F4BB04283D79}" type="pres">
      <dgm:prSet presAssocID="{464DA2CD-0BF8-BF4F-9A8E-3FA2AE1841FE}" presName="linNode" presStyleCnt="0"/>
      <dgm:spPr/>
    </dgm:pt>
    <dgm:pt modelId="{8A67B012-140F-EC4A-AD75-2728E3940F87}" type="pres">
      <dgm:prSet presAssocID="{464DA2CD-0BF8-BF4F-9A8E-3FA2AE1841FE}" presName="parentText" presStyleLbl="node1" presStyleIdx="0" presStyleCnt="4" custScaleX="122555">
        <dgm:presLayoutVars>
          <dgm:chMax val="1"/>
          <dgm:bulletEnabled val="1"/>
        </dgm:presLayoutVars>
      </dgm:prSet>
      <dgm:spPr>
        <a:prstGeom prst="homePlate">
          <a:avLst/>
        </a:prstGeom>
      </dgm:spPr>
      <dgm:t>
        <a:bodyPr/>
        <a:lstStyle/>
        <a:p>
          <a:endParaRPr lang="en-US"/>
        </a:p>
      </dgm:t>
    </dgm:pt>
    <dgm:pt modelId="{903A6AB5-630E-C044-98A9-F63A0619B7FE}" type="pres">
      <dgm:prSet presAssocID="{464DA2CD-0BF8-BF4F-9A8E-3FA2AE1841FE}" presName="descendantText" presStyleLbl="alignAccFollowNode1" presStyleIdx="0" presStyleCnt="4" custScaleX="225898" custScaleY="106840">
        <dgm:presLayoutVars>
          <dgm:bulletEnabled val="1"/>
        </dgm:presLayoutVars>
      </dgm:prSet>
      <dgm:spPr>
        <a:prstGeom prst="rect">
          <a:avLst/>
        </a:prstGeom>
      </dgm:spPr>
      <dgm:t>
        <a:bodyPr/>
        <a:lstStyle/>
        <a:p>
          <a:endParaRPr lang="en-US"/>
        </a:p>
      </dgm:t>
    </dgm:pt>
    <dgm:pt modelId="{D670D7B5-0AFC-FD48-8644-8109F437D865}" type="pres">
      <dgm:prSet presAssocID="{1074CFC3-62B8-2348-9055-79C97A8FD4BD}" presName="sp" presStyleCnt="0"/>
      <dgm:spPr/>
    </dgm:pt>
    <dgm:pt modelId="{19CC7771-5F6D-0C40-A926-9C29E7142155}" type="pres">
      <dgm:prSet presAssocID="{B08FFB9D-5CF7-B845-AA1A-AE4D2A10C447}" presName="linNode" presStyleCnt="0"/>
      <dgm:spPr/>
    </dgm:pt>
    <dgm:pt modelId="{810C9EC6-2475-534F-AC8B-F8C6A0939F5E}" type="pres">
      <dgm:prSet presAssocID="{B08FFB9D-5CF7-B845-AA1A-AE4D2A10C447}" presName="parentText" presStyleLbl="node1" presStyleIdx="1" presStyleCnt="4" custScaleX="122555">
        <dgm:presLayoutVars>
          <dgm:chMax val="1"/>
          <dgm:bulletEnabled val="1"/>
        </dgm:presLayoutVars>
      </dgm:prSet>
      <dgm:spPr>
        <a:prstGeom prst="homePlate">
          <a:avLst/>
        </a:prstGeom>
      </dgm:spPr>
      <dgm:t>
        <a:bodyPr/>
        <a:lstStyle/>
        <a:p>
          <a:endParaRPr lang="en-US"/>
        </a:p>
      </dgm:t>
    </dgm:pt>
    <dgm:pt modelId="{0F18BC82-0439-B740-AB0B-B83D1709D332}" type="pres">
      <dgm:prSet presAssocID="{B08FFB9D-5CF7-B845-AA1A-AE4D2A10C447}" presName="descendantText" presStyleLbl="alignAccFollowNode1" presStyleIdx="1" presStyleCnt="4" custScaleX="225898" custScaleY="106840">
        <dgm:presLayoutVars>
          <dgm:bulletEnabled val="1"/>
        </dgm:presLayoutVars>
      </dgm:prSet>
      <dgm:spPr>
        <a:prstGeom prst="rect">
          <a:avLst/>
        </a:prstGeom>
      </dgm:spPr>
      <dgm:t>
        <a:bodyPr/>
        <a:lstStyle/>
        <a:p>
          <a:endParaRPr lang="en-US"/>
        </a:p>
      </dgm:t>
    </dgm:pt>
    <dgm:pt modelId="{072E45E5-3FEB-5549-81D8-3B252A36AC99}" type="pres">
      <dgm:prSet presAssocID="{2EFD2836-F2D5-4D42-BD64-8C3A07CE725F}" presName="sp" presStyleCnt="0"/>
      <dgm:spPr/>
    </dgm:pt>
    <dgm:pt modelId="{F3CF18AB-F0FA-004C-AF69-08C37FF0F9C1}" type="pres">
      <dgm:prSet presAssocID="{45EAA0A7-4FB1-9E44-BA14-1232EBF21BD1}" presName="linNode" presStyleCnt="0"/>
      <dgm:spPr/>
    </dgm:pt>
    <dgm:pt modelId="{4241E9D0-77F8-704D-94A3-FCBBC26D1F96}" type="pres">
      <dgm:prSet presAssocID="{45EAA0A7-4FB1-9E44-BA14-1232EBF21BD1}" presName="parentText" presStyleLbl="node1" presStyleIdx="2" presStyleCnt="4" custScaleX="122555">
        <dgm:presLayoutVars>
          <dgm:chMax val="1"/>
          <dgm:bulletEnabled val="1"/>
        </dgm:presLayoutVars>
      </dgm:prSet>
      <dgm:spPr>
        <a:prstGeom prst="homePlate">
          <a:avLst/>
        </a:prstGeom>
      </dgm:spPr>
      <dgm:t>
        <a:bodyPr/>
        <a:lstStyle/>
        <a:p>
          <a:endParaRPr lang="en-US"/>
        </a:p>
      </dgm:t>
    </dgm:pt>
    <dgm:pt modelId="{EBFF5DE8-A219-7249-96A0-6FF67C6ED451}" type="pres">
      <dgm:prSet presAssocID="{45EAA0A7-4FB1-9E44-BA14-1232EBF21BD1}" presName="descendantText" presStyleLbl="alignAccFollowNode1" presStyleIdx="2" presStyleCnt="4" custScaleX="225898" custScaleY="106840">
        <dgm:presLayoutVars>
          <dgm:bulletEnabled val="1"/>
        </dgm:presLayoutVars>
      </dgm:prSet>
      <dgm:spPr>
        <a:prstGeom prst="rect">
          <a:avLst/>
        </a:prstGeom>
      </dgm:spPr>
      <dgm:t>
        <a:bodyPr/>
        <a:lstStyle/>
        <a:p>
          <a:endParaRPr lang="en-US"/>
        </a:p>
      </dgm:t>
    </dgm:pt>
    <dgm:pt modelId="{95F9BB31-7C86-D644-8753-18B479954508}" type="pres">
      <dgm:prSet presAssocID="{6A49C205-639B-D140-9653-1B119177FE08}" presName="sp" presStyleCnt="0"/>
      <dgm:spPr/>
    </dgm:pt>
    <dgm:pt modelId="{FD34EAD6-4834-1941-AE3D-6E37502F02F8}" type="pres">
      <dgm:prSet presAssocID="{A2E3E542-B8B2-304A-9FA6-AFE7EF043026}" presName="linNode" presStyleCnt="0"/>
      <dgm:spPr/>
    </dgm:pt>
    <dgm:pt modelId="{12EE87E2-466A-CE41-A2AF-A76466630B40}" type="pres">
      <dgm:prSet presAssocID="{A2E3E542-B8B2-304A-9FA6-AFE7EF043026}" presName="parentText" presStyleLbl="node1" presStyleIdx="3" presStyleCnt="4" custScaleX="122555">
        <dgm:presLayoutVars>
          <dgm:chMax val="1"/>
          <dgm:bulletEnabled val="1"/>
        </dgm:presLayoutVars>
      </dgm:prSet>
      <dgm:spPr>
        <a:prstGeom prst="homePlate">
          <a:avLst/>
        </a:prstGeom>
      </dgm:spPr>
      <dgm:t>
        <a:bodyPr/>
        <a:lstStyle/>
        <a:p>
          <a:endParaRPr lang="en-US"/>
        </a:p>
      </dgm:t>
    </dgm:pt>
    <dgm:pt modelId="{C972072A-CE0F-274A-A378-49603D705DBB}" type="pres">
      <dgm:prSet presAssocID="{A2E3E542-B8B2-304A-9FA6-AFE7EF043026}" presName="descendantText" presStyleLbl="alignAccFollowNode1" presStyleIdx="3" presStyleCnt="4" custScaleX="225898" custScaleY="106840">
        <dgm:presLayoutVars>
          <dgm:bulletEnabled val="1"/>
        </dgm:presLayoutVars>
      </dgm:prSet>
      <dgm:spPr>
        <a:prstGeom prst="rect">
          <a:avLst/>
        </a:prstGeom>
      </dgm:spPr>
      <dgm:t>
        <a:bodyPr/>
        <a:lstStyle/>
        <a:p>
          <a:endParaRPr lang="en-US"/>
        </a:p>
      </dgm:t>
    </dgm:pt>
  </dgm:ptLst>
  <dgm:cxnLst>
    <dgm:cxn modelId="{4F0E17C1-C57F-44E4-B82B-3EF43712F73D}" type="presOf" srcId="{AFC1EA38-A7FD-445C-8303-DAAD4E863E4A}" destId="{EBFF5DE8-A219-7249-96A0-6FF67C6ED451}" srcOrd="0" destOrd="3" presId="urn:microsoft.com/office/officeart/2005/8/layout/vList5"/>
    <dgm:cxn modelId="{BF7A9129-6EC7-A247-8D52-D55AA45469F4}" srcId="{832932E4-79BF-E142-8B36-8164104278BA}" destId="{B08FFB9D-5CF7-B845-AA1A-AE4D2A10C447}" srcOrd="1" destOrd="0" parTransId="{690D6620-6236-5B47-816F-ED2714820CE6}" sibTransId="{2EFD2836-F2D5-4D42-BD64-8C3A07CE725F}"/>
    <dgm:cxn modelId="{91B3AF9A-2B6E-44C0-8079-B591B3F8C0F9}" type="presOf" srcId="{72C704AE-8AE3-834B-8185-D9C0805A5D57}" destId="{EBFF5DE8-A219-7249-96A0-6FF67C6ED451}" srcOrd="0" destOrd="1" presId="urn:microsoft.com/office/officeart/2005/8/layout/vList5"/>
    <dgm:cxn modelId="{FC25AFF5-7BFB-4CB6-9415-A62AD7022431}" type="presOf" srcId="{B08FFB9D-5CF7-B845-AA1A-AE4D2A10C447}" destId="{810C9EC6-2475-534F-AC8B-F8C6A0939F5E}" srcOrd="0" destOrd="0" presId="urn:microsoft.com/office/officeart/2005/8/layout/vList5"/>
    <dgm:cxn modelId="{7A60804F-898F-4BE9-AB3D-406ACBFFE714}" type="presOf" srcId="{6E595BCE-C545-3445-9B93-C8DF8CD253AA}" destId="{EBFF5DE8-A219-7249-96A0-6FF67C6ED451}" srcOrd="0" destOrd="0" presId="urn:microsoft.com/office/officeart/2005/8/layout/vList5"/>
    <dgm:cxn modelId="{7C4424F2-02B8-294D-A2F7-656BC2DB4ECC}" srcId="{832932E4-79BF-E142-8B36-8164104278BA}" destId="{464DA2CD-0BF8-BF4F-9A8E-3FA2AE1841FE}" srcOrd="0" destOrd="0" parTransId="{F1585F8C-2809-3E4C-95EE-F85A8B1DA494}" sibTransId="{1074CFC3-62B8-2348-9055-79C97A8FD4BD}"/>
    <dgm:cxn modelId="{88F4636A-243D-457F-8716-E679A993DF25}" type="presOf" srcId="{A2E3E542-B8B2-304A-9FA6-AFE7EF043026}" destId="{12EE87E2-466A-CE41-A2AF-A76466630B40}" srcOrd="0" destOrd="0" presId="urn:microsoft.com/office/officeart/2005/8/layout/vList5"/>
    <dgm:cxn modelId="{19738EA6-9DBF-B54C-B755-F127446654F1}" srcId="{A2E3E542-B8B2-304A-9FA6-AFE7EF043026}" destId="{C5FEF739-AC54-4344-94C5-DDDA7A8889B0}" srcOrd="0" destOrd="0" parTransId="{2C71A457-98E7-8849-83DA-901BE3B9E13C}" sibTransId="{136C2BD5-677F-9041-9C7F-CA222070873A}"/>
    <dgm:cxn modelId="{89358E6B-F03F-4E7C-9E67-715B99E742CC}" type="presOf" srcId="{464DA2CD-0BF8-BF4F-9A8E-3FA2AE1841FE}" destId="{8A67B012-140F-EC4A-AD75-2728E3940F87}" srcOrd="0" destOrd="0" presId="urn:microsoft.com/office/officeart/2005/8/layout/vList5"/>
    <dgm:cxn modelId="{C0BA6390-3981-43BC-B8CA-34A68737F757}" type="presOf" srcId="{DF2BC4BE-E32B-F14D-9D88-572000211464}" destId="{EBFF5DE8-A219-7249-96A0-6FF67C6ED451}" srcOrd="0" destOrd="2" presId="urn:microsoft.com/office/officeart/2005/8/layout/vList5"/>
    <dgm:cxn modelId="{187EF3E9-876D-8E4A-90E0-8834C54C42AB}" srcId="{832932E4-79BF-E142-8B36-8164104278BA}" destId="{45EAA0A7-4FB1-9E44-BA14-1232EBF21BD1}" srcOrd="2" destOrd="0" parTransId="{E9521154-567E-934B-AF6A-B4DE63C77D12}" sibTransId="{6A49C205-639B-D140-9653-1B119177FE08}"/>
    <dgm:cxn modelId="{309F591C-42C1-864B-9AC6-4735AC934CEF}" srcId="{45EAA0A7-4FB1-9E44-BA14-1232EBF21BD1}" destId="{72C704AE-8AE3-834B-8185-D9C0805A5D57}" srcOrd="1" destOrd="0" parTransId="{9556063B-A2E5-B647-A613-226AEBB16CD6}" sibTransId="{E5D3A86D-BC8B-D047-AE1D-9416719370AF}"/>
    <dgm:cxn modelId="{693ACA7D-F4F3-2E49-A445-5822384CD084}" srcId="{45EAA0A7-4FB1-9E44-BA14-1232EBF21BD1}" destId="{DF2BC4BE-E32B-F14D-9D88-572000211464}" srcOrd="2" destOrd="0" parTransId="{718969D3-342F-7F48-8D35-B6B12D929AA3}" sibTransId="{29921A85-27D7-5F44-9D2F-747BA4B8DE46}"/>
    <dgm:cxn modelId="{CBADE87B-9D4A-4BE8-88EC-3528CE77A7FF}" type="presOf" srcId="{CFCC6BA4-5805-A54B-AA50-44DFB4629B16}" destId="{903A6AB5-630E-C044-98A9-F63A0619B7FE}" srcOrd="0" destOrd="0" presId="urn:microsoft.com/office/officeart/2005/8/layout/vList5"/>
    <dgm:cxn modelId="{6EA91C3F-0ECB-4664-AC74-8BAF34AFEE2C}" type="presOf" srcId="{832932E4-79BF-E142-8B36-8164104278BA}" destId="{C35E5D5A-5AB3-5F4E-B1BB-EF1BA031CE66}" srcOrd="0" destOrd="0" presId="urn:microsoft.com/office/officeart/2005/8/layout/vList5"/>
    <dgm:cxn modelId="{5BF85A97-4BB6-4A33-B8A2-B0F938A61D3D}" type="presOf" srcId="{C5FEF739-AC54-4344-94C5-DDDA7A8889B0}" destId="{C972072A-CE0F-274A-A378-49603D705DBB}" srcOrd="0" destOrd="0" presId="urn:microsoft.com/office/officeart/2005/8/layout/vList5"/>
    <dgm:cxn modelId="{C7A42352-9B6C-9C44-9B3B-03D8B5EE2A21}" srcId="{45EAA0A7-4FB1-9E44-BA14-1232EBF21BD1}" destId="{6E595BCE-C545-3445-9B93-C8DF8CD253AA}" srcOrd="0" destOrd="0" parTransId="{6DB8462D-4336-3E4F-ABCA-D65A713B79C0}" sibTransId="{F3D8EC48-1222-9643-BAE7-5D7AB60CDDDA}"/>
    <dgm:cxn modelId="{566F9D6C-7720-7249-9A7C-11563713A40C}" srcId="{B08FFB9D-5CF7-B845-AA1A-AE4D2A10C447}" destId="{BB62BEC5-0608-A24F-845D-AB5E155F7AE8}" srcOrd="1" destOrd="0" parTransId="{168B1AC2-8C83-3840-B448-F309C21AD653}" sibTransId="{AAA4EAA4-2677-644B-BE53-F4FB2ED8C2DA}"/>
    <dgm:cxn modelId="{89553A50-EE5E-4E6B-8819-861D21CCABDA}" srcId="{45EAA0A7-4FB1-9E44-BA14-1232EBF21BD1}" destId="{AFC1EA38-A7FD-445C-8303-DAAD4E863E4A}" srcOrd="3" destOrd="0" parTransId="{E20A9ED2-E7E7-4278-9F7A-891006534EC3}" sibTransId="{13916C6C-B95D-4A8B-9F10-D988E860D4EE}"/>
    <dgm:cxn modelId="{44404A24-5BC6-DC44-80EC-1A80E9031583}" srcId="{832932E4-79BF-E142-8B36-8164104278BA}" destId="{A2E3E542-B8B2-304A-9FA6-AFE7EF043026}" srcOrd="3" destOrd="0" parTransId="{CDEA0E22-B003-5645-975D-7932BA6CC066}" sibTransId="{A80D30D6-8D9D-7C40-9720-897E004F1B34}"/>
    <dgm:cxn modelId="{2AFED375-31E1-4C87-A575-A76919B865B9}" type="presOf" srcId="{BB62BEC5-0608-A24F-845D-AB5E155F7AE8}" destId="{0F18BC82-0439-B740-AB0B-B83D1709D332}" srcOrd="0" destOrd="1" presId="urn:microsoft.com/office/officeart/2005/8/layout/vList5"/>
    <dgm:cxn modelId="{F080016F-DFD7-A64C-8FBE-C0B330D7DD44}" srcId="{B08FFB9D-5CF7-B845-AA1A-AE4D2A10C447}" destId="{987B0D2F-DC4D-FE4E-8509-D2A143016E2B}" srcOrd="0" destOrd="0" parTransId="{6CB50EFC-A8A8-1D4D-BB7B-1FEBFA0B9F74}" sibTransId="{293F8143-5C5A-DB48-8CE1-0BC29D3D8344}"/>
    <dgm:cxn modelId="{FEE25E40-C2FC-4585-934A-5FE5A9CB0498}" type="presOf" srcId="{45EAA0A7-4FB1-9E44-BA14-1232EBF21BD1}" destId="{4241E9D0-77F8-704D-94A3-FCBBC26D1F96}" srcOrd="0" destOrd="0" presId="urn:microsoft.com/office/officeart/2005/8/layout/vList5"/>
    <dgm:cxn modelId="{2815B751-B95E-4140-BD5F-F982B299B0DA}" type="presOf" srcId="{987B0D2F-DC4D-FE4E-8509-D2A143016E2B}" destId="{0F18BC82-0439-B740-AB0B-B83D1709D332}" srcOrd="0" destOrd="0" presId="urn:microsoft.com/office/officeart/2005/8/layout/vList5"/>
    <dgm:cxn modelId="{B1FD72F4-84BE-6848-8E00-6E207BB3FBCF}" srcId="{464DA2CD-0BF8-BF4F-9A8E-3FA2AE1841FE}" destId="{CFCC6BA4-5805-A54B-AA50-44DFB4629B16}" srcOrd="0" destOrd="0" parTransId="{01464B07-B54E-AF4A-B928-060DDF62D3BD}" sibTransId="{7EA4F739-4B6F-F243-BF5B-4CEB3C3FA135}"/>
    <dgm:cxn modelId="{B2D98A37-2329-475D-8337-2B9F16404D36}" type="presParOf" srcId="{C35E5D5A-5AB3-5F4E-B1BB-EF1BA031CE66}" destId="{101B07B3-4908-4A4E-8827-F4BB04283D79}" srcOrd="0" destOrd="0" presId="urn:microsoft.com/office/officeart/2005/8/layout/vList5"/>
    <dgm:cxn modelId="{7C1874F9-2745-4DD3-B3E5-A59F5537DE98}" type="presParOf" srcId="{101B07B3-4908-4A4E-8827-F4BB04283D79}" destId="{8A67B012-140F-EC4A-AD75-2728E3940F87}" srcOrd="0" destOrd="0" presId="urn:microsoft.com/office/officeart/2005/8/layout/vList5"/>
    <dgm:cxn modelId="{90713042-CBB7-42D8-9F22-AA97F31B5CC9}" type="presParOf" srcId="{101B07B3-4908-4A4E-8827-F4BB04283D79}" destId="{903A6AB5-630E-C044-98A9-F63A0619B7FE}" srcOrd="1" destOrd="0" presId="urn:microsoft.com/office/officeart/2005/8/layout/vList5"/>
    <dgm:cxn modelId="{AC2D777E-F942-475D-9DF9-2E738C380D5A}" type="presParOf" srcId="{C35E5D5A-5AB3-5F4E-B1BB-EF1BA031CE66}" destId="{D670D7B5-0AFC-FD48-8644-8109F437D865}" srcOrd="1" destOrd="0" presId="urn:microsoft.com/office/officeart/2005/8/layout/vList5"/>
    <dgm:cxn modelId="{BFC22790-F514-4E22-B75D-7032C4E379A5}" type="presParOf" srcId="{C35E5D5A-5AB3-5F4E-B1BB-EF1BA031CE66}" destId="{19CC7771-5F6D-0C40-A926-9C29E7142155}" srcOrd="2" destOrd="0" presId="urn:microsoft.com/office/officeart/2005/8/layout/vList5"/>
    <dgm:cxn modelId="{74EB4933-C63E-4AF4-A450-CDC637CDAB3F}" type="presParOf" srcId="{19CC7771-5F6D-0C40-A926-9C29E7142155}" destId="{810C9EC6-2475-534F-AC8B-F8C6A0939F5E}" srcOrd="0" destOrd="0" presId="urn:microsoft.com/office/officeart/2005/8/layout/vList5"/>
    <dgm:cxn modelId="{F847F708-EE7A-4D5F-9972-2A78B09422C7}" type="presParOf" srcId="{19CC7771-5F6D-0C40-A926-9C29E7142155}" destId="{0F18BC82-0439-B740-AB0B-B83D1709D332}" srcOrd="1" destOrd="0" presId="urn:microsoft.com/office/officeart/2005/8/layout/vList5"/>
    <dgm:cxn modelId="{70592381-0136-4811-8284-A0C49D63C235}" type="presParOf" srcId="{C35E5D5A-5AB3-5F4E-B1BB-EF1BA031CE66}" destId="{072E45E5-3FEB-5549-81D8-3B252A36AC99}" srcOrd="3" destOrd="0" presId="urn:microsoft.com/office/officeart/2005/8/layout/vList5"/>
    <dgm:cxn modelId="{CB7C491F-9360-46C2-8A46-989BEB6A7F8E}" type="presParOf" srcId="{C35E5D5A-5AB3-5F4E-B1BB-EF1BA031CE66}" destId="{F3CF18AB-F0FA-004C-AF69-08C37FF0F9C1}" srcOrd="4" destOrd="0" presId="urn:microsoft.com/office/officeart/2005/8/layout/vList5"/>
    <dgm:cxn modelId="{9D66F82D-5131-4AD3-A598-0C89E7198618}" type="presParOf" srcId="{F3CF18AB-F0FA-004C-AF69-08C37FF0F9C1}" destId="{4241E9D0-77F8-704D-94A3-FCBBC26D1F96}" srcOrd="0" destOrd="0" presId="urn:microsoft.com/office/officeart/2005/8/layout/vList5"/>
    <dgm:cxn modelId="{B63C10F5-93EB-46C0-8068-7123E29A2A10}" type="presParOf" srcId="{F3CF18AB-F0FA-004C-AF69-08C37FF0F9C1}" destId="{EBFF5DE8-A219-7249-96A0-6FF67C6ED451}" srcOrd="1" destOrd="0" presId="urn:microsoft.com/office/officeart/2005/8/layout/vList5"/>
    <dgm:cxn modelId="{EDC18C2C-D370-488A-992F-DA3444BCC3A8}" type="presParOf" srcId="{C35E5D5A-5AB3-5F4E-B1BB-EF1BA031CE66}" destId="{95F9BB31-7C86-D644-8753-18B479954508}" srcOrd="5" destOrd="0" presId="urn:microsoft.com/office/officeart/2005/8/layout/vList5"/>
    <dgm:cxn modelId="{A727FE1A-432D-43A0-B79D-66B0642997E3}" type="presParOf" srcId="{C35E5D5A-5AB3-5F4E-B1BB-EF1BA031CE66}" destId="{FD34EAD6-4834-1941-AE3D-6E37502F02F8}" srcOrd="6" destOrd="0" presId="urn:microsoft.com/office/officeart/2005/8/layout/vList5"/>
    <dgm:cxn modelId="{B4DEA0CB-ED27-4FB2-9B66-02C29429620F}" type="presParOf" srcId="{FD34EAD6-4834-1941-AE3D-6E37502F02F8}" destId="{12EE87E2-466A-CE41-A2AF-A76466630B40}" srcOrd="0" destOrd="0" presId="urn:microsoft.com/office/officeart/2005/8/layout/vList5"/>
    <dgm:cxn modelId="{6DDADE3E-8C6B-4C75-A92E-F85DBB0B87AB}" type="presParOf" srcId="{FD34EAD6-4834-1941-AE3D-6E37502F02F8}" destId="{C972072A-CE0F-274A-A378-49603D705DBB}" srcOrd="1" destOrd="0" presId="urn:microsoft.com/office/officeart/2005/8/layout/vList5"/>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C769A7-0F3B-7F4F-BCAA-3C21E6FBFDC2}">
      <dsp:nvSpPr>
        <dsp:cNvPr id="0" name=""/>
        <dsp:cNvSpPr/>
      </dsp:nvSpPr>
      <dsp:spPr>
        <a:xfrm>
          <a:off x="40673" y="0"/>
          <a:ext cx="1206032" cy="3788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kern="1200"/>
            <a:t>Évaluer les résultats et l’engagement</a:t>
          </a:r>
        </a:p>
      </dsp:txBody>
      <dsp:txXfrm>
        <a:off x="51768" y="11095"/>
        <a:ext cx="1183842" cy="356637"/>
      </dsp:txXfrm>
    </dsp:sp>
    <dsp:sp modelId="{A43C2751-793B-0142-9289-819282C7B0F9}">
      <dsp:nvSpPr>
        <dsp:cNvPr id="0" name=""/>
        <dsp:cNvSpPr/>
      </dsp:nvSpPr>
      <dsp:spPr>
        <a:xfrm rot="5400000">
          <a:off x="572659" y="388298"/>
          <a:ext cx="142060" cy="1704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fr-FR" sz="700" kern="1200"/>
        </a:p>
      </dsp:txBody>
      <dsp:txXfrm rot="-5400000">
        <a:off x="592547" y="402504"/>
        <a:ext cx="102284" cy="99442"/>
      </dsp:txXfrm>
    </dsp:sp>
    <dsp:sp modelId="{491BDCA0-A146-9A41-B3A7-1ED5E9335F90}">
      <dsp:nvSpPr>
        <dsp:cNvPr id="0" name=""/>
        <dsp:cNvSpPr/>
      </dsp:nvSpPr>
      <dsp:spPr>
        <a:xfrm>
          <a:off x="40673" y="568241"/>
          <a:ext cx="1206032" cy="3788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kern="1200"/>
            <a:t>Élaborer un programme stratégique</a:t>
          </a:r>
        </a:p>
      </dsp:txBody>
      <dsp:txXfrm>
        <a:off x="51768" y="579336"/>
        <a:ext cx="1183842" cy="356637"/>
      </dsp:txXfrm>
    </dsp:sp>
    <dsp:sp modelId="{FA9D0883-21AF-EE4D-B22F-10C6F1A5AE6F}">
      <dsp:nvSpPr>
        <dsp:cNvPr id="0" name=""/>
        <dsp:cNvSpPr/>
      </dsp:nvSpPr>
      <dsp:spPr>
        <a:xfrm rot="5400000">
          <a:off x="572659" y="956539"/>
          <a:ext cx="142060" cy="1704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fr-FR" sz="700" kern="1200"/>
        </a:p>
      </dsp:txBody>
      <dsp:txXfrm rot="-5400000">
        <a:off x="592547" y="970745"/>
        <a:ext cx="102284" cy="99442"/>
      </dsp:txXfrm>
    </dsp:sp>
    <dsp:sp modelId="{BB1A04B2-EB44-A04D-A118-532B8952F163}">
      <dsp:nvSpPr>
        <dsp:cNvPr id="0" name=""/>
        <dsp:cNvSpPr/>
      </dsp:nvSpPr>
      <dsp:spPr>
        <a:xfrm>
          <a:off x="40673" y="1136482"/>
          <a:ext cx="1206032" cy="3788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kern="1200"/>
            <a:t>Définir le cadre opérationnel</a:t>
          </a:r>
        </a:p>
      </dsp:txBody>
      <dsp:txXfrm>
        <a:off x="51768" y="1147577"/>
        <a:ext cx="1183842" cy="3566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3A6AB5-630E-C044-98A9-F63A0619B7FE}">
      <dsp:nvSpPr>
        <dsp:cNvPr id="0" name=""/>
        <dsp:cNvSpPr/>
      </dsp:nvSpPr>
      <dsp:spPr>
        <a:xfrm rot="5400000">
          <a:off x="3239545" y="-1800052"/>
          <a:ext cx="756142" cy="4488449"/>
        </a:xfrm>
        <a:prstGeom prst="rect">
          <a:avLst/>
        </a:prstGeom>
        <a:solidFill>
          <a:schemeClr val="tx2">
            <a:lumMod val="60000"/>
            <a:lumOff val="40000"/>
            <a:alpha val="60000"/>
          </a:scheme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fr-FR" sz="700" kern="1200"/>
            <a:t>Adopter et mettre en œuvre des stratégies intégrées de lutte contre les infections dermatologiques dues à des maladies tropicales négligées.</a:t>
          </a:r>
        </a:p>
      </dsp:txBody>
      <dsp:txXfrm rot="-5400000">
        <a:off x="1373392" y="66101"/>
        <a:ext cx="4488449" cy="756142"/>
      </dsp:txXfrm>
    </dsp:sp>
    <dsp:sp modelId="{8A67B012-140F-EC4A-AD75-2728E3940F87}">
      <dsp:nvSpPr>
        <dsp:cNvPr id="0" name=""/>
        <dsp:cNvSpPr/>
      </dsp:nvSpPr>
      <dsp:spPr>
        <a:xfrm>
          <a:off x="3653" y="1839"/>
          <a:ext cx="1369738" cy="884666"/>
        </a:xfrm>
        <a:prstGeom prst="homePlate">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fr-FR" sz="900" kern="1200"/>
            <a:t>APPROCHES INTÉGRÉES</a:t>
          </a:r>
        </a:p>
      </dsp:txBody>
      <dsp:txXfrm>
        <a:off x="3653" y="1839"/>
        <a:ext cx="1148572" cy="884666"/>
      </dsp:txXfrm>
    </dsp:sp>
    <dsp:sp modelId="{0F18BC82-0439-B740-AB0B-B83D1709D332}">
      <dsp:nvSpPr>
        <dsp:cNvPr id="0" name=""/>
        <dsp:cNvSpPr/>
      </dsp:nvSpPr>
      <dsp:spPr>
        <a:xfrm rot="5400000">
          <a:off x="3239545" y="-871152"/>
          <a:ext cx="756142" cy="4488449"/>
        </a:xfrm>
        <a:prstGeom prst="rect">
          <a:avLst/>
        </a:prstGeom>
        <a:solidFill>
          <a:schemeClr val="accent1">
            <a:lumMod val="40000"/>
            <a:lumOff val="60000"/>
            <a:alpha val="60000"/>
          </a:scheme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fr-FR" sz="700" kern="1200"/>
            <a:t>Parvenir à 100 % d’accès à l’approvisionnement en eau, à
l’assainissement et à l’hygiène de base au moins dans les zones endémiques</a:t>
          </a:r>
        </a:p>
        <a:p>
          <a:pPr marL="57150" lvl="1" indent="-57150" algn="l" defTabSz="311150">
            <a:lnSpc>
              <a:spcPct val="90000"/>
            </a:lnSpc>
            <a:spcBef>
              <a:spcPct val="0"/>
            </a:spcBef>
            <a:spcAft>
              <a:spcPct val="15000"/>
            </a:spcAft>
            <a:buChar char="••"/>
          </a:pPr>
          <a:r>
            <a:rPr lang="fr-FR" sz="700" kern="1200"/>
            <a:t>Réduire en pourcentage le nombre de décès dus à des maladies tropicales négligées à transmission vectorielle (par rapport à 2016)</a:t>
          </a:r>
        </a:p>
      </dsp:txBody>
      <dsp:txXfrm rot="-5400000">
        <a:off x="1373392" y="995001"/>
        <a:ext cx="4488449" cy="756142"/>
      </dsp:txXfrm>
    </dsp:sp>
    <dsp:sp modelId="{810C9EC6-2475-534F-AC8B-F8C6A0939F5E}">
      <dsp:nvSpPr>
        <dsp:cNvPr id="0" name=""/>
        <dsp:cNvSpPr/>
      </dsp:nvSpPr>
      <dsp:spPr>
        <a:xfrm>
          <a:off x="3653" y="930739"/>
          <a:ext cx="1369738" cy="884666"/>
        </a:xfrm>
        <a:prstGeom prst="homePlate">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fr-FR" sz="900" kern="1200"/>
            <a:t>COLLABORATION MULTISECTORIELLE</a:t>
          </a:r>
        </a:p>
      </dsp:txBody>
      <dsp:txXfrm>
        <a:off x="3653" y="930739"/>
        <a:ext cx="1148572" cy="884666"/>
      </dsp:txXfrm>
    </dsp:sp>
    <dsp:sp modelId="{EBFF5DE8-A219-7249-96A0-6FF67C6ED451}">
      <dsp:nvSpPr>
        <dsp:cNvPr id="0" name=""/>
        <dsp:cNvSpPr/>
      </dsp:nvSpPr>
      <dsp:spPr>
        <a:xfrm rot="5400000">
          <a:off x="3239545" y="57747"/>
          <a:ext cx="756142" cy="4488449"/>
        </a:xfrm>
        <a:prstGeom prst="rect">
          <a:avLst/>
        </a:prstGeom>
        <a:solidFill>
          <a:schemeClr val="accent5">
            <a:lumMod val="60000"/>
            <a:lumOff val="40000"/>
            <a:alpha val="60000"/>
          </a:scheme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fr-FR" sz="700" kern="1200"/>
            <a:t>Intégrer la lutte contre les MTN dans les stratégies et les plans sanitaires nationaux.</a:t>
          </a:r>
        </a:p>
        <a:p>
          <a:pPr marL="57150" lvl="1" indent="-57150" algn="l" defTabSz="311150">
            <a:lnSpc>
              <a:spcPct val="90000"/>
            </a:lnSpc>
            <a:spcBef>
              <a:spcPct val="0"/>
            </a:spcBef>
            <a:spcAft>
              <a:spcPct val="15000"/>
            </a:spcAft>
            <a:buChar char="••"/>
          </a:pPr>
          <a:r>
            <a:rPr lang="fr-FR" sz="700" kern="1200"/>
            <a:t>Inclure les interventions de lutte contre les MTN dans l’ensemble de services essentiels et prévoir un budget à cet effet</a:t>
          </a:r>
        </a:p>
        <a:p>
          <a:pPr marL="57150" lvl="1" indent="-57150" algn="l" defTabSz="311150">
            <a:lnSpc>
              <a:spcPct val="90000"/>
            </a:lnSpc>
            <a:spcBef>
              <a:spcPct val="0"/>
            </a:spcBef>
            <a:spcAft>
              <a:spcPct val="15000"/>
            </a:spcAft>
            <a:buChar char="••"/>
          </a:pPr>
          <a:r>
            <a:rPr lang="fr-FR" sz="700" kern="1200"/>
            <a:t>Notifier des données sur toutes les MTN endémiques pertinentes</a:t>
          </a:r>
        </a:p>
        <a:p>
          <a:pPr marL="57150" lvl="1" indent="-57150" algn="l" defTabSz="311150">
            <a:lnSpc>
              <a:spcPct val="90000"/>
            </a:lnSpc>
            <a:spcBef>
              <a:spcPct val="0"/>
            </a:spcBef>
            <a:spcAft>
              <a:spcPct val="15000"/>
            </a:spcAft>
            <a:buChar char="••"/>
          </a:pPr>
          <a:r>
            <a:rPr lang="fr-FR" sz="700" kern="1200">
              <a:solidFill>
                <a:srgbClr val="00B050"/>
              </a:solidFill>
            </a:rPr>
            <a:t>Des systèmes d’identification, de gestion, de notification et d’analyse des manifestations indésirables graves ont été institués et coordonnés entre les programmes de lutte contre les maladies tropicales négligées et les centres nationaux de pharmacovigilance.</a:t>
          </a:r>
        </a:p>
      </dsp:txBody>
      <dsp:txXfrm rot="-5400000">
        <a:off x="1373392" y="1923900"/>
        <a:ext cx="4488449" cy="756142"/>
      </dsp:txXfrm>
    </dsp:sp>
    <dsp:sp modelId="{4241E9D0-77F8-704D-94A3-FCBBC26D1F96}">
      <dsp:nvSpPr>
        <dsp:cNvPr id="0" name=""/>
        <dsp:cNvSpPr/>
      </dsp:nvSpPr>
      <dsp:spPr>
        <a:xfrm>
          <a:off x="3653" y="1859639"/>
          <a:ext cx="1369738" cy="884666"/>
        </a:xfrm>
        <a:prstGeom prst="homePlate">
          <a:avLst/>
        </a:prstGeom>
        <a:solidFill>
          <a:schemeClr val="accent5">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fr-FR" sz="900" kern="1200"/>
            <a:t>APPROPRIATION PAR LES PAYS </a:t>
          </a:r>
        </a:p>
      </dsp:txBody>
      <dsp:txXfrm>
        <a:off x="3653" y="1859639"/>
        <a:ext cx="1148572" cy="884666"/>
      </dsp:txXfrm>
    </dsp:sp>
    <dsp:sp modelId="{C972072A-CE0F-274A-A378-49603D705DBB}">
      <dsp:nvSpPr>
        <dsp:cNvPr id="0" name=""/>
        <dsp:cNvSpPr/>
      </dsp:nvSpPr>
      <dsp:spPr>
        <a:xfrm rot="5400000">
          <a:off x="3239545" y="986647"/>
          <a:ext cx="756142" cy="4488449"/>
        </a:xfrm>
        <a:prstGeom prst="rect">
          <a:avLst/>
        </a:prstGeom>
        <a:solidFill>
          <a:schemeClr val="accent3">
            <a:lumMod val="60000"/>
            <a:lumOff val="40000"/>
            <a:alpha val="60000"/>
          </a:scheme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fr-FR" sz="700" kern="1200"/>
            <a:t>Proportion de la population à risque protégée contre les dépenses directes en santé dues aux maladies tropicales</a:t>
          </a:r>
        </a:p>
        <a:p>
          <a:pPr marL="57150" lvl="1" indent="-57150" algn="l" defTabSz="311150">
            <a:lnSpc>
              <a:spcPct val="90000"/>
            </a:lnSpc>
            <a:spcBef>
              <a:spcPct val="0"/>
            </a:spcBef>
            <a:spcAft>
              <a:spcPct val="15000"/>
            </a:spcAft>
            <a:buChar char="••"/>
          </a:pPr>
          <a:r>
            <a:rPr lang="fr-FR" sz="700" kern="1200"/>
            <a:t>négligées</a:t>
          </a:r>
        </a:p>
      </dsp:txBody>
      <dsp:txXfrm rot="-5400000">
        <a:off x="1373392" y="2852800"/>
        <a:ext cx="4488449" cy="756142"/>
      </dsp:txXfrm>
    </dsp:sp>
    <dsp:sp modelId="{12EE87E2-466A-CE41-A2AF-A76466630B40}">
      <dsp:nvSpPr>
        <dsp:cNvPr id="0" name=""/>
        <dsp:cNvSpPr/>
      </dsp:nvSpPr>
      <dsp:spPr>
        <a:xfrm>
          <a:off x="3653" y="2788539"/>
          <a:ext cx="1369738" cy="884666"/>
        </a:xfrm>
        <a:prstGeom prst="homePlate">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fr-FR" sz="900" kern="1200"/>
            <a:t>COUVERTURE SANITAIRE UNIVERSELLE</a:t>
          </a:r>
        </a:p>
      </dsp:txBody>
      <dsp:txXfrm>
        <a:off x="3653" y="2788539"/>
        <a:ext cx="1148572" cy="88466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73E3B195DDEC4DA3286754E5D2D861" ma:contentTypeVersion="13" ma:contentTypeDescription="Create a new document." ma:contentTypeScope="" ma:versionID="ca0e4f6a809e02898ed3ff1dc5ef42e3">
  <xsd:schema xmlns:xsd="http://www.w3.org/2001/XMLSchema" xmlns:xs="http://www.w3.org/2001/XMLSchema" xmlns:p="http://schemas.microsoft.com/office/2006/metadata/properties" xmlns:ns3="f2f6d5af-f638-4f62-aa1e-f841ead3cdd3" xmlns:ns4="b4570ebe-0c37-4beb-883b-16e07b099dac" targetNamespace="http://schemas.microsoft.com/office/2006/metadata/properties" ma:root="true" ma:fieldsID="124ac459c56bb410c09ee36ff88054cf" ns3:_="" ns4:_="">
    <xsd:import namespace="f2f6d5af-f638-4f62-aa1e-f841ead3cdd3"/>
    <xsd:import namespace="b4570ebe-0c37-4beb-883b-16e07b099d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6d5af-f638-4f62-aa1e-f841ead3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570ebe-0c37-4beb-883b-16e07b099d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B3E9-021C-493C-99D3-31CB96ADAB93}">
  <ds:schemaRefs>
    <ds:schemaRef ds:uri="http://schemas.microsoft.com/sharepoint/v3/contenttype/forms"/>
  </ds:schemaRefs>
</ds:datastoreItem>
</file>

<file path=customXml/itemProps2.xml><?xml version="1.0" encoding="utf-8"?>
<ds:datastoreItem xmlns:ds="http://schemas.openxmlformats.org/officeDocument/2006/customXml" ds:itemID="{2B9D32C0-92F2-4603-B73B-85D467DC55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344D93-49C3-4E49-AB7D-BD3A3E7EC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6d5af-f638-4f62-aa1e-f841ead3cdd3"/>
    <ds:schemaRef ds:uri="b4570ebe-0c37-4beb-883b-16e07b099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E934CC-C3E9-46E0-A590-1A5F41798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15861</Words>
  <Characters>90411</Characters>
  <Application>Microsoft Office Word</Application>
  <DocSecurity>0</DocSecurity>
  <Lines>753</Lines>
  <Paragraphs>212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Country NTD Master Plan 2021-25</vt:lpstr>
      <vt:lpstr>Country NTD Master Plan 2021-25</vt:lpstr>
    </vt:vector>
  </TitlesOfParts>
  <Company>Toshiba</Company>
  <LinksUpToDate>false</LinksUpToDate>
  <CharactersWithSpaces>106060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NTD Master Plan 2021-25</dc:title>
  <dc:subject>Framework for Development</dc:subject>
  <dc:creator>Contributors:</dc:creator>
  <cp:lastModifiedBy>Kebede Deribe</cp:lastModifiedBy>
  <cp:revision>2</cp:revision>
  <cp:lastPrinted>2020-08-21T12:30:00Z</cp:lastPrinted>
  <dcterms:created xsi:type="dcterms:W3CDTF">2021-03-16T12:13:00Z</dcterms:created>
  <dcterms:modified xsi:type="dcterms:W3CDTF">2021-03-16T12:13:00Z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0x010100D773E3B195DDEC4DA3286754E5D2D861</vt:lpwstr>
  </property>
</Properties>
</file>