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9F74" w14:textId="77777777" w:rsidR="001247D3" w:rsidRDefault="001247D3" w:rsidP="00ED372F">
      <w:pPr>
        <w:rPr>
          <w:rStyle w:val="fontstyle01"/>
          <w:rFonts w:ascii="Tahoma" w:eastAsia="Tahoma" w:hAnsi="Tahoma"/>
          <w:b w:val="0"/>
          <w:bCs w:val="0"/>
          <w:color w:val="auto"/>
          <w:szCs w:val="24"/>
        </w:rPr>
      </w:pPr>
      <w:bookmarkStart w:id="0" w:name="_Toc46405970"/>
      <w:bookmarkStart w:id="1" w:name="_Toc48908860"/>
    </w:p>
    <w:p w14:paraId="0FE4CC8B" w14:textId="77777777" w:rsidR="001247D3" w:rsidRDefault="001247D3" w:rsidP="00ED372F">
      <w:pPr>
        <w:rPr>
          <w:rStyle w:val="fontstyle01"/>
          <w:rFonts w:ascii="Tahoma" w:eastAsia="Tahoma" w:hAnsi="Tahoma"/>
          <w:b w:val="0"/>
          <w:bCs w:val="0"/>
          <w:color w:val="auto"/>
          <w:szCs w:val="24"/>
        </w:rPr>
      </w:pPr>
    </w:p>
    <w:p w14:paraId="08A1E508" w14:textId="77777777" w:rsidR="001247D3" w:rsidRDefault="001247D3" w:rsidP="00ED372F">
      <w:pPr>
        <w:rPr>
          <w:rStyle w:val="fontstyle01"/>
          <w:rFonts w:ascii="Tahoma" w:eastAsia="Tahoma" w:hAnsi="Tahoma"/>
          <w:b w:val="0"/>
          <w:bCs w:val="0"/>
          <w:color w:val="auto"/>
          <w:szCs w:val="24"/>
        </w:rPr>
      </w:pPr>
    </w:p>
    <w:p w14:paraId="26BC24D0" w14:textId="77777777" w:rsidR="001247D3" w:rsidRDefault="001247D3" w:rsidP="00ED372F">
      <w:pPr>
        <w:rPr>
          <w:rStyle w:val="fontstyle01"/>
          <w:rFonts w:ascii="Tahoma" w:eastAsia="Tahoma" w:hAnsi="Tahoma"/>
          <w:b w:val="0"/>
          <w:bCs w:val="0"/>
          <w:color w:val="auto"/>
          <w:szCs w:val="24"/>
        </w:rPr>
      </w:pPr>
    </w:p>
    <w:p w14:paraId="29D79322" w14:textId="77777777" w:rsidR="001247D3" w:rsidRDefault="001247D3" w:rsidP="00ED372F">
      <w:pPr>
        <w:rPr>
          <w:rStyle w:val="fontstyle01"/>
          <w:rFonts w:ascii="Tahoma" w:eastAsia="Tahoma" w:hAnsi="Tahoma"/>
          <w:b w:val="0"/>
          <w:bCs w:val="0"/>
          <w:color w:val="auto"/>
          <w:szCs w:val="24"/>
        </w:rPr>
      </w:pPr>
    </w:p>
    <w:p w14:paraId="696E3745" w14:textId="458E14DE" w:rsidR="00ED372F" w:rsidRDefault="00ED372F" w:rsidP="00ED372F">
      <w:pPr>
        <w:rPr>
          <w:rFonts w:eastAsia="Tahoma"/>
          <w:noProof/>
        </w:rPr>
      </w:pPr>
      <w:bookmarkStart w:id="2" w:name="_Hlk77703236"/>
      <w:bookmarkStart w:id="3" w:name="_Toc136010099"/>
      <w:bookmarkEnd w:id="2"/>
    </w:p>
    <w:p w14:paraId="3E13E4B3" w14:textId="77777777" w:rsidR="00A265F0" w:rsidRDefault="00A265F0" w:rsidP="00ED372F">
      <w:pPr>
        <w:rPr>
          <w:rStyle w:val="fontstyle01"/>
          <w:rFonts w:ascii="Tahoma" w:eastAsia="Tahoma" w:hAnsi="Tahoma"/>
          <w:b w:val="0"/>
          <w:bCs w:val="0"/>
          <w:color w:val="auto"/>
          <w:szCs w:val="24"/>
        </w:rPr>
      </w:pPr>
    </w:p>
    <w:p w14:paraId="5D3A9699" w14:textId="77777777" w:rsidR="00ED372F" w:rsidRDefault="00ED372F" w:rsidP="00ED372F">
      <w:pPr>
        <w:rPr>
          <w:rStyle w:val="fontstyle01"/>
          <w:rFonts w:ascii="Tahoma" w:eastAsia="Tahoma" w:hAnsi="Tahoma"/>
          <w:b w:val="0"/>
          <w:bCs w:val="0"/>
          <w:color w:val="auto"/>
          <w:szCs w:val="24"/>
        </w:rPr>
      </w:pPr>
    </w:p>
    <w:p w14:paraId="2E5ADC7E" w14:textId="77777777" w:rsidR="00FE1607" w:rsidRDefault="00FE1607" w:rsidP="00FE1607">
      <w:pPr>
        <w:pStyle w:val="Title"/>
        <w:rPr>
          <w:rStyle w:val="fontstyle01"/>
          <w:rFonts w:ascii="Verdana" w:hAnsi="Verdana"/>
          <w:b/>
          <w:color w:val="3DABDE"/>
          <w:sz w:val="60"/>
        </w:rPr>
      </w:pPr>
    </w:p>
    <w:p w14:paraId="0DBC93E0" w14:textId="1C16B643" w:rsidR="00403EB7" w:rsidRPr="008A2126" w:rsidRDefault="001F012F" w:rsidP="00FE1607">
      <w:pPr>
        <w:pStyle w:val="Title"/>
        <w:jc w:val="center"/>
        <w:rPr>
          <w:rStyle w:val="fontstyle01"/>
          <w:rFonts w:ascii="Verdana" w:hAnsi="Verdana"/>
          <w:b/>
          <w:color w:val="3DABDE"/>
          <w:sz w:val="60"/>
        </w:rPr>
      </w:pPr>
      <w:r w:rsidRPr="008A2126">
        <w:rPr>
          <w:rStyle w:val="fontstyle01"/>
          <w:rFonts w:ascii="Verdana" w:hAnsi="Verdana"/>
          <w:b/>
          <w:color w:val="3DABDE"/>
          <w:sz w:val="60"/>
        </w:rPr>
        <w:t>The Republic of Liberia</w:t>
      </w:r>
      <w:bookmarkStart w:id="4" w:name="_Toc136010100"/>
      <w:bookmarkEnd w:id="3"/>
    </w:p>
    <w:p w14:paraId="79A423A8" w14:textId="1E3BA221" w:rsidR="001F012F" w:rsidRPr="008A2126" w:rsidRDefault="001F012F" w:rsidP="00FE1607">
      <w:pPr>
        <w:pStyle w:val="Title"/>
        <w:jc w:val="center"/>
        <w:rPr>
          <w:rStyle w:val="fontstyle01"/>
          <w:rFonts w:ascii="Verdana" w:hAnsi="Verdana"/>
          <w:b/>
          <w:color w:val="3DABDE"/>
          <w:sz w:val="60"/>
        </w:rPr>
      </w:pPr>
      <w:r w:rsidRPr="008A2126">
        <w:rPr>
          <w:rStyle w:val="fontstyle01"/>
          <w:rFonts w:ascii="Verdana" w:hAnsi="Verdana"/>
          <w:b/>
          <w:color w:val="3DABDE"/>
          <w:sz w:val="60"/>
        </w:rPr>
        <w:t>Ministry of Health</w:t>
      </w:r>
      <w:bookmarkEnd w:id="4"/>
    </w:p>
    <w:p w14:paraId="417D51A9" w14:textId="77777777" w:rsidR="00B4355E" w:rsidRPr="008A2126" w:rsidRDefault="00B4355E" w:rsidP="00A71804">
      <w:pPr>
        <w:rPr>
          <w:lang w:val="en-GB"/>
        </w:rPr>
      </w:pPr>
    </w:p>
    <w:p w14:paraId="179BF392" w14:textId="77777777" w:rsidR="00B4355E" w:rsidRPr="008A2126" w:rsidRDefault="00B4355E" w:rsidP="001739E2">
      <w:pPr>
        <w:rPr>
          <w:lang w:val="en-GB"/>
        </w:rPr>
      </w:pPr>
    </w:p>
    <w:p w14:paraId="07E59E2E" w14:textId="77777777" w:rsidR="00B4355E" w:rsidRPr="008A2126" w:rsidRDefault="00B4355E" w:rsidP="00B4355E">
      <w:pPr>
        <w:jc w:val="center"/>
        <w:rPr>
          <w:lang w:val="en-GB"/>
        </w:rPr>
      </w:pPr>
    </w:p>
    <w:p w14:paraId="04FCA793" w14:textId="77777777" w:rsidR="00FE1607" w:rsidRDefault="00FE1607" w:rsidP="00A71804">
      <w:pPr>
        <w:jc w:val="center"/>
        <w:rPr>
          <w:noProof/>
          <w:lang w:val="en-GB" w:eastAsia="en-GB"/>
        </w:rPr>
      </w:pPr>
    </w:p>
    <w:p w14:paraId="2AFF0F8C" w14:textId="3337F69D" w:rsidR="001F012F" w:rsidRPr="00A71804" w:rsidRDefault="00874164" w:rsidP="00A71804">
      <w:pPr>
        <w:jc w:val="center"/>
        <w:rPr>
          <w:lang w:val="en-GB" w:eastAsia="en-GB"/>
        </w:rPr>
      </w:pPr>
      <w:r>
        <w:rPr>
          <w:noProof/>
          <w:lang w:val="en-GB" w:eastAsia="en-GB"/>
        </w:rPr>
        <w:drawing>
          <wp:inline distT="0" distB="0" distL="0" distR="0" wp14:anchorId="7C72C10A" wp14:editId="66A809F9">
            <wp:extent cx="1930400" cy="2032000"/>
            <wp:effectExtent l="0" t="0" r="0" b="0"/>
            <wp:docPr id="1" name="Picture 1" descr="P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0#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0400" cy="2032000"/>
                    </a:xfrm>
                    <a:prstGeom prst="rect">
                      <a:avLst/>
                    </a:prstGeom>
                    <a:noFill/>
                    <a:ln>
                      <a:noFill/>
                    </a:ln>
                  </pic:spPr>
                </pic:pic>
              </a:graphicData>
            </a:graphic>
          </wp:inline>
        </w:drawing>
      </w:r>
    </w:p>
    <w:p w14:paraId="0E2258A2" w14:textId="77777777" w:rsidR="00B4355E" w:rsidRDefault="00B4355E" w:rsidP="00B4355E">
      <w:pPr>
        <w:rPr>
          <w:b/>
          <w:sz w:val="32"/>
          <w:szCs w:val="32"/>
        </w:rPr>
      </w:pPr>
    </w:p>
    <w:p w14:paraId="4A7BB06F" w14:textId="77777777" w:rsidR="00B4355E" w:rsidRPr="00A71804" w:rsidRDefault="00B4355E" w:rsidP="001739E2">
      <w:pPr>
        <w:rPr>
          <w:b/>
          <w:sz w:val="32"/>
          <w:szCs w:val="32"/>
        </w:rPr>
      </w:pPr>
    </w:p>
    <w:p w14:paraId="16042DA0" w14:textId="3B31C56E" w:rsidR="001F012F" w:rsidRPr="008A2126" w:rsidRDefault="001F012F" w:rsidP="00A71804">
      <w:pPr>
        <w:jc w:val="center"/>
        <w:rPr>
          <w:rStyle w:val="IntenseReference"/>
          <w:color w:val="44546A"/>
          <w:sz w:val="32"/>
        </w:rPr>
      </w:pPr>
      <w:bookmarkStart w:id="5" w:name="_Toc136010101"/>
      <w:r w:rsidRPr="008A2126">
        <w:rPr>
          <w:rStyle w:val="IntenseReference"/>
          <w:color w:val="44546A"/>
          <w:sz w:val="32"/>
        </w:rPr>
        <w:t>Master Plan for Neglected Tropical Diseases</w:t>
      </w:r>
      <w:bookmarkEnd w:id="5"/>
    </w:p>
    <w:p w14:paraId="1D127389" w14:textId="77777777" w:rsidR="001F012F" w:rsidRPr="008A2126" w:rsidRDefault="001F012F" w:rsidP="00A71804">
      <w:pPr>
        <w:jc w:val="center"/>
        <w:rPr>
          <w:b/>
          <w:color w:val="44546A"/>
          <w:sz w:val="32"/>
        </w:rPr>
      </w:pPr>
    </w:p>
    <w:p w14:paraId="67E7186C" w14:textId="77777777" w:rsidR="001F012F" w:rsidRPr="008A2126" w:rsidRDefault="001F012F" w:rsidP="00A71804">
      <w:pPr>
        <w:jc w:val="center"/>
        <w:rPr>
          <w:b/>
          <w:color w:val="44546A"/>
          <w:sz w:val="32"/>
        </w:rPr>
      </w:pPr>
      <w:r w:rsidRPr="008A2126">
        <w:rPr>
          <w:b/>
          <w:color w:val="44546A"/>
          <w:sz w:val="32"/>
        </w:rPr>
        <w:lastRenderedPageBreak/>
        <w:t>2023 -2027</w:t>
      </w:r>
    </w:p>
    <w:p w14:paraId="5F2D825A" w14:textId="4B7118EE" w:rsidR="001F012F" w:rsidRPr="008A2126" w:rsidRDefault="00293B1E" w:rsidP="00B4355E">
      <w:r>
        <w:rPr>
          <w:rStyle w:val="IntenseReference"/>
          <w:bCs w:val="0"/>
          <w:noProof/>
          <w:color w:val="44546A"/>
          <w:sz w:val="32"/>
        </w:rPr>
        <mc:AlternateContent>
          <mc:Choice Requires="wps">
            <w:drawing>
              <wp:anchor distT="0" distB="0" distL="114300" distR="114300" simplePos="0" relativeHeight="251658244" behindDoc="0" locked="0" layoutInCell="0" allowOverlap="1" wp14:anchorId="21060E67" wp14:editId="6DB7BC26">
                <wp:simplePos x="0" y="0"/>
                <wp:positionH relativeFrom="page">
                  <wp:posOffset>-193638</wp:posOffset>
                </wp:positionH>
                <wp:positionV relativeFrom="page">
                  <wp:posOffset>9574306</wp:posOffset>
                </wp:positionV>
                <wp:extent cx="7974928" cy="471805"/>
                <wp:effectExtent l="0" t="0" r="26670" b="27940"/>
                <wp:wrapNone/>
                <wp:docPr id="985" name="Rectangle 985" descr="P16#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4928" cy="471805"/>
                        </a:xfrm>
                        <a:prstGeom prst="rect">
                          <a:avLst/>
                        </a:prstGeom>
                        <a:solidFill>
                          <a:srgbClr val="4472C4"/>
                        </a:solidFill>
                        <a:ln w="9525" cmpd="sng">
                          <a:solidFill>
                            <a:srgbClr val="2F549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du="http://schemas.microsoft.com/office/word/2023/wordml/word16du">
            <w:pict>
              <v:rect w14:anchorId="07EEE7C1" id="Rectangle 985" o:spid="_x0000_s1026" alt="P16#y1" style="position:absolute;margin-left:-15.25pt;margin-top:753.9pt;width:627.95pt;height:37.15pt;z-index:25165824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" o:allowincell="f" fillcolor="#4472c4" strokecolor="#2f5496">
                <w10:wrap anchorx="page" anchory="page"/>
              </v:rect>
            </w:pict>
          </mc:Fallback>
        </mc:AlternateContent>
      </w:r>
    </w:p>
    <w:p w14:paraId="006D39EF" w14:textId="77777777" w:rsidR="00B4355E" w:rsidRPr="008A2126" w:rsidRDefault="00B4355E" w:rsidP="00894D9B">
      <w:pPr>
        <w:pStyle w:val="TOCHeading"/>
      </w:pPr>
      <w:r w:rsidRPr="008A2126">
        <w:t>Contents</w:t>
      </w:r>
    </w:p>
    <w:p w14:paraId="50C97D26" w14:textId="5CD46E56" w:rsidR="008A74FC" w:rsidRDefault="00B4355E">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r w:rsidRPr="008A2126">
        <w:rPr>
          <w:b w:val="0"/>
        </w:rPr>
        <w:fldChar w:fldCharType="begin"/>
      </w:r>
      <w:r w:rsidRPr="002F11CD">
        <w:rPr>
          <w:b w:val="0"/>
          <w:bCs w:val="0"/>
        </w:rPr>
        <w:instrText xml:space="preserve"> TOC \o "1-3" \h \z \u </w:instrText>
      </w:r>
      <w:r w:rsidRPr="008A2126">
        <w:rPr>
          <w:b w:val="0"/>
        </w:rPr>
        <w:fldChar w:fldCharType="separate"/>
      </w:r>
      <w:hyperlink w:anchor="_Toc136554983" w:history="1">
        <w:r w:rsidR="008A74FC" w:rsidRPr="00E753B3">
          <w:rPr>
            <w:rStyle w:val="Hyperlink"/>
            <w:noProof/>
          </w:rPr>
          <w:t>Abbreviations and Acronyms</w:t>
        </w:r>
        <w:r w:rsidR="008A74FC">
          <w:rPr>
            <w:noProof/>
            <w:webHidden/>
          </w:rPr>
          <w:tab/>
        </w:r>
        <w:r w:rsidR="008A74FC">
          <w:rPr>
            <w:noProof/>
            <w:webHidden/>
          </w:rPr>
          <w:fldChar w:fldCharType="begin"/>
        </w:r>
        <w:r w:rsidR="008A74FC">
          <w:rPr>
            <w:noProof/>
            <w:webHidden/>
          </w:rPr>
          <w:instrText xml:space="preserve"> PAGEREF _Toc136554983 \h </w:instrText>
        </w:r>
        <w:r w:rsidR="008A74FC">
          <w:rPr>
            <w:noProof/>
            <w:webHidden/>
          </w:rPr>
        </w:r>
        <w:r w:rsidR="008A74FC">
          <w:rPr>
            <w:noProof/>
            <w:webHidden/>
          </w:rPr>
          <w:fldChar w:fldCharType="separate"/>
        </w:r>
        <w:r w:rsidR="00A265F0">
          <w:rPr>
            <w:noProof/>
            <w:webHidden/>
          </w:rPr>
          <w:t>7</w:t>
        </w:r>
        <w:r w:rsidR="008A74FC">
          <w:rPr>
            <w:noProof/>
            <w:webHidden/>
          </w:rPr>
          <w:fldChar w:fldCharType="end"/>
        </w:r>
      </w:hyperlink>
    </w:p>
    <w:p w14:paraId="5CD2F0AC" w14:textId="1FF5FB11"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4" w:history="1">
        <w:r w:rsidR="008A74FC" w:rsidRPr="00E753B3">
          <w:rPr>
            <w:rStyle w:val="Hyperlink"/>
            <w:noProof/>
          </w:rPr>
          <w:t>Key Definitions</w:t>
        </w:r>
        <w:r w:rsidR="008A74FC">
          <w:rPr>
            <w:noProof/>
            <w:webHidden/>
          </w:rPr>
          <w:tab/>
        </w:r>
        <w:r w:rsidR="008A74FC">
          <w:rPr>
            <w:noProof/>
            <w:webHidden/>
          </w:rPr>
          <w:fldChar w:fldCharType="begin"/>
        </w:r>
        <w:r w:rsidR="008A74FC">
          <w:rPr>
            <w:noProof/>
            <w:webHidden/>
          </w:rPr>
          <w:instrText xml:space="preserve"> PAGEREF _Toc136554984 \h </w:instrText>
        </w:r>
        <w:r w:rsidR="008A74FC">
          <w:rPr>
            <w:noProof/>
            <w:webHidden/>
          </w:rPr>
        </w:r>
        <w:r w:rsidR="008A74FC">
          <w:rPr>
            <w:noProof/>
            <w:webHidden/>
          </w:rPr>
          <w:fldChar w:fldCharType="separate"/>
        </w:r>
        <w:r w:rsidR="00A265F0">
          <w:rPr>
            <w:noProof/>
            <w:webHidden/>
          </w:rPr>
          <w:t>9</w:t>
        </w:r>
        <w:r w:rsidR="008A74FC">
          <w:rPr>
            <w:noProof/>
            <w:webHidden/>
          </w:rPr>
          <w:fldChar w:fldCharType="end"/>
        </w:r>
      </w:hyperlink>
    </w:p>
    <w:p w14:paraId="2367D678" w14:textId="2E3DC304"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5" w:history="1">
        <w:r w:rsidR="008A74FC" w:rsidRPr="00E753B3">
          <w:rPr>
            <w:rStyle w:val="Hyperlink"/>
            <w:noProof/>
          </w:rPr>
          <w:t>Foreword</w:t>
        </w:r>
        <w:r w:rsidR="008A74FC">
          <w:rPr>
            <w:noProof/>
            <w:webHidden/>
          </w:rPr>
          <w:tab/>
        </w:r>
        <w:r w:rsidR="008A74FC">
          <w:rPr>
            <w:noProof/>
            <w:webHidden/>
          </w:rPr>
          <w:fldChar w:fldCharType="begin"/>
        </w:r>
        <w:r w:rsidR="008A74FC">
          <w:rPr>
            <w:noProof/>
            <w:webHidden/>
          </w:rPr>
          <w:instrText xml:space="preserve"> PAGEREF _Toc136554985 \h </w:instrText>
        </w:r>
        <w:r w:rsidR="008A74FC">
          <w:rPr>
            <w:noProof/>
            <w:webHidden/>
          </w:rPr>
        </w:r>
        <w:r w:rsidR="008A74FC">
          <w:rPr>
            <w:noProof/>
            <w:webHidden/>
          </w:rPr>
          <w:fldChar w:fldCharType="separate"/>
        </w:r>
        <w:r w:rsidR="00A265F0">
          <w:rPr>
            <w:noProof/>
            <w:webHidden/>
          </w:rPr>
          <w:t>11</w:t>
        </w:r>
        <w:r w:rsidR="008A74FC">
          <w:rPr>
            <w:noProof/>
            <w:webHidden/>
          </w:rPr>
          <w:fldChar w:fldCharType="end"/>
        </w:r>
      </w:hyperlink>
    </w:p>
    <w:p w14:paraId="619B8738" w14:textId="5284D0CA"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6" w:history="1">
        <w:r w:rsidR="008A74FC" w:rsidRPr="00E753B3">
          <w:rPr>
            <w:rStyle w:val="Hyperlink"/>
            <w:noProof/>
          </w:rPr>
          <w:t>Acknowledgements</w:t>
        </w:r>
        <w:r w:rsidR="008A74FC">
          <w:rPr>
            <w:noProof/>
            <w:webHidden/>
          </w:rPr>
          <w:tab/>
        </w:r>
        <w:r w:rsidR="008A74FC">
          <w:rPr>
            <w:noProof/>
            <w:webHidden/>
          </w:rPr>
          <w:fldChar w:fldCharType="begin"/>
        </w:r>
        <w:r w:rsidR="008A74FC">
          <w:rPr>
            <w:noProof/>
            <w:webHidden/>
          </w:rPr>
          <w:instrText xml:space="preserve"> PAGEREF _Toc136554986 \h </w:instrText>
        </w:r>
        <w:r w:rsidR="008A74FC">
          <w:rPr>
            <w:noProof/>
            <w:webHidden/>
          </w:rPr>
        </w:r>
        <w:r w:rsidR="008A74FC">
          <w:rPr>
            <w:noProof/>
            <w:webHidden/>
          </w:rPr>
          <w:fldChar w:fldCharType="separate"/>
        </w:r>
        <w:r w:rsidR="00A265F0">
          <w:rPr>
            <w:noProof/>
            <w:webHidden/>
          </w:rPr>
          <w:t>12</w:t>
        </w:r>
        <w:r w:rsidR="008A74FC">
          <w:rPr>
            <w:noProof/>
            <w:webHidden/>
          </w:rPr>
          <w:fldChar w:fldCharType="end"/>
        </w:r>
      </w:hyperlink>
    </w:p>
    <w:p w14:paraId="269F5014" w14:textId="67819744"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7" w:history="1">
        <w:r w:rsidR="008A74FC" w:rsidRPr="00E753B3">
          <w:rPr>
            <w:rStyle w:val="Hyperlink"/>
            <w:noProof/>
            <w:lang w:val="en-GB"/>
          </w:rPr>
          <w:t>Purpose of Document</w:t>
        </w:r>
        <w:r w:rsidR="008A74FC">
          <w:rPr>
            <w:noProof/>
            <w:webHidden/>
          </w:rPr>
          <w:tab/>
        </w:r>
        <w:r w:rsidR="008A74FC">
          <w:rPr>
            <w:noProof/>
            <w:webHidden/>
          </w:rPr>
          <w:fldChar w:fldCharType="begin"/>
        </w:r>
        <w:r w:rsidR="008A74FC">
          <w:rPr>
            <w:noProof/>
            <w:webHidden/>
          </w:rPr>
          <w:instrText xml:space="preserve"> PAGEREF _Toc136554987 \h </w:instrText>
        </w:r>
        <w:r w:rsidR="008A74FC">
          <w:rPr>
            <w:noProof/>
            <w:webHidden/>
          </w:rPr>
        </w:r>
        <w:r w:rsidR="008A74FC">
          <w:rPr>
            <w:noProof/>
            <w:webHidden/>
          </w:rPr>
          <w:fldChar w:fldCharType="separate"/>
        </w:r>
        <w:r w:rsidR="00A265F0">
          <w:rPr>
            <w:noProof/>
            <w:webHidden/>
          </w:rPr>
          <w:t>16</w:t>
        </w:r>
        <w:r w:rsidR="008A74FC">
          <w:rPr>
            <w:noProof/>
            <w:webHidden/>
          </w:rPr>
          <w:fldChar w:fldCharType="end"/>
        </w:r>
      </w:hyperlink>
    </w:p>
    <w:p w14:paraId="48CFD5D9" w14:textId="7B531357"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8" w:history="1">
        <w:r w:rsidR="008A74FC" w:rsidRPr="00E753B3">
          <w:rPr>
            <w:rStyle w:val="Hyperlink"/>
            <w:noProof/>
          </w:rPr>
          <w:t>The NTD Masterplan Development Process</w:t>
        </w:r>
        <w:r w:rsidR="008A74FC">
          <w:rPr>
            <w:noProof/>
            <w:webHidden/>
          </w:rPr>
          <w:tab/>
        </w:r>
        <w:r w:rsidR="008A74FC">
          <w:rPr>
            <w:noProof/>
            <w:webHidden/>
          </w:rPr>
          <w:fldChar w:fldCharType="begin"/>
        </w:r>
        <w:r w:rsidR="008A74FC">
          <w:rPr>
            <w:noProof/>
            <w:webHidden/>
          </w:rPr>
          <w:instrText xml:space="preserve"> PAGEREF _Toc136554988 \h </w:instrText>
        </w:r>
        <w:r w:rsidR="008A74FC">
          <w:rPr>
            <w:noProof/>
            <w:webHidden/>
          </w:rPr>
        </w:r>
        <w:r w:rsidR="008A74FC">
          <w:rPr>
            <w:noProof/>
            <w:webHidden/>
          </w:rPr>
          <w:fldChar w:fldCharType="separate"/>
        </w:r>
        <w:r w:rsidR="00A265F0">
          <w:rPr>
            <w:noProof/>
            <w:webHidden/>
          </w:rPr>
          <w:t>16</w:t>
        </w:r>
        <w:r w:rsidR="008A74FC">
          <w:rPr>
            <w:noProof/>
            <w:webHidden/>
          </w:rPr>
          <w:fldChar w:fldCharType="end"/>
        </w:r>
      </w:hyperlink>
    </w:p>
    <w:p w14:paraId="684BC3B7" w14:textId="2890F76E"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89" w:history="1">
        <w:r w:rsidR="008A74FC" w:rsidRPr="00E753B3">
          <w:rPr>
            <w:rStyle w:val="Hyperlink"/>
            <w:noProof/>
            <w:lang w:val="en-GB"/>
          </w:rPr>
          <w:t>Executive Summary</w:t>
        </w:r>
        <w:r w:rsidR="008A74FC">
          <w:rPr>
            <w:noProof/>
            <w:webHidden/>
          </w:rPr>
          <w:tab/>
        </w:r>
        <w:r w:rsidR="008A74FC">
          <w:rPr>
            <w:noProof/>
            <w:webHidden/>
          </w:rPr>
          <w:fldChar w:fldCharType="begin"/>
        </w:r>
        <w:r w:rsidR="008A74FC">
          <w:rPr>
            <w:noProof/>
            <w:webHidden/>
          </w:rPr>
          <w:instrText xml:space="preserve"> PAGEREF _Toc136554989 \h </w:instrText>
        </w:r>
        <w:r w:rsidR="008A74FC">
          <w:rPr>
            <w:noProof/>
            <w:webHidden/>
          </w:rPr>
        </w:r>
        <w:r w:rsidR="008A74FC">
          <w:rPr>
            <w:noProof/>
            <w:webHidden/>
          </w:rPr>
          <w:fldChar w:fldCharType="separate"/>
        </w:r>
        <w:r w:rsidR="00A265F0">
          <w:rPr>
            <w:noProof/>
            <w:webHidden/>
          </w:rPr>
          <w:t>18</w:t>
        </w:r>
        <w:r w:rsidR="008A74FC">
          <w:rPr>
            <w:noProof/>
            <w:webHidden/>
          </w:rPr>
          <w:fldChar w:fldCharType="end"/>
        </w:r>
      </w:hyperlink>
    </w:p>
    <w:p w14:paraId="3DA0342C" w14:textId="7479A9DD"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4990" w:history="1">
        <w:r w:rsidR="008A74FC" w:rsidRPr="00E753B3">
          <w:rPr>
            <w:rStyle w:val="Hyperlink"/>
            <w:noProof/>
          </w:rPr>
          <w:t>PART 1: NTD Situation Analysis</w:t>
        </w:r>
        <w:r w:rsidR="008A74FC">
          <w:rPr>
            <w:noProof/>
            <w:webHidden/>
          </w:rPr>
          <w:tab/>
        </w:r>
        <w:r w:rsidR="008A74FC">
          <w:rPr>
            <w:noProof/>
            <w:webHidden/>
          </w:rPr>
          <w:fldChar w:fldCharType="begin"/>
        </w:r>
        <w:r w:rsidR="008A74FC">
          <w:rPr>
            <w:noProof/>
            <w:webHidden/>
          </w:rPr>
          <w:instrText xml:space="preserve"> PAGEREF _Toc136554990 \h </w:instrText>
        </w:r>
        <w:r w:rsidR="008A74FC">
          <w:rPr>
            <w:noProof/>
            <w:webHidden/>
          </w:rPr>
        </w:r>
        <w:r w:rsidR="008A74FC">
          <w:rPr>
            <w:noProof/>
            <w:webHidden/>
          </w:rPr>
          <w:fldChar w:fldCharType="separate"/>
        </w:r>
        <w:r w:rsidR="00A265F0">
          <w:rPr>
            <w:noProof/>
            <w:webHidden/>
          </w:rPr>
          <w:t>22</w:t>
        </w:r>
        <w:r w:rsidR="008A74FC">
          <w:rPr>
            <w:noProof/>
            <w:webHidden/>
          </w:rPr>
          <w:fldChar w:fldCharType="end"/>
        </w:r>
      </w:hyperlink>
    </w:p>
    <w:p w14:paraId="45FE5D04" w14:textId="2D7A1CC9"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4991" w:history="1">
        <w:r w:rsidR="008A74FC" w:rsidRPr="00E753B3">
          <w:rPr>
            <w:rStyle w:val="Hyperlink"/>
            <w:noProof/>
          </w:rPr>
          <w:t>Section 1.1. Re-assess National Priorities and the national, regional, and global NTD Commitments</w:t>
        </w:r>
        <w:r w:rsidR="008A74FC">
          <w:rPr>
            <w:noProof/>
            <w:webHidden/>
          </w:rPr>
          <w:tab/>
        </w:r>
        <w:r w:rsidR="008A74FC">
          <w:rPr>
            <w:noProof/>
            <w:webHidden/>
          </w:rPr>
          <w:fldChar w:fldCharType="begin"/>
        </w:r>
        <w:r w:rsidR="008A74FC">
          <w:rPr>
            <w:noProof/>
            <w:webHidden/>
          </w:rPr>
          <w:instrText xml:space="preserve"> PAGEREF _Toc136554991 \h </w:instrText>
        </w:r>
        <w:r w:rsidR="008A74FC">
          <w:rPr>
            <w:noProof/>
            <w:webHidden/>
          </w:rPr>
        </w:r>
        <w:r w:rsidR="008A74FC">
          <w:rPr>
            <w:noProof/>
            <w:webHidden/>
          </w:rPr>
          <w:fldChar w:fldCharType="separate"/>
        </w:r>
        <w:r w:rsidR="00A265F0">
          <w:rPr>
            <w:noProof/>
            <w:webHidden/>
          </w:rPr>
          <w:t>22</w:t>
        </w:r>
        <w:r w:rsidR="008A74FC">
          <w:rPr>
            <w:noProof/>
            <w:webHidden/>
          </w:rPr>
          <w:fldChar w:fldCharType="end"/>
        </w:r>
      </w:hyperlink>
    </w:p>
    <w:p w14:paraId="4A4344E9" w14:textId="17517E30"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4992" w:history="1">
        <w:r w:rsidR="008A74FC" w:rsidRPr="00E753B3">
          <w:rPr>
            <w:rStyle w:val="Hyperlink"/>
            <w:noProof/>
          </w:rPr>
          <w:t>Section 1.2. National Context Analysis</w:t>
        </w:r>
        <w:r w:rsidR="008A74FC">
          <w:rPr>
            <w:noProof/>
            <w:webHidden/>
          </w:rPr>
          <w:tab/>
        </w:r>
        <w:r w:rsidR="008A74FC">
          <w:rPr>
            <w:noProof/>
            <w:webHidden/>
          </w:rPr>
          <w:fldChar w:fldCharType="begin"/>
        </w:r>
        <w:r w:rsidR="008A74FC">
          <w:rPr>
            <w:noProof/>
            <w:webHidden/>
          </w:rPr>
          <w:instrText xml:space="preserve"> PAGEREF _Toc136554992 \h </w:instrText>
        </w:r>
        <w:r w:rsidR="008A74FC">
          <w:rPr>
            <w:noProof/>
            <w:webHidden/>
          </w:rPr>
        </w:r>
        <w:r w:rsidR="008A74FC">
          <w:rPr>
            <w:noProof/>
            <w:webHidden/>
          </w:rPr>
          <w:fldChar w:fldCharType="separate"/>
        </w:r>
        <w:r w:rsidR="00A265F0">
          <w:rPr>
            <w:noProof/>
            <w:webHidden/>
          </w:rPr>
          <w:t>23</w:t>
        </w:r>
        <w:r w:rsidR="008A74FC">
          <w:rPr>
            <w:noProof/>
            <w:webHidden/>
          </w:rPr>
          <w:fldChar w:fldCharType="end"/>
        </w:r>
      </w:hyperlink>
    </w:p>
    <w:p w14:paraId="11B76C0C" w14:textId="6099E0CC"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3" w:history="1">
        <w:r w:rsidR="008A74FC" w:rsidRPr="00E753B3">
          <w:rPr>
            <w:rStyle w:val="Hyperlink"/>
            <w:rFonts w:eastAsia="Tahoma"/>
            <w:noProof/>
          </w:rPr>
          <w:t>1.2.1 Country Analysis</w:t>
        </w:r>
        <w:r w:rsidR="008A74FC">
          <w:rPr>
            <w:noProof/>
            <w:webHidden/>
          </w:rPr>
          <w:tab/>
        </w:r>
        <w:r w:rsidR="008A74FC">
          <w:rPr>
            <w:noProof/>
            <w:webHidden/>
          </w:rPr>
          <w:fldChar w:fldCharType="begin"/>
        </w:r>
        <w:r w:rsidR="008A74FC">
          <w:rPr>
            <w:noProof/>
            <w:webHidden/>
          </w:rPr>
          <w:instrText xml:space="preserve"> PAGEREF _Toc136554993 \h </w:instrText>
        </w:r>
        <w:r w:rsidR="008A74FC">
          <w:rPr>
            <w:noProof/>
            <w:webHidden/>
          </w:rPr>
        </w:r>
        <w:r w:rsidR="008A74FC">
          <w:rPr>
            <w:noProof/>
            <w:webHidden/>
          </w:rPr>
          <w:fldChar w:fldCharType="separate"/>
        </w:r>
        <w:r w:rsidR="00A265F0">
          <w:rPr>
            <w:noProof/>
            <w:webHidden/>
          </w:rPr>
          <w:t>23</w:t>
        </w:r>
        <w:r w:rsidR="008A74FC">
          <w:rPr>
            <w:noProof/>
            <w:webHidden/>
          </w:rPr>
          <w:fldChar w:fldCharType="end"/>
        </w:r>
      </w:hyperlink>
    </w:p>
    <w:p w14:paraId="44B8D430" w14:textId="0370C842"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4" w:history="1">
        <w:r w:rsidR="008A74FC" w:rsidRPr="00E753B3">
          <w:rPr>
            <w:rStyle w:val="Hyperlink"/>
            <w:rFonts w:eastAsia="Tahoma"/>
            <w:noProof/>
          </w:rPr>
          <w:t>1.2.2. Health Systems Analysis</w:t>
        </w:r>
        <w:r w:rsidR="008A74FC">
          <w:rPr>
            <w:noProof/>
            <w:webHidden/>
          </w:rPr>
          <w:tab/>
        </w:r>
        <w:r w:rsidR="008A74FC">
          <w:rPr>
            <w:noProof/>
            <w:webHidden/>
          </w:rPr>
          <w:fldChar w:fldCharType="begin"/>
        </w:r>
        <w:r w:rsidR="008A74FC">
          <w:rPr>
            <w:noProof/>
            <w:webHidden/>
          </w:rPr>
          <w:instrText xml:space="preserve"> PAGEREF _Toc136554994 \h </w:instrText>
        </w:r>
        <w:r w:rsidR="008A74FC">
          <w:rPr>
            <w:noProof/>
            <w:webHidden/>
          </w:rPr>
        </w:r>
        <w:r w:rsidR="008A74FC">
          <w:rPr>
            <w:noProof/>
            <w:webHidden/>
          </w:rPr>
          <w:fldChar w:fldCharType="separate"/>
        </w:r>
        <w:r w:rsidR="00A265F0">
          <w:rPr>
            <w:noProof/>
            <w:webHidden/>
          </w:rPr>
          <w:t>27</w:t>
        </w:r>
        <w:r w:rsidR="008A74FC">
          <w:rPr>
            <w:noProof/>
            <w:webHidden/>
          </w:rPr>
          <w:fldChar w:fldCharType="end"/>
        </w:r>
      </w:hyperlink>
    </w:p>
    <w:p w14:paraId="01B10863" w14:textId="7B3FDED4"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5" w:history="1">
        <w:r w:rsidR="008A74FC" w:rsidRPr="00E753B3">
          <w:rPr>
            <w:rStyle w:val="Hyperlink"/>
            <w:rFonts w:eastAsia="Tahoma"/>
            <w:noProof/>
          </w:rPr>
          <w:t>1.2.3 Analysis of the overall health system</w:t>
        </w:r>
        <w:r w:rsidR="008A74FC">
          <w:rPr>
            <w:noProof/>
            <w:webHidden/>
          </w:rPr>
          <w:tab/>
        </w:r>
        <w:r w:rsidR="008A74FC">
          <w:rPr>
            <w:noProof/>
            <w:webHidden/>
          </w:rPr>
          <w:fldChar w:fldCharType="begin"/>
        </w:r>
        <w:r w:rsidR="008A74FC">
          <w:rPr>
            <w:noProof/>
            <w:webHidden/>
          </w:rPr>
          <w:instrText xml:space="preserve"> PAGEREF _Toc136554995 \h </w:instrText>
        </w:r>
        <w:r w:rsidR="008A74FC">
          <w:rPr>
            <w:noProof/>
            <w:webHidden/>
          </w:rPr>
        </w:r>
        <w:r w:rsidR="008A74FC">
          <w:rPr>
            <w:noProof/>
            <w:webHidden/>
          </w:rPr>
          <w:fldChar w:fldCharType="separate"/>
        </w:r>
        <w:r w:rsidR="00A265F0">
          <w:rPr>
            <w:noProof/>
            <w:webHidden/>
          </w:rPr>
          <w:t>29</w:t>
        </w:r>
        <w:r w:rsidR="008A74FC">
          <w:rPr>
            <w:noProof/>
            <w:webHidden/>
          </w:rPr>
          <w:fldChar w:fldCharType="end"/>
        </w:r>
      </w:hyperlink>
    </w:p>
    <w:p w14:paraId="7F9B745C" w14:textId="2B9CAC5F"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4996" w:history="1">
        <w:r w:rsidR="008A74FC" w:rsidRPr="00E753B3">
          <w:rPr>
            <w:rStyle w:val="Hyperlink"/>
            <w:noProof/>
          </w:rPr>
          <w:t>Section 1.3. Gap Assessment</w:t>
        </w:r>
        <w:r w:rsidR="008A74FC">
          <w:rPr>
            <w:noProof/>
            <w:webHidden/>
          </w:rPr>
          <w:tab/>
        </w:r>
        <w:r w:rsidR="008A74FC">
          <w:rPr>
            <w:noProof/>
            <w:webHidden/>
          </w:rPr>
          <w:fldChar w:fldCharType="begin"/>
        </w:r>
        <w:r w:rsidR="008A74FC">
          <w:rPr>
            <w:noProof/>
            <w:webHidden/>
          </w:rPr>
          <w:instrText xml:space="preserve"> PAGEREF _Toc136554996 \h </w:instrText>
        </w:r>
        <w:r w:rsidR="008A74FC">
          <w:rPr>
            <w:noProof/>
            <w:webHidden/>
          </w:rPr>
        </w:r>
        <w:r w:rsidR="008A74FC">
          <w:rPr>
            <w:noProof/>
            <w:webHidden/>
          </w:rPr>
          <w:fldChar w:fldCharType="separate"/>
        </w:r>
        <w:r w:rsidR="00A265F0">
          <w:rPr>
            <w:noProof/>
            <w:webHidden/>
          </w:rPr>
          <w:t>34</w:t>
        </w:r>
        <w:r w:rsidR="008A74FC">
          <w:rPr>
            <w:noProof/>
            <w:webHidden/>
          </w:rPr>
          <w:fldChar w:fldCharType="end"/>
        </w:r>
      </w:hyperlink>
    </w:p>
    <w:p w14:paraId="09CBE8AF" w14:textId="335D191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7" w:history="1">
        <w:r w:rsidR="008A74FC" w:rsidRPr="00E753B3">
          <w:rPr>
            <w:rStyle w:val="Hyperlink"/>
            <w:noProof/>
          </w:rPr>
          <w:t>1.3.1 CouNTDown Research</w:t>
        </w:r>
        <w:r w:rsidR="008A74FC">
          <w:rPr>
            <w:noProof/>
            <w:webHidden/>
          </w:rPr>
          <w:tab/>
        </w:r>
        <w:r w:rsidR="008A74FC">
          <w:rPr>
            <w:noProof/>
            <w:webHidden/>
          </w:rPr>
          <w:fldChar w:fldCharType="begin"/>
        </w:r>
        <w:r w:rsidR="008A74FC">
          <w:rPr>
            <w:noProof/>
            <w:webHidden/>
          </w:rPr>
          <w:instrText xml:space="preserve"> PAGEREF _Toc136554997 \h </w:instrText>
        </w:r>
        <w:r w:rsidR="008A74FC">
          <w:rPr>
            <w:noProof/>
            <w:webHidden/>
          </w:rPr>
        </w:r>
        <w:r w:rsidR="008A74FC">
          <w:rPr>
            <w:noProof/>
            <w:webHidden/>
          </w:rPr>
          <w:fldChar w:fldCharType="separate"/>
        </w:r>
        <w:r w:rsidR="00A265F0">
          <w:rPr>
            <w:noProof/>
            <w:webHidden/>
          </w:rPr>
          <w:t>34</w:t>
        </w:r>
        <w:r w:rsidR="008A74FC">
          <w:rPr>
            <w:noProof/>
            <w:webHidden/>
          </w:rPr>
          <w:fldChar w:fldCharType="end"/>
        </w:r>
      </w:hyperlink>
    </w:p>
    <w:p w14:paraId="6EAA4455" w14:textId="0D0A2410"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8" w:history="1">
        <w:r w:rsidR="008A74FC" w:rsidRPr="00E753B3">
          <w:rPr>
            <w:rStyle w:val="Hyperlink"/>
            <w:rFonts w:eastAsia="Tahoma"/>
            <w:noProof/>
          </w:rPr>
          <w:t xml:space="preserve">1.3.2 </w:t>
        </w:r>
        <w:r w:rsidR="008A74FC" w:rsidRPr="00E753B3">
          <w:rPr>
            <w:rStyle w:val="Hyperlink"/>
            <w:noProof/>
          </w:rPr>
          <w:t>FGS Research</w:t>
        </w:r>
        <w:r w:rsidR="008A74FC">
          <w:rPr>
            <w:noProof/>
            <w:webHidden/>
          </w:rPr>
          <w:tab/>
        </w:r>
        <w:r w:rsidR="008A74FC">
          <w:rPr>
            <w:noProof/>
            <w:webHidden/>
          </w:rPr>
          <w:fldChar w:fldCharType="begin"/>
        </w:r>
        <w:r w:rsidR="008A74FC">
          <w:rPr>
            <w:noProof/>
            <w:webHidden/>
          </w:rPr>
          <w:instrText xml:space="preserve"> PAGEREF _Toc136554998 \h </w:instrText>
        </w:r>
        <w:r w:rsidR="008A74FC">
          <w:rPr>
            <w:noProof/>
            <w:webHidden/>
          </w:rPr>
        </w:r>
        <w:r w:rsidR="008A74FC">
          <w:rPr>
            <w:noProof/>
            <w:webHidden/>
          </w:rPr>
          <w:fldChar w:fldCharType="separate"/>
        </w:r>
        <w:r w:rsidR="00A265F0">
          <w:rPr>
            <w:noProof/>
            <w:webHidden/>
          </w:rPr>
          <w:t>36</w:t>
        </w:r>
        <w:r w:rsidR="008A74FC">
          <w:rPr>
            <w:noProof/>
            <w:webHidden/>
          </w:rPr>
          <w:fldChar w:fldCharType="end"/>
        </w:r>
      </w:hyperlink>
    </w:p>
    <w:p w14:paraId="150C6B04" w14:textId="42026AFF"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4999" w:history="1">
        <w:r w:rsidR="008A74FC" w:rsidRPr="00E753B3">
          <w:rPr>
            <w:rStyle w:val="Hyperlink"/>
            <w:noProof/>
          </w:rPr>
          <w:t>1.3.3 REDRESS Research Project</w:t>
        </w:r>
        <w:r w:rsidR="008A74FC">
          <w:rPr>
            <w:noProof/>
            <w:webHidden/>
          </w:rPr>
          <w:tab/>
        </w:r>
        <w:r w:rsidR="008A74FC">
          <w:rPr>
            <w:noProof/>
            <w:webHidden/>
          </w:rPr>
          <w:fldChar w:fldCharType="begin"/>
        </w:r>
        <w:r w:rsidR="008A74FC">
          <w:rPr>
            <w:noProof/>
            <w:webHidden/>
          </w:rPr>
          <w:instrText xml:space="preserve"> PAGEREF _Toc136554999 \h </w:instrText>
        </w:r>
        <w:r w:rsidR="008A74FC">
          <w:rPr>
            <w:noProof/>
            <w:webHidden/>
          </w:rPr>
        </w:r>
        <w:r w:rsidR="008A74FC">
          <w:rPr>
            <w:noProof/>
            <w:webHidden/>
          </w:rPr>
          <w:fldChar w:fldCharType="separate"/>
        </w:r>
        <w:r w:rsidR="00A265F0">
          <w:rPr>
            <w:noProof/>
            <w:webHidden/>
          </w:rPr>
          <w:t>38</w:t>
        </w:r>
        <w:r w:rsidR="008A74FC">
          <w:rPr>
            <w:noProof/>
            <w:webHidden/>
          </w:rPr>
          <w:fldChar w:fldCharType="end"/>
        </w:r>
      </w:hyperlink>
    </w:p>
    <w:p w14:paraId="18722EEE" w14:textId="42390F3E"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0" w:history="1">
        <w:r w:rsidR="008A74FC" w:rsidRPr="00E753B3">
          <w:rPr>
            <w:rStyle w:val="Hyperlink"/>
            <w:noProof/>
          </w:rPr>
          <w:t>1.3.4 Research findings on NTDs Interventions</w:t>
        </w:r>
        <w:r w:rsidR="008A74FC">
          <w:rPr>
            <w:noProof/>
            <w:webHidden/>
          </w:rPr>
          <w:tab/>
        </w:r>
        <w:r w:rsidR="008A74FC">
          <w:rPr>
            <w:noProof/>
            <w:webHidden/>
          </w:rPr>
          <w:fldChar w:fldCharType="begin"/>
        </w:r>
        <w:r w:rsidR="008A74FC">
          <w:rPr>
            <w:noProof/>
            <w:webHidden/>
          </w:rPr>
          <w:instrText xml:space="preserve"> PAGEREF _Toc136555000 \h </w:instrText>
        </w:r>
        <w:r w:rsidR="008A74FC">
          <w:rPr>
            <w:noProof/>
            <w:webHidden/>
          </w:rPr>
        </w:r>
        <w:r w:rsidR="008A74FC">
          <w:rPr>
            <w:noProof/>
            <w:webHidden/>
          </w:rPr>
          <w:fldChar w:fldCharType="separate"/>
        </w:r>
        <w:r w:rsidR="00A265F0">
          <w:rPr>
            <w:noProof/>
            <w:webHidden/>
          </w:rPr>
          <w:t>42</w:t>
        </w:r>
        <w:r w:rsidR="008A74FC">
          <w:rPr>
            <w:noProof/>
            <w:webHidden/>
          </w:rPr>
          <w:fldChar w:fldCharType="end"/>
        </w:r>
      </w:hyperlink>
    </w:p>
    <w:p w14:paraId="6F7F15F5" w14:textId="0D4C0637"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01" w:history="1">
        <w:r w:rsidR="008A74FC" w:rsidRPr="00E753B3">
          <w:rPr>
            <w:rStyle w:val="Hyperlink"/>
            <w:noProof/>
          </w:rPr>
          <w:t>Section 1.4 Disease Specific Analysis</w:t>
        </w:r>
        <w:r w:rsidR="008A74FC">
          <w:rPr>
            <w:noProof/>
            <w:webHidden/>
          </w:rPr>
          <w:tab/>
        </w:r>
        <w:r w:rsidR="008A74FC">
          <w:rPr>
            <w:noProof/>
            <w:webHidden/>
          </w:rPr>
          <w:fldChar w:fldCharType="begin"/>
        </w:r>
        <w:r w:rsidR="008A74FC">
          <w:rPr>
            <w:noProof/>
            <w:webHidden/>
          </w:rPr>
          <w:instrText xml:space="preserve"> PAGEREF _Toc136555001 \h </w:instrText>
        </w:r>
        <w:r w:rsidR="008A74FC">
          <w:rPr>
            <w:noProof/>
            <w:webHidden/>
          </w:rPr>
        </w:r>
        <w:r w:rsidR="008A74FC">
          <w:rPr>
            <w:noProof/>
            <w:webHidden/>
          </w:rPr>
          <w:fldChar w:fldCharType="separate"/>
        </w:r>
        <w:r w:rsidR="00A265F0">
          <w:rPr>
            <w:noProof/>
            <w:webHidden/>
          </w:rPr>
          <w:t>44</w:t>
        </w:r>
        <w:r w:rsidR="008A74FC">
          <w:rPr>
            <w:noProof/>
            <w:webHidden/>
          </w:rPr>
          <w:fldChar w:fldCharType="end"/>
        </w:r>
      </w:hyperlink>
    </w:p>
    <w:p w14:paraId="797A4C5D" w14:textId="1B8FBB4B" w:rsidR="008A74FC" w:rsidRDefault="00000000">
      <w:pPr>
        <w:pStyle w:val="TOC3"/>
        <w:tabs>
          <w:tab w:val="left" w:pos="1320"/>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2" w:history="1">
        <w:r w:rsidR="008A74FC" w:rsidRPr="00E753B3">
          <w:rPr>
            <w:rStyle w:val="Hyperlink"/>
            <w:rFonts w:eastAsia="Tahoma" w:cs="Tahoma"/>
            <w:noProof/>
          </w:rPr>
          <w:t>1.4.1</w:t>
        </w:r>
        <w:r w:rsidR="008A74FC">
          <w:rPr>
            <w:rFonts w:asciiTheme="minorHAnsi" w:eastAsiaTheme="minorEastAsia" w:hAnsiTheme="minorHAnsi" w:cstheme="minorBidi"/>
            <w:noProof/>
            <w:kern w:val="2"/>
            <w:sz w:val="22"/>
            <w:szCs w:val="22"/>
            <w:lang w:val="en-GB" w:eastAsia="en-GB"/>
            <w14:ligatures w14:val="standardContextual"/>
          </w:rPr>
          <w:tab/>
        </w:r>
        <w:r w:rsidR="008A74FC" w:rsidRPr="00E753B3">
          <w:rPr>
            <w:rStyle w:val="Hyperlink"/>
            <w:rFonts w:eastAsia="Tahoma"/>
            <w:noProof/>
          </w:rPr>
          <w:t xml:space="preserve"> Onchocerciasis</w:t>
        </w:r>
        <w:r w:rsidR="008A74FC">
          <w:rPr>
            <w:noProof/>
            <w:webHidden/>
          </w:rPr>
          <w:tab/>
        </w:r>
        <w:r w:rsidR="008A74FC">
          <w:rPr>
            <w:noProof/>
            <w:webHidden/>
          </w:rPr>
          <w:fldChar w:fldCharType="begin"/>
        </w:r>
        <w:r w:rsidR="008A74FC">
          <w:rPr>
            <w:noProof/>
            <w:webHidden/>
          </w:rPr>
          <w:instrText xml:space="preserve"> PAGEREF _Toc136555002 \h </w:instrText>
        </w:r>
        <w:r w:rsidR="008A74FC">
          <w:rPr>
            <w:noProof/>
            <w:webHidden/>
          </w:rPr>
        </w:r>
        <w:r w:rsidR="008A74FC">
          <w:rPr>
            <w:noProof/>
            <w:webHidden/>
          </w:rPr>
          <w:fldChar w:fldCharType="separate"/>
        </w:r>
        <w:r w:rsidR="00A265F0">
          <w:rPr>
            <w:noProof/>
            <w:webHidden/>
          </w:rPr>
          <w:t>45</w:t>
        </w:r>
        <w:r w:rsidR="008A74FC">
          <w:rPr>
            <w:noProof/>
            <w:webHidden/>
          </w:rPr>
          <w:fldChar w:fldCharType="end"/>
        </w:r>
      </w:hyperlink>
    </w:p>
    <w:p w14:paraId="63D08F6F" w14:textId="4B3D5602" w:rsidR="008A74FC" w:rsidRDefault="00000000">
      <w:pPr>
        <w:pStyle w:val="TOC3"/>
        <w:tabs>
          <w:tab w:val="left" w:pos="1320"/>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3" w:history="1">
        <w:r w:rsidR="008A74FC" w:rsidRPr="00E753B3">
          <w:rPr>
            <w:rStyle w:val="Hyperlink"/>
            <w:noProof/>
          </w:rPr>
          <w:t>1.4.2</w:t>
        </w:r>
        <w:r w:rsidR="008A74FC">
          <w:rPr>
            <w:rFonts w:asciiTheme="minorHAnsi" w:eastAsiaTheme="minorEastAsia" w:hAnsiTheme="minorHAnsi" w:cstheme="minorBidi"/>
            <w:noProof/>
            <w:kern w:val="2"/>
            <w:sz w:val="22"/>
            <w:szCs w:val="22"/>
            <w:lang w:val="en-GB" w:eastAsia="en-GB"/>
            <w14:ligatures w14:val="standardContextual"/>
          </w:rPr>
          <w:tab/>
        </w:r>
        <w:r w:rsidR="008A74FC" w:rsidRPr="00E753B3">
          <w:rPr>
            <w:rStyle w:val="Hyperlink"/>
            <w:noProof/>
          </w:rPr>
          <w:t xml:space="preserve"> Lymphatic Filariasis (LF)</w:t>
        </w:r>
        <w:r w:rsidR="008A74FC">
          <w:rPr>
            <w:noProof/>
            <w:webHidden/>
          </w:rPr>
          <w:tab/>
        </w:r>
        <w:r w:rsidR="008A74FC">
          <w:rPr>
            <w:noProof/>
            <w:webHidden/>
          </w:rPr>
          <w:fldChar w:fldCharType="begin"/>
        </w:r>
        <w:r w:rsidR="008A74FC">
          <w:rPr>
            <w:noProof/>
            <w:webHidden/>
          </w:rPr>
          <w:instrText xml:space="preserve"> PAGEREF _Toc136555003 \h </w:instrText>
        </w:r>
        <w:r w:rsidR="008A74FC">
          <w:rPr>
            <w:noProof/>
            <w:webHidden/>
          </w:rPr>
        </w:r>
        <w:r w:rsidR="008A74FC">
          <w:rPr>
            <w:noProof/>
            <w:webHidden/>
          </w:rPr>
          <w:fldChar w:fldCharType="separate"/>
        </w:r>
        <w:r w:rsidR="00A265F0">
          <w:rPr>
            <w:noProof/>
            <w:webHidden/>
          </w:rPr>
          <w:t>53</w:t>
        </w:r>
        <w:r w:rsidR="008A74FC">
          <w:rPr>
            <w:noProof/>
            <w:webHidden/>
          </w:rPr>
          <w:fldChar w:fldCharType="end"/>
        </w:r>
      </w:hyperlink>
    </w:p>
    <w:p w14:paraId="531B74B5" w14:textId="6B92398C" w:rsidR="008A74FC" w:rsidRDefault="00000000">
      <w:pPr>
        <w:pStyle w:val="TOC3"/>
        <w:tabs>
          <w:tab w:val="left" w:pos="1320"/>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4" w:history="1">
        <w:r w:rsidR="008A74FC" w:rsidRPr="00E753B3">
          <w:rPr>
            <w:rStyle w:val="Hyperlink"/>
            <w:rFonts w:eastAsia="Tahoma"/>
            <w:noProof/>
          </w:rPr>
          <w:t>1.4.3</w:t>
        </w:r>
        <w:r w:rsidR="008A74FC">
          <w:rPr>
            <w:rFonts w:asciiTheme="minorHAnsi" w:eastAsiaTheme="minorEastAsia" w:hAnsiTheme="minorHAnsi" w:cstheme="minorBidi"/>
            <w:noProof/>
            <w:kern w:val="2"/>
            <w:sz w:val="22"/>
            <w:szCs w:val="22"/>
            <w:lang w:val="en-GB" w:eastAsia="en-GB"/>
            <w14:ligatures w14:val="standardContextual"/>
          </w:rPr>
          <w:tab/>
        </w:r>
        <w:r w:rsidR="008A74FC" w:rsidRPr="00E753B3">
          <w:rPr>
            <w:rStyle w:val="Hyperlink"/>
            <w:rFonts w:eastAsia="Tahoma"/>
            <w:noProof/>
          </w:rPr>
          <w:t xml:space="preserve"> Soil Transmitted Helminths (STHs)</w:t>
        </w:r>
        <w:r w:rsidR="008A74FC">
          <w:rPr>
            <w:noProof/>
            <w:webHidden/>
          </w:rPr>
          <w:tab/>
        </w:r>
        <w:r w:rsidR="008A74FC">
          <w:rPr>
            <w:noProof/>
            <w:webHidden/>
          </w:rPr>
          <w:fldChar w:fldCharType="begin"/>
        </w:r>
        <w:r w:rsidR="008A74FC">
          <w:rPr>
            <w:noProof/>
            <w:webHidden/>
          </w:rPr>
          <w:instrText xml:space="preserve"> PAGEREF _Toc136555004 \h </w:instrText>
        </w:r>
        <w:r w:rsidR="008A74FC">
          <w:rPr>
            <w:noProof/>
            <w:webHidden/>
          </w:rPr>
        </w:r>
        <w:r w:rsidR="008A74FC">
          <w:rPr>
            <w:noProof/>
            <w:webHidden/>
          </w:rPr>
          <w:fldChar w:fldCharType="separate"/>
        </w:r>
        <w:r w:rsidR="00A265F0">
          <w:rPr>
            <w:noProof/>
            <w:webHidden/>
          </w:rPr>
          <w:t>58</w:t>
        </w:r>
        <w:r w:rsidR="008A74FC">
          <w:rPr>
            <w:noProof/>
            <w:webHidden/>
          </w:rPr>
          <w:fldChar w:fldCharType="end"/>
        </w:r>
      </w:hyperlink>
    </w:p>
    <w:p w14:paraId="5F59265C" w14:textId="712E775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5" w:history="1">
        <w:r w:rsidR="008A74FC" w:rsidRPr="00E753B3">
          <w:rPr>
            <w:rStyle w:val="Hyperlink"/>
            <w:rFonts w:eastAsia="Tahoma"/>
            <w:noProof/>
          </w:rPr>
          <w:t>1.4.4 Schistosomiasis</w:t>
        </w:r>
        <w:r w:rsidR="008A74FC">
          <w:rPr>
            <w:noProof/>
            <w:webHidden/>
          </w:rPr>
          <w:tab/>
        </w:r>
        <w:r w:rsidR="008A74FC">
          <w:rPr>
            <w:noProof/>
            <w:webHidden/>
          </w:rPr>
          <w:fldChar w:fldCharType="begin"/>
        </w:r>
        <w:r w:rsidR="008A74FC">
          <w:rPr>
            <w:noProof/>
            <w:webHidden/>
          </w:rPr>
          <w:instrText xml:space="preserve"> PAGEREF _Toc136555005 \h </w:instrText>
        </w:r>
        <w:r w:rsidR="008A74FC">
          <w:rPr>
            <w:noProof/>
            <w:webHidden/>
          </w:rPr>
        </w:r>
        <w:r w:rsidR="008A74FC">
          <w:rPr>
            <w:noProof/>
            <w:webHidden/>
          </w:rPr>
          <w:fldChar w:fldCharType="separate"/>
        </w:r>
        <w:r w:rsidR="00A265F0">
          <w:rPr>
            <w:noProof/>
            <w:webHidden/>
          </w:rPr>
          <w:t>62</w:t>
        </w:r>
        <w:r w:rsidR="008A74FC">
          <w:rPr>
            <w:noProof/>
            <w:webHidden/>
          </w:rPr>
          <w:fldChar w:fldCharType="end"/>
        </w:r>
      </w:hyperlink>
    </w:p>
    <w:p w14:paraId="7A2172C2" w14:textId="3B635D11"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6" w:history="1">
        <w:r w:rsidR="008A74FC" w:rsidRPr="00E753B3">
          <w:rPr>
            <w:rStyle w:val="Hyperlink"/>
            <w:rFonts w:eastAsia="Tahoma" w:cs="Tahoma"/>
            <w:noProof/>
          </w:rPr>
          <w:t xml:space="preserve">1.4.5 </w:t>
        </w:r>
        <w:r w:rsidR="008A74FC" w:rsidRPr="00E753B3">
          <w:rPr>
            <w:rStyle w:val="Hyperlink"/>
            <w:rFonts w:eastAsia="Tahoma"/>
            <w:noProof/>
          </w:rPr>
          <w:t>Female Genital Schistosomiasis (FGS)</w:t>
        </w:r>
        <w:r w:rsidR="008A74FC">
          <w:rPr>
            <w:noProof/>
            <w:webHidden/>
          </w:rPr>
          <w:tab/>
        </w:r>
        <w:r w:rsidR="008A74FC">
          <w:rPr>
            <w:noProof/>
            <w:webHidden/>
          </w:rPr>
          <w:fldChar w:fldCharType="begin"/>
        </w:r>
        <w:r w:rsidR="008A74FC">
          <w:rPr>
            <w:noProof/>
            <w:webHidden/>
          </w:rPr>
          <w:instrText xml:space="preserve"> PAGEREF _Toc136555006 \h </w:instrText>
        </w:r>
        <w:r w:rsidR="008A74FC">
          <w:rPr>
            <w:noProof/>
            <w:webHidden/>
          </w:rPr>
        </w:r>
        <w:r w:rsidR="008A74FC">
          <w:rPr>
            <w:noProof/>
            <w:webHidden/>
          </w:rPr>
          <w:fldChar w:fldCharType="separate"/>
        </w:r>
        <w:r w:rsidR="00A265F0">
          <w:rPr>
            <w:noProof/>
            <w:webHidden/>
          </w:rPr>
          <w:t>63</w:t>
        </w:r>
        <w:r w:rsidR="008A74FC">
          <w:rPr>
            <w:noProof/>
            <w:webHidden/>
          </w:rPr>
          <w:fldChar w:fldCharType="end"/>
        </w:r>
      </w:hyperlink>
    </w:p>
    <w:p w14:paraId="703C666C" w14:textId="178DA89A"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7" w:history="1">
        <w:r w:rsidR="008A74FC" w:rsidRPr="00E753B3">
          <w:rPr>
            <w:rStyle w:val="Hyperlink"/>
            <w:rFonts w:eastAsia="Tahoma"/>
            <w:noProof/>
          </w:rPr>
          <w:t>1.4.6 Leprosy</w:t>
        </w:r>
        <w:r w:rsidR="008A74FC">
          <w:rPr>
            <w:noProof/>
            <w:webHidden/>
          </w:rPr>
          <w:tab/>
        </w:r>
        <w:r w:rsidR="008A74FC">
          <w:rPr>
            <w:noProof/>
            <w:webHidden/>
          </w:rPr>
          <w:fldChar w:fldCharType="begin"/>
        </w:r>
        <w:r w:rsidR="008A74FC">
          <w:rPr>
            <w:noProof/>
            <w:webHidden/>
          </w:rPr>
          <w:instrText xml:space="preserve"> PAGEREF _Toc136555007 \h </w:instrText>
        </w:r>
        <w:r w:rsidR="008A74FC">
          <w:rPr>
            <w:noProof/>
            <w:webHidden/>
          </w:rPr>
        </w:r>
        <w:r w:rsidR="008A74FC">
          <w:rPr>
            <w:noProof/>
            <w:webHidden/>
          </w:rPr>
          <w:fldChar w:fldCharType="separate"/>
        </w:r>
        <w:r w:rsidR="00A265F0">
          <w:rPr>
            <w:noProof/>
            <w:webHidden/>
          </w:rPr>
          <w:t>64</w:t>
        </w:r>
        <w:r w:rsidR="008A74FC">
          <w:rPr>
            <w:noProof/>
            <w:webHidden/>
          </w:rPr>
          <w:fldChar w:fldCharType="end"/>
        </w:r>
      </w:hyperlink>
    </w:p>
    <w:p w14:paraId="58323771" w14:textId="35E0C620"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8" w:history="1">
        <w:r w:rsidR="008A74FC" w:rsidRPr="00E753B3">
          <w:rPr>
            <w:rStyle w:val="Hyperlink"/>
            <w:rFonts w:eastAsia="Tahoma"/>
            <w:noProof/>
          </w:rPr>
          <w:t>1.4.7 Buruli Ulcer</w:t>
        </w:r>
        <w:r w:rsidR="008A74FC">
          <w:rPr>
            <w:noProof/>
            <w:webHidden/>
          </w:rPr>
          <w:tab/>
        </w:r>
        <w:r w:rsidR="008A74FC">
          <w:rPr>
            <w:noProof/>
            <w:webHidden/>
          </w:rPr>
          <w:fldChar w:fldCharType="begin"/>
        </w:r>
        <w:r w:rsidR="008A74FC">
          <w:rPr>
            <w:noProof/>
            <w:webHidden/>
          </w:rPr>
          <w:instrText xml:space="preserve"> PAGEREF _Toc136555008 \h </w:instrText>
        </w:r>
        <w:r w:rsidR="008A74FC">
          <w:rPr>
            <w:noProof/>
            <w:webHidden/>
          </w:rPr>
        </w:r>
        <w:r w:rsidR="008A74FC">
          <w:rPr>
            <w:noProof/>
            <w:webHidden/>
          </w:rPr>
          <w:fldChar w:fldCharType="separate"/>
        </w:r>
        <w:r w:rsidR="00A265F0">
          <w:rPr>
            <w:noProof/>
            <w:webHidden/>
          </w:rPr>
          <w:t>66</w:t>
        </w:r>
        <w:r w:rsidR="008A74FC">
          <w:rPr>
            <w:noProof/>
            <w:webHidden/>
          </w:rPr>
          <w:fldChar w:fldCharType="end"/>
        </w:r>
      </w:hyperlink>
    </w:p>
    <w:p w14:paraId="1985CDC8" w14:textId="0875907E"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09" w:history="1">
        <w:r w:rsidR="008A74FC" w:rsidRPr="00E753B3">
          <w:rPr>
            <w:rStyle w:val="Hyperlink"/>
            <w:rFonts w:eastAsia="Tahoma"/>
            <w:noProof/>
          </w:rPr>
          <w:t>1.4.8 Yaws</w:t>
        </w:r>
        <w:r w:rsidR="008A74FC">
          <w:rPr>
            <w:noProof/>
            <w:webHidden/>
          </w:rPr>
          <w:tab/>
        </w:r>
        <w:r w:rsidR="008A74FC">
          <w:rPr>
            <w:noProof/>
            <w:webHidden/>
          </w:rPr>
          <w:fldChar w:fldCharType="begin"/>
        </w:r>
        <w:r w:rsidR="008A74FC">
          <w:rPr>
            <w:noProof/>
            <w:webHidden/>
          </w:rPr>
          <w:instrText xml:space="preserve"> PAGEREF _Toc136555009 \h </w:instrText>
        </w:r>
        <w:r w:rsidR="008A74FC">
          <w:rPr>
            <w:noProof/>
            <w:webHidden/>
          </w:rPr>
        </w:r>
        <w:r w:rsidR="008A74FC">
          <w:rPr>
            <w:noProof/>
            <w:webHidden/>
          </w:rPr>
          <w:fldChar w:fldCharType="separate"/>
        </w:r>
        <w:r w:rsidR="00A265F0">
          <w:rPr>
            <w:noProof/>
            <w:webHidden/>
          </w:rPr>
          <w:t>68</w:t>
        </w:r>
        <w:r w:rsidR="008A74FC">
          <w:rPr>
            <w:noProof/>
            <w:webHidden/>
          </w:rPr>
          <w:fldChar w:fldCharType="end"/>
        </w:r>
      </w:hyperlink>
    </w:p>
    <w:p w14:paraId="3D34426E" w14:textId="0614D0DF"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0" w:history="1">
        <w:r w:rsidR="008A74FC" w:rsidRPr="00E753B3">
          <w:rPr>
            <w:rStyle w:val="Hyperlink"/>
            <w:rFonts w:eastAsia="Tahoma"/>
            <w:noProof/>
          </w:rPr>
          <w:t>1.4.9 Rabies</w:t>
        </w:r>
        <w:r w:rsidR="008A74FC">
          <w:rPr>
            <w:noProof/>
            <w:webHidden/>
          </w:rPr>
          <w:tab/>
        </w:r>
        <w:r w:rsidR="008A74FC">
          <w:rPr>
            <w:noProof/>
            <w:webHidden/>
          </w:rPr>
          <w:fldChar w:fldCharType="begin"/>
        </w:r>
        <w:r w:rsidR="008A74FC">
          <w:rPr>
            <w:noProof/>
            <w:webHidden/>
          </w:rPr>
          <w:instrText xml:space="preserve"> PAGEREF _Toc136555010 \h </w:instrText>
        </w:r>
        <w:r w:rsidR="008A74FC">
          <w:rPr>
            <w:noProof/>
            <w:webHidden/>
          </w:rPr>
        </w:r>
        <w:r w:rsidR="008A74FC">
          <w:rPr>
            <w:noProof/>
            <w:webHidden/>
          </w:rPr>
          <w:fldChar w:fldCharType="separate"/>
        </w:r>
        <w:r w:rsidR="00A265F0">
          <w:rPr>
            <w:noProof/>
            <w:webHidden/>
          </w:rPr>
          <w:t>71</w:t>
        </w:r>
        <w:r w:rsidR="008A74FC">
          <w:rPr>
            <w:noProof/>
            <w:webHidden/>
          </w:rPr>
          <w:fldChar w:fldCharType="end"/>
        </w:r>
      </w:hyperlink>
    </w:p>
    <w:p w14:paraId="18E54876" w14:textId="29EDA40C"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1" w:history="1">
        <w:r w:rsidR="008A74FC" w:rsidRPr="00E753B3">
          <w:rPr>
            <w:rStyle w:val="Hyperlink"/>
            <w:rFonts w:eastAsia="Tahoma"/>
            <w:noProof/>
          </w:rPr>
          <w:t>1.4.10 Unconfirmed or unmapped NTDs</w:t>
        </w:r>
        <w:r w:rsidR="008A74FC">
          <w:rPr>
            <w:noProof/>
            <w:webHidden/>
          </w:rPr>
          <w:tab/>
        </w:r>
        <w:r w:rsidR="008A74FC">
          <w:rPr>
            <w:noProof/>
            <w:webHidden/>
          </w:rPr>
          <w:fldChar w:fldCharType="begin"/>
        </w:r>
        <w:r w:rsidR="008A74FC">
          <w:rPr>
            <w:noProof/>
            <w:webHidden/>
          </w:rPr>
          <w:instrText xml:space="preserve"> PAGEREF _Toc136555011 \h </w:instrText>
        </w:r>
        <w:r w:rsidR="008A74FC">
          <w:rPr>
            <w:noProof/>
            <w:webHidden/>
          </w:rPr>
        </w:r>
        <w:r w:rsidR="008A74FC">
          <w:rPr>
            <w:noProof/>
            <w:webHidden/>
          </w:rPr>
          <w:fldChar w:fldCharType="separate"/>
        </w:r>
        <w:r w:rsidR="00A265F0">
          <w:rPr>
            <w:noProof/>
            <w:webHidden/>
          </w:rPr>
          <w:t>72</w:t>
        </w:r>
        <w:r w:rsidR="008A74FC">
          <w:rPr>
            <w:noProof/>
            <w:webHidden/>
          </w:rPr>
          <w:fldChar w:fldCharType="end"/>
        </w:r>
      </w:hyperlink>
    </w:p>
    <w:p w14:paraId="2F1989D2" w14:textId="51257CB4"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12" w:history="1">
        <w:r w:rsidR="008A74FC" w:rsidRPr="00E753B3">
          <w:rPr>
            <w:rStyle w:val="Hyperlink"/>
            <w:noProof/>
          </w:rPr>
          <w:t>Section 1.5. Program Context Analysis</w:t>
        </w:r>
        <w:r w:rsidR="008A74FC">
          <w:rPr>
            <w:noProof/>
            <w:webHidden/>
          </w:rPr>
          <w:tab/>
        </w:r>
        <w:r w:rsidR="008A74FC">
          <w:rPr>
            <w:noProof/>
            <w:webHidden/>
          </w:rPr>
          <w:fldChar w:fldCharType="begin"/>
        </w:r>
        <w:r w:rsidR="008A74FC">
          <w:rPr>
            <w:noProof/>
            <w:webHidden/>
          </w:rPr>
          <w:instrText xml:space="preserve"> PAGEREF _Toc136555012 \h </w:instrText>
        </w:r>
        <w:r w:rsidR="008A74FC">
          <w:rPr>
            <w:noProof/>
            <w:webHidden/>
          </w:rPr>
        </w:r>
        <w:r w:rsidR="008A74FC">
          <w:rPr>
            <w:noProof/>
            <w:webHidden/>
          </w:rPr>
          <w:fldChar w:fldCharType="separate"/>
        </w:r>
        <w:r w:rsidR="00A265F0">
          <w:rPr>
            <w:noProof/>
            <w:webHidden/>
          </w:rPr>
          <w:t>72</w:t>
        </w:r>
        <w:r w:rsidR="008A74FC">
          <w:rPr>
            <w:noProof/>
            <w:webHidden/>
          </w:rPr>
          <w:fldChar w:fldCharType="end"/>
        </w:r>
      </w:hyperlink>
    </w:p>
    <w:p w14:paraId="01C9048D" w14:textId="4C4F044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3" w:history="1">
        <w:r w:rsidR="008A74FC" w:rsidRPr="00E753B3">
          <w:rPr>
            <w:rStyle w:val="Hyperlink"/>
            <w:rFonts w:eastAsia="Tahoma"/>
            <w:noProof/>
          </w:rPr>
          <w:t>1.5.1. Current NTD Program Organization and Status</w:t>
        </w:r>
        <w:r w:rsidR="008A74FC">
          <w:rPr>
            <w:noProof/>
            <w:webHidden/>
          </w:rPr>
          <w:tab/>
        </w:r>
        <w:r w:rsidR="008A74FC">
          <w:rPr>
            <w:noProof/>
            <w:webHidden/>
          </w:rPr>
          <w:fldChar w:fldCharType="begin"/>
        </w:r>
        <w:r w:rsidR="008A74FC">
          <w:rPr>
            <w:noProof/>
            <w:webHidden/>
          </w:rPr>
          <w:instrText xml:space="preserve"> PAGEREF _Toc136555013 \h </w:instrText>
        </w:r>
        <w:r w:rsidR="008A74FC">
          <w:rPr>
            <w:noProof/>
            <w:webHidden/>
          </w:rPr>
        </w:r>
        <w:r w:rsidR="008A74FC">
          <w:rPr>
            <w:noProof/>
            <w:webHidden/>
          </w:rPr>
          <w:fldChar w:fldCharType="separate"/>
        </w:r>
        <w:r w:rsidR="00A265F0">
          <w:rPr>
            <w:noProof/>
            <w:webHidden/>
          </w:rPr>
          <w:t>73</w:t>
        </w:r>
        <w:r w:rsidR="008A74FC">
          <w:rPr>
            <w:noProof/>
            <w:webHidden/>
          </w:rPr>
          <w:fldChar w:fldCharType="end"/>
        </w:r>
      </w:hyperlink>
    </w:p>
    <w:p w14:paraId="17C03EBC" w14:textId="24EA2E35"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4" w:history="1">
        <w:r w:rsidR="008A74FC" w:rsidRPr="00E753B3">
          <w:rPr>
            <w:rStyle w:val="Hyperlink"/>
            <w:rFonts w:eastAsia="Tahoma"/>
            <w:noProof/>
          </w:rPr>
          <w:t>1.5.2 Co-endemicity of NTDs in Liberia</w:t>
        </w:r>
        <w:r w:rsidR="008A74FC">
          <w:rPr>
            <w:noProof/>
            <w:webHidden/>
          </w:rPr>
          <w:tab/>
        </w:r>
        <w:r w:rsidR="008A74FC">
          <w:rPr>
            <w:noProof/>
            <w:webHidden/>
          </w:rPr>
          <w:fldChar w:fldCharType="begin"/>
        </w:r>
        <w:r w:rsidR="008A74FC">
          <w:rPr>
            <w:noProof/>
            <w:webHidden/>
          </w:rPr>
          <w:instrText xml:space="preserve"> PAGEREF _Toc136555014 \h </w:instrText>
        </w:r>
        <w:r w:rsidR="008A74FC">
          <w:rPr>
            <w:noProof/>
            <w:webHidden/>
          </w:rPr>
        </w:r>
        <w:r w:rsidR="008A74FC">
          <w:rPr>
            <w:noProof/>
            <w:webHidden/>
          </w:rPr>
          <w:fldChar w:fldCharType="separate"/>
        </w:r>
        <w:r w:rsidR="00A265F0">
          <w:rPr>
            <w:noProof/>
            <w:webHidden/>
          </w:rPr>
          <w:t>74</w:t>
        </w:r>
        <w:r w:rsidR="008A74FC">
          <w:rPr>
            <w:noProof/>
            <w:webHidden/>
          </w:rPr>
          <w:fldChar w:fldCharType="end"/>
        </w:r>
      </w:hyperlink>
    </w:p>
    <w:p w14:paraId="45337DE7" w14:textId="35E571CF"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5" w:history="1">
        <w:r w:rsidR="008A74FC" w:rsidRPr="00E753B3">
          <w:rPr>
            <w:rStyle w:val="Hyperlink"/>
            <w:rFonts w:eastAsia="Tahoma"/>
            <w:noProof/>
          </w:rPr>
          <w:t>1.5.3. NTD Program Performance (2017-2022)* and cross cutting issues</w:t>
        </w:r>
        <w:r w:rsidR="008A74FC">
          <w:rPr>
            <w:noProof/>
            <w:webHidden/>
          </w:rPr>
          <w:tab/>
        </w:r>
        <w:r w:rsidR="008A74FC">
          <w:rPr>
            <w:noProof/>
            <w:webHidden/>
          </w:rPr>
          <w:fldChar w:fldCharType="begin"/>
        </w:r>
        <w:r w:rsidR="008A74FC">
          <w:rPr>
            <w:noProof/>
            <w:webHidden/>
          </w:rPr>
          <w:instrText xml:space="preserve"> PAGEREF _Toc136555015 \h </w:instrText>
        </w:r>
        <w:r w:rsidR="008A74FC">
          <w:rPr>
            <w:noProof/>
            <w:webHidden/>
          </w:rPr>
        </w:r>
        <w:r w:rsidR="008A74FC">
          <w:rPr>
            <w:noProof/>
            <w:webHidden/>
          </w:rPr>
          <w:fldChar w:fldCharType="separate"/>
        </w:r>
        <w:r w:rsidR="00A265F0">
          <w:rPr>
            <w:noProof/>
            <w:webHidden/>
          </w:rPr>
          <w:t>77</w:t>
        </w:r>
        <w:r w:rsidR="008A74FC">
          <w:rPr>
            <w:noProof/>
            <w:webHidden/>
          </w:rPr>
          <w:fldChar w:fldCharType="end"/>
        </w:r>
      </w:hyperlink>
    </w:p>
    <w:p w14:paraId="6371DBF6" w14:textId="02F2BE91"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6" w:history="1">
        <w:r w:rsidR="008A74FC" w:rsidRPr="00E753B3">
          <w:rPr>
            <w:rStyle w:val="Hyperlink"/>
            <w:rFonts w:eastAsia="Tahoma"/>
            <w:noProof/>
          </w:rPr>
          <w:t>1.5.4 Performance of the other programs that are closely related to NTD Program</w:t>
        </w:r>
        <w:r w:rsidR="008A74FC">
          <w:rPr>
            <w:noProof/>
            <w:webHidden/>
          </w:rPr>
          <w:tab/>
        </w:r>
        <w:r w:rsidR="008A74FC">
          <w:rPr>
            <w:noProof/>
            <w:webHidden/>
          </w:rPr>
          <w:fldChar w:fldCharType="begin"/>
        </w:r>
        <w:r w:rsidR="008A74FC">
          <w:rPr>
            <w:noProof/>
            <w:webHidden/>
          </w:rPr>
          <w:instrText xml:space="preserve"> PAGEREF _Toc136555016 \h </w:instrText>
        </w:r>
        <w:r w:rsidR="008A74FC">
          <w:rPr>
            <w:noProof/>
            <w:webHidden/>
          </w:rPr>
        </w:r>
        <w:r w:rsidR="008A74FC">
          <w:rPr>
            <w:noProof/>
            <w:webHidden/>
          </w:rPr>
          <w:fldChar w:fldCharType="separate"/>
        </w:r>
        <w:r w:rsidR="00A265F0">
          <w:rPr>
            <w:noProof/>
            <w:webHidden/>
          </w:rPr>
          <w:t>78</w:t>
        </w:r>
        <w:r w:rsidR="008A74FC">
          <w:rPr>
            <w:noProof/>
            <w:webHidden/>
          </w:rPr>
          <w:fldChar w:fldCharType="end"/>
        </w:r>
      </w:hyperlink>
    </w:p>
    <w:p w14:paraId="22104C6D" w14:textId="5A4A5EE9"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17" w:history="1">
        <w:r w:rsidR="008A74FC" w:rsidRPr="00E753B3">
          <w:rPr>
            <w:rStyle w:val="Hyperlink"/>
            <w:noProof/>
          </w:rPr>
          <w:t>Section 1.6: Building on NTD Program Strengths</w:t>
        </w:r>
        <w:r w:rsidR="008A74FC">
          <w:rPr>
            <w:noProof/>
            <w:webHidden/>
          </w:rPr>
          <w:tab/>
        </w:r>
        <w:r w:rsidR="008A74FC">
          <w:rPr>
            <w:noProof/>
            <w:webHidden/>
          </w:rPr>
          <w:fldChar w:fldCharType="begin"/>
        </w:r>
        <w:r w:rsidR="008A74FC">
          <w:rPr>
            <w:noProof/>
            <w:webHidden/>
          </w:rPr>
          <w:instrText xml:space="preserve"> PAGEREF _Toc136555017 \h </w:instrText>
        </w:r>
        <w:r w:rsidR="008A74FC">
          <w:rPr>
            <w:noProof/>
            <w:webHidden/>
          </w:rPr>
        </w:r>
        <w:r w:rsidR="008A74FC">
          <w:rPr>
            <w:noProof/>
            <w:webHidden/>
          </w:rPr>
          <w:fldChar w:fldCharType="separate"/>
        </w:r>
        <w:r w:rsidR="00A265F0">
          <w:rPr>
            <w:noProof/>
            <w:webHidden/>
          </w:rPr>
          <w:t>91</w:t>
        </w:r>
        <w:r w:rsidR="008A74FC">
          <w:rPr>
            <w:noProof/>
            <w:webHidden/>
          </w:rPr>
          <w:fldChar w:fldCharType="end"/>
        </w:r>
      </w:hyperlink>
    </w:p>
    <w:p w14:paraId="6650C631" w14:textId="04C515E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8" w:history="1">
        <w:r w:rsidR="008A74FC" w:rsidRPr="00E753B3">
          <w:rPr>
            <w:rStyle w:val="Hyperlink"/>
            <w:rFonts w:eastAsia="Tahoma"/>
            <w:noProof/>
          </w:rPr>
          <w:t>1.6.1. Strengths and Weaknesses</w:t>
        </w:r>
        <w:r w:rsidR="008A74FC">
          <w:rPr>
            <w:noProof/>
            <w:webHidden/>
          </w:rPr>
          <w:tab/>
        </w:r>
        <w:r w:rsidR="008A74FC">
          <w:rPr>
            <w:noProof/>
            <w:webHidden/>
          </w:rPr>
          <w:fldChar w:fldCharType="begin"/>
        </w:r>
        <w:r w:rsidR="008A74FC">
          <w:rPr>
            <w:noProof/>
            <w:webHidden/>
          </w:rPr>
          <w:instrText xml:space="preserve"> PAGEREF _Toc136555018 \h </w:instrText>
        </w:r>
        <w:r w:rsidR="008A74FC">
          <w:rPr>
            <w:noProof/>
            <w:webHidden/>
          </w:rPr>
        </w:r>
        <w:r w:rsidR="008A74FC">
          <w:rPr>
            <w:noProof/>
            <w:webHidden/>
          </w:rPr>
          <w:fldChar w:fldCharType="separate"/>
        </w:r>
        <w:r w:rsidR="00A265F0">
          <w:rPr>
            <w:noProof/>
            <w:webHidden/>
          </w:rPr>
          <w:t>91</w:t>
        </w:r>
        <w:r w:rsidR="008A74FC">
          <w:rPr>
            <w:noProof/>
            <w:webHidden/>
          </w:rPr>
          <w:fldChar w:fldCharType="end"/>
        </w:r>
      </w:hyperlink>
    </w:p>
    <w:p w14:paraId="43D0226A" w14:textId="6483AF94"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19" w:history="1">
        <w:r w:rsidR="008A74FC" w:rsidRPr="00E753B3">
          <w:rPr>
            <w:rStyle w:val="Hyperlink"/>
            <w:rFonts w:eastAsia="Tahoma"/>
            <w:noProof/>
          </w:rPr>
          <w:t>1.</w:t>
        </w:r>
        <w:r w:rsidR="008A74FC" w:rsidRPr="00E753B3">
          <w:rPr>
            <w:rStyle w:val="Hyperlink"/>
            <w:rFonts w:eastAsia="Tahoma" w:cs="Tahoma"/>
            <w:noProof/>
          </w:rPr>
          <w:t>6</w:t>
        </w:r>
        <w:r w:rsidR="008A74FC" w:rsidRPr="00E753B3">
          <w:rPr>
            <w:rStyle w:val="Hyperlink"/>
            <w:rFonts w:eastAsia="Tahoma"/>
            <w:noProof/>
          </w:rPr>
          <w:t>.2. Opportunities and Threats</w:t>
        </w:r>
        <w:r w:rsidR="008A74FC">
          <w:rPr>
            <w:noProof/>
            <w:webHidden/>
          </w:rPr>
          <w:tab/>
        </w:r>
        <w:r w:rsidR="008A74FC">
          <w:rPr>
            <w:noProof/>
            <w:webHidden/>
          </w:rPr>
          <w:fldChar w:fldCharType="begin"/>
        </w:r>
        <w:r w:rsidR="008A74FC">
          <w:rPr>
            <w:noProof/>
            <w:webHidden/>
          </w:rPr>
          <w:instrText xml:space="preserve"> PAGEREF _Toc136555019 \h </w:instrText>
        </w:r>
        <w:r w:rsidR="008A74FC">
          <w:rPr>
            <w:noProof/>
            <w:webHidden/>
          </w:rPr>
        </w:r>
        <w:r w:rsidR="008A74FC">
          <w:rPr>
            <w:noProof/>
            <w:webHidden/>
          </w:rPr>
          <w:fldChar w:fldCharType="separate"/>
        </w:r>
        <w:r w:rsidR="00A265F0">
          <w:rPr>
            <w:noProof/>
            <w:webHidden/>
          </w:rPr>
          <w:t>92</w:t>
        </w:r>
        <w:r w:rsidR="008A74FC">
          <w:rPr>
            <w:noProof/>
            <w:webHidden/>
          </w:rPr>
          <w:fldChar w:fldCharType="end"/>
        </w:r>
      </w:hyperlink>
    </w:p>
    <w:p w14:paraId="22C50378" w14:textId="6114203C"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20" w:history="1">
        <w:r w:rsidR="008A74FC" w:rsidRPr="00E753B3">
          <w:rPr>
            <w:rStyle w:val="Hyperlink"/>
            <w:rFonts w:eastAsia="Tahoma"/>
            <w:noProof/>
          </w:rPr>
          <w:t>1.6.3. Gaps and priorities</w:t>
        </w:r>
        <w:r w:rsidR="008A74FC">
          <w:rPr>
            <w:noProof/>
            <w:webHidden/>
          </w:rPr>
          <w:tab/>
        </w:r>
        <w:r w:rsidR="008A74FC">
          <w:rPr>
            <w:noProof/>
            <w:webHidden/>
          </w:rPr>
          <w:fldChar w:fldCharType="begin"/>
        </w:r>
        <w:r w:rsidR="008A74FC">
          <w:rPr>
            <w:noProof/>
            <w:webHidden/>
          </w:rPr>
          <w:instrText xml:space="preserve"> PAGEREF _Toc136555020 \h </w:instrText>
        </w:r>
        <w:r w:rsidR="008A74FC">
          <w:rPr>
            <w:noProof/>
            <w:webHidden/>
          </w:rPr>
        </w:r>
        <w:r w:rsidR="008A74FC">
          <w:rPr>
            <w:noProof/>
            <w:webHidden/>
          </w:rPr>
          <w:fldChar w:fldCharType="separate"/>
        </w:r>
        <w:r w:rsidR="00A265F0">
          <w:rPr>
            <w:noProof/>
            <w:webHidden/>
          </w:rPr>
          <w:t>92</w:t>
        </w:r>
        <w:r w:rsidR="008A74FC">
          <w:rPr>
            <w:noProof/>
            <w:webHidden/>
          </w:rPr>
          <w:fldChar w:fldCharType="end"/>
        </w:r>
      </w:hyperlink>
    </w:p>
    <w:p w14:paraId="7B22C697" w14:textId="26096744"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5021" w:history="1">
        <w:r w:rsidR="008A74FC" w:rsidRPr="00E753B3">
          <w:rPr>
            <w:rStyle w:val="Hyperlink"/>
            <w:rFonts w:eastAsia="Tahoma"/>
            <w:noProof/>
          </w:rPr>
          <w:t>PART 2 Strategic Agenda:</w:t>
        </w:r>
        <w:r w:rsidR="008A74FC">
          <w:rPr>
            <w:noProof/>
            <w:webHidden/>
          </w:rPr>
          <w:tab/>
        </w:r>
        <w:r w:rsidR="008A74FC">
          <w:rPr>
            <w:noProof/>
            <w:webHidden/>
          </w:rPr>
          <w:fldChar w:fldCharType="begin"/>
        </w:r>
        <w:r w:rsidR="008A74FC">
          <w:rPr>
            <w:noProof/>
            <w:webHidden/>
          </w:rPr>
          <w:instrText xml:space="preserve"> PAGEREF _Toc136555021 \h </w:instrText>
        </w:r>
        <w:r w:rsidR="008A74FC">
          <w:rPr>
            <w:noProof/>
            <w:webHidden/>
          </w:rPr>
        </w:r>
        <w:r w:rsidR="008A74FC">
          <w:rPr>
            <w:noProof/>
            <w:webHidden/>
          </w:rPr>
          <w:fldChar w:fldCharType="separate"/>
        </w:r>
        <w:r w:rsidR="00A265F0">
          <w:rPr>
            <w:noProof/>
            <w:webHidden/>
          </w:rPr>
          <w:t>94</w:t>
        </w:r>
        <w:r w:rsidR="008A74FC">
          <w:rPr>
            <w:noProof/>
            <w:webHidden/>
          </w:rPr>
          <w:fldChar w:fldCharType="end"/>
        </w:r>
      </w:hyperlink>
    </w:p>
    <w:p w14:paraId="0029914F" w14:textId="02A606FC"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22" w:history="1">
        <w:r w:rsidR="008A74FC" w:rsidRPr="00E753B3">
          <w:rPr>
            <w:rStyle w:val="Hyperlink"/>
            <w:noProof/>
          </w:rPr>
          <w:t>2.1 Purpose and Goals</w:t>
        </w:r>
        <w:r w:rsidR="008A74FC">
          <w:rPr>
            <w:noProof/>
            <w:webHidden/>
          </w:rPr>
          <w:tab/>
        </w:r>
        <w:r w:rsidR="008A74FC">
          <w:rPr>
            <w:noProof/>
            <w:webHidden/>
          </w:rPr>
          <w:fldChar w:fldCharType="begin"/>
        </w:r>
        <w:r w:rsidR="008A74FC">
          <w:rPr>
            <w:noProof/>
            <w:webHidden/>
          </w:rPr>
          <w:instrText xml:space="preserve"> PAGEREF _Toc136555022 \h </w:instrText>
        </w:r>
        <w:r w:rsidR="008A74FC">
          <w:rPr>
            <w:noProof/>
            <w:webHidden/>
          </w:rPr>
        </w:r>
        <w:r w:rsidR="008A74FC">
          <w:rPr>
            <w:noProof/>
            <w:webHidden/>
          </w:rPr>
          <w:fldChar w:fldCharType="separate"/>
        </w:r>
        <w:r w:rsidR="00A265F0">
          <w:rPr>
            <w:noProof/>
            <w:webHidden/>
          </w:rPr>
          <w:t>94</w:t>
        </w:r>
        <w:r w:rsidR="008A74FC">
          <w:rPr>
            <w:noProof/>
            <w:webHidden/>
          </w:rPr>
          <w:fldChar w:fldCharType="end"/>
        </w:r>
      </w:hyperlink>
    </w:p>
    <w:p w14:paraId="55B84051" w14:textId="1D370D70"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23" w:history="1">
        <w:r w:rsidR="008A74FC" w:rsidRPr="00E753B3">
          <w:rPr>
            <w:rStyle w:val="Hyperlink"/>
            <w:noProof/>
          </w:rPr>
          <w:t>Section 2.1: NTD Program Mission and Vision</w:t>
        </w:r>
        <w:r w:rsidR="008A74FC">
          <w:rPr>
            <w:noProof/>
            <w:webHidden/>
          </w:rPr>
          <w:tab/>
        </w:r>
        <w:r w:rsidR="008A74FC">
          <w:rPr>
            <w:noProof/>
            <w:webHidden/>
          </w:rPr>
          <w:fldChar w:fldCharType="begin"/>
        </w:r>
        <w:r w:rsidR="008A74FC">
          <w:rPr>
            <w:noProof/>
            <w:webHidden/>
          </w:rPr>
          <w:instrText xml:space="preserve"> PAGEREF _Toc136555023 \h </w:instrText>
        </w:r>
        <w:r w:rsidR="008A74FC">
          <w:rPr>
            <w:noProof/>
            <w:webHidden/>
          </w:rPr>
        </w:r>
        <w:r w:rsidR="008A74FC">
          <w:rPr>
            <w:noProof/>
            <w:webHidden/>
          </w:rPr>
          <w:fldChar w:fldCharType="separate"/>
        </w:r>
        <w:r w:rsidR="00A265F0">
          <w:rPr>
            <w:noProof/>
            <w:webHidden/>
          </w:rPr>
          <w:t>94</w:t>
        </w:r>
        <w:r w:rsidR="008A74FC">
          <w:rPr>
            <w:noProof/>
            <w:webHidden/>
          </w:rPr>
          <w:fldChar w:fldCharType="end"/>
        </w:r>
      </w:hyperlink>
    </w:p>
    <w:p w14:paraId="18883B3F" w14:textId="21B20801"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24" w:history="1">
        <w:r w:rsidR="008A74FC" w:rsidRPr="00E753B3">
          <w:rPr>
            <w:rStyle w:val="Hyperlink"/>
            <w:noProof/>
          </w:rPr>
          <w:t>Section 2.2: Milestones and Targets</w:t>
        </w:r>
        <w:r w:rsidR="008A74FC">
          <w:rPr>
            <w:noProof/>
            <w:webHidden/>
          </w:rPr>
          <w:tab/>
        </w:r>
        <w:r w:rsidR="008A74FC">
          <w:rPr>
            <w:noProof/>
            <w:webHidden/>
          </w:rPr>
          <w:fldChar w:fldCharType="begin"/>
        </w:r>
        <w:r w:rsidR="008A74FC">
          <w:rPr>
            <w:noProof/>
            <w:webHidden/>
          </w:rPr>
          <w:instrText xml:space="preserve"> PAGEREF _Toc136555024 \h </w:instrText>
        </w:r>
        <w:r w:rsidR="008A74FC">
          <w:rPr>
            <w:noProof/>
            <w:webHidden/>
          </w:rPr>
        </w:r>
        <w:r w:rsidR="008A74FC">
          <w:rPr>
            <w:noProof/>
            <w:webHidden/>
          </w:rPr>
          <w:fldChar w:fldCharType="separate"/>
        </w:r>
        <w:r w:rsidR="00A265F0">
          <w:rPr>
            <w:noProof/>
            <w:webHidden/>
          </w:rPr>
          <w:t>95</w:t>
        </w:r>
        <w:r w:rsidR="008A74FC">
          <w:rPr>
            <w:noProof/>
            <w:webHidden/>
          </w:rPr>
          <w:fldChar w:fldCharType="end"/>
        </w:r>
      </w:hyperlink>
    </w:p>
    <w:p w14:paraId="3D559D41" w14:textId="34DAB9FA"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25" w:history="1">
        <w:r w:rsidR="008A74FC" w:rsidRPr="00E753B3">
          <w:rPr>
            <w:rStyle w:val="Hyperlink"/>
            <w:rFonts w:eastAsia="Tahoma"/>
            <w:noProof/>
          </w:rPr>
          <w:t>2.2.1. Targets</w:t>
        </w:r>
        <w:r w:rsidR="008A74FC">
          <w:rPr>
            <w:noProof/>
            <w:webHidden/>
          </w:rPr>
          <w:tab/>
        </w:r>
        <w:r w:rsidR="008A74FC">
          <w:rPr>
            <w:noProof/>
            <w:webHidden/>
          </w:rPr>
          <w:fldChar w:fldCharType="begin"/>
        </w:r>
        <w:r w:rsidR="008A74FC">
          <w:rPr>
            <w:noProof/>
            <w:webHidden/>
          </w:rPr>
          <w:instrText xml:space="preserve"> PAGEREF _Toc136555025 \h </w:instrText>
        </w:r>
        <w:r w:rsidR="008A74FC">
          <w:rPr>
            <w:noProof/>
            <w:webHidden/>
          </w:rPr>
        </w:r>
        <w:r w:rsidR="008A74FC">
          <w:rPr>
            <w:noProof/>
            <w:webHidden/>
          </w:rPr>
          <w:fldChar w:fldCharType="separate"/>
        </w:r>
        <w:r w:rsidR="00A265F0">
          <w:rPr>
            <w:noProof/>
            <w:webHidden/>
          </w:rPr>
          <w:t>95</w:t>
        </w:r>
        <w:r w:rsidR="008A74FC">
          <w:rPr>
            <w:noProof/>
            <w:webHidden/>
          </w:rPr>
          <w:fldChar w:fldCharType="end"/>
        </w:r>
      </w:hyperlink>
    </w:p>
    <w:p w14:paraId="187E9764" w14:textId="71E600DF"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26" w:history="1">
        <w:r w:rsidR="008A74FC" w:rsidRPr="00E753B3">
          <w:rPr>
            <w:rStyle w:val="Hyperlink"/>
            <w:rFonts w:eastAsia="Tahoma"/>
            <w:noProof/>
          </w:rPr>
          <w:t>2.2.2. Milestones</w:t>
        </w:r>
        <w:r w:rsidR="008A74FC">
          <w:rPr>
            <w:noProof/>
            <w:webHidden/>
          </w:rPr>
          <w:tab/>
        </w:r>
        <w:r w:rsidR="008A74FC">
          <w:rPr>
            <w:noProof/>
            <w:webHidden/>
          </w:rPr>
          <w:fldChar w:fldCharType="begin"/>
        </w:r>
        <w:r w:rsidR="008A74FC">
          <w:rPr>
            <w:noProof/>
            <w:webHidden/>
          </w:rPr>
          <w:instrText xml:space="preserve"> PAGEREF _Toc136555026 \h </w:instrText>
        </w:r>
        <w:r w:rsidR="008A74FC">
          <w:rPr>
            <w:noProof/>
            <w:webHidden/>
          </w:rPr>
        </w:r>
        <w:r w:rsidR="008A74FC">
          <w:rPr>
            <w:noProof/>
            <w:webHidden/>
          </w:rPr>
          <w:fldChar w:fldCharType="separate"/>
        </w:r>
        <w:r w:rsidR="00A265F0">
          <w:rPr>
            <w:noProof/>
            <w:webHidden/>
          </w:rPr>
          <w:t>98</w:t>
        </w:r>
        <w:r w:rsidR="008A74FC">
          <w:rPr>
            <w:noProof/>
            <w:webHidden/>
          </w:rPr>
          <w:fldChar w:fldCharType="end"/>
        </w:r>
      </w:hyperlink>
    </w:p>
    <w:p w14:paraId="4B828376" w14:textId="17CC2CF0"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27" w:history="1">
        <w:r w:rsidR="008A74FC" w:rsidRPr="00E753B3">
          <w:rPr>
            <w:rStyle w:val="Hyperlink"/>
            <w:noProof/>
          </w:rPr>
          <w:t>Section 2.3: Guiding Principles</w:t>
        </w:r>
        <w:r w:rsidR="008A74FC">
          <w:rPr>
            <w:noProof/>
            <w:webHidden/>
          </w:rPr>
          <w:tab/>
        </w:r>
        <w:r w:rsidR="008A74FC">
          <w:rPr>
            <w:noProof/>
            <w:webHidden/>
          </w:rPr>
          <w:fldChar w:fldCharType="begin"/>
        </w:r>
        <w:r w:rsidR="008A74FC">
          <w:rPr>
            <w:noProof/>
            <w:webHidden/>
          </w:rPr>
          <w:instrText xml:space="preserve"> PAGEREF _Toc136555027 \h </w:instrText>
        </w:r>
        <w:r w:rsidR="008A74FC">
          <w:rPr>
            <w:noProof/>
            <w:webHidden/>
          </w:rPr>
        </w:r>
        <w:r w:rsidR="008A74FC">
          <w:rPr>
            <w:noProof/>
            <w:webHidden/>
          </w:rPr>
          <w:fldChar w:fldCharType="separate"/>
        </w:r>
        <w:r w:rsidR="00A265F0">
          <w:rPr>
            <w:noProof/>
            <w:webHidden/>
          </w:rPr>
          <w:t>102</w:t>
        </w:r>
        <w:r w:rsidR="008A74FC">
          <w:rPr>
            <w:noProof/>
            <w:webHidden/>
          </w:rPr>
          <w:fldChar w:fldCharType="end"/>
        </w:r>
      </w:hyperlink>
    </w:p>
    <w:p w14:paraId="68FA1F2E" w14:textId="770B2035"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28" w:history="1">
        <w:r w:rsidR="008A74FC" w:rsidRPr="00E753B3">
          <w:rPr>
            <w:rStyle w:val="Hyperlink"/>
            <w:noProof/>
          </w:rPr>
          <w:t>Section 2.4: Strategic Pillars and Strategic Objectives</w:t>
        </w:r>
        <w:r w:rsidR="008A74FC">
          <w:rPr>
            <w:noProof/>
            <w:webHidden/>
          </w:rPr>
          <w:tab/>
        </w:r>
        <w:r w:rsidR="008A74FC">
          <w:rPr>
            <w:noProof/>
            <w:webHidden/>
          </w:rPr>
          <w:fldChar w:fldCharType="begin"/>
        </w:r>
        <w:r w:rsidR="008A74FC">
          <w:rPr>
            <w:noProof/>
            <w:webHidden/>
          </w:rPr>
          <w:instrText xml:space="preserve"> PAGEREF _Toc136555028 \h </w:instrText>
        </w:r>
        <w:r w:rsidR="008A74FC">
          <w:rPr>
            <w:noProof/>
            <w:webHidden/>
          </w:rPr>
        </w:r>
        <w:r w:rsidR="008A74FC">
          <w:rPr>
            <w:noProof/>
            <w:webHidden/>
          </w:rPr>
          <w:fldChar w:fldCharType="separate"/>
        </w:r>
        <w:r w:rsidR="00A265F0">
          <w:rPr>
            <w:noProof/>
            <w:webHidden/>
          </w:rPr>
          <w:t>103</w:t>
        </w:r>
        <w:r w:rsidR="008A74FC">
          <w:rPr>
            <w:noProof/>
            <w:webHidden/>
          </w:rPr>
          <w:fldChar w:fldCharType="end"/>
        </w:r>
      </w:hyperlink>
    </w:p>
    <w:p w14:paraId="5E8B1554" w14:textId="1C18647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29" w:history="1">
        <w:r w:rsidR="008A74FC" w:rsidRPr="00E753B3">
          <w:rPr>
            <w:rStyle w:val="Hyperlink"/>
            <w:rFonts w:eastAsia="Tahoma"/>
            <w:noProof/>
          </w:rPr>
          <w:t>2.4.1. Program Strategic Pillars</w:t>
        </w:r>
        <w:r w:rsidR="008A74FC">
          <w:rPr>
            <w:noProof/>
            <w:webHidden/>
          </w:rPr>
          <w:tab/>
        </w:r>
        <w:r w:rsidR="008A74FC">
          <w:rPr>
            <w:noProof/>
            <w:webHidden/>
          </w:rPr>
          <w:fldChar w:fldCharType="begin"/>
        </w:r>
        <w:r w:rsidR="008A74FC">
          <w:rPr>
            <w:noProof/>
            <w:webHidden/>
          </w:rPr>
          <w:instrText xml:space="preserve"> PAGEREF _Toc136555029 \h </w:instrText>
        </w:r>
        <w:r w:rsidR="008A74FC">
          <w:rPr>
            <w:noProof/>
            <w:webHidden/>
          </w:rPr>
        </w:r>
        <w:r w:rsidR="008A74FC">
          <w:rPr>
            <w:noProof/>
            <w:webHidden/>
          </w:rPr>
          <w:fldChar w:fldCharType="separate"/>
        </w:r>
        <w:r w:rsidR="00A265F0">
          <w:rPr>
            <w:noProof/>
            <w:webHidden/>
          </w:rPr>
          <w:t>103</w:t>
        </w:r>
        <w:r w:rsidR="008A74FC">
          <w:rPr>
            <w:noProof/>
            <w:webHidden/>
          </w:rPr>
          <w:fldChar w:fldCharType="end"/>
        </w:r>
      </w:hyperlink>
    </w:p>
    <w:p w14:paraId="18BE2DC1" w14:textId="28E01AA6" w:rsidR="008A74FC" w:rsidRDefault="00000000">
      <w:pPr>
        <w:pStyle w:val="TOC3"/>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30" w:history="1">
        <w:r w:rsidR="008A74FC" w:rsidRPr="00E753B3">
          <w:rPr>
            <w:rStyle w:val="Hyperlink"/>
            <w:rFonts w:eastAsia="Tahoma"/>
            <w:noProof/>
          </w:rPr>
          <w:t>2.4.2. Strategic Objectives</w:t>
        </w:r>
        <w:r w:rsidR="008A74FC">
          <w:rPr>
            <w:noProof/>
            <w:webHidden/>
          </w:rPr>
          <w:tab/>
        </w:r>
        <w:r w:rsidR="008A74FC">
          <w:rPr>
            <w:noProof/>
            <w:webHidden/>
          </w:rPr>
          <w:fldChar w:fldCharType="begin"/>
        </w:r>
        <w:r w:rsidR="008A74FC">
          <w:rPr>
            <w:noProof/>
            <w:webHidden/>
          </w:rPr>
          <w:instrText xml:space="preserve"> PAGEREF _Toc136555030 \h </w:instrText>
        </w:r>
        <w:r w:rsidR="008A74FC">
          <w:rPr>
            <w:noProof/>
            <w:webHidden/>
          </w:rPr>
        </w:r>
        <w:r w:rsidR="008A74FC">
          <w:rPr>
            <w:noProof/>
            <w:webHidden/>
          </w:rPr>
          <w:fldChar w:fldCharType="separate"/>
        </w:r>
        <w:r w:rsidR="00A265F0">
          <w:rPr>
            <w:noProof/>
            <w:webHidden/>
          </w:rPr>
          <w:t>105</w:t>
        </w:r>
        <w:r w:rsidR="008A74FC">
          <w:rPr>
            <w:noProof/>
            <w:webHidden/>
          </w:rPr>
          <w:fldChar w:fldCharType="end"/>
        </w:r>
      </w:hyperlink>
    </w:p>
    <w:p w14:paraId="52EE10B7" w14:textId="7D4DD560" w:rsidR="008A74FC" w:rsidRDefault="00000000">
      <w:pPr>
        <w:pStyle w:val="TOC1"/>
        <w:tabs>
          <w:tab w:val="right" w:leader="dot" w:pos="9352"/>
        </w:tabs>
        <w:rPr>
          <w:rFonts w:asciiTheme="minorHAnsi" w:eastAsiaTheme="minorEastAsia" w:hAnsiTheme="minorHAnsi" w:cstheme="minorBidi"/>
          <w:b w:val="0"/>
          <w:bCs w:val="0"/>
          <w:i w:val="0"/>
          <w:iCs w:val="0"/>
          <w:noProof/>
          <w:kern w:val="2"/>
          <w:sz w:val="22"/>
          <w:szCs w:val="22"/>
          <w:lang w:val="en-GB" w:eastAsia="en-GB"/>
          <w14:ligatures w14:val="standardContextual"/>
        </w:rPr>
      </w:pPr>
      <w:hyperlink w:anchor="_Toc136555031" w:history="1">
        <w:r w:rsidR="008A74FC" w:rsidRPr="00E753B3">
          <w:rPr>
            <w:rStyle w:val="Hyperlink"/>
            <w:rFonts w:eastAsia="Tahoma"/>
            <w:noProof/>
          </w:rPr>
          <w:t>PART 3 Implementing the Strategy: NTD Operational Framework</w:t>
        </w:r>
        <w:r w:rsidR="008A74FC">
          <w:rPr>
            <w:noProof/>
            <w:webHidden/>
          </w:rPr>
          <w:tab/>
        </w:r>
        <w:r w:rsidR="008A74FC">
          <w:rPr>
            <w:noProof/>
            <w:webHidden/>
          </w:rPr>
          <w:fldChar w:fldCharType="begin"/>
        </w:r>
        <w:r w:rsidR="008A74FC">
          <w:rPr>
            <w:noProof/>
            <w:webHidden/>
          </w:rPr>
          <w:instrText xml:space="preserve"> PAGEREF _Toc136555031 \h </w:instrText>
        </w:r>
        <w:r w:rsidR="008A74FC">
          <w:rPr>
            <w:noProof/>
            <w:webHidden/>
          </w:rPr>
        </w:r>
        <w:r w:rsidR="008A74FC">
          <w:rPr>
            <w:noProof/>
            <w:webHidden/>
          </w:rPr>
          <w:fldChar w:fldCharType="separate"/>
        </w:r>
        <w:r w:rsidR="00A265F0">
          <w:rPr>
            <w:noProof/>
            <w:webHidden/>
          </w:rPr>
          <w:t>107</w:t>
        </w:r>
        <w:r w:rsidR="008A74FC">
          <w:rPr>
            <w:noProof/>
            <w:webHidden/>
          </w:rPr>
          <w:fldChar w:fldCharType="end"/>
        </w:r>
      </w:hyperlink>
    </w:p>
    <w:p w14:paraId="120420E3" w14:textId="485701E9"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32" w:history="1">
        <w:r w:rsidR="008A74FC" w:rsidRPr="00E753B3">
          <w:rPr>
            <w:rStyle w:val="Hyperlink"/>
            <w:noProof/>
          </w:rPr>
          <w:t>Section 3.1: Strategic priorities and Key Activities</w:t>
        </w:r>
        <w:r w:rsidR="008A74FC">
          <w:rPr>
            <w:noProof/>
            <w:webHidden/>
          </w:rPr>
          <w:tab/>
        </w:r>
        <w:r w:rsidR="008A74FC">
          <w:rPr>
            <w:noProof/>
            <w:webHidden/>
          </w:rPr>
          <w:fldChar w:fldCharType="begin"/>
        </w:r>
        <w:r w:rsidR="008A74FC">
          <w:rPr>
            <w:noProof/>
            <w:webHidden/>
          </w:rPr>
          <w:instrText xml:space="preserve"> PAGEREF _Toc136555032 \h </w:instrText>
        </w:r>
        <w:r w:rsidR="008A74FC">
          <w:rPr>
            <w:noProof/>
            <w:webHidden/>
          </w:rPr>
        </w:r>
        <w:r w:rsidR="008A74FC">
          <w:rPr>
            <w:noProof/>
            <w:webHidden/>
          </w:rPr>
          <w:fldChar w:fldCharType="separate"/>
        </w:r>
        <w:r w:rsidR="00A265F0">
          <w:rPr>
            <w:noProof/>
            <w:webHidden/>
          </w:rPr>
          <w:t>108</w:t>
        </w:r>
        <w:r w:rsidR="008A74FC">
          <w:rPr>
            <w:noProof/>
            <w:webHidden/>
          </w:rPr>
          <w:fldChar w:fldCharType="end"/>
        </w:r>
      </w:hyperlink>
    </w:p>
    <w:p w14:paraId="436E673A" w14:textId="57459EBF"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33" w:history="1">
        <w:r w:rsidR="008A74FC" w:rsidRPr="00E753B3">
          <w:rPr>
            <w:rStyle w:val="Hyperlink"/>
            <w:noProof/>
          </w:rPr>
          <w:t>Section 3.2: Toward Program Sustainability: Intensifying Coordination and Partnerships</w:t>
        </w:r>
        <w:r w:rsidR="008A74FC">
          <w:rPr>
            <w:noProof/>
            <w:webHidden/>
          </w:rPr>
          <w:tab/>
        </w:r>
        <w:r w:rsidR="008A74FC">
          <w:rPr>
            <w:noProof/>
            <w:webHidden/>
          </w:rPr>
          <w:fldChar w:fldCharType="begin"/>
        </w:r>
        <w:r w:rsidR="008A74FC">
          <w:rPr>
            <w:noProof/>
            <w:webHidden/>
          </w:rPr>
          <w:instrText xml:space="preserve"> PAGEREF _Toc136555033 \h </w:instrText>
        </w:r>
        <w:r w:rsidR="008A74FC">
          <w:rPr>
            <w:noProof/>
            <w:webHidden/>
          </w:rPr>
        </w:r>
        <w:r w:rsidR="008A74FC">
          <w:rPr>
            <w:noProof/>
            <w:webHidden/>
          </w:rPr>
          <w:fldChar w:fldCharType="separate"/>
        </w:r>
        <w:r w:rsidR="00A265F0">
          <w:rPr>
            <w:noProof/>
            <w:webHidden/>
          </w:rPr>
          <w:t>149</w:t>
        </w:r>
        <w:r w:rsidR="008A74FC">
          <w:rPr>
            <w:noProof/>
            <w:webHidden/>
          </w:rPr>
          <w:fldChar w:fldCharType="end"/>
        </w:r>
      </w:hyperlink>
    </w:p>
    <w:p w14:paraId="7D7AEFD6" w14:textId="70F248A4"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34" w:history="1">
        <w:r w:rsidR="008A74FC" w:rsidRPr="00E753B3">
          <w:rPr>
            <w:rStyle w:val="Hyperlink"/>
            <w:noProof/>
          </w:rPr>
          <w:t>Section 3.3: Assumptions, Risks and Mitigations</w:t>
        </w:r>
        <w:r w:rsidR="008A74FC">
          <w:rPr>
            <w:noProof/>
            <w:webHidden/>
          </w:rPr>
          <w:tab/>
        </w:r>
        <w:r w:rsidR="008A74FC">
          <w:rPr>
            <w:noProof/>
            <w:webHidden/>
          </w:rPr>
          <w:fldChar w:fldCharType="begin"/>
        </w:r>
        <w:r w:rsidR="008A74FC">
          <w:rPr>
            <w:noProof/>
            <w:webHidden/>
          </w:rPr>
          <w:instrText xml:space="preserve"> PAGEREF _Toc136555034 \h </w:instrText>
        </w:r>
        <w:r w:rsidR="008A74FC">
          <w:rPr>
            <w:noProof/>
            <w:webHidden/>
          </w:rPr>
        </w:r>
        <w:r w:rsidR="008A74FC">
          <w:rPr>
            <w:noProof/>
            <w:webHidden/>
          </w:rPr>
          <w:fldChar w:fldCharType="separate"/>
        </w:r>
        <w:r w:rsidR="00A265F0">
          <w:rPr>
            <w:noProof/>
            <w:webHidden/>
          </w:rPr>
          <w:t>156</w:t>
        </w:r>
        <w:r w:rsidR="008A74FC">
          <w:rPr>
            <w:noProof/>
            <w:webHidden/>
          </w:rPr>
          <w:fldChar w:fldCharType="end"/>
        </w:r>
      </w:hyperlink>
    </w:p>
    <w:p w14:paraId="704FE7CA" w14:textId="4FFA6581" w:rsidR="008A74FC" w:rsidRDefault="00000000">
      <w:pPr>
        <w:pStyle w:val="TOC2"/>
        <w:tabs>
          <w:tab w:val="right" w:leader="dot" w:pos="9352"/>
        </w:tabs>
        <w:rPr>
          <w:rFonts w:asciiTheme="minorHAnsi" w:eastAsiaTheme="minorEastAsia" w:hAnsiTheme="minorHAnsi" w:cstheme="minorBidi"/>
          <w:b w:val="0"/>
          <w:bCs w:val="0"/>
          <w:noProof/>
          <w:kern w:val="2"/>
          <w:sz w:val="22"/>
          <w:lang w:val="en-GB" w:eastAsia="en-GB"/>
          <w14:ligatures w14:val="standardContextual"/>
        </w:rPr>
      </w:pPr>
      <w:hyperlink w:anchor="_Toc136555035" w:history="1">
        <w:r w:rsidR="008A74FC" w:rsidRPr="00E753B3">
          <w:rPr>
            <w:rStyle w:val="Hyperlink"/>
            <w:noProof/>
          </w:rPr>
          <w:t>Section 3.4. Performance and Accountability Framework</w:t>
        </w:r>
        <w:r w:rsidR="008A74FC">
          <w:rPr>
            <w:noProof/>
            <w:webHidden/>
          </w:rPr>
          <w:tab/>
        </w:r>
        <w:r w:rsidR="008A74FC">
          <w:rPr>
            <w:noProof/>
            <w:webHidden/>
          </w:rPr>
          <w:fldChar w:fldCharType="begin"/>
        </w:r>
        <w:r w:rsidR="008A74FC">
          <w:rPr>
            <w:noProof/>
            <w:webHidden/>
          </w:rPr>
          <w:instrText xml:space="preserve"> PAGEREF _Toc136555035 \h </w:instrText>
        </w:r>
        <w:r w:rsidR="008A74FC">
          <w:rPr>
            <w:noProof/>
            <w:webHidden/>
          </w:rPr>
        </w:r>
        <w:r w:rsidR="008A74FC">
          <w:rPr>
            <w:noProof/>
            <w:webHidden/>
          </w:rPr>
          <w:fldChar w:fldCharType="separate"/>
        </w:r>
        <w:r w:rsidR="00A265F0">
          <w:rPr>
            <w:noProof/>
            <w:webHidden/>
          </w:rPr>
          <w:t>159</w:t>
        </w:r>
        <w:r w:rsidR="008A74FC">
          <w:rPr>
            <w:noProof/>
            <w:webHidden/>
          </w:rPr>
          <w:fldChar w:fldCharType="end"/>
        </w:r>
      </w:hyperlink>
    </w:p>
    <w:p w14:paraId="7954304E" w14:textId="447C24BF" w:rsidR="00B4355E" w:rsidRPr="008A2126" w:rsidRDefault="00B4355E">
      <w:r w:rsidRPr="008A2126">
        <w:fldChar w:fldCharType="end"/>
      </w:r>
    </w:p>
    <w:p w14:paraId="6FEEA9B5" w14:textId="77777777" w:rsidR="001F012F" w:rsidRPr="008A2126" w:rsidRDefault="001F012F" w:rsidP="00B4355E"/>
    <w:p w14:paraId="31F17DFD" w14:textId="77777777" w:rsidR="001F012F" w:rsidRPr="008A2126" w:rsidRDefault="001F012F" w:rsidP="00B4355E"/>
    <w:p w14:paraId="3B86ED4F" w14:textId="77777777" w:rsidR="001F012F" w:rsidRPr="008A2126" w:rsidRDefault="001F012F" w:rsidP="00B4355E"/>
    <w:p w14:paraId="4A31E188" w14:textId="545ADB96" w:rsidR="00707D0D" w:rsidRPr="008A2126" w:rsidRDefault="00707D0D" w:rsidP="00B4355E"/>
    <w:p w14:paraId="2220BA56" w14:textId="77777777" w:rsidR="00392F0E" w:rsidRPr="008A2126" w:rsidRDefault="006D1818">
      <w:pPr>
        <w:pStyle w:val="TableofFigures"/>
        <w:tabs>
          <w:tab w:val="right" w:leader="dot" w:pos="9352"/>
        </w:tabs>
        <w:rPr>
          <w:b/>
        </w:rPr>
      </w:pPr>
      <w:bookmarkStart w:id="6" w:name="_Toc77327391"/>
      <w:bookmarkStart w:id="7" w:name="_Toc136010103"/>
      <w:bookmarkStart w:id="8" w:name="_Toc136024263"/>
      <w:r w:rsidRPr="008A2126">
        <w:br w:type="page"/>
      </w:r>
      <w:bookmarkStart w:id="9" w:name="_Hlk136032158"/>
      <w:r w:rsidR="00C36742" w:rsidRPr="008A2126">
        <w:rPr>
          <w:b/>
        </w:rPr>
        <w:lastRenderedPageBreak/>
        <w:t>List of Figures</w:t>
      </w:r>
      <w:bookmarkEnd w:id="9"/>
    </w:p>
    <w:p w14:paraId="42062FE4" w14:textId="63D39639" w:rsidR="008A74FC" w:rsidRDefault="006D1818">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sidRPr="008A2126">
        <w:fldChar w:fldCharType="begin"/>
      </w:r>
      <w:r>
        <w:instrText xml:space="preserve"> TOC \c "Figure" </w:instrText>
      </w:r>
      <w:r w:rsidRPr="008A2126">
        <w:fldChar w:fldCharType="separate"/>
      </w:r>
      <w:r w:rsidR="008A74FC">
        <w:rPr>
          <w:noProof/>
        </w:rPr>
        <w:t>Figure 1  Participants at the opening ceremony of the Stakeholders Workshop</w:t>
      </w:r>
      <w:r w:rsidR="008A74FC">
        <w:rPr>
          <w:noProof/>
        </w:rPr>
        <w:tab/>
      </w:r>
      <w:r w:rsidR="008A74FC">
        <w:rPr>
          <w:noProof/>
        </w:rPr>
        <w:fldChar w:fldCharType="begin"/>
      </w:r>
      <w:r w:rsidR="008A74FC">
        <w:rPr>
          <w:noProof/>
        </w:rPr>
        <w:instrText xml:space="preserve"> PAGEREF _Toc136555036 \h </w:instrText>
      </w:r>
      <w:r w:rsidR="008A74FC">
        <w:rPr>
          <w:noProof/>
        </w:rPr>
      </w:r>
      <w:r w:rsidR="008A74FC">
        <w:rPr>
          <w:noProof/>
        </w:rPr>
        <w:fldChar w:fldCharType="separate"/>
      </w:r>
      <w:r w:rsidR="00A265F0">
        <w:rPr>
          <w:noProof/>
        </w:rPr>
        <w:t>15</w:t>
      </w:r>
      <w:r w:rsidR="008A74FC">
        <w:rPr>
          <w:noProof/>
        </w:rPr>
        <w:fldChar w:fldCharType="end"/>
      </w:r>
    </w:p>
    <w:p w14:paraId="02681EA4" w14:textId="23527BDB"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 NTD Master Plan: Key Contents</w:t>
      </w:r>
      <w:r>
        <w:rPr>
          <w:noProof/>
        </w:rPr>
        <w:tab/>
      </w:r>
      <w:r>
        <w:rPr>
          <w:noProof/>
        </w:rPr>
        <w:fldChar w:fldCharType="begin"/>
      </w:r>
      <w:r>
        <w:rPr>
          <w:noProof/>
        </w:rPr>
        <w:instrText xml:space="preserve"> PAGEREF _Toc136555037 \h </w:instrText>
      </w:r>
      <w:r>
        <w:rPr>
          <w:noProof/>
        </w:rPr>
      </w:r>
      <w:r>
        <w:rPr>
          <w:noProof/>
        </w:rPr>
        <w:fldChar w:fldCharType="separate"/>
      </w:r>
      <w:r w:rsidR="00A265F0">
        <w:rPr>
          <w:noProof/>
        </w:rPr>
        <w:t>20</w:t>
      </w:r>
      <w:r>
        <w:rPr>
          <w:noProof/>
        </w:rPr>
        <w:fldChar w:fldCharType="end"/>
      </w:r>
    </w:p>
    <w:p w14:paraId="6F6C20C3" w14:textId="25006B40"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3 NTD Master Plan: Process and Management Cycles</w:t>
      </w:r>
      <w:r>
        <w:rPr>
          <w:noProof/>
        </w:rPr>
        <w:tab/>
      </w:r>
      <w:r>
        <w:rPr>
          <w:noProof/>
        </w:rPr>
        <w:fldChar w:fldCharType="begin"/>
      </w:r>
      <w:r>
        <w:rPr>
          <w:noProof/>
        </w:rPr>
        <w:instrText xml:space="preserve"> PAGEREF _Toc136555038 \h </w:instrText>
      </w:r>
      <w:r>
        <w:rPr>
          <w:noProof/>
        </w:rPr>
      </w:r>
      <w:r>
        <w:rPr>
          <w:noProof/>
        </w:rPr>
        <w:fldChar w:fldCharType="separate"/>
      </w:r>
      <w:r w:rsidR="00A265F0">
        <w:rPr>
          <w:noProof/>
        </w:rPr>
        <w:t>21</w:t>
      </w:r>
      <w:r>
        <w:rPr>
          <w:noProof/>
        </w:rPr>
        <w:fldChar w:fldCharType="end"/>
      </w:r>
    </w:p>
    <w:p w14:paraId="2231D8F9" w14:textId="7484BFBD"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sidRPr="004B13AF">
        <w:rPr>
          <w:noProof/>
          <w:color w:val="000000" w:themeColor="text1"/>
        </w:rPr>
        <w:t>Figure 4 Geo-political map of Liberia (July, 2018)</w:t>
      </w:r>
      <w:r>
        <w:rPr>
          <w:noProof/>
        </w:rPr>
        <w:tab/>
      </w:r>
      <w:r>
        <w:rPr>
          <w:noProof/>
        </w:rPr>
        <w:fldChar w:fldCharType="begin"/>
      </w:r>
      <w:r>
        <w:rPr>
          <w:noProof/>
        </w:rPr>
        <w:instrText xml:space="preserve"> PAGEREF _Toc136555039 \h </w:instrText>
      </w:r>
      <w:r>
        <w:rPr>
          <w:noProof/>
        </w:rPr>
      </w:r>
      <w:r>
        <w:rPr>
          <w:noProof/>
        </w:rPr>
        <w:fldChar w:fldCharType="separate"/>
      </w:r>
      <w:r w:rsidR="00A265F0">
        <w:rPr>
          <w:noProof/>
        </w:rPr>
        <w:t>23</w:t>
      </w:r>
      <w:r>
        <w:rPr>
          <w:noProof/>
        </w:rPr>
        <w:fldChar w:fldCharType="end"/>
      </w:r>
    </w:p>
    <w:p w14:paraId="6D5D83DF" w14:textId="158EDF98"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5 Counties of Liberia within the Region</w:t>
      </w:r>
      <w:r>
        <w:rPr>
          <w:noProof/>
        </w:rPr>
        <w:tab/>
      </w:r>
      <w:r>
        <w:rPr>
          <w:noProof/>
        </w:rPr>
        <w:fldChar w:fldCharType="begin"/>
      </w:r>
      <w:r>
        <w:rPr>
          <w:noProof/>
        </w:rPr>
        <w:instrText xml:space="preserve"> PAGEREF _Toc136555040 \h </w:instrText>
      </w:r>
      <w:r>
        <w:rPr>
          <w:noProof/>
        </w:rPr>
      </w:r>
      <w:r>
        <w:rPr>
          <w:noProof/>
        </w:rPr>
        <w:fldChar w:fldCharType="separate"/>
      </w:r>
      <w:r w:rsidR="00A265F0">
        <w:rPr>
          <w:noProof/>
        </w:rPr>
        <w:t>24</w:t>
      </w:r>
      <w:r>
        <w:rPr>
          <w:noProof/>
        </w:rPr>
        <w:fldChar w:fldCharType="end"/>
      </w:r>
    </w:p>
    <w:p w14:paraId="379903CA" w14:textId="030E11D1"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6 Endemicity of PC NTDs 2021</w:t>
      </w:r>
      <w:r>
        <w:rPr>
          <w:noProof/>
        </w:rPr>
        <w:tab/>
      </w:r>
      <w:r>
        <w:rPr>
          <w:noProof/>
        </w:rPr>
        <w:fldChar w:fldCharType="begin"/>
      </w:r>
      <w:r>
        <w:rPr>
          <w:noProof/>
        </w:rPr>
        <w:instrText xml:space="preserve"> PAGEREF _Toc136555041 \h </w:instrText>
      </w:r>
      <w:r>
        <w:rPr>
          <w:noProof/>
        </w:rPr>
      </w:r>
      <w:r>
        <w:rPr>
          <w:noProof/>
        </w:rPr>
        <w:fldChar w:fldCharType="separate"/>
      </w:r>
      <w:r w:rsidR="00A265F0">
        <w:rPr>
          <w:noProof/>
        </w:rPr>
        <w:t>34</w:t>
      </w:r>
      <w:r>
        <w:rPr>
          <w:noProof/>
        </w:rPr>
        <w:fldChar w:fldCharType="end"/>
      </w:r>
    </w:p>
    <w:p w14:paraId="043326F1" w14:textId="78A75FA7"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7 Map showing treatment coverage in 15/15 IUs</w:t>
      </w:r>
      <w:r>
        <w:rPr>
          <w:noProof/>
        </w:rPr>
        <w:tab/>
      </w:r>
      <w:r>
        <w:rPr>
          <w:noProof/>
        </w:rPr>
        <w:fldChar w:fldCharType="begin"/>
      </w:r>
      <w:r>
        <w:rPr>
          <w:noProof/>
        </w:rPr>
        <w:instrText xml:space="preserve"> PAGEREF _Toc136555042 \h </w:instrText>
      </w:r>
      <w:r>
        <w:rPr>
          <w:noProof/>
        </w:rPr>
      </w:r>
      <w:r>
        <w:rPr>
          <w:noProof/>
        </w:rPr>
        <w:fldChar w:fldCharType="separate"/>
      </w:r>
      <w:r w:rsidR="00A265F0">
        <w:rPr>
          <w:noProof/>
        </w:rPr>
        <w:t>45</w:t>
      </w:r>
      <w:r>
        <w:rPr>
          <w:noProof/>
        </w:rPr>
        <w:fldChar w:fldCharType="end"/>
      </w:r>
    </w:p>
    <w:p w14:paraId="396994C3" w14:textId="488657BE"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8 REMO map showing distribution of Onchocerciasis in Liberia</w:t>
      </w:r>
      <w:r>
        <w:rPr>
          <w:noProof/>
        </w:rPr>
        <w:tab/>
      </w:r>
      <w:r>
        <w:rPr>
          <w:noProof/>
        </w:rPr>
        <w:fldChar w:fldCharType="begin"/>
      </w:r>
      <w:r>
        <w:rPr>
          <w:noProof/>
        </w:rPr>
        <w:instrText xml:space="preserve"> PAGEREF _Toc136555043 \h </w:instrText>
      </w:r>
      <w:r>
        <w:rPr>
          <w:noProof/>
        </w:rPr>
      </w:r>
      <w:r>
        <w:rPr>
          <w:noProof/>
        </w:rPr>
        <w:fldChar w:fldCharType="separate"/>
      </w:r>
      <w:r w:rsidR="00A265F0">
        <w:rPr>
          <w:noProof/>
        </w:rPr>
        <w:t>46</w:t>
      </w:r>
      <w:r>
        <w:rPr>
          <w:noProof/>
        </w:rPr>
        <w:fldChar w:fldCharType="end"/>
      </w:r>
    </w:p>
    <w:p w14:paraId="227CD2EF" w14:textId="268D4C61"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9 Map of counties surveyed</w:t>
      </w:r>
      <w:r>
        <w:rPr>
          <w:noProof/>
        </w:rPr>
        <w:tab/>
      </w:r>
      <w:r>
        <w:rPr>
          <w:noProof/>
        </w:rPr>
        <w:fldChar w:fldCharType="begin"/>
      </w:r>
      <w:r>
        <w:rPr>
          <w:noProof/>
        </w:rPr>
        <w:instrText xml:space="preserve"> PAGEREF _Toc136555044 \h </w:instrText>
      </w:r>
      <w:r>
        <w:rPr>
          <w:noProof/>
        </w:rPr>
      </w:r>
      <w:r>
        <w:rPr>
          <w:noProof/>
        </w:rPr>
        <w:fldChar w:fldCharType="separate"/>
      </w:r>
      <w:r w:rsidR="00A265F0">
        <w:rPr>
          <w:noProof/>
        </w:rPr>
        <w:t>50</w:t>
      </w:r>
      <w:r>
        <w:rPr>
          <w:noProof/>
        </w:rPr>
        <w:fldChar w:fldCharType="end"/>
      </w:r>
    </w:p>
    <w:p w14:paraId="29B4E95A" w14:textId="4A6EC5BA"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10 Antigenemia (ag) results from baseline and sentinel site surveys in 2012 and 2016</w:t>
      </w:r>
      <w:r>
        <w:rPr>
          <w:noProof/>
        </w:rPr>
        <w:tab/>
      </w:r>
      <w:r>
        <w:rPr>
          <w:noProof/>
        </w:rPr>
        <w:fldChar w:fldCharType="begin"/>
      </w:r>
      <w:r>
        <w:rPr>
          <w:noProof/>
        </w:rPr>
        <w:instrText xml:space="preserve"> PAGEREF _Toc136555045 \h </w:instrText>
      </w:r>
      <w:r>
        <w:rPr>
          <w:noProof/>
        </w:rPr>
      </w:r>
      <w:r>
        <w:rPr>
          <w:noProof/>
        </w:rPr>
        <w:fldChar w:fldCharType="separate"/>
      </w:r>
      <w:r w:rsidR="00A265F0">
        <w:rPr>
          <w:noProof/>
        </w:rPr>
        <w:t>55</w:t>
      </w:r>
      <w:r>
        <w:rPr>
          <w:noProof/>
        </w:rPr>
        <w:fldChar w:fldCharType="end"/>
      </w:r>
    </w:p>
    <w:p w14:paraId="1C68E2F6" w14:textId="39C438ED"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11 Microfilaria (MF) prevalence from baseline and sentinel site surveys 2012 and 2016</w:t>
      </w:r>
      <w:r>
        <w:rPr>
          <w:noProof/>
        </w:rPr>
        <w:tab/>
      </w:r>
      <w:r>
        <w:rPr>
          <w:noProof/>
        </w:rPr>
        <w:fldChar w:fldCharType="begin"/>
      </w:r>
      <w:r>
        <w:rPr>
          <w:noProof/>
        </w:rPr>
        <w:instrText xml:space="preserve"> PAGEREF _Toc136555046 \h </w:instrText>
      </w:r>
      <w:r>
        <w:rPr>
          <w:noProof/>
        </w:rPr>
      </w:r>
      <w:r>
        <w:rPr>
          <w:noProof/>
        </w:rPr>
        <w:fldChar w:fldCharType="separate"/>
      </w:r>
      <w:r w:rsidR="00A265F0">
        <w:rPr>
          <w:noProof/>
        </w:rPr>
        <w:t>55</w:t>
      </w:r>
      <w:r>
        <w:rPr>
          <w:noProof/>
        </w:rPr>
        <w:fldChar w:fldCharType="end"/>
      </w:r>
    </w:p>
    <w:p w14:paraId="7ED7B2DB" w14:textId="29D32B8B"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12 AG prevalence from sentinal site surveys in 2018</w:t>
      </w:r>
      <w:r>
        <w:rPr>
          <w:noProof/>
        </w:rPr>
        <w:tab/>
      </w:r>
      <w:r>
        <w:rPr>
          <w:noProof/>
        </w:rPr>
        <w:fldChar w:fldCharType="begin"/>
      </w:r>
      <w:r>
        <w:rPr>
          <w:noProof/>
        </w:rPr>
        <w:instrText xml:space="preserve"> PAGEREF _Toc136555047 \h </w:instrText>
      </w:r>
      <w:r>
        <w:rPr>
          <w:noProof/>
        </w:rPr>
      </w:r>
      <w:r>
        <w:rPr>
          <w:noProof/>
        </w:rPr>
        <w:fldChar w:fldCharType="separate"/>
      </w:r>
      <w:r w:rsidR="00A265F0">
        <w:rPr>
          <w:noProof/>
        </w:rPr>
        <w:t>56</w:t>
      </w:r>
      <w:r>
        <w:rPr>
          <w:noProof/>
        </w:rPr>
        <w:fldChar w:fldCharType="end"/>
      </w:r>
    </w:p>
    <w:p w14:paraId="33F5844E" w14:textId="452C36A7"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13 Mf prevalence from sentinel site surveys in 2018</w:t>
      </w:r>
      <w:r>
        <w:rPr>
          <w:noProof/>
        </w:rPr>
        <w:tab/>
      </w:r>
      <w:r>
        <w:rPr>
          <w:noProof/>
        </w:rPr>
        <w:fldChar w:fldCharType="begin"/>
      </w:r>
      <w:r>
        <w:rPr>
          <w:noProof/>
        </w:rPr>
        <w:instrText xml:space="preserve"> PAGEREF _Toc136555048 \h </w:instrText>
      </w:r>
      <w:r>
        <w:rPr>
          <w:noProof/>
        </w:rPr>
      </w:r>
      <w:r>
        <w:rPr>
          <w:noProof/>
        </w:rPr>
        <w:fldChar w:fldCharType="separate"/>
      </w:r>
      <w:r w:rsidR="00A265F0">
        <w:rPr>
          <w:noProof/>
        </w:rPr>
        <w:t>56</w:t>
      </w:r>
      <w:r>
        <w:rPr>
          <w:noProof/>
        </w:rPr>
        <w:fldChar w:fldCharType="end"/>
      </w:r>
    </w:p>
    <w:p w14:paraId="6CE16AD7" w14:textId="53B73E68"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14 STH treatment coverage</w:t>
      </w:r>
      <w:r>
        <w:rPr>
          <w:noProof/>
        </w:rPr>
        <w:tab/>
      </w:r>
      <w:r>
        <w:rPr>
          <w:noProof/>
        </w:rPr>
        <w:fldChar w:fldCharType="begin"/>
      </w:r>
      <w:r>
        <w:rPr>
          <w:noProof/>
        </w:rPr>
        <w:instrText xml:space="preserve"> PAGEREF _Toc136555049 \h </w:instrText>
      </w:r>
      <w:r>
        <w:rPr>
          <w:noProof/>
        </w:rPr>
      </w:r>
      <w:r>
        <w:rPr>
          <w:noProof/>
        </w:rPr>
        <w:fldChar w:fldCharType="separate"/>
      </w:r>
      <w:r w:rsidR="00A265F0">
        <w:rPr>
          <w:noProof/>
        </w:rPr>
        <w:t>59</w:t>
      </w:r>
      <w:r>
        <w:rPr>
          <w:noProof/>
        </w:rPr>
        <w:fldChar w:fldCharType="end"/>
      </w:r>
    </w:p>
    <w:p w14:paraId="1ECCB763" w14:textId="75C06217"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15 Prevalence of STH in Liberia, 2015</w:t>
      </w:r>
      <w:r>
        <w:rPr>
          <w:noProof/>
        </w:rPr>
        <w:tab/>
      </w:r>
      <w:r>
        <w:rPr>
          <w:noProof/>
        </w:rPr>
        <w:fldChar w:fldCharType="begin"/>
      </w:r>
      <w:r>
        <w:rPr>
          <w:noProof/>
        </w:rPr>
        <w:instrText xml:space="preserve"> PAGEREF _Toc136555050 \h </w:instrText>
      </w:r>
      <w:r>
        <w:rPr>
          <w:noProof/>
        </w:rPr>
      </w:r>
      <w:r>
        <w:rPr>
          <w:noProof/>
        </w:rPr>
        <w:fldChar w:fldCharType="separate"/>
      </w:r>
      <w:r w:rsidR="00A265F0">
        <w:rPr>
          <w:noProof/>
        </w:rPr>
        <w:t>60</w:t>
      </w:r>
      <w:r>
        <w:rPr>
          <w:noProof/>
        </w:rPr>
        <w:fldChar w:fldCharType="end"/>
      </w:r>
    </w:p>
    <w:p w14:paraId="2EA41F6B" w14:textId="7A4C48D4"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16 Trichuria prevalence and distribution</w:t>
      </w:r>
      <w:r>
        <w:rPr>
          <w:noProof/>
        </w:rPr>
        <w:tab/>
      </w:r>
      <w:r>
        <w:rPr>
          <w:noProof/>
        </w:rPr>
        <w:fldChar w:fldCharType="begin"/>
      </w:r>
      <w:r>
        <w:rPr>
          <w:noProof/>
        </w:rPr>
        <w:instrText xml:space="preserve"> PAGEREF _Toc136555051 \h </w:instrText>
      </w:r>
      <w:r>
        <w:rPr>
          <w:noProof/>
        </w:rPr>
      </w:r>
      <w:r>
        <w:rPr>
          <w:noProof/>
        </w:rPr>
        <w:fldChar w:fldCharType="separate"/>
      </w:r>
      <w:r w:rsidR="00A265F0">
        <w:rPr>
          <w:noProof/>
        </w:rPr>
        <w:t>60</w:t>
      </w:r>
      <w:r>
        <w:rPr>
          <w:noProof/>
        </w:rPr>
        <w:fldChar w:fldCharType="end"/>
      </w:r>
    </w:p>
    <w:p w14:paraId="6956062A" w14:textId="2FCE41A4"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17 Ascaris prevalence and distribution</w:t>
      </w:r>
      <w:r>
        <w:rPr>
          <w:noProof/>
        </w:rPr>
        <w:tab/>
      </w:r>
      <w:r>
        <w:rPr>
          <w:noProof/>
        </w:rPr>
        <w:fldChar w:fldCharType="begin"/>
      </w:r>
      <w:r>
        <w:rPr>
          <w:noProof/>
        </w:rPr>
        <w:instrText xml:space="preserve"> PAGEREF _Toc136555052 \h </w:instrText>
      </w:r>
      <w:r>
        <w:rPr>
          <w:noProof/>
        </w:rPr>
      </w:r>
      <w:r>
        <w:rPr>
          <w:noProof/>
        </w:rPr>
        <w:fldChar w:fldCharType="separate"/>
      </w:r>
      <w:r w:rsidR="00A265F0">
        <w:rPr>
          <w:noProof/>
        </w:rPr>
        <w:t>60</w:t>
      </w:r>
      <w:r>
        <w:rPr>
          <w:noProof/>
        </w:rPr>
        <w:fldChar w:fldCharType="end"/>
      </w:r>
    </w:p>
    <w:p w14:paraId="24375F3D" w14:textId="53CE9CAC"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18 Hookworm prevalence and distribution</w:t>
      </w:r>
      <w:r>
        <w:rPr>
          <w:noProof/>
        </w:rPr>
        <w:tab/>
      </w:r>
      <w:r>
        <w:rPr>
          <w:noProof/>
        </w:rPr>
        <w:fldChar w:fldCharType="begin"/>
      </w:r>
      <w:r>
        <w:rPr>
          <w:noProof/>
        </w:rPr>
        <w:instrText xml:space="preserve"> PAGEREF _Toc136555053 \h </w:instrText>
      </w:r>
      <w:r>
        <w:rPr>
          <w:noProof/>
        </w:rPr>
      </w:r>
      <w:r>
        <w:rPr>
          <w:noProof/>
        </w:rPr>
        <w:fldChar w:fldCharType="separate"/>
      </w:r>
      <w:r w:rsidR="00A265F0">
        <w:rPr>
          <w:noProof/>
        </w:rPr>
        <w:t>61</w:t>
      </w:r>
      <w:r>
        <w:rPr>
          <w:noProof/>
        </w:rPr>
        <w:fldChar w:fldCharType="end"/>
      </w:r>
    </w:p>
    <w:p w14:paraId="7B4D62CD" w14:textId="6ED2B77C"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19 STH prevalence and distribution</w:t>
      </w:r>
      <w:r>
        <w:rPr>
          <w:noProof/>
        </w:rPr>
        <w:tab/>
      </w:r>
      <w:r>
        <w:rPr>
          <w:noProof/>
        </w:rPr>
        <w:fldChar w:fldCharType="begin"/>
      </w:r>
      <w:r>
        <w:rPr>
          <w:noProof/>
        </w:rPr>
        <w:instrText xml:space="preserve"> PAGEREF _Toc136555054 \h </w:instrText>
      </w:r>
      <w:r>
        <w:rPr>
          <w:noProof/>
        </w:rPr>
      </w:r>
      <w:r>
        <w:rPr>
          <w:noProof/>
        </w:rPr>
        <w:fldChar w:fldCharType="separate"/>
      </w:r>
      <w:r w:rsidR="00A265F0">
        <w:rPr>
          <w:noProof/>
        </w:rPr>
        <w:t>61</w:t>
      </w:r>
      <w:r>
        <w:rPr>
          <w:noProof/>
        </w:rPr>
        <w:fldChar w:fldCharType="end"/>
      </w:r>
    </w:p>
    <w:p w14:paraId="62D442CA" w14:textId="41A4EB4F"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20 Schistosomiasis Treatment Coverage</w:t>
      </w:r>
      <w:r>
        <w:rPr>
          <w:noProof/>
        </w:rPr>
        <w:tab/>
      </w:r>
      <w:r>
        <w:rPr>
          <w:noProof/>
        </w:rPr>
        <w:fldChar w:fldCharType="begin"/>
      </w:r>
      <w:r>
        <w:rPr>
          <w:noProof/>
        </w:rPr>
        <w:instrText xml:space="preserve"> PAGEREF _Toc136555055 \h </w:instrText>
      </w:r>
      <w:r>
        <w:rPr>
          <w:noProof/>
        </w:rPr>
      </w:r>
      <w:r>
        <w:rPr>
          <w:noProof/>
        </w:rPr>
        <w:fldChar w:fldCharType="separate"/>
      </w:r>
      <w:r w:rsidR="00A265F0">
        <w:rPr>
          <w:noProof/>
        </w:rPr>
        <w:t>62</w:t>
      </w:r>
      <w:r>
        <w:rPr>
          <w:noProof/>
        </w:rPr>
        <w:fldChar w:fldCharType="end"/>
      </w:r>
    </w:p>
    <w:p w14:paraId="04132404" w14:textId="3B52340B"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21 Map of Liberia showing location of survey</w:t>
      </w:r>
      <w:r>
        <w:rPr>
          <w:noProof/>
        </w:rPr>
        <w:tab/>
      </w:r>
      <w:r>
        <w:rPr>
          <w:noProof/>
        </w:rPr>
        <w:fldChar w:fldCharType="begin"/>
      </w:r>
      <w:r>
        <w:rPr>
          <w:noProof/>
        </w:rPr>
        <w:instrText xml:space="preserve"> PAGEREF _Toc136555056 \h </w:instrText>
      </w:r>
      <w:r>
        <w:rPr>
          <w:noProof/>
        </w:rPr>
      </w:r>
      <w:r>
        <w:rPr>
          <w:noProof/>
        </w:rPr>
        <w:fldChar w:fldCharType="separate"/>
      </w:r>
      <w:r w:rsidR="00A265F0">
        <w:rPr>
          <w:noProof/>
        </w:rPr>
        <w:t>69</w:t>
      </w:r>
      <w:r>
        <w:rPr>
          <w:noProof/>
        </w:rPr>
        <w:fldChar w:fldCharType="end"/>
      </w:r>
    </w:p>
    <w:p w14:paraId="6D595EC1" w14:textId="23E9B50F"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22 Routine data new case detection rate, Maryland, Jan - Dec 2017</w:t>
      </w:r>
      <w:r>
        <w:rPr>
          <w:noProof/>
        </w:rPr>
        <w:tab/>
      </w:r>
      <w:r>
        <w:rPr>
          <w:noProof/>
        </w:rPr>
        <w:fldChar w:fldCharType="begin"/>
      </w:r>
      <w:r>
        <w:rPr>
          <w:noProof/>
        </w:rPr>
        <w:instrText xml:space="preserve"> PAGEREF _Toc136555057 \h </w:instrText>
      </w:r>
      <w:r>
        <w:rPr>
          <w:noProof/>
        </w:rPr>
      </w:r>
      <w:r>
        <w:rPr>
          <w:noProof/>
        </w:rPr>
        <w:fldChar w:fldCharType="separate"/>
      </w:r>
      <w:r w:rsidR="00A265F0">
        <w:rPr>
          <w:noProof/>
        </w:rPr>
        <w:t>70</w:t>
      </w:r>
      <w:r>
        <w:rPr>
          <w:noProof/>
        </w:rPr>
        <w:fldChar w:fldCharType="end"/>
      </w:r>
    </w:p>
    <w:p w14:paraId="1894FFE3" w14:textId="7056D502"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23 Survey cases previously unknown to the health system, Maryland county</w:t>
      </w:r>
      <w:r>
        <w:rPr>
          <w:noProof/>
        </w:rPr>
        <w:tab/>
      </w:r>
      <w:r>
        <w:rPr>
          <w:noProof/>
        </w:rPr>
        <w:fldChar w:fldCharType="begin"/>
      </w:r>
      <w:r>
        <w:rPr>
          <w:noProof/>
        </w:rPr>
        <w:instrText xml:space="preserve"> PAGEREF _Toc136555058 \h </w:instrText>
      </w:r>
      <w:r>
        <w:rPr>
          <w:noProof/>
        </w:rPr>
      </w:r>
      <w:r>
        <w:rPr>
          <w:noProof/>
        </w:rPr>
        <w:fldChar w:fldCharType="separate"/>
      </w:r>
      <w:r w:rsidR="00A265F0">
        <w:rPr>
          <w:noProof/>
        </w:rPr>
        <w:t>70</w:t>
      </w:r>
      <w:r>
        <w:rPr>
          <w:noProof/>
        </w:rPr>
        <w:fldChar w:fldCharType="end"/>
      </w:r>
    </w:p>
    <w:p w14:paraId="27295EFD" w14:textId="201AB379"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24 Map of Maryland county with positive yaws case during the survey</w:t>
      </w:r>
      <w:r>
        <w:rPr>
          <w:noProof/>
        </w:rPr>
        <w:tab/>
      </w:r>
      <w:r>
        <w:rPr>
          <w:noProof/>
        </w:rPr>
        <w:fldChar w:fldCharType="begin"/>
      </w:r>
      <w:r>
        <w:rPr>
          <w:noProof/>
        </w:rPr>
        <w:instrText xml:space="preserve"> PAGEREF _Toc136555059 \h </w:instrText>
      </w:r>
      <w:r>
        <w:rPr>
          <w:noProof/>
        </w:rPr>
      </w:r>
      <w:r>
        <w:rPr>
          <w:noProof/>
        </w:rPr>
        <w:fldChar w:fldCharType="separate"/>
      </w:r>
      <w:r w:rsidR="00A265F0">
        <w:rPr>
          <w:noProof/>
        </w:rPr>
        <w:t>71</w:t>
      </w:r>
      <w:r>
        <w:rPr>
          <w:noProof/>
        </w:rPr>
        <w:fldChar w:fldCharType="end"/>
      </w:r>
    </w:p>
    <w:p w14:paraId="792DDA3C" w14:textId="02CFABB2"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25 NTD endemicity by implentation unit</w:t>
      </w:r>
      <w:r>
        <w:rPr>
          <w:noProof/>
        </w:rPr>
        <w:tab/>
      </w:r>
      <w:r>
        <w:rPr>
          <w:noProof/>
        </w:rPr>
        <w:fldChar w:fldCharType="begin"/>
      </w:r>
      <w:r>
        <w:rPr>
          <w:noProof/>
        </w:rPr>
        <w:instrText xml:space="preserve"> PAGEREF _Toc136555060 \h </w:instrText>
      </w:r>
      <w:r>
        <w:rPr>
          <w:noProof/>
        </w:rPr>
      </w:r>
      <w:r>
        <w:rPr>
          <w:noProof/>
        </w:rPr>
        <w:fldChar w:fldCharType="separate"/>
      </w:r>
      <w:r w:rsidR="00A265F0">
        <w:rPr>
          <w:noProof/>
        </w:rPr>
        <w:t>74</w:t>
      </w:r>
      <w:r>
        <w:rPr>
          <w:noProof/>
        </w:rPr>
        <w:fldChar w:fldCharType="end"/>
      </w:r>
    </w:p>
    <w:p w14:paraId="6F1A3731" w14:textId="6CA1719A"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26 Map showing PCT-NTDs co-endemicity</w:t>
      </w:r>
      <w:r>
        <w:rPr>
          <w:noProof/>
        </w:rPr>
        <w:tab/>
      </w:r>
      <w:r>
        <w:rPr>
          <w:noProof/>
        </w:rPr>
        <w:fldChar w:fldCharType="begin"/>
      </w:r>
      <w:r>
        <w:rPr>
          <w:noProof/>
        </w:rPr>
        <w:instrText xml:space="preserve"> PAGEREF _Toc136555061 \h </w:instrText>
      </w:r>
      <w:r>
        <w:rPr>
          <w:noProof/>
        </w:rPr>
      </w:r>
      <w:r>
        <w:rPr>
          <w:noProof/>
        </w:rPr>
        <w:fldChar w:fldCharType="separate"/>
      </w:r>
      <w:r w:rsidR="00A265F0">
        <w:rPr>
          <w:noProof/>
        </w:rPr>
        <w:t>75</w:t>
      </w:r>
      <w:r>
        <w:rPr>
          <w:noProof/>
        </w:rPr>
        <w:fldChar w:fldCharType="end"/>
      </w:r>
    </w:p>
    <w:p w14:paraId="5BC43555" w14:textId="1B4C0C74"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27 CM-NTDs Co-endemicity Map</w:t>
      </w:r>
      <w:r>
        <w:rPr>
          <w:noProof/>
        </w:rPr>
        <w:tab/>
      </w:r>
      <w:r>
        <w:rPr>
          <w:noProof/>
        </w:rPr>
        <w:fldChar w:fldCharType="begin"/>
      </w:r>
      <w:r>
        <w:rPr>
          <w:noProof/>
        </w:rPr>
        <w:instrText xml:space="preserve"> PAGEREF _Toc136555062 \h </w:instrText>
      </w:r>
      <w:r>
        <w:rPr>
          <w:noProof/>
        </w:rPr>
      </w:r>
      <w:r>
        <w:rPr>
          <w:noProof/>
        </w:rPr>
        <w:fldChar w:fldCharType="separate"/>
      </w:r>
      <w:r w:rsidR="00A265F0">
        <w:rPr>
          <w:noProof/>
        </w:rPr>
        <w:t>76</w:t>
      </w:r>
      <w:r>
        <w:rPr>
          <w:noProof/>
        </w:rPr>
        <w:fldChar w:fldCharType="end"/>
      </w:r>
    </w:p>
    <w:p w14:paraId="113ED254" w14:textId="740F2893"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28 NTD mapping status</w:t>
      </w:r>
      <w:r>
        <w:rPr>
          <w:noProof/>
        </w:rPr>
        <w:tab/>
      </w:r>
      <w:r>
        <w:rPr>
          <w:noProof/>
        </w:rPr>
        <w:fldChar w:fldCharType="begin"/>
      </w:r>
      <w:r>
        <w:rPr>
          <w:noProof/>
        </w:rPr>
        <w:instrText xml:space="preserve"> PAGEREF _Toc136555063 \h </w:instrText>
      </w:r>
      <w:r>
        <w:rPr>
          <w:noProof/>
        </w:rPr>
      </w:r>
      <w:r>
        <w:rPr>
          <w:noProof/>
        </w:rPr>
        <w:fldChar w:fldCharType="separate"/>
      </w:r>
      <w:r w:rsidR="00A265F0">
        <w:rPr>
          <w:noProof/>
        </w:rPr>
        <w:t>77</w:t>
      </w:r>
      <w:r>
        <w:rPr>
          <w:noProof/>
        </w:rPr>
        <w:fldChar w:fldCharType="end"/>
      </w:r>
    </w:p>
    <w:p w14:paraId="321788D4" w14:textId="52D75929"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29 Map of access to improved water and schistosomiasis</w:t>
      </w:r>
      <w:r>
        <w:rPr>
          <w:noProof/>
        </w:rPr>
        <w:tab/>
      </w:r>
      <w:r>
        <w:rPr>
          <w:noProof/>
        </w:rPr>
        <w:fldChar w:fldCharType="begin"/>
      </w:r>
      <w:r>
        <w:rPr>
          <w:noProof/>
        </w:rPr>
        <w:instrText xml:space="preserve"> PAGEREF _Toc136555064 \h </w:instrText>
      </w:r>
      <w:r>
        <w:rPr>
          <w:noProof/>
        </w:rPr>
      </w:r>
      <w:r>
        <w:rPr>
          <w:noProof/>
        </w:rPr>
        <w:fldChar w:fldCharType="separate"/>
      </w:r>
      <w:r w:rsidR="00A265F0">
        <w:rPr>
          <w:noProof/>
        </w:rPr>
        <w:t>85</w:t>
      </w:r>
      <w:r>
        <w:rPr>
          <w:noProof/>
        </w:rPr>
        <w:fldChar w:fldCharType="end"/>
      </w:r>
    </w:p>
    <w:p w14:paraId="4BE8FC37" w14:textId="32703AC1"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30 Hierarchy of objectives for Liberia NTD Program</w:t>
      </w:r>
      <w:r>
        <w:rPr>
          <w:noProof/>
        </w:rPr>
        <w:tab/>
      </w:r>
      <w:r>
        <w:rPr>
          <w:noProof/>
        </w:rPr>
        <w:fldChar w:fldCharType="begin"/>
      </w:r>
      <w:r>
        <w:rPr>
          <w:noProof/>
        </w:rPr>
        <w:instrText xml:space="preserve"> PAGEREF _Toc136555065 \h </w:instrText>
      </w:r>
      <w:r>
        <w:rPr>
          <w:noProof/>
        </w:rPr>
      </w:r>
      <w:r>
        <w:rPr>
          <w:noProof/>
        </w:rPr>
        <w:fldChar w:fldCharType="separate"/>
      </w:r>
      <w:r w:rsidR="00A265F0">
        <w:rPr>
          <w:noProof/>
        </w:rPr>
        <w:t>94</w:t>
      </w:r>
      <w:r>
        <w:rPr>
          <w:noProof/>
        </w:rPr>
        <w:fldChar w:fldCharType="end"/>
      </w:r>
    </w:p>
    <w:p w14:paraId="4420A398" w14:textId="64AE7E4A"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31 Program Strategic Pillars</w:t>
      </w:r>
      <w:r>
        <w:rPr>
          <w:noProof/>
        </w:rPr>
        <w:tab/>
      </w:r>
      <w:r>
        <w:rPr>
          <w:noProof/>
        </w:rPr>
        <w:fldChar w:fldCharType="begin"/>
      </w:r>
      <w:r>
        <w:rPr>
          <w:noProof/>
        </w:rPr>
        <w:instrText xml:space="preserve"> PAGEREF _Toc136555066 \h </w:instrText>
      </w:r>
      <w:r>
        <w:rPr>
          <w:noProof/>
        </w:rPr>
      </w:r>
      <w:r>
        <w:rPr>
          <w:noProof/>
        </w:rPr>
        <w:fldChar w:fldCharType="separate"/>
      </w:r>
      <w:r w:rsidR="00A265F0">
        <w:rPr>
          <w:noProof/>
        </w:rPr>
        <w:t>103</w:t>
      </w:r>
      <w:r>
        <w:rPr>
          <w:noProof/>
        </w:rPr>
        <w:fldChar w:fldCharType="end"/>
      </w:r>
    </w:p>
    <w:p w14:paraId="3330E15A" w14:textId="64B22FA9"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32 Logic map summary diagram</w:t>
      </w:r>
      <w:r>
        <w:rPr>
          <w:noProof/>
        </w:rPr>
        <w:tab/>
      </w:r>
      <w:r>
        <w:rPr>
          <w:noProof/>
        </w:rPr>
        <w:fldChar w:fldCharType="begin"/>
      </w:r>
      <w:r>
        <w:rPr>
          <w:noProof/>
        </w:rPr>
        <w:instrText xml:space="preserve"> PAGEREF _Toc136555067 \h </w:instrText>
      </w:r>
      <w:r>
        <w:rPr>
          <w:noProof/>
        </w:rPr>
      </w:r>
      <w:r>
        <w:rPr>
          <w:noProof/>
        </w:rPr>
        <w:fldChar w:fldCharType="separate"/>
      </w:r>
      <w:r w:rsidR="00A265F0">
        <w:rPr>
          <w:noProof/>
        </w:rPr>
        <w:t>104</w:t>
      </w:r>
      <w:r>
        <w:rPr>
          <w:noProof/>
        </w:rPr>
        <w:fldChar w:fldCharType="end"/>
      </w:r>
    </w:p>
    <w:p w14:paraId="7541F915" w14:textId="36F0F7B0" w:rsidR="008A74FC" w:rsidRDefault="008A74FC">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Pr>
          <w:noProof/>
        </w:rPr>
        <w:t>Figure 33 Ministry of Health Organogram - NTD Program</w:t>
      </w:r>
      <w:r>
        <w:rPr>
          <w:noProof/>
        </w:rPr>
        <w:tab/>
      </w:r>
      <w:r>
        <w:rPr>
          <w:noProof/>
        </w:rPr>
        <w:fldChar w:fldCharType="begin"/>
      </w:r>
      <w:r>
        <w:rPr>
          <w:noProof/>
        </w:rPr>
        <w:instrText xml:space="preserve"> PAGEREF _Toc136555068 \h </w:instrText>
      </w:r>
      <w:r>
        <w:rPr>
          <w:noProof/>
        </w:rPr>
        <w:fldChar w:fldCharType="separate"/>
      </w:r>
      <w:r w:rsidR="00A265F0">
        <w:rPr>
          <w:b/>
          <w:bCs/>
          <w:noProof/>
        </w:rPr>
        <w:t>Error! Bookmark not defined.</w:t>
      </w:r>
      <w:r>
        <w:rPr>
          <w:noProof/>
        </w:rPr>
        <w:fldChar w:fldCharType="end"/>
      </w:r>
    </w:p>
    <w:p w14:paraId="7B5288D3" w14:textId="7EFD8E17" w:rsidR="00034B23" w:rsidRPr="008A2126" w:rsidRDefault="006D1818" w:rsidP="00905170">
      <w:pPr>
        <w:pStyle w:val="TableofFigures"/>
        <w:tabs>
          <w:tab w:val="right" w:leader="dot" w:pos="9352"/>
        </w:tabs>
        <w:rPr>
          <w:b/>
        </w:rPr>
      </w:pPr>
      <w:r w:rsidRPr="008A2126">
        <w:lastRenderedPageBreak/>
        <w:fldChar w:fldCharType="end"/>
      </w:r>
      <w:r w:rsidR="00905170" w:rsidRPr="008A2126" w:rsidDel="00905170">
        <w:t xml:space="preserve"> </w:t>
      </w:r>
    </w:p>
    <w:p w14:paraId="2B93F437" w14:textId="77777777" w:rsidR="006616DA" w:rsidRPr="00B53FF3" w:rsidRDefault="00034B23">
      <w:pPr>
        <w:pStyle w:val="TableofFigures"/>
        <w:tabs>
          <w:tab w:val="right" w:leader="dot" w:pos="9352"/>
        </w:tabs>
        <w:rPr>
          <w:b/>
          <w:bCs/>
        </w:rPr>
      </w:pPr>
      <w:r w:rsidRPr="008A2126">
        <w:rPr>
          <w:b/>
        </w:rPr>
        <w:t>List of Tables</w:t>
      </w:r>
    </w:p>
    <w:p w14:paraId="42D60769" w14:textId="1CDD8E6F" w:rsidR="00862648" w:rsidRDefault="00230735">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r w:rsidRPr="008A2126">
        <w:fldChar w:fldCharType="begin"/>
      </w:r>
      <w:r>
        <w:instrText xml:space="preserve"> TOC \h \z \c "Table" </w:instrText>
      </w:r>
      <w:r w:rsidRPr="008A2126">
        <w:fldChar w:fldCharType="separate"/>
      </w:r>
      <w:hyperlink w:anchor="_Toc136555069" w:history="1">
        <w:r w:rsidR="00862648" w:rsidRPr="00771246">
          <w:rPr>
            <w:rStyle w:val="Hyperlink"/>
            <w:rFonts w:eastAsia="Trebuchet MS"/>
            <w:noProof/>
          </w:rPr>
          <w:t>Table 1 Liberia health system analysis using the six health systems building blocks</w:t>
        </w:r>
        <w:r w:rsidR="00862648">
          <w:rPr>
            <w:noProof/>
            <w:webHidden/>
          </w:rPr>
          <w:tab/>
        </w:r>
        <w:r w:rsidR="00862648">
          <w:rPr>
            <w:noProof/>
            <w:webHidden/>
          </w:rPr>
          <w:fldChar w:fldCharType="begin"/>
        </w:r>
        <w:r w:rsidR="00862648">
          <w:rPr>
            <w:noProof/>
            <w:webHidden/>
          </w:rPr>
          <w:instrText xml:space="preserve"> PAGEREF _Toc136555069 \h </w:instrText>
        </w:r>
        <w:r w:rsidR="00862648">
          <w:rPr>
            <w:noProof/>
            <w:webHidden/>
          </w:rPr>
        </w:r>
        <w:r w:rsidR="00862648">
          <w:rPr>
            <w:noProof/>
            <w:webHidden/>
          </w:rPr>
          <w:fldChar w:fldCharType="separate"/>
        </w:r>
        <w:r w:rsidR="00A265F0">
          <w:rPr>
            <w:noProof/>
            <w:webHidden/>
          </w:rPr>
          <w:t>33</w:t>
        </w:r>
        <w:r w:rsidR="00862648">
          <w:rPr>
            <w:noProof/>
            <w:webHidden/>
          </w:rPr>
          <w:fldChar w:fldCharType="end"/>
        </w:r>
      </w:hyperlink>
    </w:p>
    <w:p w14:paraId="27E72CF9" w14:textId="7F4CD158"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0" w:history="1">
        <w:r w:rsidR="00862648" w:rsidRPr="00771246">
          <w:rPr>
            <w:rStyle w:val="Hyperlink"/>
            <w:rFonts w:eastAsia="Trebuchet MS"/>
            <w:noProof/>
          </w:rPr>
          <w:t>Table 2 Research findings on NTD interventions</w:t>
        </w:r>
        <w:r w:rsidR="00862648">
          <w:rPr>
            <w:noProof/>
            <w:webHidden/>
          </w:rPr>
          <w:tab/>
        </w:r>
        <w:r w:rsidR="00862648">
          <w:rPr>
            <w:noProof/>
            <w:webHidden/>
          </w:rPr>
          <w:fldChar w:fldCharType="begin"/>
        </w:r>
        <w:r w:rsidR="00862648">
          <w:rPr>
            <w:noProof/>
            <w:webHidden/>
          </w:rPr>
          <w:instrText xml:space="preserve"> PAGEREF _Toc136555070 \h </w:instrText>
        </w:r>
        <w:r w:rsidR="00862648">
          <w:rPr>
            <w:noProof/>
            <w:webHidden/>
          </w:rPr>
        </w:r>
        <w:r w:rsidR="00862648">
          <w:rPr>
            <w:noProof/>
            <w:webHidden/>
          </w:rPr>
          <w:fldChar w:fldCharType="separate"/>
        </w:r>
        <w:r w:rsidR="00A265F0">
          <w:rPr>
            <w:noProof/>
            <w:webHidden/>
          </w:rPr>
          <w:t>44</w:t>
        </w:r>
        <w:r w:rsidR="00862648">
          <w:rPr>
            <w:noProof/>
            <w:webHidden/>
          </w:rPr>
          <w:fldChar w:fldCharType="end"/>
        </w:r>
      </w:hyperlink>
    </w:p>
    <w:p w14:paraId="6AB52086" w14:textId="70A163BA"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1" w:history="1">
        <w:r w:rsidR="00862648" w:rsidRPr="00771246">
          <w:rPr>
            <w:rStyle w:val="Hyperlink"/>
            <w:rFonts w:eastAsia="Trebuchet MS"/>
            <w:noProof/>
          </w:rPr>
          <w:t>Table 3 No. and % Ov16 RDT positive children per community</w:t>
        </w:r>
        <w:r w:rsidR="00862648">
          <w:rPr>
            <w:noProof/>
            <w:webHidden/>
          </w:rPr>
          <w:tab/>
        </w:r>
        <w:r w:rsidR="00862648">
          <w:rPr>
            <w:noProof/>
            <w:webHidden/>
          </w:rPr>
          <w:fldChar w:fldCharType="begin"/>
        </w:r>
        <w:r w:rsidR="00862648">
          <w:rPr>
            <w:noProof/>
            <w:webHidden/>
          </w:rPr>
          <w:instrText xml:space="preserve"> PAGEREF _Toc136555071 \h </w:instrText>
        </w:r>
        <w:r w:rsidR="00862648">
          <w:rPr>
            <w:noProof/>
            <w:webHidden/>
          </w:rPr>
        </w:r>
        <w:r w:rsidR="00862648">
          <w:rPr>
            <w:noProof/>
            <w:webHidden/>
          </w:rPr>
          <w:fldChar w:fldCharType="separate"/>
        </w:r>
        <w:r w:rsidR="00A265F0">
          <w:rPr>
            <w:noProof/>
            <w:webHidden/>
          </w:rPr>
          <w:t>48</w:t>
        </w:r>
        <w:r w:rsidR="00862648">
          <w:rPr>
            <w:noProof/>
            <w:webHidden/>
          </w:rPr>
          <w:fldChar w:fldCharType="end"/>
        </w:r>
      </w:hyperlink>
    </w:p>
    <w:p w14:paraId="41ADAD3D" w14:textId="7A3EEF05"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2" w:history="1">
        <w:r w:rsidR="00862648" w:rsidRPr="00771246">
          <w:rPr>
            <w:rStyle w:val="Hyperlink"/>
            <w:rFonts w:eastAsia="Trebuchet MS"/>
            <w:noProof/>
          </w:rPr>
          <w:t>Table 4 County level Ov16 RDT positivity</w:t>
        </w:r>
        <w:r w:rsidR="00862648">
          <w:rPr>
            <w:noProof/>
            <w:webHidden/>
          </w:rPr>
          <w:tab/>
        </w:r>
        <w:r w:rsidR="00862648">
          <w:rPr>
            <w:noProof/>
            <w:webHidden/>
          </w:rPr>
          <w:fldChar w:fldCharType="begin"/>
        </w:r>
        <w:r w:rsidR="00862648">
          <w:rPr>
            <w:noProof/>
            <w:webHidden/>
          </w:rPr>
          <w:instrText xml:space="preserve"> PAGEREF _Toc136555072 \h </w:instrText>
        </w:r>
        <w:r w:rsidR="00862648">
          <w:rPr>
            <w:noProof/>
            <w:webHidden/>
          </w:rPr>
        </w:r>
        <w:r w:rsidR="00862648">
          <w:rPr>
            <w:noProof/>
            <w:webHidden/>
          </w:rPr>
          <w:fldChar w:fldCharType="separate"/>
        </w:r>
        <w:r w:rsidR="00A265F0">
          <w:rPr>
            <w:noProof/>
            <w:webHidden/>
          </w:rPr>
          <w:t>49</w:t>
        </w:r>
        <w:r w:rsidR="00862648">
          <w:rPr>
            <w:noProof/>
            <w:webHidden/>
          </w:rPr>
          <w:fldChar w:fldCharType="end"/>
        </w:r>
      </w:hyperlink>
    </w:p>
    <w:p w14:paraId="3EDBE0F7" w14:textId="38BA22F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3" w:history="1">
        <w:r w:rsidR="00862648" w:rsidRPr="00771246">
          <w:rPr>
            <w:rStyle w:val="Hyperlink"/>
            <w:rFonts w:eastAsia="Trebuchet MS"/>
            <w:noProof/>
          </w:rPr>
          <w:t>Table 5 Summary of Ov16 sero-positivity in each of the five survey counties</w:t>
        </w:r>
        <w:r w:rsidR="00862648">
          <w:rPr>
            <w:noProof/>
            <w:webHidden/>
          </w:rPr>
          <w:tab/>
        </w:r>
        <w:r w:rsidR="00862648">
          <w:rPr>
            <w:noProof/>
            <w:webHidden/>
          </w:rPr>
          <w:fldChar w:fldCharType="begin"/>
        </w:r>
        <w:r w:rsidR="00862648">
          <w:rPr>
            <w:noProof/>
            <w:webHidden/>
          </w:rPr>
          <w:instrText xml:space="preserve"> PAGEREF _Toc136555073 \h </w:instrText>
        </w:r>
        <w:r w:rsidR="00862648">
          <w:rPr>
            <w:noProof/>
            <w:webHidden/>
          </w:rPr>
        </w:r>
        <w:r w:rsidR="00862648">
          <w:rPr>
            <w:noProof/>
            <w:webHidden/>
          </w:rPr>
          <w:fldChar w:fldCharType="separate"/>
        </w:r>
        <w:r w:rsidR="00A265F0">
          <w:rPr>
            <w:noProof/>
            <w:webHidden/>
          </w:rPr>
          <w:t>49</w:t>
        </w:r>
        <w:r w:rsidR="00862648">
          <w:rPr>
            <w:noProof/>
            <w:webHidden/>
          </w:rPr>
          <w:fldChar w:fldCharType="end"/>
        </w:r>
      </w:hyperlink>
    </w:p>
    <w:p w14:paraId="14523B79" w14:textId="4F9EAA15"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4" w:history="1">
        <w:r w:rsidR="00862648" w:rsidRPr="00771246">
          <w:rPr>
            <w:rStyle w:val="Hyperlink"/>
            <w:rFonts w:eastAsia="Trebuchet MS"/>
            <w:noProof/>
          </w:rPr>
          <w:t>Table 6 Summary of data from rivers in counties visited</w:t>
        </w:r>
        <w:r w:rsidR="00862648">
          <w:rPr>
            <w:noProof/>
            <w:webHidden/>
          </w:rPr>
          <w:tab/>
        </w:r>
        <w:r w:rsidR="00862648">
          <w:rPr>
            <w:noProof/>
            <w:webHidden/>
          </w:rPr>
          <w:fldChar w:fldCharType="begin"/>
        </w:r>
        <w:r w:rsidR="00862648">
          <w:rPr>
            <w:noProof/>
            <w:webHidden/>
          </w:rPr>
          <w:instrText xml:space="preserve"> PAGEREF _Toc136555074 \h </w:instrText>
        </w:r>
        <w:r w:rsidR="00862648">
          <w:rPr>
            <w:noProof/>
            <w:webHidden/>
          </w:rPr>
        </w:r>
        <w:r w:rsidR="00862648">
          <w:rPr>
            <w:noProof/>
            <w:webHidden/>
          </w:rPr>
          <w:fldChar w:fldCharType="separate"/>
        </w:r>
        <w:r w:rsidR="00A265F0">
          <w:rPr>
            <w:noProof/>
            <w:webHidden/>
          </w:rPr>
          <w:t>53</w:t>
        </w:r>
        <w:r w:rsidR="00862648">
          <w:rPr>
            <w:noProof/>
            <w:webHidden/>
          </w:rPr>
          <w:fldChar w:fldCharType="end"/>
        </w:r>
      </w:hyperlink>
    </w:p>
    <w:p w14:paraId="31C05F55" w14:textId="4B70DAB1"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5" w:history="1">
        <w:r w:rsidR="00862648" w:rsidRPr="00771246">
          <w:rPr>
            <w:rStyle w:val="Hyperlink"/>
            <w:rFonts w:eastAsia="Trebuchet MS"/>
            <w:noProof/>
          </w:rPr>
          <w:t>Table 7 Results from MDA for LF in Liberia</w:t>
        </w:r>
        <w:r w:rsidR="00862648">
          <w:rPr>
            <w:noProof/>
            <w:webHidden/>
          </w:rPr>
          <w:tab/>
        </w:r>
        <w:r w:rsidR="00862648">
          <w:rPr>
            <w:noProof/>
            <w:webHidden/>
          </w:rPr>
          <w:fldChar w:fldCharType="begin"/>
        </w:r>
        <w:r w:rsidR="00862648">
          <w:rPr>
            <w:noProof/>
            <w:webHidden/>
          </w:rPr>
          <w:instrText xml:space="preserve"> PAGEREF _Toc136555075 \h </w:instrText>
        </w:r>
        <w:r w:rsidR="00862648">
          <w:rPr>
            <w:noProof/>
            <w:webHidden/>
          </w:rPr>
        </w:r>
        <w:r w:rsidR="00862648">
          <w:rPr>
            <w:noProof/>
            <w:webHidden/>
          </w:rPr>
          <w:fldChar w:fldCharType="separate"/>
        </w:r>
        <w:r w:rsidR="00A265F0">
          <w:rPr>
            <w:noProof/>
            <w:webHidden/>
          </w:rPr>
          <w:t>54</w:t>
        </w:r>
        <w:r w:rsidR="00862648">
          <w:rPr>
            <w:noProof/>
            <w:webHidden/>
          </w:rPr>
          <w:fldChar w:fldCharType="end"/>
        </w:r>
      </w:hyperlink>
    </w:p>
    <w:p w14:paraId="3C161992" w14:textId="010DF932"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6" w:history="1">
        <w:r w:rsidR="00862648" w:rsidRPr="00771246">
          <w:rPr>
            <w:rStyle w:val="Hyperlink"/>
            <w:rFonts w:eastAsia="Trebuchet MS"/>
            <w:noProof/>
          </w:rPr>
          <w:t>Table 8 Results from sentinel sites 2012, 2017 and 2018</w:t>
        </w:r>
        <w:r w:rsidR="00862648">
          <w:rPr>
            <w:noProof/>
            <w:webHidden/>
          </w:rPr>
          <w:tab/>
        </w:r>
        <w:r w:rsidR="00862648">
          <w:rPr>
            <w:noProof/>
            <w:webHidden/>
          </w:rPr>
          <w:fldChar w:fldCharType="begin"/>
        </w:r>
        <w:r w:rsidR="00862648">
          <w:rPr>
            <w:noProof/>
            <w:webHidden/>
          </w:rPr>
          <w:instrText xml:space="preserve"> PAGEREF _Toc136555076 \h </w:instrText>
        </w:r>
        <w:r w:rsidR="00862648">
          <w:rPr>
            <w:noProof/>
            <w:webHidden/>
          </w:rPr>
        </w:r>
        <w:r w:rsidR="00862648">
          <w:rPr>
            <w:noProof/>
            <w:webHidden/>
          </w:rPr>
          <w:fldChar w:fldCharType="separate"/>
        </w:r>
        <w:r w:rsidR="00A265F0">
          <w:rPr>
            <w:noProof/>
            <w:webHidden/>
          </w:rPr>
          <w:t>57</w:t>
        </w:r>
        <w:r w:rsidR="00862648">
          <w:rPr>
            <w:noProof/>
            <w:webHidden/>
          </w:rPr>
          <w:fldChar w:fldCharType="end"/>
        </w:r>
      </w:hyperlink>
    </w:p>
    <w:p w14:paraId="36DFB9C6" w14:textId="5E3AFFFB"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7" w:history="1">
        <w:r w:rsidR="00862648" w:rsidRPr="00771246">
          <w:rPr>
            <w:rStyle w:val="Hyperlink"/>
            <w:rFonts w:eastAsia="Trebuchet MS"/>
            <w:noProof/>
          </w:rPr>
          <w:t>Table 9 Results of preTAS in selected counties</w:t>
        </w:r>
        <w:r w:rsidR="00862648">
          <w:rPr>
            <w:noProof/>
            <w:webHidden/>
          </w:rPr>
          <w:tab/>
        </w:r>
        <w:r w:rsidR="00862648">
          <w:rPr>
            <w:noProof/>
            <w:webHidden/>
          </w:rPr>
          <w:fldChar w:fldCharType="begin"/>
        </w:r>
        <w:r w:rsidR="00862648">
          <w:rPr>
            <w:noProof/>
            <w:webHidden/>
          </w:rPr>
          <w:instrText xml:space="preserve"> PAGEREF _Toc136555077 \h </w:instrText>
        </w:r>
        <w:r w:rsidR="00862648">
          <w:rPr>
            <w:noProof/>
            <w:webHidden/>
          </w:rPr>
        </w:r>
        <w:r w:rsidR="00862648">
          <w:rPr>
            <w:noProof/>
            <w:webHidden/>
          </w:rPr>
          <w:fldChar w:fldCharType="separate"/>
        </w:r>
        <w:r w:rsidR="00A265F0">
          <w:rPr>
            <w:noProof/>
            <w:webHidden/>
          </w:rPr>
          <w:t>58</w:t>
        </w:r>
        <w:r w:rsidR="00862648">
          <w:rPr>
            <w:noProof/>
            <w:webHidden/>
          </w:rPr>
          <w:fldChar w:fldCharType="end"/>
        </w:r>
      </w:hyperlink>
    </w:p>
    <w:p w14:paraId="3FE6C290" w14:textId="47418720"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8" w:history="1">
        <w:r w:rsidR="00862648" w:rsidRPr="00771246">
          <w:rPr>
            <w:rStyle w:val="Hyperlink"/>
            <w:rFonts w:eastAsia="Trebuchet MS"/>
            <w:noProof/>
          </w:rPr>
          <w:t>Table 10 Prevalence of Schistosomiasis Mansoni from Baseline to Follow up 3</w:t>
        </w:r>
        <w:r w:rsidR="00862648">
          <w:rPr>
            <w:noProof/>
            <w:webHidden/>
          </w:rPr>
          <w:tab/>
        </w:r>
        <w:r w:rsidR="00862648">
          <w:rPr>
            <w:noProof/>
            <w:webHidden/>
          </w:rPr>
          <w:fldChar w:fldCharType="begin"/>
        </w:r>
        <w:r w:rsidR="00862648">
          <w:rPr>
            <w:noProof/>
            <w:webHidden/>
          </w:rPr>
          <w:instrText xml:space="preserve"> PAGEREF _Toc136555078 \h </w:instrText>
        </w:r>
        <w:r w:rsidR="00862648">
          <w:rPr>
            <w:noProof/>
            <w:webHidden/>
          </w:rPr>
        </w:r>
        <w:r w:rsidR="00862648">
          <w:rPr>
            <w:noProof/>
            <w:webHidden/>
          </w:rPr>
          <w:fldChar w:fldCharType="separate"/>
        </w:r>
        <w:r w:rsidR="00A265F0">
          <w:rPr>
            <w:noProof/>
            <w:webHidden/>
          </w:rPr>
          <w:t>62</w:t>
        </w:r>
        <w:r w:rsidR="00862648">
          <w:rPr>
            <w:noProof/>
            <w:webHidden/>
          </w:rPr>
          <w:fldChar w:fldCharType="end"/>
        </w:r>
      </w:hyperlink>
    </w:p>
    <w:p w14:paraId="12C2DBCB" w14:textId="1D4B7E13"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79" w:history="1">
        <w:r w:rsidR="00862648" w:rsidRPr="00771246">
          <w:rPr>
            <w:rStyle w:val="Hyperlink"/>
            <w:rFonts w:eastAsia="Trebuchet MS"/>
            <w:noProof/>
          </w:rPr>
          <w:t>Table 11 Prevalence of Schistosomiasis Haematobium from baseline to Follow up 3</w:t>
        </w:r>
        <w:r w:rsidR="00862648">
          <w:rPr>
            <w:noProof/>
            <w:webHidden/>
          </w:rPr>
          <w:tab/>
        </w:r>
        <w:r w:rsidR="00862648">
          <w:rPr>
            <w:noProof/>
            <w:webHidden/>
          </w:rPr>
          <w:fldChar w:fldCharType="begin"/>
        </w:r>
        <w:r w:rsidR="00862648">
          <w:rPr>
            <w:noProof/>
            <w:webHidden/>
          </w:rPr>
          <w:instrText xml:space="preserve"> PAGEREF _Toc136555079 \h </w:instrText>
        </w:r>
        <w:r w:rsidR="00862648">
          <w:rPr>
            <w:noProof/>
            <w:webHidden/>
          </w:rPr>
        </w:r>
        <w:r w:rsidR="00862648">
          <w:rPr>
            <w:noProof/>
            <w:webHidden/>
          </w:rPr>
          <w:fldChar w:fldCharType="separate"/>
        </w:r>
        <w:r w:rsidR="00A265F0">
          <w:rPr>
            <w:noProof/>
            <w:webHidden/>
          </w:rPr>
          <w:t>63</w:t>
        </w:r>
        <w:r w:rsidR="00862648">
          <w:rPr>
            <w:noProof/>
            <w:webHidden/>
          </w:rPr>
          <w:fldChar w:fldCharType="end"/>
        </w:r>
      </w:hyperlink>
    </w:p>
    <w:p w14:paraId="5876A72D" w14:textId="371EC7B3"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0" w:history="1">
        <w:r w:rsidR="00862648" w:rsidRPr="00771246">
          <w:rPr>
            <w:rStyle w:val="Hyperlink"/>
            <w:rFonts w:eastAsia="Trebuchet MS"/>
            <w:noProof/>
          </w:rPr>
          <w:t>Table 12 Situation of leprosy  in Liberia at the end of 2021</w:t>
        </w:r>
        <w:r w:rsidR="00862648">
          <w:rPr>
            <w:noProof/>
            <w:webHidden/>
          </w:rPr>
          <w:tab/>
        </w:r>
        <w:r w:rsidR="00862648">
          <w:rPr>
            <w:noProof/>
            <w:webHidden/>
          </w:rPr>
          <w:fldChar w:fldCharType="begin"/>
        </w:r>
        <w:r w:rsidR="00862648">
          <w:rPr>
            <w:noProof/>
            <w:webHidden/>
          </w:rPr>
          <w:instrText xml:space="preserve"> PAGEREF _Toc136555080 \h </w:instrText>
        </w:r>
        <w:r w:rsidR="00862648">
          <w:rPr>
            <w:noProof/>
            <w:webHidden/>
          </w:rPr>
          <w:fldChar w:fldCharType="separate"/>
        </w:r>
        <w:r w:rsidR="00A265F0">
          <w:rPr>
            <w:b/>
            <w:bCs/>
            <w:noProof/>
            <w:webHidden/>
          </w:rPr>
          <w:t>Error! Bookmark not defined.</w:t>
        </w:r>
        <w:r w:rsidR="00862648">
          <w:rPr>
            <w:noProof/>
            <w:webHidden/>
          </w:rPr>
          <w:fldChar w:fldCharType="end"/>
        </w:r>
      </w:hyperlink>
    </w:p>
    <w:p w14:paraId="5AF85E89" w14:textId="526BF164"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1" w:history="1">
        <w:r w:rsidR="00862648" w:rsidRPr="00771246">
          <w:rPr>
            <w:rStyle w:val="Hyperlink"/>
            <w:rFonts w:eastAsia="Trebuchet MS"/>
            <w:noProof/>
          </w:rPr>
          <w:t>Table 13 Burden of leprosy in Liberia from 2016 - 2021</w:t>
        </w:r>
        <w:r w:rsidR="00862648">
          <w:rPr>
            <w:noProof/>
            <w:webHidden/>
          </w:rPr>
          <w:tab/>
        </w:r>
        <w:r w:rsidR="00862648">
          <w:rPr>
            <w:noProof/>
            <w:webHidden/>
          </w:rPr>
          <w:fldChar w:fldCharType="begin"/>
        </w:r>
        <w:r w:rsidR="00862648">
          <w:rPr>
            <w:noProof/>
            <w:webHidden/>
          </w:rPr>
          <w:instrText xml:space="preserve"> PAGEREF _Toc136555081 \h </w:instrText>
        </w:r>
        <w:r w:rsidR="00862648">
          <w:rPr>
            <w:noProof/>
            <w:webHidden/>
          </w:rPr>
        </w:r>
        <w:r w:rsidR="00862648">
          <w:rPr>
            <w:noProof/>
            <w:webHidden/>
          </w:rPr>
          <w:fldChar w:fldCharType="separate"/>
        </w:r>
        <w:r w:rsidR="00A265F0">
          <w:rPr>
            <w:noProof/>
            <w:webHidden/>
          </w:rPr>
          <w:t>66</w:t>
        </w:r>
        <w:r w:rsidR="00862648">
          <w:rPr>
            <w:noProof/>
            <w:webHidden/>
          </w:rPr>
          <w:fldChar w:fldCharType="end"/>
        </w:r>
      </w:hyperlink>
    </w:p>
    <w:p w14:paraId="054F8AE9" w14:textId="503ED0A6"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2" w:history="1">
        <w:r w:rsidR="00862648" w:rsidRPr="00771246">
          <w:rPr>
            <w:rStyle w:val="Hyperlink"/>
            <w:rFonts w:eastAsia="Trebuchet MS"/>
            <w:noProof/>
          </w:rPr>
          <w:t>Table 14 Situation of Buruli ulcer in Liberia at end of 2021 form follow up of BU assessment (HMIS)</w:t>
        </w:r>
        <w:r w:rsidR="00862648">
          <w:rPr>
            <w:noProof/>
            <w:webHidden/>
          </w:rPr>
          <w:tab/>
        </w:r>
        <w:r w:rsidR="00862648">
          <w:rPr>
            <w:noProof/>
            <w:webHidden/>
          </w:rPr>
          <w:fldChar w:fldCharType="begin"/>
        </w:r>
        <w:r w:rsidR="00862648">
          <w:rPr>
            <w:noProof/>
            <w:webHidden/>
          </w:rPr>
          <w:instrText xml:space="preserve"> PAGEREF _Toc136555082 \h </w:instrText>
        </w:r>
        <w:r w:rsidR="00862648">
          <w:rPr>
            <w:noProof/>
            <w:webHidden/>
          </w:rPr>
        </w:r>
        <w:r w:rsidR="00862648">
          <w:rPr>
            <w:noProof/>
            <w:webHidden/>
          </w:rPr>
          <w:fldChar w:fldCharType="separate"/>
        </w:r>
        <w:r w:rsidR="00A265F0">
          <w:rPr>
            <w:noProof/>
            <w:webHidden/>
          </w:rPr>
          <w:t>67</w:t>
        </w:r>
        <w:r w:rsidR="00862648">
          <w:rPr>
            <w:noProof/>
            <w:webHidden/>
          </w:rPr>
          <w:fldChar w:fldCharType="end"/>
        </w:r>
      </w:hyperlink>
    </w:p>
    <w:p w14:paraId="5790B7A7" w14:textId="248EA4B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3" w:history="1">
        <w:r w:rsidR="00862648" w:rsidRPr="00771246">
          <w:rPr>
            <w:rStyle w:val="Hyperlink"/>
            <w:rFonts w:eastAsia="Trebuchet MS"/>
            <w:noProof/>
          </w:rPr>
          <w:t>Table 15 Buruli ulcer case detection in Liberia 2016 - 2021</w:t>
        </w:r>
        <w:r w:rsidR="00862648">
          <w:rPr>
            <w:noProof/>
            <w:webHidden/>
          </w:rPr>
          <w:tab/>
        </w:r>
        <w:r w:rsidR="00862648">
          <w:rPr>
            <w:noProof/>
            <w:webHidden/>
          </w:rPr>
          <w:fldChar w:fldCharType="begin"/>
        </w:r>
        <w:r w:rsidR="00862648">
          <w:rPr>
            <w:noProof/>
            <w:webHidden/>
          </w:rPr>
          <w:instrText xml:space="preserve"> PAGEREF _Toc136555083 \h </w:instrText>
        </w:r>
        <w:r w:rsidR="00862648">
          <w:rPr>
            <w:noProof/>
            <w:webHidden/>
          </w:rPr>
        </w:r>
        <w:r w:rsidR="00862648">
          <w:rPr>
            <w:noProof/>
            <w:webHidden/>
          </w:rPr>
          <w:fldChar w:fldCharType="separate"/>
        </w:r>
        <w:r w:rsidR="00A265F0">
          <w:rPr>
            <w:noProof/>
            <w:webHidden/>
          </w:rPr>
          <w:t>68</w:t>
        </w:r>
        <w:r w:rsidR="00862648">
          <w:rPr>
            <w:noProof/>
            <w:webHidden/>
          </w:rPr>
          <w:fldChar w:fldCharType="end"/>
        </w:r>
      </w:hyperlink>
    </w:p>
    <w:p w14:paraId="65E2658C" w14:textId="699D7FAF"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4" w:history="1">
        <w:r w:rsidR="00862648" w:rsidRPr="00771246">
          <w:rPr>
            <w:rStyle w:val="Hyperlink"/>
            <w:rFonts w:eastAsia="Trebuchet MS"/>
            <w:noProof/>
          </w:rPr>
          <w:t>Table 16 Suspected and confirmed yaws cases from 2018-2021</w:t>
        </w:r>
        <w:r w:rsidR="00862648">
          <w:rPr>
            <w:noProof/>
            <w:webHidden/>
          </w:rPr>
          <w:tab/>
        </w:r>
        <w:r w:rsidR="00862648">
          <w:rPr>
            <w:noProof/>
            <w:webHidden/>
          </w:rPr>
          <w:fldChar w:fldCharType="begin"/>
        </w:r>
        <w:r w:rsidR="00862648">
          <w:rPr>
            <w:noProof/>
            <w:webHidden/>
          </w:rPr>
          <w:instrText xml:space="preserve"> PAGEREF _Toc136555084 \h </w:instrText>
        </w:r>
        <w:r w:rsidR="00862648">
          <w:rPr>
            <w:noProof/>
            <w:webHidden/>
          </w:rPr>
        </w:r>
        <w:r w:rsidR="00862648">
          <w:rPr>
            <w:noProof/>
            <w:webHidden/>
          </w:rPr>
          <w:fldChar w:fldCharType="separate"/>
        </w:r>
        <w:r w:rsidR="00A265F0">
          <w:rPr>
            <w:noProof/>
            <w:webHidden/>
          </w:rPr>
          <w:t>71</w:t>
        </w:r>
        <w:r w:rsidR="00862648">
          <w:rPr>
            <w:noProof/>
            <w:webHidden/>
          </w:rPr>
          <w:fldChar w:fldCharType="end"/>
        </w:r>
      </w:hyperlink>
    </w:p>
    <w:p w14:paraId="395E8A92" w14:textId="3EC2162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5" w:history="1">
        <w:r w:rsidR="00862648" w:rsidRPr="00771246">
          <w:rPr>
            <w:rStyle w:val="Hyperlink"/>
            <w:rFonts w:eastAsia="Trebuchet MS"/>
            <w:noProof/>
          </w:rPr>
          <w:t>Table 17 National population data, schools and health facilities at county level</w:t>
        </w:r>
        <w:r w:rsidR="00862648">
          <w:rPr>
            <w:noProof/>
            <w:webHidden/>
          </w:rPr>
          <w:tab/>
        </w:r>
        <w:r w:rsidR="00862648">
          <w:rPr>
            <w:noProof/>
            <w:webHidden/>
          </w:rPr>
          <w:fldChar w:fldCharType="begin"/>
        </w:r>
        <w:r w:rsidR="00862648">
          <w:rPr>
            <w:noProof/>
            <w:webHidden/>
          </w:rPr>
          <w:instrText xml:space="preserve"> PAGEREF _Toc136555085 \h </w:instrText>
        </w:r>
        <w:r w:rsidR="00862648">
          <w:rPr>
            <w:noProof/>
            <w:webHidden/>
          </w:rPr>
        </w:r>
        <w:r w:rsidR="00862648">
          <w:rPr>
            <w:noProof/>
            <w:webHidden/>
          </w:rPr>
          <w:fldChar w:fldCharType="separate"/>
        </w:r>
        <w:r w:rsidR="00A265F0">
          <w:rPr>
            <w:noProof/>
            <w:webHidden/>
          </w:rPr>
          <w:t>73</w:t>
        </w:r>
        <w:r w:rsidR="00862648">
          <w:rPr>
            <w:noProof/>
            <w:webHidden/>
          </w:rPr>
          <w:fldChar w:fldCharType="end"/>
        </w:r>
      </w:hyperlink>
    </w:p>
    <w:p w14:paraId="7AF6CD4A" w14:textId="4F7879C1"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6" w:history="1">
        <w:r w:rsidR="00862648" w:rsidRPr="00771246">
          <w:rPr>
            <w:rStyle w:val="Hyperlink"/>
            <w:rFonts w:eastAsia="Trebuchet MS"/>
            <w:noProof/>
          </w:rPr>
          <w:t>Table 18 Known NTD distribution in Liberia per county</w:t>
        </w:r>
        <w:r w:rsidR="00862648">
          <w:rPr>
            <w:noProof/>
            <w:webHidden/>
          </w:rPr>
          <w:tab/>
        </w:r>
        <w:r w:rsidR="00862648">
          <w:rPr>
            <w:noProof/>
            <w:webHidden/>
          </w:rPr>
          <w:fldChar w:fldCharType="begin"/>
        </w:r>
        <w:r w:rsidR="00862648">
          <w:rPr>
            <w:noProof/>
            <w:webHidden/>
          </w:rPr>
          <w:instrText xml:space="preserve"> PAGEREF _Toc136555086 \h </w:instrText>
        </w:r>
        <w:r w:rsidR="00862648">
          <w:rPr>
            <w:noProof/>
            <w:webHidden/>
          </w:rPr>
        </w:r>
        <w:r w:rsidR="00862648">
          <w:rPr>
            <w:noProof/>
            <w:webHidden/>
          </w:rPr>
          <w:fldChar w:fldCharType="separate"/>
        </w:r>
        <w:r w:rsidR="00A265F0">
          <w:rPr>
            <w:noProof/>
            <w:webHidden/>
          </w:rPr>
          <w:t>74</w:t>
        </w:r>
        <w:r w:rsidR="00862648">
          <w:rPr>
            <w:noProof/>
            <w:webHidden/>
          </w:rPr>
          <w:fldChar w:fldCharType="end"/>
        </w:r>
      </w:hyperlink>
    </w:p>
    <w:p w14:paraId="692E904F" w14:textId="4AC171BA"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7" w:history="1">
        <w:r w:rsidR="00862648" w:rsidRPr="00771246">
          <w:rPr>
            <w:rStyle w:val="Hyperlink"/>
            <w:rFonts w:eastAsia="Trebuchet MS"/>
            <w:noProof/>
          </w:rPr>
          <w:t>Table 19 Vectors and associated NTDs</w:t>
        </w:r>
        <w:r w:rsidR="00862648">
          <w:rPr>
            <w:noProof/>
            <w:webHidden/>
          </w:rPr>
          <w:tab/>
        </w:r>
        <w:r w:rsidR="00862648">
          <w:rPr>
            <w:noProof/>
            <w:webHidden/>
          </w:rPr>
          <w:fldChar w:fldCharType="begin"/>
        </w:r>
        <w:r w:rsidR="00862648">
          <w:rPr>
            <w:noProof/>
            <w:webHidden/>
          </w:rPr>
          <w:instrText xml:space="preserve"> PAGEREF _Toc136555087 \h </w:instrText>
        </w:r>
        <w:r w:rsidR="00862648">
          <w:rPr>
            <w:noProof/>
            <w:webHidden/>
          </w:rPr>
        </w:r>
        <w:r w:rsidR="00862648">
          <w:rPr>
            <w:noProof/>
            <w:webHidden/>
          </w:rPr>
          <w:fldChar w:fldCharType="separate"/>
        </w:r>
        <w:r w:rsidR="00A265F0">
          <w:rPr>
            <w:noProof/>
            <w:webHidden/>
          </w:rPr>
          <w:t>78</w:t>
        </w:r>
        <w:r w:rsidR="00862648">
          <w:rPr>
            <w:noProof/>
            <w:webHidden/>
          </w:rPr>
          <w:fldChar w:fldCharType="end"/>
        </w:r>
      </w:hyperlink>
    </w:p>
    <w:p w14:paraId="3A630D6D" w14:textId="54C0C66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8" w:history="1">
        <w:r w:rsidR="00862648" w:rsidRPr="00771246">
          <w:rPr>
            <w:rStyle w:val="Hyperlink"/>
            <w:rFonts w:eastAsia="Trebuchet MS"/>
            <w:noProof/>
          </w:rPr>
          <w:t>Table 20 WASH &amp; NTDs Challenges</w:t>
        </w:r>
        <w:r w:rsidR="00862648">
          <w:rPr>
            <w:noProof/>
            <w:webHidden/>
          </w:rPr>
          <w:tab/>
        </w:r>
        <w:r w:rsidR="00862648">
          <w:rPr>
            <w:noProof/>
            <w:webHidden/>
          </w:rPr>
          <w:fldChar w:fldCharType="begin"/>
        </w:r>
        <w:r w:rsidR="00862648">
          <w:rPr>
            <w:noProof/>
            <w:webHidden/>
          </w:rPr>
          <w:instrText xml:space="preserve"> PAGEREF _Toc136555088 \h </w:instrText>
        </w:r>
        <w:r w:rsidR="00862648">
          <w:rPr>
            <w:noProof/>
            <w:webHidden/>
          </w:rPr>
        </w:r>
        <w:r w:rsidR="00862648">
          <w:rPr>
            <w:noProof/>
            <w:webHidden/>
          </w:rPr>
          <w:fldChar w:fldCharType="separate"/>
        </w:r>
        <w:r w:rsidR="00A265F0">
          <w:rPr>
            <w:noProof/>
            <w:webHidden/>
          </w:rPr>
          <w:t>84</w:t>
        </w:r>
        <w:r w:rsidR="00862648">
          <w:rPr>
            <w:noProof/>
            <w:webHidden/>
          </w:rPr>
          <w:fldChar w:fldCharType="end"/>
        </w:r>
      </w:hyperlink>
    </w:p>
    <w:p w14:paraId="0506E991" w14:textId="5A507306"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89" w:history="1">
        <w:r w:rsidR="00862648" w:rsidRPr="00771246">
          <w:rPr>
            <w:rStyle w:val="Hyperlink"/>
            <w:rFonts w:eastAsia="Trebuchet MS"/>
            <w:noProof/>
          </w:rPr>
          <w:t>Table 21 Summary of intervention information on existing NTD Program</w:t>
        </w:r>
        <w:r w:rsidR="00862648">
          <w:rPr>
            <w:noProof/>
            <w:webHidden/>
          </w:rPr>
          <w:tab/>
        </w:r>
        <w:r w:rsidR="00862648">
          <w:rPr>
            <w:noProof/>
            <w:webHidden/>
          </w:rPr>
          <w:fldChar w:fldCharType="begin"/>
        </w:r>
        <w:r w:rsidR="00862648">
          <w:rPr>
            <w:noProof/>
            <w:webHidden/>
          </w:rPr>
          <w:instrText xml:space="preserve"> PAGEREF _Toc136555089 \h </w:instrText>
        </w:r>
        <w:r w:rsidR="00862648">
          <w:rPr>
            <w:noProof/>
            <w:webHidden/>
          </w:rPr>
        </w:r>
        <w:r w:rsidR="00862648">
          <w:rPr>
            <w:noProof/>
            <w:webHidden/>
          </w:rPr>
          <w:fldChar w:fldCharType="separate"/>
        </w:r>
        <w:r w:rsidR="00A265F0">
          <w:rPr>
            <w:noProof/>
            <w:webHidden/>
          </w:rPr>
          <w:t>91</w:t>
        </w:r>
        <w:r w:rsidR="00862648">
          <w:rPr>
            <w:noProof/>
            <w:webHidden/>
          </w:rPr>
          <w:fldChar w:fldCharType="end"/>
        </w:r>
      </w:hyperlink>
    </w:p>
    <w:p w14:paraId="753B006B" w14:textId="158968E4"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0" w:history="1">
        <w:r w:rsidR="00862648" w:rsidRPr="00771246">
          <w:rPr>
            <w:rStyle w:val="Hyperlink"/>
            <w:rFonts w:eastAsia="Trebuchet MS"/>
            <w:noProof/>
          </w:rPr>
          <w:t>Table 22 Strengths and weaknesses</w:t>
        </w:r>
        <w:r w:rsidR="00862648">
          <w:rPr>
            <w:noProof/>
            <w:webHidden/>
          </w:rPr>
          <w:tab/>
        </w:r>
        <w:r w:rsidR="00862648">
          <w:rPr>
            <w:noProof/>
            <w:webHidden/>
          </w:rPr>
          <w:fldChar w:fldCharType="begin"/>
        </w:r>
        <w:r w:rsidR="00862648">
          <w:rPr>
            <w:noProof/>
            <w:webHidden/>
          </w:rPr>
          <w:instrText xml:space="preserve"> PAGEREF _Toc136555090 \h </w:instrText>
        </w:r>
        <w:r w:rsidR="00862648">
          <w:rPr>
            <w:noProof/>
            <w:webHidden/>
          </w:rPr>
        </w:r>
        <w:r w:rsidR="00862648">
          <w:rPr>
            <w:noProof/>
            <w:webHidden/>
          </w:rPr>
          <w:fldChar w:fldCharType="separate"/>
        </w:r>
        <w:r w:rsidR="00A265F0">
          <w:rPr>
            <w:noProof/>
            <w:webHidden/>
          </w:rPr>
          <w:t>92</w:t>
        </w:r>
        <w:r w:rsidR="00862648">
          <w:rPr>
            <w:noProof/>
            <w:webHidden/>
          </w:rPr>
          <w:fldChar w:fldCharType="end"/>
        </w:r>
      </w:hyperlink>
    </w:p>
    <w:p w14:paraId="738BF12B" w14:textId="626A73C2"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1" w:history="1">
        <w:r w:rsidR="00862648" w:rsidRPr="00771246">
          <w:rPr>
            <w:rStyle w:val="Hyperlink"/>
            <w:rFonts w:eastAsia="Trebuchet MS"/>
            <w:noProof/>
          </w:rPr>
          <w:t>Table 23 Opportunities and threats</w:t>
        </w:r>
        <w:r w:rsidR="00862648">
          <w:rPr>
            <w:noProof/>
            <w:webHidden/>
          </w:rPr>
          <w:tab/>
        </w:r>
        <w:r w:rsidR="00862648">
          <w:rPr>
            <w:noProof/>
            <w:webHidden/>
          </w:rPr>
          <w:fldChar w:fldCharType="begin"/>
        </w:r>
        <w:r w:rsidR="00862648">
          <w:rPr>
            <w:noProof/>
            <w:webHidden/>
          </w:rPr>
          <w:instrText xml:space="preserve"> PAGEREF _Toc136555091 \h </w:instrText>
        </w:r>
        <w:r w:rsidR="00862648">
          <w:rPr>
            <w:noProof/>
            <w:webHidden/>
          </w:rPr>
        </w:r>
        <w:r w:rsidR="00862648">
          <w:rPr>
            <w:noProof/>
            <w:webHidden/>
          </w:rPr>
          <w:fldChar w:fldCharType="separate"/>
        </w:r>
        <w:r w:rsidR="00A265F0">
          <w:rPr>
            <w:noProof/>
            <w:webHidden/>
          </w:rPr>
          <w:t>92</w:t>
        </w:r>
        <w:r w:rsidR="00862648">
          <w:rPr>
            <w:noProof/>
            <w:webHidden/>
          </w:rPr>
          <w:fldChar w:fldCharType="end"/>
        </w:r>
      </w:hyperlink>
    </w:p>
    <w:p w14:paraId="5AAFF8D4" w14:textId="5C6F553E"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2" w:history="1">
        <w:r w:rsidR="00862648" w:rsidRPr="00771246">
          <w:rPr>
            <w:rStyle w:val="Hyperlink"/>
            <w:rFonts w:eastAsia="Trebuchet MS"/>
            <w:noProof/>
          </w:rPr>
          <w:t>Table 24 Gaps and Priorities</w:t>
        </w:r>
        <w:r w:rsidR="00862648">
          <w:rPr>
            <w:noProof/>
            <w:webHidden/>
          </w:rPr>
          <w:tab/>
        </w:r>
        <w:r w:rsidR="00862648">
          <w:rPr>
            <w:noProof/>
            <w:webHidden/>
          </w:rPr>
          <w:fldChar w:fldCharType="begin"/>
        </w:r>
        <w:r w:rsidR="00862648">
          <w:rPr>
            <w:noProof/>
            <w:webHidden/>
          </w:rPr>
          <w:instrText xml:space="preserve"> PAGEREF _Toc136555092 \h </w:instrText>
        </w:r>
        <w:r w:rsidR="00862648">
          <w:rPr>
            <w:noProof/>
            <w:webHidden/>
          </w:rPr>
        </w:r>
        <w:r w:rsidR="00862648">
          <w:rPr>
            <w:noProof/>
            <w:webHidden/>
          </w:rPr>
          <w:fldChar w:fldCharType="separate"/>
        </w:r>
        <w:r w:rsidR="00A265F0">
          <w:rPr>
            <w:noProof/>
            <w:webHidden/>
          </w:rPr>
          <w:t>94</w:t>
        </w:r>
        <w:r w:rsidR="00862648">
          <w:rPr>
            <w:noProof/>
            <w:webHidden/>
          </w:rPr>
          <w:fldChar w:fldCharType="end"/>
        </w:r>
      </w:hyperlink>
    </w:p>
    <w:p w14:paraId="2BE9C0BF" w14:textId="6D5A9EED"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3" w:history="1">
        <w:r w:rsidR="00862648" w:rsidRPr="00771246">
          <w:rPr>
            <w:rStyle w:val="Hyperlink"/>
            <w:rFonts w:eastAsia="Trebuchet MS"/>
            <w:noProof/>
          </w:rPr>
          <w:t>Table 25 NTD Program Mission and Vision</w:t>
        </w:r>
        <w:r w:rsidR="00862648">
          <w:rPr>
            <w:noProof/>
            <w:webHidden/>
          </w:rPr>
          <w:tab/>
        </w:r>
        <w:r w:rsidR="00862648">
          <w:rPr>
            <w:noProof/>
            <w:webHidden/>
          </w:rPr>
          <w:fldChar w:fldCharType="begin"/>
        </w:r>
        <w:r w:rsidR="00862648">
          <w:rPr>
            <w:noProof/>
            <w:webHidden/>
          </w:rPr>
          <w:instrText xml:space="preserve"> PAGEREF _Toc136555093 \h </w:instrText>
        </w:r>
        <w:r w:rsidR="00862648">
          <w:rPr>
            <w:noProof/>
            <w:webHidden/>
          </w:rPr>
        </w:r>
        <w:r w:rsidR="00862648">
          <w:rPr>
            <w:noProof/>
            <w:webHidden/>
          </w:rPr>
          <w:fldChar w:fldCharType="separate"/>
        </w:r>
        <w:r w:rsidR="00A265F0">
          <w:rPr>
            <w:noProof/>
            <w:webHidden/>
          </w:rPr>
          <w:t>95</w:t>
        </w:r>
        <w:r w:rsidR="00862648">
          <w:rPr>
            <w:noProof/>
            <w:webHidden/>
          </w:rPr>
          <w:fldChar w:fldCharType="end"/>
        </w:r>
      </w:hyperlink>
    </w:p>
    <w:p w14:paraId="41943029" w14:textId="52C64D09"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4" w:history="1">
        <w:r w:rsidR="00862648" w:rsidRPr="00771246">
          <w:rPr>
            <w:rStyle w:val="Hyperlink"/>
            <w:rFonts w:eastAsia="Trebuchet MS"/>
            <w:noProof/>
          </w:rPr>
          <w:t>Table 26 Liberia NTDs Targets 2027</w:t>
        </w:r>
        <w:r w:rsidR="00862648">
          <w:rPr>
            <w:noProof/>
            <w:webHidden/>
          </w:rPr>
          <w:tab/>
        </w:r>
        <w:r w:rsidR="00862648">
          <w:rPr>
            <w:noProof/>
            <w:webHidden/>
          </w:rPr>
          <w:fldChar w:fldCharType="begin"/>
        </w:r>
        <w:r w:rsidR="00862648">
          <w:rPr>
            <w:noProof/>
            <w:webHidden/>
          </w:rPr>
          <w:instrText xml:space="preserve"> PAGEREF _Toc136555094 \h </w:instrText>
        </w:r>
        <w:r w:rsidR="00862648">
          <w:rPr>
            <w:noProof/>
            <w:webHidden/>
          </w:rPr>
        </w:r>
        <w:r w:rsidR="00862648">
          <w:rPr>
            <w:noProof/>
            <w:webHidden/>
          </w:rPr>
          <w:fldChar w:fldCharType="separate"/>
        </w:r>
        <w:r w:rsidR="00A265F0">
          <w:rPr>
            <w:noProof/>
            <w:webHidden/>
          </w:rPr>
          <w:t>95</w:t>
        </w:r>
        <w:r w:rsidR="00862648">
          <w:rPr>
            <w:noProof/>
            <w:webHidden/>
          </w:rPr>
          <w:fldChar w:fldCharType="end"/>
        </w:r>
      </w:hyperlink>
    </w:p>
    <w:p w14:paraId="6D086763" w14:textId="6106AEF9"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5" w:history="1">
        <w:r w:rsidR="00862648" w:rsidRPr="00771246">
          <w:rPr>
            <w:rStyle w:val="Hyperlink"/>
            <w:rFonts w:eastAsia="Trebuchet MS"/>
            <w:noProof/>
          </w:rPr>
          <w:t>Table 27 Cross-cutting Targets</w:t>
        </w:r>
        <w:r w:rsidR="00862648">
          <w:rPr>
            <w:noProof/>
            <w:webHidden/>
          </w:rPr>
          <w:tab/>
        </w:r>
        <w:r w:rsidR="00862648">
          <w:rPr>
            <w:noProof/>
            <w:webHidden/>
          </w:rPr>
          <w:fldChar w:fldCharType="begin"/>
        </w:r>
        <w:r w:rsidR="00862648">
          <w:rPr>
            <w:noProof/>
            <w:webHidden/>
          </w:rPr>
          <w:instrText xml:space="preserve"> PAGEREF _Toc136555095 \h </w:instrText>
        </w:r>
        <w:r w:rsidR="00862648">
          <w:rPr>
            <w:noProof/>
            <w:webHidden/>
          </w:rPr>
        </w:r>
        <w:r w:rsidR="00862648">
          <w:rPr>
            <w:noProof/>
            <w:webHidden/>
          </w:rPr>
          <w:fldChar w:fldCharType="separate"/>
        </w:r>
        <w:r w:rsidR="00A265F0">
          <w:rPr>
            <w:noProof/>
            <w:webHidden/>
          </w:rPr>
          <w:t>96</w:t>
        </w:r>
        <w:r w:rsidR="00862648">
          <w:rPr>
            <w:noProof/>
            <w:webHidden/>
          </w:rPr>
          <w:fldChar w:fldCharType="end"/>
        </w:r>
      </w:hyperlink>
    </w:p>
    <w:p w14:paraId="767340A4" w14:textId="6075506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6" w:history="1">
        <w:r w:rsidR="00862648" w:rsidRPr="00771246">
          <w:rPr>
            <w:rStyle w:val="Hyperlink"/>
            <w:rFonts w:eastAsia="Trebuchet MS"/>
            <w:noProof/>
          </w:rPr>
          <w:t>Table 28 Disease specific targets</w:t>
        </w:r>
        <w:r w:rsidR="00862648">
          <w:rPr>
            <w:noProof/>
            <w:webHidden/>
          </w:rPr>
          <w:tab/>
        </w:r>
        <w:r w:rsidR="00862648">
          <w:rPr>
            <w:noProof/>
            <w:webHidden/>
          </w:rPr>
          <w:fldChar w:fldCharType="begin"/>
        </w:r>
        <w:r w:rsidR="00862648">
          <w:rPr>
            <w:noProof/>
            <w:webHidden/>
          </w:rPr>
          <w:instrText xml:space="preserve"> PAGEREF _Toc136555096 \h </w:instrText>
        </w:r>
        <w:r w:rsidR="00862648">
          <w:rPr>
            <w:noProof/>
            <w:webHidden/>
          </w:rPr>
        </w:r>
        <w:r w:rsidR="00862648">
          <w:rPr>
            <w:noProof/>
            <w:webHidden/>
          </w:rPr>
          <w:fldChar w:fldCharType="separate"/>
        </w:r>
        <w:r w:rsidR="00A265F0">
          <w:rPr>
            <w:noProof/>
            <w:webHidden/>
          </w:rPr>
          <w:t>97</w:t>
        </w:r>
        <w:r w:rsidR="00862648">
          <w:rPr>
            <w:noProof/>
            <w:webHidden/>
          </w:rPr>
          <w:fldChar w:fldCharType="end"/>
        </w:r>
      </w:hyperlink>
    </w:p>
    <w:p w14:paraId="3E83C133" w14:textId="4E42C6DF"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7" w:history="1">
        <w:r w:rsidR="00862648" w:rsidRPr="00771246">
          <w:rPr>
            <w:rStyle w:val="Hyperlink"/>
            <w:rFonts w:eastAsia="Trebuchet MS"/>
            <w:noProof/>
          </w:rPr>
          <w:t>Table 29 Milestones for targeted NTDs (LF)</w:t>
        </w:r>
        <w:r w:rsidR="00862648">
          <w:rPr>
            <w:noProof/>
            <w:webHidden/>
          </w:rPr>
          <w:tab/>
        </w:r>
        <w:r w:rsidR="00862648">
          <w:rPr>
            <w:noProof/>
            <w:webHidden/>
          </w:rPr>
          <w:fldChar w:fldCharType="begin"/>
        </w:r>
        <w:r w:rsidR="00862648">
          <w:rPr>
            <w:noProof/>
            <w:webHidden/>
          </w:rPr>
          <w:instrText xml:space="preserve"> PAGEREF _Toc136555097 \h </w:instrText>
        </w:r>
        <w:r w:rsidR="00862648">
          <w:rPr>
            <w:noProof/>
            <w:webHidden/>
          </w:rPr>
        </w:r>
        <w:r w:rsidR="00862648">
          <w:rPr>
            <w:noProof/>
            <w:webHidden/>
          </w:rPr>
          <w:fldChar w:fldCharType="separate"/>
        </w:r>
        <w:r w:rsidR="00A265F0">
          <w:rPr>
            <w:noProof/>
            <w:webHidden/>
          </w:rPr>
          <w:t>98</w:t>
        </w:r>
        <w:r w:rsidR="00862648">
          <w:rPr>
            <w:noProof/>
            <w:webHidden/>
          </w:rPr>
          <w:fldChar w:fldCharType="end"/>
        </w:r>
      </w:hyperlink>
    </w:p>
    <w:p w14:paraId="5F979179" w14:textId="546467B3"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8" w:history="1">
        <w:r w:rsidR="00862648" w:rsidRPr="00771246">
          <w:rPr>
            <w:rStyle w:val="Hyperlink"/>
            <w:rFonts w:eastAsia="Trebuchet MS"/>
            <w:noProof/>
          </w:rPr>
          <w:t>Table 30 Milestones for targeted NTDs (Onchocerciasis)</w:t>
        </w:r>
        <w:r w:rsidR="00862648">
          <w:rPr>
            <w:noProof/>
            <w:webHidden/>
          </w:rPr>
          <w:tab/>
        </w:r>
        <w:r w:rsidR="00862648">
          <w:rPr>
            <w:noProof/>
            <w:webHidden/>
          </w:rPr>
          <w:fldChar w:fldCharType="begin"/>
        </w:r>
        <w:r w:rsidR="00862648">
          <w:rPr>
            <w:noProof/>
            <w:webHidden/>
          </w:rPr>
          <w:instrText xml:space="preserve"> PAGEREF _Toc136555098 \h </w:instrText>
        </w:r>
        <w:r w:rsidR="00862648">
          <w:rPr>
            <w:noProof/>
            <w:webHidden/>
          </w:rPr>
        </w:r>
        <w:r w:rsidR="00862648">
          <w:rPr>
            <w:noProof/>
            <w:webHidden/>
          </w:rPr>
          <w:fldChar w:fldCharType="separate"/>
        </w:r>
        <w:r w:rsidR="00A265F0">
          <w:rPr>
            <w:noProof/>
            <w:webHidden/>
          </w:rPr>
          <w:t>99</w:t>
        </w:r>
        <w:r w:rsidR="00862648">
          <w:rPr>
            <w:noProof/>
            <w:webHidden/>
          </w:rPr>
          <w:fldChar w:fldCharType="end"/>
        </w:r>
      </w:hyperlink>
    </w:p>
    <w:p w14:paraId="54B4C7E4" w14:textId="1894EA99"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099" w:history="1">
        <w:r w:rsidR="00862648" w:rsidRPr="00771246">
          <w:rPr>
            <w:rStyle w:val="Hyperlink"/>
            <w:rFonts w:eastAsia="Trebuchet MS"/>
            <w:noProof/>
          </w:rPr>
          <w:t>Table 31 Milestones for targeted NTDs (Schistosomiasis)</w:t>
        </w:r>
        <w:r w:rsidR="00862648">
          <w:rPr>
            <w:noProof/>
            <w:webHidden/>
          </w:rPr>
          <w:tab/>
        </w:r>
        <w:r w:rsidR="00862648">
          <w:rPr>
            <w:noProof/>
            <w:webHidden/>
          </w:rPr>
          <w:fldChar w:fldCharType="begin"/>
        </w:r>
        <w:r w:rsidR="00862648">
          <w:rPr>
            <w:noProof/>
            <w:webHidden/>
          </w:rPr>
          <w:instrText xml:space="preserve"> PAGEREF _Toc136555099 \h </w:instrText>
        </w:r>
        <w:r w:rsidR="00862648">
          <w:rPr>
            <w:noProof/>
            <w:webHidden/>
          </w:rPr>
        </w:r>
        <w:r w:rsidR="00862648">
          <w:rPr>
            <w:noProof/>
            <w:webHidden/>
          </w:rPr>
          <w:fldChar w:fldCharType="separate"/>
        </w:r>
        <w:r w:rsidR="00A265F0">
          <w:rPr>
            <w:noProof/>
            <w:webHidden/>
          </w:rPr>
          <w:t>100</w:t>
        </w:r>
        <w:r w:rsidR="00862648">
          <w:rPr>
            <w:noProof/>
            <w:webHidden/>
          </w:rPr>
          <w:fldChar w:fldCharType="end"/>
        </w:r>
      </w:hyperlink>
    </w:p>
    <w:p w14:paraId="3665561D" w14:textId="16E46D7C"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0" w:history="1">
        <w:r w:rsidR="00862648" w:rsidRPr="00771246">
          <w:rPr>
            <w:rStyle w:val="Hyperlink"/>
            <w:rFonts w:eastAsia="Trebuchet MS"/>
            <w:noProof/>
          </w:rPr>
          <w:t>Table 32 Milestones for targeted CM NTDs</w:t>
        </w:r>
        <w:r w:rsidR="00862648">
          <w:rPr>
            <w:noProof/>
            <w:webHidden/>
          </w:rPr>
          <w:tab/>
        </w:r>
        <w:r w:rsidR="00862648">
          <w:rPr>
            <w:noProof/>
            <w:webHidden/>
          </w:rPr>
          <w:fldChar w:fldCharType="begin"/>
        </w:r>
        <w:r w:rsidR="00862648">
          <w:rPr>
            <w:noProof/>
            <w:webHidden/>
          </w:rPr>
          <w:instrText xml:space="preserve"> PAGEREF _Toc136555100 \h </w:instrText>
        </w:r>
        <w:r w:rsidR="00862648">
          <w:rPr>
            <w:noProof/>
            <w:webHidden/>
          </w:rPr>
        </w:r>
        <w:r w:rsidR="00862648">
          <w:rPr>
            <w:noProof/>
            <w:webHidden/>
          </w:rPr>
          <w:fldChar w:fldCharType="separate"/>
        </w:r>
        <w:r w:rsidR="00A265F0">
          <w:rPr>
            <w:noProof/>
            <w:webHidden/>
          </w:rPr>
          <w:t>102</w:t>
        </w:r>
        <w:r w:rsidR="00862648">
          <w:rPr>
            <w:noProof/>
            <w:webHidden/>
          </w:rPr>
          <w:fldChar w:fldCharType="end"/>
        </w:r>
      </w:hyperlink>
    </w:p>
    <w:p w14:paraId="68A559AB" w14:textId="0A31ACAB"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1" w:history="1">
        <w:r w:rsidR="00862648" w:rsidRPr="00771246">
          <w:rPr>
            <w:rStyle w:val="Hyperlink"/>
            <w:rFonts w:eastAsia="Trebuchet MS"/>
            <w:noProof/>
          </w:rPr>
          <w:t>Table 33 Guiding Principles</w:t>
        </w:r>
        <w:r w:rsidR="00862648">
          <w:rPr>
            <w:noProof/>
            <w:webHidden/>
          </w:rPr>
          <w:tab/>
        </w:r>
        <w:r w:rsidR="00862648">
          <w:rPr>
            <w:noProof/>
            <w:webHidden/>
          </w:rPr>
          <w:fldChar w:fldCharType="begin"/>
        </w:r>
        <w:r w:rsidR="00862648">
          <w:rPr>
            <w:noProof/>
            <w:webHidden/>
          </w:rPr>
          <w:instrText xml:space="preserve"> PAGEREF _Toc136555101 \h </w:instrText>
        </w:r>
        <w:r w:rsidR="00862648">
          <w:rPr>
            <w:noProof/>
            <w:webHidden/>
          </w:rPr>
        </w:r>
        <w:r w:rsidR="00862648">
          <w:rPr>
            <w:noProof/>
            <w:webHidden/>
          </w:rPr>
          <w:fldChar w:fldCharType="separate"/>
        </w:r>
        <w:r w:rsidR="00A265F0">
          <w:rPr>
            <w:noProof/>
            <w:webHidden/>
          </w:rPr>
          <w:t>103</w:t>
        </w:r>
        <w:r w:rsidR="00862648">
          <w:rPr>
            <w:noProof/>
            <w:webHidden/>
          </w:rPr>
          <w:fldChar w:fldCharType="end"/>
        </w:r>
      </w:hyperlink>
    </w:p>
    <w:p w14:paraId="2A6DEBBC" w14:textId="27C5C49F"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2" w:history="1">
        <w:r w:rsidR="00862648" w:rsidRPr="00771246">
          <w:rPr>
            <w:rStyle w:val="Hyperlink"/>
            <w:rFonts w:eastAsia="Trebuchet MS"/>
            <w:noProof/>
          </w:rPr>
          <w:t>Table 34 Strategic Objectives for the Elimination of Neglected Tropical Diseases</w:t>
        </w:r>
        <w:r w:rsidR="00862648">
          <w:rPr>
            <w:noProof/>
            <w:webHidden/>
          </w:rPr>
          <w:tab/>
        </w:r>
        <w:r w:rsidR="00862648">
          <w:rPr>
            <w:noProof/>
            <w:webHidden/>
          </w:rPr>
          <w:fldChar w:fldCharType="begin"/>
        </w:r>
        <w:r w:rsidR="00862648">
          <w:rPr>
            <w:noProof/>
            <w:webHidden/>
          </w:rPr>
          <w:instrText xml:space="preserve"> PAGEREF _Toc136555102 \h </w:instrText>
        </w:r>
        <w:r w:rsidR="00862648">
          <w:rPr>
            <w:noProof/>
            <w:webHidden/>
          </w:rPr>
        </w:r>
        <w:r w:rsidR="00862648">
          <w:rPr>
            <w:noProof/>
            <w:webHidden/>
          </w:rPr>
          <w:fldChar w:fldCharType="separate"/>
        </w:r>
        <w:r w:rsidR="00A265F0">
          <w:rPr>
            <w:noProof/>
            <w:webHidden/>
          </w:rPr>
          <w:t>106</w:t>
        </w:r>
        <w:r w:rsidR="00862648">
          <w:rPr>
            <w:noProof/>
            <w:webHidden/>
          </w:rPr>
          <w:fldChar w:fldCharType="end"/>
        </w:r>
      </w:hyperlink>
    </w:p>
    <w:p w14:paraId="55F95360" w14:textId="5CC454CB"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3" w:history="1">
        <w:r w:rsidR="00862648" w:rsidRPr="00771246">
          <w:rPr>
            <w:rStyle w:val="Hyperlink"/>
            <w:rFonts w:eastAsia="Trebuchet MS"/>
            <w:noProof/>
          </w:rPr>
          <w:t>Table 35 Strategic pillars with activities</w:t>
        </w:r>
        <w:r w:rsidR="00862648">
          <w:rPr>
            <w:noProof/>
            <w:webHidden/>
          </w:rPr>
          <w:tab/>
        </w:r>
        <w:r w:rsidR="00862648">
          <w:rPr>
            <w:noProof/>
            <w:webHidden/>
          </w:rPr>
          <w:fldChar w:fldCharType="begin"/>
        </w:r>
        <w:r w:rsidR="00862648">
          <w:rPr>
            <w:noProof/>
            <w:webHidden/>
          </w:rPr>
          <w:instrText xml:space="preserve"> PAGEREF _Toc136555103 \h </w:instrText>
        </w:r>
        <w:r w:rsidR="00862648">
          <w:rPr>
            <w:noProof/>
            <w:webHidden/>
          </w:rPr>
        </w:r>
        <w:r w:rsidR="00862648">
          <w:rPr>
            <w:noProof/>
            <w:webHidden/>
          </w:rPr>
          <w:fldChar w:fldCharType="separate"/>
        </w:r>
        <w:r w:rsidR="00A265F0">
          <w:rPr>
            <w:noProof/>
            <w:webHidden/>
          </w:rPr>
          <w:t>148</w:t>
        </w:r>
        <w:r w:rsidR="00862648">
          <w:rPr>
            <w:noProof/>
            <w:webHidden/>
          </w:rPr>
          <w:fldChar w:fldCharType="end"/>
        </w:r>
      </w:hyperlink>
    </w:p>
    <w:p w14:paraId="59008009" w14:textId="5E1A64EF"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4" w:history="1">
        <w:r w:rsidR="00862648" w:rsidRPr="00771246">
          <w:rPr>
            <w:rStyle w:val="Hyperlink"/>
            <w:rFonts w:eastAsia="Trebuchet MS"/>
            <w:noProof/>
          </w:rPr>
          <w:t>Table 36 Membership and Terms of Reference - Program Coordination Mechanism</w:t>
        </w:r>
        <w:r w:rsidR="00862648">
          <w:rPr>
            <w:noProof/>
            <w:webHidden/>
          </w:rPr>
          <w:tab/>
        </w:r>
        <w:r w:rsidR="00862648">
          <w:rPr>
            <w:noProof/>
            <w:webHidden/>
          </w:rPr>
          <w:fldChar w:fldCharType="begin"/>
        </w:r>
        <w:r w:rsidR="00862648">
          <w:rPr>
            <w:noProof/>
            <w:webHidden/>
          </w:rPr>
          <w:instrText xml:space="preserve"> PAGEREF _Toc136555104 \h </w:instrText>
        </w:r>
        <w:r w:rsidR="00862648">
          <w:rPr>
            <w:noProof/>
            <w:webHidden/>
          </w:rPr>
        </w:r>
        <w:r w:rsidR="00862648">
          <w:rPr>
            <w:noProof/>
            <w:webHidden/>
          </w:rPr>
          <w:fldChar w:fldCharType="separate"/>
        </w:r>
        <w:r w:rsidR="00A265F0">
          <w:rPr>
            <w:noProof/>
            <w:webHidden/>
          </w:rPr>
          <w:t>152</w:t>
        </w:r>
        <w:r w:rsidR="00862648">
          <w:rPr>
            <w:noProof/>
            <w:webHidden/>
          </w:rPr>
          <w:fldChar w:fldCharType="end"/>
        </w:r>
      </w:hyperlink>
    </w:p>
    <w:p w14:paraId="033CC445" w14:textId="310C80E1"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5" w:history="1">
        <w:r w:rsidR="00862648" w:rsidRPr="00771246">
          <w:rPr>
            <w:rStyle w:val="Hyperlink"/>
            <w:rFonts w:eastAsia="Trebuchet MS"/>
            <w:noProof/>
          </w:rPr>
          <w:t>Table 37 Partnership Matrix</w:t>
        </w:r>
        <w:r w:rsidR="00862648">
          <w:rPr>
            <w:noProof/>
            <w:webHidden/>
          </w:rPr>
          <w:tab/>
        </w:r>
        <w:r w:rsidR="00862648">
          <w:rPr>
            <w:noProof/>
            <w:webHidden/>
          </w:rPr>
          <w:fldChar w:fldCharType="begin"/>
        </w:r>
        <w:r w:rsidR="00862648">
          <w:rPr>
            <w:noProof/>
            <w:webHidden/>
          </w:rPr>
          <w:instrText xml:space="preserve"> PAGEREF _Toc136555105 \h </w:instrText>
        </w:r>
        <w:r w:rsidR="00862648">
          <w:rPr>
            <w:noProof/>
            <w:webHidden/>
          </w:rPr>
        </w:r>
        <w:r w:rsidR="00862648">
          <w:rPr>
            <w:noProof/>
            <w:webHidden/>
          </w:rPr>
          <w:fldChar w:fldCharType="separate"/>
        </w:r>
        <w:r w:rsidR="00A265F0">
          <w:rPr>
            <w:noProof/>
            <w:webHidden/>
          </w:rPr>
          <w:t>155</w:t>
        </w:r>
        <w:r w:rsidR="00862648">
          <w:rPr>
            <w:noProof/>
            <w:webHidden/>
          </w:rPr>
          <w:fldChar w:fldCharType="end"/>
        </w:r>
      </w:hyperlink>
    </w:p>
    <w:p w14:paraId="4D424D3A" w14:textId="1D831EE1"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6" w:history="1">
        <w:r w:rsidR="00862648" w:rsidRPr="00771246">
          <w:rPr>
            <w:rStyle w:val="Hyperlink"/>
            <w:rFonts w:eastAsia="Trebuchet MS"/>
            <w:noProof/>
          </w:rPr>
          <w:t>Table 38 Performance Indicators for Pillar 1</w:t>
        </w:r>
        <w:r w:rsidR="00862648">
          <w:rPr>
            <w:noProof/>
            <w:webHidden/>
          </w:rPr>
          <w:tab/>
        </w:r>
        <w:r w:rsidR="00862648">
          <w:rPr>
            <w:noProof/>
            <w:webHidden/>
          </w:rPr>
          <w:fldChar w:fldCharType="begin"/>
        </w:r>
        <w:r w:rsidR="00862648">
          <w:rPr>
            <w:noProof/>
            <w:webHidden/>
          </w:rPr>
          <w:instrText xml:space="preserve"> PAGEREF _Toc136555106 \h </w:instrText>
        </w:r>
        <w:r w:rsidR="00862648">
          <w:rPr>
            <w:noProof/>
            <w:webHidden/>
          </w:rPr>
        </w:r>
        <w:r w:rsidR="00862648">
          <w:rPr>
            <w:noProof/>
            <w:webHidden/>
          </w:rPr>
          <w:fldChar w:fldCharType="separate"/>
        </w:r>
        <w:r w:rsidR="00A265F0">
          <w:rPr>
            <w:noProof/>
            <w:webHidden/>
          </w:rPr>
          <w:t>160</w:t>
        </w:r>
        <w:r w:rsidR="00862648">
          <w:rPr>
            <w:noProof/>
            <w:webHidden/>
          </w:rPr>
          <w:fldChar w:fldCharType="end"/>
        </w:r>
      </w:hyperlink>
    </w:p>
    <w:p w14:paraId="039992D4" w14:textId="3940046A"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7" w:history="1">
        <w:r w:rsidR="00862648" w:rsidRPr="00771246">
          <w:rPr>
            <w:rStyle w:val="Hyperlink"/>
            <w:rFonts w:eastAsia="Trebuchet MS"/>
            <w:noProof/>
          </w:rPr>
          <w:t>Table 39 Performance Indicators for Pillar 2</w:t>
        </w:r>
        <w:r w:rsidR="00862648">
          <w:rPr>
            <w:noProof/>
            <w:webHidden/>
          </w:rPr>
          <w:tab/>
        </w:r>
        <w:r w:rsidR="00862648">
          <w:rPr>
            <w:noProof/>
            <w:webHidden/>
          </w:rPr>
          <w:fldChar w:fldCharType="begin"/>
        </w:r>
        <w:r w:rsidR="00862648">
          <w:rPr>
            <w:noProof/>
            <w:webHidden/>
          </w:rPr>
          <w:instrText xml:space="preserve"> PAGEREF _Toc136555107 \h </w:instrText>
        </w:r>
        <w:r w:rsidR="00862648">
          <w:rPr>
            <w:noProof/>
            <w:webHidden/>
          </w:rPr>
        </w:r>
        <w:r w:rsidR="00862648">
          <w:rPr>
            <w:noProof/>
            <w:webHidden/>
          </w:rPr>
          <w:fldChar w:fldCharType="separate"/>
        </w:r>
        <w:r w:rsidR="00A265F0">
          <w:rPr>
            <w:noProof/>
            <w:webHidden/>
          </w:rPr>
          <w:t>162</w:t>
        </w:r>
        <w:r w:rsidR="00862648">
          <w:rPr>
            <w:noProof/>
            <w:webHidden/>
          </w:rPr>
          <w:fldChar w:fldCharType="end"/>
        </w:r>
      </w:hyperlink>
    </w:p>
    <w:p w14:paraId="35A27096" w14:textId="6767FD82"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8" w:history="1">
        <w:r w:rsidR="00862648" w:rsidRPr="00771246">
          <w:rPr>
            <w:rStyle w:val="Hyperlink"/>
            <w:rFonts w:eastAsia="Trebuchet MS"/>
            <w:noProof/>
          </w:rPr>
          <w:t>Table 40 Performance Indicators for Pillar 3</w:t>
        </w:r>
        <w:r w:rsidR="00862648">
          <w:rPr>
            <w:noProof/>
            <w:webHidden/>
          </w:rPr>
          <w:tab/>
        </w:r>
        <w:r w:rsidR="00862648">
          <w:rPr>
            <w:noProof/>
            <w:webHidden/>
          </w:rPr>
          <w:fldChar w:fldCharType="begin"/>
        </w:r>
        <w:r w:rsidR="00862648">
          <w:rPr>
            <w:noProof/>
            <w:webHidden/>
          </w:rPr>
          <w:instrText xml:space="preserve"> PAGEREF _Toc136555108 \h </w:instrText>
        </w:r>
        <w:r w:rsidR="00862648">
          <w:rPr>
            <w:noProof/>
            <w:webHidden/>
          </w:rPr>
        </w:r>
        <w:r w:rsidR="00862648">
          <w:rPr>
            <w:noProof/>
            <w:webHidden/>
          </w:rPr>
          <w:fldChar w:fldCharType="separate"/>
        </w:r>
        <w:r w:rsidR="00A265F0">
          <w:rPr>
            <w:noProof/>
            <w:webHidden/>
          </w:rPr>
          <w:t>164</w:t>
        </w:r>
        <w:r w:rsidR="00862648">
          <w:rPr>
            <w:noProof/>
            <w:webHidden/>
          </w:rPr>
          <w:fldChar w:fldCharType="end"/>
        </w:r>
      </w:hyperlink>
    </w:p>
    <w:p w14:paraId="33C5EC5B" w14:textId="7CA9DA88" w:rsidR="00862648" w:rsidRDefault="00000000">
      <w:pPr>
        <w:pStyle w:val="TableofFigures"/>
        <w:tabs>
          <w:tab w:val="right" w:leader="dot" w:pos="9352"/>
        </w:tabs>
        <w:rPr>
          <w:rFonts w:asciiTheme="minorHAnsi" w:eastAsiaTheme="minorEastAsia" w:hAnsiTheme="minorHAnsi" w:cstheme="minorBidi"/>
          <w:noProof/>
          <w:kern w:val="2"/>
          <w:sz w:val="22"/>
          <w:szCs w:val="22"/>
          <w:lang w:val="en-GB" w:eastAsia="en-GB"/>
          <w14:ligatures w14:val="standardContextual"/>
        </w:rPr>
      </w:pPr>
      <w:hyperlink w:anchor="_Toc136555109" w:history="1">
        <w:r w:rsidR="00862648" w:rsidRPr="00771246">
          <w:rPr>
            <w:rStyle w:val="Hyperlink"/>
            <w:rFonts w:eastAsia="Trebuchet MS"/>
            <w:noProof/>
          </w:rPr>
          <w:t>Table 41 Performance Indicators for Pillar 4</w:t>
        </w:r>
        <w:r w:rsidR="00862648">
          <w:rPr>
            <w:noProof/>
            <w:webHidden/>
          </w:rPr>
          <w:tab/>
        </w:r>
        <w:r w:rsidR="00862648">
          <w:rPr>
            <w:noProof/>
            <w:webHidden/>
          </w:rPr>
          <w:fldChar w:fldCharType="begin"/>
        </w:r>
        <w:r w:rsidR="00862648">
          <w:rPr>
            <w:noProof/>
            <w:webHidden/>
          </w:rPr>
          <w:instrText xml:space="preserve"> PAGEREF _Toc136555109 \h </w:instrText>
        </w:r>
        <w:r w:rsidR="00862648">
          <w:rPr>
            <w:noProof/>
            <w:webHidden/>
          </w:rPr>
        </w:r>
        <w:r w:rsidR="00862648">
          <w:rPr>
            <w:noProof/>
            <w:webHidden/>
          </w:rPr>
          <w:fldChar w:fldCharType="separate"/>
        </w:r>
        <w:r w:rsidR="00A265F0">
          <w:rPr>
            <w:noProof/>
            <w:webHidden/>
          </w:rPr>
          <w:t>165</w:t>
        </w:r>
        <w:r w:rsidR="00862648">
          <w:rPr>
            <w:noProof/>
            <w:webHidden/>
          </w:rPr>
          <w:fldChar w:fldCharType="end"/>
        </w:r>
      </w:hyperlink>
    </w:p>
    <w:p w14:paraId="5185A1FC" w14:textId="4B092BEF" w:rsidR="006D1818" w:rsidRPr="008A2126" w:rsidRDefault="00230735" w:rsidP="008A2126">
      <w:pPr>
        <w:pStyle w:val="TableofFigures"/>
        <w:tabs>
          <w:tab w:val="right" w:leader="dot" w:pos="9352"/>
        </w:tabs>
      </w:pPr>
      <w:r w:rsidRPr="008A2126">
        <w:fldChar w:fldCharType="end"/>
      </w:r>
    </w:p>
    <w:p w14:paraId="4A4BFFBF" w14:textId="77777777" w:rsidR="00A0751B" w:rsidRPr="008A2126" w:rsidRDefault="00A0751B" w:rsidP="00EC0C89"/>
    <w:bookmarkEnd w:id="6"/>
    <w:bookmarkEnd w:id="7"/>
    <w:bookmarkEnd w:id="8"/>
    <w:p w14:paraId="150C3328" w14:textId="355BEB82" w:rsidR="00E86D82" w:rsidRPr="008A2126" w:rsidRDefault="00E86D82" w:rsidP="00B4355E">
      <w:r w:rsidRPr="008A2126">
        <w:br w:type="page"/>
      </w:r>
    </w:p>
    <w:p w14:paraId="1EF26184" w14:textId="77777777" w:rsidR="001F012F" w:rsidRPr="008A2126" w:rsidRDefault="001F012F" w:rsidP="00894D9B">
      <w:pPr>
        <w:pStyle w:val="Heading1"/>
      </w:pPr>
      <w:bookmarkStart w:id="10" w:name="_Toc77327392"/>
      <w:bookmarkStart w:id="11" w:name="_Toc136010104"/>
      <w:bookmarkStart w:id="12" w:name="_Toc136024265"/>
      <w:bookmarkStart w:id="13" w:name="_Toc136292234"/>
      <w:bookmarkStart w:id="14" w:name="_Toc136554983"/>
      <w:r w:rsidRPr="008A2126">
        <w:lastRenderedPageBreak/>
        <w:t>Abbreviations and Acronyms</w:t>
      </w:r>
      <w:bookmarkEnd w:id="10"/>
      <w:bookmarkEnd w:id="11"/>
      <w:bookmarkEnd w:id="12"/>
      <w:bookmarkEnd w:id="13"/>
      <w:bookmarkEnd w:id="14"/>
    </w:p>
    <w:p w14:paraId="5393B6A1" w14:textId="77777777" w:rsidR="001F012F" w:rsidRPr="008A2126" w:rsidRDefault="001F012F" w:rsidP="00B4355E">
      <w:pPr>
        <w:rPr>
          <w:sz w:val="2"/>
        </w:rPr>
      </w:pPr>
    </w:p>
    <w:tbl>
      <w:tblPr>
        <w:tblW w:w="0" w:type="auto"/>
        <w:tblLook w:val="0000" w:firstRow="0" w:lastRow="0" w:firstColumn="0" w:lastColumn="0" w:noHBand="0" w:noVBand="0"/>
      </w:tblPr>
      <w:tblGrid>
        <w:gridCol w:w="1800"/>
        <w:gridCol w:w="7562"/>
      </w:tblGrid>
      <w:tr w:rsidR="001F012F" w14:paraId="3BA840E2" w14:textId="77777777">
        <w:tc>
          <w:tcPr>
            <w:tcW w:w="1809" w:type="dxa"/>
          </w:tcPr>
          <w:p w14:paraId="64D228BC" w14:textId="77777777" w:rsidR="001F012F" w:rsidRPr="008A2126" w:rsidRDefault="001F012F" w:rsidP="002F11CD">
            <w:r w:rsidRPr="008A2126">
              <w:t>ALB</w:t>
            </w:r>
          </w:p>
        </w:tc>
        <w:tc>
          <w:tcPr>
            <w:tcW w:w="7659" w:type="dxa"/>
          </w:tcPr>
          <w:p w14:paraId="6D71A3DD" w14:textId="77777777" w:rsidR="001F012F" w:rsidRPr="008A2126" w:rsidRDefault="001F012F" w:rsidP="002F11CD">
            <w:r w:rsidRPr="008A2126">
              <w:t>Albendazole</w:t>
            </w:r>
          </w:p>
        </w:tc>
      </w:tr>
      <w:tr w:rsidR="001F012F" w14:paraId="4A4D6748" w14:textId="77777777">
        <w:tc>
          <w:tcPr>
            <w:tcW w:w="1809" w:type="dxa"/>
          </w:tcPr>
          <w:p w14:paraId="40CDF1A6" w14:textId="77777777" w:rsidR="001F012F" w:rsidRPr="008A2126" w:rsidRDefault="001F012F" w:rsidP="002F11CD">
            <w:r w:rsidRPr="008A2126">
              <w:t>AFRO</w:t>
            </w:r>
          </w:p>
        </w:tc>
        <w:tc>
          <w:tcPr>
            <w:tcW w:w="7659" w:type="dxa"/>
          </w:tcPr>
          <w:p w14:paraId="37BC3516" w14:textId="77777777" w:rsidR="001F012F" w:rsidRPr="008A2126" w:rsidRDefault="001F012F" w:rsidP="002F11CD">
            <w:r w:rsidRPr="008A2126">
              <w:t>Africa Region of the World Health Organization</w:t>
            </w:r>
          </w:p>
        </w:tc>
      </w:tr>
      <w:tr w:rsidR="001F012F" w14:paraId="135F86FB" w14:textId="77777777">
        <w:tc>
          <w:tcPr>
            <w:tcW w:w="1809" w:type="dxa"/>
          </w:tcPr>
          <w:p w14:paraId="259223E3" w14:textId="77777777" w:rsidR="001F012F" w:rsidRPr="008A2126" w:rsidRDefault="001F012F" w:rsidP="002F11CD">
            <w:r w:rsidRPr="008A2126">
              <w:t>APOC</w:t>
            </w:r>
          </w:p>
          <w:p w14:paraId="16800A47" w14:textId="48EAA255" w:rsidR="0011370D" w:rsidRPr="008A2126" w:rsidRDefault="0011370D" w:rsidP="002F11CD">
            <w:r w:rsidRPr="008A2126">
              <w:t>BU</w:t>
            </w:r>
          </w:p>
        </w:tc>
        <w:tc>
          <w:tcPr>
            <w:tcW w:w="7659" w:type="dxa"/>
          </w:tcPr>
          <w:p w14:paraId="011EFE0A" w14:textId="7B805544" w:rsidR="0011370D" w:rsidRPr="008A2126" w:rsidRDefault="001F012F" w:rsidP="002F11CD">
            <w:r w:rsidRPr="008A2126">
              <w:t>African Program for Onchocerciasis Control</w:t>
            </w:r>
          </w:p>
          <w:p w14:paraId="49170675" w14:textId="3BAF351D" w:rsidR="0011370D" w:rsidRPr="008A2126" w:rsidRDefault="0011370D" w:rsidP="002F11CD">
            <w:r w:rsidRPr="008A2126">
              <w:t>Buruli Ulcer</w:t>
            </w:r>
          </w:p>
        </w:tc>
      </w:tr>
      <w:tr w:rsidR="001F012F" w14:paraId="5C14A3F9" w14:textId="77777777">
        <w:tc>
          <w:tcPr>
            <w:tcW w:w="1809" w:type="dxa"/>
          </w:tcPr>
          <w:p w14:paraId="52CA01CE" w14:textId="77777777" w:rsidR="001F012F" w:rsidRPr="008A2126" w:rsidRDefault="001F012F" w:rsidP="002F11CD">
            <w:r w:rsidRPr="008A2126">
              <w:t>CDD</w:t>
            </w:r>
          </w:p>
        </w:tc>
        <w:tc>
          <w:tcPr>
            <w:tcW w:w="7659" w:type="dxa"/>
          </w:tcPr>
          <w:p w14:paraId="2AB425A3" w14:textId="77777777" w:rsidR="001F012F" w:rsidRPr="008A2126" w:rsidRDefault="001F012F" w:rsidP="002F11CD">
            <w:r w:rsidRPr="008A2126">
              <w:t>Community Drug Distributor</w:t>
            </w:r>
          </w:p>
        </w:tc>
      </w:tr>
      <w:tr w:rsidR="001F012F" w14:paraId="3A05CD88" w14:textId="77777777">
        <w:tc>
          <w:tcPr>
            <w:tcW w:w="1809" w:type="dxa"/>
          </w:tcPr>
          <w:p w14:paraId="1EE3656B" w14:textId="77777777" w:rsidR="001F012F" w:rsidRPr="008A2126" w:rsidRDefault="001F012F" w:rsidP="002F11CD">
            <w:r w:rsidRPr="008A2126">
              <w:t>CDTI</w:t>
            </w:r>
          </w:p>
        </w:tc>
        <w:tc>
          <w:tcPr>
            <w:tcW w:w="7659" w:type="dxa"/>
          </w:tcPr>
          <w:p w14:paraId="14B68B2C" w14:textId="77777777" w:rsidR="001F012F" w:rsidRPr="008A2126" w:rsidRDefault="001F012F" w:rsidP="002F11CD">
            <w:r w:rsidRPr="008A2126">
              <w:t>Community Directed Treatment with Ivermectin</w:t>
            </w:r>
          </w:p>
        </w:tc>
      </w:tr>
      <w:tr w:rsidR="001F012F" w14:paraId="6CF13837" w14:textId="77777777">
        <w:tc>
          <w:tcPr>
            <w:tcW w:w="1809" w:type="dxa"/>
          </w:tcPr>
          <w:p w14:paraId="0BAABD3D" w14:textId="77777777" w:rsidR="001F012F" w:rsidRPr="008A2126" w:rsidRDefault="001F012F" w:rsidP="002F11CD">
            <w:r w:rsidRPr="008A2126">
              <w:t>CHANGES</w:t>
            </w:r>
          </w:p>
        </w:tc>
        <w:tc>
          <w:tcPr>
            <w:tcW w:w="7659" w:type="dxa"/>
          </w:tcPr>
          <w:p w14:paraId="302A970A" w14:textId="77777777" w:rsidR="001F012F" w:rsidRPr="008A2126" w:rsidRDefault="001F012F" w:rsidP="002F11CD">
            <w:r w:rsidRPr="008A2126">
              <w:t xml:space="preserve">Community Health and Nutrition, Gender and Education Support </w:t>
            </w:r>
          </w:p>
        </w:tc>
      </w:tr>
      <w:tr w:rsidR="001F012F" w14:paraId="7884742C" w14:textId="77777777">
        <w:tc>
          <w:tcPr>
            <w:tcW w:w="1809" w:type="dxa"/>
          </w:tcPr>
          <w:p w14:paraId="7D069129" w14:textId="77777777" w:rsidR="001F012F" w:rsidRPr="008A2126" w:rsidRDefault="001F012F" w:rsidP="002F11CD">
            <w:r w:rsidRPr="008A2126">
              <w:t>CHDs</w:t>
            </w:r>
          </w:p>
        </w:tc>
        <w:tc>
          <w:tcPr>
            <w:tcW w:w="7659" w:type="dxa"/>
          </w:tcPr>
          <w:p w14:paraId="7FFBC368" w14:textId="77777777" w:rsidR="001F012F" w:rsidRPr="008A2126" w:rsidRDefault="001F012F" w:rsidP="002F11CD">
            <w:r w:rsidRPr="008A2126">
              <w:t>Child Health Days</w:t>
            </w:r>
          </w:p>
        </w:tc>
      </w:tr>
      <w:tr w:rsidR="001F012F" w14:paraId="748399BF" w14:textId="77777777">
        <w:tc>
          <w:tcPr>
            <w:tcW w:w="1809" w:type="dxa"/>
          </w:tcPr>
          <w:p w14:paraId="0C69C4E2" w14:textId="77777777" w:rsidR="001F012F" w:rsidRPr="008A2126" w:rsidRDefault="001F012F" w:rsidP="002F11CD">
            <w:r w:rsidRPr="008A2126">
              <w:t>CM</w:t>
            </w:r>
          </w:p>
        </w:tc>
        <w:tc>
          <w:tcPr>
            <w:tcW w:w="7659" w:type="dxa"/>
          </w:tcPr>
          <w:p w14:paraId="50B2C02F" w14:textId="77777777" w:rsidR="001F012F" w:rsidRPr="008A2126" w:rsidRDefault="001F012F" w:rsidP="002F11CD">
            <w:r w:rsidRPr="008A2126">
              <w:t>Case Management (NTDs)</w:t>
            </w:r>
          </w:p>
        </w:tc>
      </w:tr>
      <w:tr w:rsidR="001F012F" w14:paraId="3774229E" w14:textId="77777777">
        <w:tc>
          <w:tcPr>
            <w:tcW w:w="1809" w:type="dxa"/>
          </w:tcPr>
          <w:p w14:paraId="77AE29F2" w14:textId="77777777" w:rsidR="001F012F" w:rsidRPr="008A2126" w:rsidRDefault="001F012F" w:rsidP="002F11CD">
            <w:r w:rsidRPr="008A2126">
              <w:t xml:space="preserve">CMCHWs </w:t>
            </w:r>
          </w:p>
          <w:p w14:paraId="6F8C28F7" w14:textId="77777777" w:rsidR="001F012F" w:rsidRPr="008A2126" w:rsidRDefault="001F012F" w:rsidP="002F11CD">
            <w:r w:rsidRPr="008A2126">
              <w:t>CHW</w:t>
            </w:r>
          </w:p>
        </w:tc>
        <w:tc>
          <w:tcPr>
            <w:tcW w:w="7659" w:type="dxa"/>
          </w:tcPr>
          <w:p w14:paraId="6F0C75E7" w14:textId="77777777" w:rsidR="001F012F" w:rsidRPr="008A2126" w:rsidRDefault="001F012F" w:rsidP="002F11CD">
            <w:r w:rsidRPr="008A2126">
              <w:t>Community Maternal Child Health Workers</w:t>
            </w:r>
          </w:p>
          <w:p w14:paraId="4C140798" w14:textId="77777777" w:rsidR="001F012F" w:rsidRPr="008A2126" w:rsidRDefault="001F012F" w:rsidP="002F11CD">
            <w:r w:rsidRPr="008A2126">
              <w:t>Community Health Worker</w:t>
            </w:r>
          </w:p>
        </w:tc>
      </w:tr>
      <w:tr w:rsidR="001F012F" w14:paraId="12AB566C" w14:textId="77777777">
        <w:tc>
          <w:tcPr>
            <w:tcW w:w="1809" w:type="dxa"/>
          </w:tcPr>
          <w:p w14:paraId="7D60DD6A" w14:textId="77777777" w:rsidR="001F012F" w:rsidRPr="008A2126" w:rsidRDefault="001F012F" w:rsidP="002F11CD">
            <w:r w:rsidRPr="008A2126">
              <w:t>ComDT</w:t>
            </w:r>
          </w:p>
        </w:tc>
        <w:tc>
          <w:tcPr>
            <w:tcW w:w="7659" w:type="dxa"/>
          </w:tcPr>
          <w:p w14:paraId="081B196E" w14:textId="77777777" w:rsidR="001F012F" w:rsidRPr="008A2126" w:rsidRDefault="001F012F" w:rsidP="002F11CD">
            <w:r w:rsidRPr="008A2126">
              <w:t>Community Directed Treatment</w:t>
            </w:r>
          </w:p>
        </w:tc>
      </w:tr>
      <w:tr w:rsidR="001F012F" w14:paraId="40D84274" w14:textId="77777777">
        <w:tc>
          <w:tcPr>
            <w:tcW w:w="1809" w:type="dxa"/>
          </w:tcPr>
          <w:p w14:paraId="521F2F52" w14:textId="77777777" w:rsidR="001F012F" w:rsidRPr="008A2126" w:rsidRDefault="001F012F" w:rsidP="002F11CD">
            <w:r w:rsidRPr="008A2126">
              <w:t>DALYs</w:t>
            </w:r>
          </w:p>
        </w:tc>
        <w:tc>
          <w:tcPr>
            <w:tcW w:w="7659" w:type="dxa"/>
          </w:tcPr>
          <w:p w14:paraId="11673E93" w14:textId="77777777" w:rsidR="001F012F" w:rsidRPr="008A2126" w:rsidRDefault="001F012F" w:rsidP="002F11CD">
            <w:r w:rsidRPr="008A2126">
              <w:t>Disability Adjusted Life Years</w:t>
            </w:r>
          </w:p>
        </w:tc>
      </w:tr>
      <w:tr w:rsidR="001F012F" w14:paraId="57CBDC40" w14:textId="77777777">
        <w:tc>
          <w:tcPr>
            <w:tcW w:w="1809" w:type="dxa"/>
          </w:tcPr>
          <w:p w14:paraId="437A26B2" w14:textId="77777777" w:rsidR="001F012F" w:rsidRPr="008A2126" w:rsidRDefault="001F012F" w:rsidP="002F11CD">
            <w:r w:rsidRPr="008A2126">
              <w:t xml:space="preserve">DEC </w:t>
            </w:r>
          </w:p>
        </w:tc>
        <w:tc>
          <w:tcPr>
            <w:tcW w:w="7659" w:type="dxa"/>
          </w:tcPr>
          <w:p w14:paraId="402B4A3D" w14:textId="77777777" w:rsidR="001F012F" w:rsidRPr="008A2126" w:rsidRDefault="001F012F" w:rsidP="002F11CD">
            <w:r w:rsidRPr="008A2126">
              <w:t>Diethyl carbamazine Citrate, an anti-filarial drug</w:t>
            </w:r>
          </w:p>
        </w:tc>
      </w:tr>
      <w:tr w:rsidR="001F012F" w14:paraId="4F40F176" w14:textId="77777777">
        <w:tc>
          <w:tcPr>
            <w:tcW w:w="1809" w:type="dxa"/>
          </w:tcPr>
          <w:p w14:paraId="42CD7823" w14:textId="77777777" w:rsidR="001F012F" w:rsidRPr="008A2126" w:rsidRDefault="001F012F" w:rsidP="002F11CD">
            <w:r w:rsidRPr="008A2126">
              <w:t xml:space="preserve">DFMO </w:t>
            </w:r>
          </w:p>
        </w:tc>
        <w:tc>
          <w:tcPr>
            <w:tcW w:w="7659" w:type="dxa"/>
          </w:tcPr>
          <w:p w14:paraId="5F86BE57" w14:textId="77777777" w:rsidR="001F012F" w:rsidRPr="008A2126" w:rsidRDefault="001F012F" w:rsidP="002F11CD">
            <w:r w:rsidRPr="008A2126">
              <w:t xml:space="preserve">DL - alpha-difluoro-methyl-ornithine (Eflornithine), a trypanocidal drug </w:t>
            </w:r>
          </w:p>
        </w:tc>
      </w:tr>
      <w:tr w:rsidR="001F012F" w14:paraId="3AAE6086" w14:textId="77777777">
        <w:tc>
          <w:tcPr>
            <w:tcW w:w="1809" w:type="dxa"/>
          </w:tcPr>
          <w:p w14:paraId="097C1E40" w14:textId="77777777" w:rsidR="001F012F" w:rsidRPr="008A2126" w:rsidRDefault="001F012F" w:rsidP="002F11CD">
            <w:r w:rsidRPr="008A2126">
              <w:t xml:space="preserve">DHT </w:t>
            </w:r>
          </w:p>
        </w:tc>
        <w:tc>
          <w:tcPr>
            <w:tcW w:w="7659" w:type="dxa"/>
          </w:tcPr>
          <w:p w14:paraId="79A143AE" w14:textId="77777777" w:rsidR="001F012F" w:rsidRPr="008A2126" w:rsidRDefault="001F012F" w:rsidP="002F11CD">
            <w:r w:rsidRPr="008A2126">
              <w:t>District Health Team</w:t>
            </w:r>
          </w:p>
        </w:tc>
      </w:tr>
      <w:tr w:rsidR="001F012F" w14:paraId="36ECA8DB" w14:textId="77777777">
        <w:tc>
          <w:tcPr>
            <w:tcW w:w="1809" w:type="dxa"/>
          </w:tcPr>
          <w:p w14:paraId="4EB9C753" w14:textId="77777777" w:rsidR="001F012F" w:rsidRPr="008A2126" w:rsidRDefault="001F012F" w:rsidP="002F11CD">
            <w:r w:rsidRPr="008A2126">
              <w:t>EIA</w:t>
            </w:r>
          </w:p>
          <w:p w14:paraId="4820A267" w14:textId="77777777" w:rsidR="001F012F" w:rsidRPr="008A2126" w:rsidRDefault="001F012F" w:rsidP="002F11CD">
            <w:r w:rsidRPr="008A2126">
              <w:t>GDP</w:t>
            </w:r>
          </w:p>
        </w:tc>
        <w:tc>
          <w:tcPr>
            <w:tcW w:w="7659" w:type="dxa"/>
          </w:tcPr>
          <w:p w14:paraId="27032ECC" w14:textId="77777777" w:rsidR="001F012F" w:rsidRPr="008A2126" w:rsidRDefault="001F012F" w:rsidP="002F11CD">
            <w:r w:rsidRPr="008A2126">
              <w:t>Environmental Impact Assessment</w:t>
            </w:r>
          </w:p>
          <w:p w14:paraId="402718BC" w14:textId="77777777" w:rsidR="001F012F" w:rsidRPr="008A2126" w:rsidRDefault="001F012F" w:rsidP="002F11CD">
            <w:r w:rsidRPr="008A2126">
              <w:t>Gross Domestic Product</w:t>
            </w:r>
          </w:p>
        </w:tc>
      </w:tr>
      <w:tr w:rsidR="001F012F" w14:paraId="0F8850B4" w14:textId="77777777">
        <w:tc>
          <w:tcPr>
            <w:tcW w:w="1809" w:type="dxa"/>
          </w:tcPr>
          <w:p w14:paraId="3016BB1E" w14:textId="77777777" w:rsidR="001F012F" w:rsidRPr="008A2126" w:rsidRDefault="001F012F" w:rsidP="002F11CD">
            <w:r w:rsidRPr="008A2126">
              <w:t>GNP</w:t>
            </w:r>
          </w:p>
        </w:tc>
        <w:tc>
          <w:tcPr>
            <w:tcW w:w="7659" w:type="dxa"/>
          </w:tcPr>
          <w:p w14:paraId="73153467" w14:textId="77777777" w:rsidR="001F012F" w:rsidRPr="008A2126" w:rsidRDefault="001F012F" w:rsidP="002F11CD">
            <w:r w:rsidRPr="008A2126">
              <w:t>Gross National Product</w:t>
            </w:r>
          </w:p>
        </w:tc>
      </w:tr>
      <w:tr w:rsidR="001F012F" w14:paraId="0497DDF4" w14:textId="77777777">
        <w:tc>
          <w:tcPr>
            <w:tcW w:w="1809" w:type="dxa"/>
          </w:tcPr>
          <w:p w14:paraId="7B8CB179" w14:textId="77777777" w:rsidR="001F012F" w:rsidRPr="008A2126" w:rsidRDefault="001F012F" w:rsidP="002F11CD">
            <w:r w:rsidRPr="008A2126">
              <w:t>GPELF</w:t>
            </w:r>
          </w:p>
        </w:tc>
        <w:tc>
          <w:tcPr>
            <w:tcW w:w="7659" w:type="dxa"/>
          </w:tcPr>
          <w:p w14:paraId="5F8175FA" w14:textId="77777777" w:rsidR="001F012F" w:rsidRPr="008A2126" w:rsidRDefault="001F012F" w:rsidP="002F11CD">
            <w:r w:rsidRPr="008A2126">
              <w:t>Global Program for Elimination of Lymphatic Filariasis</w:t>
            </w:r>
          </w:p>
        </w:tc>
      </w:tr>
      <w:tr w:rsidR="001F012F" w14:paraId="601EBD27" w14:textId="77777777">
        <w:tc>
          <w:tcPr>
            <w:tcW w:w="1809" w:type="dxa"/>
          </w:tcPr>
          <w:p w14:paraId="512A7CDB" w14:textId="77777777" w:rsidR="001F012F" w:rsidRPr="008A2126" w:rsidRDefault="001F012F" w:rsidP="002F11CD">
            <w:r w:rsidRPr="008A2126">
              <w:t>GWE</w:t>
            </w:r>
          </w:p>
        </w:tc>
        <w:tc>
          <w:tcPr>
            <w:tcW w:w="7659" w:type="dxa"/>
          </w:tcPr>
          <w:p w14:paraId="6604C5A2" w14:textId="77777777" w:rsidR="001F012F" w:rsidRPr="008A2126" w:rsidRDefault="001F012F" w:rsidP="002F11CD">
            <w:r w:rsidRPr="008A2126">
              <w:t>Guinea Worm Eradication</w:t>
            </w:r>
          </w:p>
        </w:tc>
      </w:tr>
      <w:tr w:rsidR="001F012F" w14:paraId="6B17EB14" w14:textId="77777777">
        <w:tc>
          <w:tcPr>
            <w:tcW w:w="1809" w:type="dxa"/>
          </w:tcPr>
          <w:p w14:paraId="164B7130" w14:textId="77777777" w:rsidR="001F012F" w:rsidRPr="008A2126" w:rsidRDefault="001F012F" w:rsidP="002F11CD">
            <w:r w:rsidRPr="008A2126">
              <w:t>HAT</w:t>
            </w:r>
          </w:p>
        </w:tc>
        <w:tc>
          <w:tcPr>
            <w:tcW w:w="7659" w:type="dxa"/>
          </w:tcPr>
          <w:p w14:paraId="6742071E" w14:textId="77777777" w:rsidR="001F012F" w:rsidRPr="008A2126" w:rsidRDefault="001F012F" w:rsidP="002F11CD">
            <w:r w:rsidRPr="008A2126">
              <w:t>Human African Trypanosomiasis</w:t>
            </w:r>
          </w:p>
        </w:tc>
      </w:tr>
      <w:tr w:rsidR="001F012F" w14:paraId="6B8E0A29" w14:textId="77777777">
        <w:tc>
          <w:tcPr>
            <w:tcW w:w="1809" w:type="dxa"/>
          </w:tcPr>
          <w:p w14:paraId="0FA24EA9" w14:textId="77777777" w:rsidR="001F012F" w:rsidRPr="008A2126" w:rsidRDefault="001F012F" w:rsidP="002F11CD">
            <w:r w:rsidRPr="008A2126">
              <w:t>HIV</w:t>
            </w:r>
          </w:p>
        </w:tc>
        <w:tc>
          <w:tcPr>
            <w:tcW w:w="7659" w:type="dxa"/>
          </w:tcPr>
          <w:p w14:paraId="60B06E8D" w14:textId="77777777" w:rsidR="001F012F" w:rsidRPr="008A2126" w:rsidRDefault="001F012F" w:rsidP="002F11CD">
            <w:r w:rsidRPr="008A2126">
              <w:t xml:space="preserve">Human Immunodeficiency Virus </w:t>
            </w:r>
          </w:p>
        </w:tc>
      </w:tr>
      <w:tr w:rsidR="001F012F" w14:paraId="155744B7" w14:textId="77777777">
        <w:tc>
          <w:tcPr>
            <w:tcW w:w="1809" w:type="dxa"/>
          </w:tcPr>
          <w:p w14:paraId="4328B929" w14:textId="77777777" w:rsidR="001F012F" w:rsidRPr="008A2126" w:rsidRDefault="001F012F" w:rsidP="002F11CD">
            <w:r w:rsidRPr="008A2126">
              <w:t>HSSP</w:t>
            </w:r>
          </w:p>
        </w:tc>
        <w:tc>
          <w:tcPr>
            <w:tcW w:w="7659" w:type="dxa"/>
          </w:tcPr>
          <w:p w14:paraId="0C5433E3" w14:textId="77777777" w:rsidR="001F012F" w:rsidRPr="008A2126" w:rsidRDefault="001F012F" w:rsidP="002F11CD">
            <w:r w:rsidRPr="008A2126">
              <w:t>Health Sector Strategic Plan</w:t>
            </w:r>
          </w:p>
        </w:tc>
      </w:tr>
      <w:tr w:rsidR="001F012F" w14:paraId="14A4DDEC" w14:textId="77777777">
        <w:tc>
          <w:tcPr>
            <w:tcW w:w="1809" w:type="dxa"/>
          </w:tcPr>
          <w:p w14:paraId="4FF3CB44" w14:textId="77777777" w:rsidR="001F012F" w:rsidRPr="008A2126" w:rsidRDefault="001F012F" w:rsidP="002F11CD">
            <w:r w:rsidRPr="008A2126">
              <w:t>IDSR</w:t>
            </w:r>
          </w:p>
        </w:tc>
        <w:tc>
          <w:tcPr>
            <w:tcW w:w="7659" w:type="dxa"/>
          </w:tcPr>
          <w:p w14:paraId="56C9BEAD" w14:textId="77777777" w:rsidR="001F012F" w:rsidRPr="008A2126" w:rsidRDefault="001F012F" w:rsidP="002F11CD">
            <w:r w:rsidRPr="008A2126">
              <w:t>Integrated Diseases Surveillance and Response</w:t>
            </w:r>
          </w:p>
        </w:tc>
      </w:tr>
      <w:tr w:rsidR="001F012F" w14:paraId="68EEC9AC" w14:textId="77777777">
        <w:tc>
          <w:tcPr>
            <w:tcW w:w="1809" w:type="dxa"/>
          </w:tcPr>
          <w:p w14:paraId="13E26FDE" w14:textId="77777777" w:rsidR="001F012F" w:rsidRPr="008A2126" w:rsidRDefault="001F012F" w:rsidP="002F11CD">
            <w:r w:rsidRPr="008A2126">
              <w:t>IEC</w:t>
            </w:r>
          </w:p>
        </w:tc>
        <w:tc>
          <w:tcPr>
            <w:tcW w:w="7659" w:type="dxa"/>
          </w:tcPr>
          <w:p w14:paraId="70EA55E9" w14:textId="77777777" w:rsidR="001F012F" w:rsidRPr="008A2126" w:rsidRDefault="001F012F" w:rsidP="002F11CD">
            <w:r w:rsidRPr="008A2126">
              <w:t xml:space="preserve">Information Education and Communication </w:t>
            </w:r>
          </w:p>
        </w:tc>
      </w:tr>
      <w:tr w:rsidR="001F012F" w14:paraId="1EDB7CBE" w14:textId="77777777">
        <w:tc>
          <w:tcPr>
            <w:tcW w:w="1809" w:type="dxa"/>
          </w:tcPr>
          <w:p w14:paraId="2BBBB968" w14:textId="77777777" w:rsidR="001F012F" w:rsidRPr="008A2126" w:rsidRDefault="001F012F" w:rsidP="002F11CD">
            <w:r w:rsidRPr="008A2126">
              <w:t>IRS</w:t>
            </w:r>
          </w:p>
        </w:tc>
        <w:tc>
          <w:tcPr>
            <w:tcW w:w="7659" w:type="dxa"/>
          </w:tcPr>
          <w:p w14:paraId="5BC4902A" w14:textId="77777777" w:rsidR="001F012F" w:rsidRPr="008A2126" w:rsidRDefault="001F012F" w:rsidP="002F11CD">
            <w:r w:rsidRPr="008A2126">
              <w:t>Indoor Residual Spraying</w:t>
            </w:r>
          </w:p>
        </w:tc>
      </w:tr>
      <w:tr w:rsidR="001F012F" w14:paraId="63F501C5" w14:textId="77777777">
        <w:tc>
          <w:tcPr>
            <w:tcW w:w="1809" w:type="dxa"/>
          </w:tcPr>
          <w:p w14:paraId="654D4490" w14:textId="77777777" w:rsidR="001F012F" w:rsidRPr="008A2126" w:rsidRDefault="001F012F" w:rsidP="002F11CD">
            <w:r w:rsidRPr="008A2126">
              <w:t>ITNs</w:t>
            </w:r>
          </w:p>
        </w:tc>
        <w:tc>
          <w:tcPr>
            <w:tcW w:w="7659" w:type="dxa"/>
          </w:tcPr>
          <w:p w14:paraId="604C2359" w14:textId="77777777" w:rsidR="001F012F" w:rsidRPr="008A2126" w:rsidRDefault="001F012F" w:rsidP="002F11CD">
            <w:r w:rsidRPr="008A2126">
              <w:t>Insecticide Treated Nets</w:t>
            </w:r>
          </w:p>
        </w:tc>
      </w:tr>
      <w:tr w:rsidR="001F012F" w14:paraId="4AA75771" w14:textId="77777777">
        <w:tc>
          <w:tcPr>
            <w:tcW w:w="1809" w:type="dxa"/>
          </w:tcPr>
          <w:p w14:paraId="4951C6BF" w14:textId="77777777" w:rsidR="001F012F" w:rsidRPr="008A2126" w:rsidRDefault="001F012F" w:rsidP="002F11CD">
            <w:r w:rsidRPr="008A2126">
              <w:t>IVM</w:t>
            </w:r>
          </w:p>
        </w:tc>
        <w:tc>
          <w:tcPr>
            <w:tcW w:w="7659" w:type="dxa"/>
          </w:tcPr>
          <w:p w14:paraId="6142619B" w14:textId="77777777" w:rsidR="001F012F" w:rsidRPr="008A2126" w:rsidRDefault="001F012F" w:rsidP="002F11CD">
            <w:r w:rsidRPr="008A2126">
              <w:t xml:space="preserve">Ivermectin </w:t>
            </w:r>
          </w:p>
        </w:tc>
      </w:tr>
      <w:tr w:rsidR="001F012F" w14:paraId="4233D260" w14:textId="77777777">
        <w:tc>
          <w:tcPr>
            <w:tcW w:w="1809" w:type="dxa"/>
          </w:tcPr>
          <w:p w14:paraId="10D2659E" w14:textId="77777777" w:rsidR="001F012F" w:rsidRPr="008A2126" w:rsidRDefault="001F012F" w:rsidP="002F11CD">
            <w:r w:rsidRPr="008A2126">
              <w:t>IU</w:t>
            </w:r>
          </w:p>
        </w:tc>
        <w:tc>
          <w:tcPr>
            <w:tcW w:w="7659" w:type="dxa"/>
          </w:tcPr>
          <w:p w14:paraId="72911086" w14:textId="77777777" w:rsidR="001F012F" w:rsidRPr="008A2126" w:rsidRDefault="001F012F" w:rsidP="002F11CD">
            <w:r w:rsidRPr="008A2126">
              <w:t>Implementation Unit</w:t>
            </w:r>
          </w:p>
        </w:tc>
      </w:tr>
      <w:tr w:rsidR="001F012F" w14:paraId="3BA5E1EE" w14:textId="77777777">
        <w:tc>
          <w:tcPr>
            <w:tcW w:w="1809" w:type="dxa"/>
          </w:tcPr>
          <w:p w14:paraId="591A83B7" w14:textId="77777777" w:rsidR="001F012F" w:rsidRPr="008A2126" w:rsidRDefault="001F012F" w:rsidP="002F11CD">
            <w:r w:rsidRPr="008A2126">
              <w:t>LF</w:t>
            </w:r>
          </w:p>
        </w:tc>
        <w:tc>
          <w:tcPr>
            <w:tcW w:w="7659" w:type="dxa"/>
          </w:tcPr>
          <w:p w14:paraId="693BF153" w14:textId="77777777" w:rsidR="001F012F" w:rsidRPr="008A2126" w:rsidRDefault="001F012F" w:rsidP="002F11CD">
            <w:r w:rsidRPr="008A2126">
              <w:t>Lymphatic Filariasis</w:t>
            </w:r>
          </w:p>
        </w:tc>
      </w:tr>
      <w:tr w:rsidR="001F012F" w14:paraId="0D409C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65D94D10" w14:textId="77777777" w:rsidR="001F012F" w:rsidRPr="008A2126" w:rsidRDefault="001F012F" w:rsidP="002F11CD">
            <w:r w:rsidRPr="008A2126">
              <w:t>LFE</w:t>
            </w:r>
          </w:p>
        </w:tc>
        <w:tc>
          <w:tcPr>
            <w:tcW w:w="7659" w:type="dxa"/>
            <w:tcBorders>
              <w:top w:val="nil"/>
              <w:left w:val="nil"/>
              <w:bottom w:val="nil"/>
              <w:right w:val="nil"/>
            </w:tcBorders>
          </w:tcPr>
          <w:p w14:paraId="5C6E4457" w14:textId="77777777" w:rsidR="001F012F" w:rsidRPr="008A2126" w:rsidRDefault="001F012F" w:rsidP="002F11CD">
            <w:r w:rsidRPr="008A2126">
              <w:t xml:space="preserve">Lymphatic Filariasis Elimination </w:t>
            </w:r>
          </w:p>
        </w:tc>
      </w:tr>
      <w:tr w:rsidR="001F012F" w14:paraId="097EFD9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02B3D9F1" w14:textId="77777777" w:rsidR="001F012F" w:rsidRPr="008A2126" w:rsidRDefault="001F012F" w:rsidP="002F11CD">
            <w:r w:rsidRPr="008A2126">
              <w:t>MADP</w:t>
            </w:r>
          </w:p>
        </w:tc>
        <w:tc>
          <w:tcPr>
            <w:tcW w:w="7659" w:type="dxa"/>
            <w:tcBorders>
              <w:top w:val="nil"/>
              <w:left w:val="nil"/>
              <w:bottom w:val="nil"/>
              <w:right w:val="nil"/>
            </w:tcBorders>
          </w:tcPr>
          <w:p w14:paraId="48BCAE7E" w14:textId="77777777" w:rsidR="001F012F" w:rsidRPr="008A2126" w:rsidRDefault="001F012F" w:rsidP="002F11CD">
            <w:r w:rsidRPr="008A2126">
              <w:t>Mectizan Albendazole Donation Program</w:t>
            </w:r>
          </w:p>
        </w:tc>
      </w:tr>
      <w:tr w:rsidR="001F012F" w14:paraId="00F4B88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67D3E804" w14:textId="77777777" w:rsidR="001F012F" w:rsidRPr="008A2126" w:rsidRDefault="001F012F" w:rsidP="002F11CD">
            <w:r w:rsidRPr="008A2126">
              <w:t>MBD</w:t>
            </w:r>
          </w:p>
        </w:tc>
        <w:tc>
          <w:tcPr>
            <w:tcW w:w="7659" w:type="dxa"/>
            <w:tcBorders>
              <w:top w:val="nil"/>
              <w:left w:val="nil"/>
              <w:bottom w:val="nil"/>
              <w:right w:val="nil"/>
            </w:tcBorders>
          </w:tcPr>
          <w:p w14:paraId="4778D0F2" w14:textId="77777777" w:rsidR="001F012F" w:rsidRPr="008A2126" w:rsidRDefault="001F012F" w:rsidP="002F11CD">
            <w:r w:rsidRPr="008A2126">
              <w:t>Mebendazole</w:t>
            </w:r>
          </w:p>
        </w:tc>
      </w:tr>
      <w:tr w:rsidR="001F012F" w14:paraId="1FB3910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47588429" w14:textId="77777777" w:rsidR="001F012F" w:rsidRPr="008A2126" w:rsidRDefault="001F012F" w:rsidP="002F11CD">
            <w:r w:rsidRPr="008A2126">
              <w:t>MDA</w:t>
            </w:r>
          </w:p>
        </w:tc>
        <w:tc>
          <w:tcPr>
            <w:tcW w:w="7659" w:type="dxa"/>
            <w:tcBorders>
              <w:top w:val="nil"/>
              <w:left w:val="nil"/>
              <w:bottom w:val="nil"/>
              <w:right w:val="nil"/>
            </w:tcBorders>
          </w:tcPr>
          <w:p w14:paraId="29D306AB" w14:textId="77777777" w:rsidR="001F012F" w:rsidRPr="008A2126" w:rsidRDefault="001F012F" w:rsidP="002F11CD">
            <w:r w:rsidRPr="008A2126">
              <w:t>Mass Drug Administration</w:t>
            </w:r>
          </w:p>
        </w:tc>
      </w:tr>
      <w:tr w:rsidR="001F012F" w14:paraId="5671D55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46CFC19D" w14:textId="77777777" w:rsidR="001F012F" w:rsidRPr="008A2126" w:rsidRDefault="001F012F" w:rsidP="002F11CD">
            <w:r w:rsidRPr="008A2126">
              <w:lastRenderedPageBreak/>
              <w:t>MP</w:t>
            </w:r>
          </w:p>
        </w:tc>
        <w:tc>
          <w:tcPr>
            <w:tcW w:w="7659" w:type="dxa"/>
            <w:tcBorders>
              <w:top w:val="nil"/>
              <w:left w:val="nil"/>
              <w:bottom w:val="nil"/>
              <w:right w:val="nil"/>
            </w:tcBorders>
          </w:tcPr>
          <w:p w14:paraId="2B43787B" w14:textId="77777777" w:rsidR="001F012F" w:rsidRPr="008A2126" w:rsidRDefault="001F012F" w:rsidP="002F11CD">
            <w:r w:rsidRPr="008A2126">
              <w:t>Master Plan</w:t>
            </w:r>
          </w:p>
        </w:tc>
      </w:tr>
      <w:tr w:rsidR="001F012F" w14:paraId="68D6A00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6812F99E" w14:textId="77777777" w:rsidR="001F012F" w:rsidRPr="008A2126" w:rsidRDefault="001F012F" w:rsidP="002F11CD">
            <w:r w:rsidRPr="008A2126">
              <w:t>NGDO</w:t>
            </w:r>
          </w:p>
        </w:tc>
        <w:tc>
          <w:tcPr>
            <w:tcW w:w="7659" w:type="dxa"/>
            <w:tcBorders>
              <w:top w:val="nil"/>
              <w:left w:val="nil"/>
              <w:bottom w:val="nil"/>
              <w:right w:val="nil"/>
            </w:tcBorders>
          </w:tcPr>
          <w:p w14:paraId="3AFF2260" w14:textId="77777777" w:rsidR="001F012F" w:rsidRPr="008A2126" w:rsidRDefault="001F012F" w:rsidP="002F11CD">
            <w:r w:rsidRPr="008A2126">
              <w:t xml:space="preserve">Non-Governmental Development Organization </w:t>
            </w:r>
          </w:p>
        </w:tc>
      </w:tr>
      <w:tr w:rsidR="001F012F" w14:paraId="6DE8FE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0CC52C1F" w14:textId="77777777" w:rsidR="001F012F" w:rsidRPr="008A2126" w:rsidRDefault="001F012F" w:rsidP="002F11CD">
            <w:r w:rsidRPr="008A2126">
              <w:t>NGO</w:t>
            </w:r>
          </w:p>
        </w:tc>
        <w:tc>
          <w:tcPr>
            <w:tcW w:w="7659" w:type="dxa"/>
            <w:tcBorders>
              <w:top w:val="nil"/>
              <w:left w:val="nil"/>
              <w:bottom w:val="nil"/>
              <w:right w:val="nil"/>
            </w:tcBorders>
          </w:tcPr>
          <w:p w14:paraId="033A4801" w14:textId="77777777" w:rsidR="001F012F" w:rsidRPr="008A2126" w:rsidRDefault="001F012F" w:rsidP="002F11CD">
            <w:r w:rsidRPr="008A2126">
              <w:t>Non-governmental Organization</w:t>
            </w:r>
          </w:p>
        </w:tc>
      </w:tr>
      <w:tr w:rsidR="001F012F" w14:paraId="05CEFB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1E714CDC" w14:textId="77777777" w:rsidR="001F012F" w:rsidRPr="008A2126" w:rsidRDefault="001F012F" w:rsidP="002F11CD">
            <w:r w:rsidRPr="008A2126">
              <w:t>NTD</w:t>
            </w:r>
          </w:p>
        </w:tc>
        <w:tc>
          <w:tcPr>
            <w:tcW w:w="7659" w:type="dxa"/>
            <w:tcBorders>
              <w:top w:val="nil"/>
              <w:left w:val="nil"/>
              <w:bottom w:val="nil"/>
              <w:right w:val="nil"/>
            </w:tcBorders>
          </w:tcPr>
          <w:p w14:paraId="7B9E5FD2" w14:textId="77777777" w:rsidR="001F012F" w:rsidRPr="008A2126" w:rsidRDefault="001F012F" w:rsidP="002F11CD">
            <w:r w:rsidRPr="008A2126">
              <w:t xml:space="preserve">Neglected Tropical Disease </w:t>
            </w:r>
          </w:p>
        </w:tc>
      </w:tr>
      <w:tr w:rsidR="001F012F" w14:paraId="5BD8E5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Borders>
              <w:top w:val="nil"/>
              <w:left w:val="nil"/>
              <w:bottom w:val="nil"/>
              <w:right w:val="nil"/>
            </w:tcBorders>
          </w:tcPr>
          <w:p w14:paraId="7095C250" w14:textId="77777777" w:rsidR="001F012F" w:rsidRPr="008A2126" w:rsidRDefault="001F012F" w:rsidP="002F11CD">
            <w:r w:rsidRPr="008A2126">
              <w:t>ONCHO</w:t>
            </w:r>
          </w:p>
        </w:tc>
        <w:tc>
          <w:tcPr>
            <w:tcW w:w="7659" w:type="dxa"/>
            <w:tcBorders>
              <w:top w:val="nil"/>
              <w:left w:val="nil"/>
              <w:bottom w:val="nil"/>
              <w:right w:val="nil"/>
            </w:tcBorders>
          </w:tcPr>
          <w:p w14:paraId="3C4C72B2" w14:textId="77777777" w:rsidR="001F012F" w:rsidRPr="008A2126" w:rsidRDefault="001F012F" w:rsidP="002F11CD">
            <w:r w:rsidRPr="008A2126">
              <w:t xml:space="preserve">Onchocerciasis </w:t>
            </w:r>
          </w:p>
        </w:tc>
      </w:tr>
      <w:tr w:rsidR="001F012F" w14:paraId="7B83581B" w14:textId="77777777">
        <w:tc>
          <w:tcPr>
            <w:tcW w:w="1809" w:type="dxa"/>
          </w:tcPr>
          <w:p w14:paraId="2AE5E9AD" w14:textId="77777777" w:rsidR="001F012F" w:rsidRPr="008A2126" w:rsidRDefault="001F012F" w:rsidP="002F11CD">
            <w:r w:rsidRPr="008A2126">
              <w:t>PATTE</w:t>
            </w:r>
          </w:p>
        </w:tc>
        <w:tc>
          <w:tcPr>
            <w:tcW w:w="7659" w:type="dxa"/>
          </w:tcPr>
          <w:p w14:paraId="51426757" w14:textId="77777777" w:rsidR="001F012F" w:rsidRPr="008A2126" w:rsidRDefault="001F012F" w:rsidP="002F11CD">
            <w:r w:rsidRPr="008A2126">
              <w:t>Pan African Tsetse and Trypanosomiasis Eradication Campaign</w:t>
            </w:r>
          </w:p>
        </w:tc>
      </w:tr>
      <w:tr w:rsidR="001F012F" w14:paraId="7E741DED" w14:textId="77777777">
        <w:tc>
          <w:tcPr>
            <w:tcW w:w="1809" w:type="dxa"/>
          </w:tcPr>
          <w:p w14:paraId="7EDD7805" w14:textId="77777777" w:rsidR="001F012F" w:rsidRPr="008A2126" w:rsidRDefault="001F012F">
            <w:r w:rsidRPr="008A2126">
              <w:t>PCT</w:t>
            </w:r>
          </w:p>
          <w:p w14:paraId="78D80C66" w14:textId="3BE17CC2" w:rsidR="005B49AF" w:rsidRPr="008A2126" w:rsidRDefault="005B49AF" w:rsidP="002F11CD">
            <w:r w:rsidRPr="008A2126">
              <w:t>PEST</w:t>
            </w:r>
          </w:p>
        </w:tc>
        <w:tc>
          <w:tcPr>
            <w:tcW w:w="7659" w:type="dxa"/>
          </w:tcPr>
          <w:p w14:paraId="163B6CD2" w14:textId="77777777" w:rsidR="001F012F" w:rsidRPr="008A2126" w:rsidRDefault="001F012F">
            <w:r w:rsidRPr="008A2126">
              <w:t xml:space="preserve">Preventive Chemotherapy </w:t>
            </w:r>
          </w:p>
          <w:p w14:paraId="1360AA5B" w14:textId="2BDC1BF8" w:rsidR="00426885" w:rsidRPr="008A2126" w:rsidRDefault="005B49AF" w:rsidP="002F11CD">
            <w:r w:rsidRPr="008A2126">
              <w:t>Politicial, Economic, Social and Technological Analysis</w:t>
            </w:r>
          </w:p>
        </w:tc>
      </w:tr>
      <w:tr w:rsidR="001F012F" w14:paraId="14040C9F" w14:textId="77777777">
        <w:tc>
          <w:tcPr>
            <w:tcW w:w="1809" w:type="dxa"/>
          </w:tcPr>
          <w:p w14:paraId="47AD0821" w14:textId="77777777" w:rsidR="001F012F" w:rsidRPr="008A2126" w:rsidRDefault="001F012F" w:rsidP="002F11CD">
            <w:r w:rsidRPr="008A2126">
              <w:t>PELF</w:t>
            </w:r>
          </w:p>
        </w:tc>
        <w:tc>
          <w:tcPr>
            <w:tcW w:w="7659" w:type="dxa"/>
          </w:tcPr>
          <w:p w14:paraId="541DBDB8" w14:textId="77777777" w:rsidR="001F012F" w:rsidRPr="008A2126" w:rsidRDefault="001F012F" w:rsidP="002F11CD">
            <w:r w:rsidRPr="008A2126">
              <w:t>Program for Elimination of Lymphatic Filariasis</w:t>
            </w:r>
          </w:p>
        </w:tc>
      </w:tr>
      <w:tr w:rsidR="001F012F" w14:paraId="6F5D777B" w14:textId="77777777">
        <w:tc>
          <w:tcPr>
            <w:tcW w:w="1809" w:type="dxa"/>
          </w:tcPr>
          <w:p w14:paraId="7A64DBE4" w14:textId="77777777" w:rsidR="001F012F" w:rsidRPr="008A2126" w:rsidRDefault="001F012F" w:rsidP="002F11CD">
            <w:r w:rsidRPr="008A2126">
              <w:t>PHC</w:t>
            </w:r>
          </w:p>
        </w:tc>
        <w:tc>
          <w:tcPr>
            <w:tcW w:w="7659" w:type="dxa"/>
          </w:tcPr>
          <w:p w14:paraId="0A54B982" w14:textId="77777777" w:rsidR="001F012F" w:rsidRPr="008A2126" w:rsidRDefault="001F012F" w:rsidP="002F11CD">
            <w:r w:rsidRPr="008A2126">
              <w:t>Primary Health Care</w:t>
            </w:r>
          </w:p>
        </w:tc>
      </w:tr>
      <w:tr w:rsidR="001F012F" w14:paraId="7CF94375" w14:textId="77777777">
        <w:tc>
          <w:tcPr>
            <w:tcW w:w="1809" w:type="dxa"/>
          </w:tcPr>
          <w:p w14:paraId="6FBD9FEB" w14:textId="77777777" w:rsidR="001F012F" w:rsidRPr="008A2126" w:rsidRDefault="001F012F" w:rsidP="002F11CD">
            <w:r w:rsidRPr="008A2126">
              <w:t>PZQ</w:t>
            </w:r>
          </w:p>
        </w:tc>
        <w:tc>
          <w:tcPr>
            <w:tcW w:w="7659" w:type="dxa"/>
          </w:tcPr>
          <w:p w14:paraId="58ACEC7C" w14:textId="77777777" w:rsidR="001F012F" w:rsidRPr="008A2126" w:rsidRDefault="001F012F" w:rsidP="002F11CD">
            <w:r w:rsidRPr="008A2126">
              <w:t>Praziquantel</w:t>
            </w:r>
          </w:p>
        </w:tc>
      </w:tr>
      <w:tr w:rsidR="001F012F" w14:paraId="2771EC49" w14:textId="77777777">
        <w:tc>
          <w:tcPr>
            <w:tcW w:w="1809" w:type="dxa"/>
          </w:tcPr>
          <w:p w14:paraId="019DEDB9" w14:textId="77777777" w:rsidR="001F012F" w:rsidRPr="008A2126" w:rsidRDefault="001F012F" w:rsidP="002F11CD">
            <w:r w:rsidRPr="008A2126">
              <w:t>SAC</w:t>
            </w:r>
          </w:p>
        </w:tc>
        <w:tc>
          <w:tcPr>
            <w:tcW w:w="7659" w:type="dxa"/>
          </w:tcPr>
          <w:p w14:paraId="22B57C65" w14:textId="77777777" w:rsidR="001F012F" w:rsidRPr="008A2126" w:rsidRDefault="001F012F" w:rsidP="002F11CD">
            <w:r w:rsidRPr="008A2126">
              <w:t>School age children</w:t>
            </w:r>
          </w:p>
        </w:tc>
      </w:tr>
      <w:tr w:rsidR="001F012F" w14:paraId="5E0007FE" w14:textId="77777777">
        <w:tc>
          <w:tcPr>
            <w:tcW w:w="1809" w:type="dxa"/>
          </w:tcPr>
          <w:p w14:paraId="58827756" w14:textId="77777777" w:rsidR="001F012F" w:rsidRPr="008A2126" w:rsidRDefault="001F012F" w:rsidP="002F11CD">
            <w:r w:rsidRPr="008A2126">
              <w:t>SAEs</w:t>
            </w:r>
          </w:p>
        </w:tc>
        <w:tc>
          <w:tcPr>
            <w:tcW w:w="7659" w:type="dxa"/>
          </w:tcPr>
          <w:p w14:paraId="2028F307" w14:textId="77777777" w:rsidR="001F012F" w:rsidRPr="008A2126" w:rsidRDefault="001F012F" w:rsidP="002F11CD">
            <w:r w:rsidRPr="008A2126">
              <w:t>Severe Adverse Events</w:t>
            </w:r>
          </w:p>
        </w:tc>
      </w:tr>
      <w:tr w:rsidR="001F012F" w14:paraId="2021866B" w14:textId="77777777">
        <w:tc>
          <w:tcPr>
            <w:tcW w:w="1809" w:type="dxa"/>
          </w:tcPr>
          <w:p w14:paraId="423F7ACF" w14:textId="77777777" w:rsidR="001F012F" w:rsidRPr="008A2126" w:rsidRDefault="001F012F" w:rsidP="002F11CD">
            <w:r w:rsidRPr="008A2126">
              <w:t>SBCC</w:t>
            </w:r>
          </w:p>
          <w:p w14:paraId="18572162" w14:textId="77777777" w:rsidR="001F012F" w:rsidRPr="008A2126" w:rsidRDefault="001F012F" w:rsidP="002F11CD">
            <w:r w:rsidRPr="008A2126">
              <w:t>SBE</w:t>
            </w:r>
          </w:p>
        </w:tc>
        <w:tc>
          <w:tcPr>
            <w:tcW w:w="7659" w:type="dxa"/>
          </w:tcPr>
          <w:p w14:paraId="61A85955" w14:textId="77777777" w:rsidR="001F012F" w:rsidRPr="008A2126" w:rsidRDefault="001F012F" w:rsidP="002F11CD">
            <w:r w:rsidRPr="008A2126">
              <w:t>Social and Behavior Change</w:t>
            </w:r>
          </w:p>
          <w:p w14:paraId="1277FC94" w14:textId="77777777" w:rsidR="001F012F" w:rsidRPr="008A2126" w:rsidRDefault="001F012F" w:rsidP="002F11CD">
            <w:r w:rsidRPr="008A2126">
              <w:t>Snake bite envenoming</w:t>
            </w:r>
          </w:p>
        </w:tc>
      </w:tr>
      <w:tr w:rsidR="001F012F" w14:paraId="5A7011F0" w14:textId="77777777">
        <w:tc>
          <w:tcPr>
            <w:tcW w:w="1809" w:type="dxa"/>
          </w:tcPr>
          <w:p w14:paraId="412E89BE" w14:textId="77777777" w:rsidR="001F012F" w:rsidRPr="008A2126" w:rsidRDefault="001F012F" w:rsidP="002F11CD">
            <w:r w:rsidRPr="008A2126">
              <w:t>SCH</w:t>
            </w:r>
          </w:p>
        </w:tc>
        <w:tc>
          <w:tcPr>
            <w:tcW w:w="7659" w:type="dxa"/>
          </w:tcPr>
          <w:p w14:paraId="316713D1" w14:textId="77777777" w:rsidR="001F012F" w:rsidRPr="008A2126" w:rsidRDefault="001F012F" w:rsidP="002F11CD">
            <w:r w:rsidRPr="008A2126">
              <w:t xml:space="preserve">Schistosomiasis </w:t>
            </w:r>
          </w:p>
        </w:tc>
      </w:tr>
      <w:tr w:rsidR="001F012F" w14:paraId="2C4B4733" w14:textId="77777777">
        <w:tc>
          <w:tcPr>
            <w:tcW w:w="1809" w:type="dxa"/>
          </w:tcPr>
          <w:p w14:paraId="186D1C4D" w14:textId="77777777" w:rsidR="001F012F" w:rsidRPr="008A2126" w:rsidRDefault="001F012F" w:rsidP="002F11CD">
            <w:r w:rsidRPr="008A2126">
              <w:t>SSTH</w:t>
            </w:r>
          </w:p>
        </w:tc>
        <w:tc>
          <w:tcPr>
            <w:tcW w:w="7659" w:type="dxa"/>
          </w:tcPr>
          <w:p w14:paraId="2CE36FF8" w14:textId="77777777" w:rsidR="001F012F" w:rsidRPr="008A2126" w:rsidRDefault="001F012F" w:rsidP="002F11CD">
            <w:r w:rsidRPr="008A2126">
              <w:t>Schistosomiasis and Soil Transmitted Helminthiasis</w:t>
            </w:r>
          </w:p>
        </w:tc>
      </w:tr>
      <w:tr w:rsidR="001F012F" w14:paraId="35F3DBB0" w14:textId="77777777">
        <w:tc>
          <w:tcPr>
            <w:tcW w:w="1809" w:type="dxa"/>
          </w:tcPr>
          <w:p w14:paraId="5EF73BA7" w14:textId="77777777" w:rsidR="001F012F" w:rsidRPr="008A2126" w:rsidRDefault="001F012F" w:rsidP="002F11CD">
            <w:r w:rsidRPr="008A2126">
              <w:t>STH</w:t>
            </w:r>
          </w:p>
        </w:tc>
        <w:tc>
          <w:tcPr>
            <w:tcW w:w="7659" w:type="dxa"/>
          </w:tcPr>
          <w:p w14:paraId="4DB8647D" w14:textId="77777777" w:rsidR="001F012F" w:rsidRPr="008A2126" w:rsidRDefault="001F012F" w:rsidP="002F11CD">
            <w:r w:rsidRPr="008A2126">
              <w:t>Soil Transmitted Helminthiasis</w:t>
            </w:r>
          </w:p>
        </w:tc>
      </w:tr>
      <w:tr w:rsidR="001F012F" w14:paraId="5CF61526" w14:textId="77777777">
        <w:tc>
          <w:tcPr>
            <w:tcW w:w="1809" w:type="dxa"/>
          </w:tcPr>
          <w:p w14:paraId="673FC554" w14:textId="77777777" w:rsidR="001F012F" w:rsidRPr="008A2126" w:rsidRDefault="001F012F" w:rsidP="002F11CD">
            <w:r w:rsidRPr="008A2126">
              <w:t>SWOT</w:t>
            </w:r>
          </w:p>
        </w:tc>
        <w:tc>
          <w:tcPr>
            <w:tcW w:w="7659" w:type="dxa"/>
          </w:tcPr>
          <w:p w14:paraId="148211EB" w14:textId="77777777" w:rsidR="001F012F" w:rsidRPr="008A2126" w:rsidRDefault="001F012F" w:rsidP="002F11CD">
            <w:r w:rsidRPr="008A2126">
              <w:t>Strengths, weaknesses, opportunities, and threats</w:t>
            </w:r>
          </w:p>
        </w:tc>
      </w:tr>
      <w:tr w:rsidR="001F012F" w14:paraId="46BCF38A" w14:textId="77777777">
        <w:tc>
          <w:tcPr>
            <w:tcW w:w="1809" w:type="dxa"/>
          </w:tcPr>
          <w:p w14:paraId="67963628" w14:textId="77777777" w:rsidR="001F012F" w:rsidRPr="008A2126" w:rsidRDefault="001F012F" w:rsidP="002F11CD">
            <w:r w:rsidRPr="008A2126">
              <w:t>TRA</w:t>
            </w:r>
          </w:p>
        </w:tc>
        <w:tc>
          <w:tcPr>
            <w:tcW w:w="7659" w:type="dxa"/>
          </w:tcPr>
          <w:p w14:paraId="08A89731" w14:textId="77777777" w:rsidR="001F012F" w:rsidRPr="008A2126" w:rsidRDefault="001F012F" w:rsidP="002F11CD">
            <w:r w:rsidRPr="008A2126">
              <w:t>Trachoma</w:t>
            </w:r>
          </w:p>
        </w:tc>
      </w:tr>
      <w:tr w:rsidR="001F012F" w14:paraId="340DA6E1" w14:textId="77777777">
        <w:tc>
          <w:tcPr>
            <w:tcW w:w="1809" w:type="dxa"/>
          </w:tcPr>
          <w:p w14:paraId="59D7CC93" w14:textId="77777777" w:rsidR="001F012F" w:rsidRPr="008A2126" w:rsidRDefault="001F012F" w:rsidP="002F11CD">
            <w:bookmarkStart w:id="15" w:name="_Toc129060770"/>
            <w:bookmarkStart w:id="16" w:name="_Toc129674953"/>
            <w:bookmarkStart w:id="17" w:name="_Toc128999219"/>
            <w:bookmarkStart w:id="18" w:name="_Toc128999618"/>
            <w:bookmarkStart w:id="19" w:name="_Toc129060557"/>
            <w:bookmarkStart w:id="20" w:name="_Toc129765830"/>
            <w:r w:rsidRPr="008A2126">
              <w:t>TDR</w:t>
            </w:r>
          </w:p>
        </w:tc>
        <w:tc>
          <w:tcPr>
            <w:tcW w:w="7659" w:type="dxa"/>
          </w:tcPr>
          <w:p w14:paraId="46CFFC44" w14:textId="77777777" w:rsidR="001F012F" w:rsidRPr="008A2126" w:rsidRDefault="001F012F" w:rsidP="002F11CD">
            <w:r w:rsidRPr="008A2126">
              <w:t>Special Program for Tropical Diseases Research</w:t>
            </w:r>
            <w:bookmarkEnd w:id="15"/>
            <w:bookmarkEnd w:id="16"/>
            <w:bookmarkEnd w:id="17"/>
            <w:bookmarkEnd w:id="18"/>
            <w:bookmarkEnd w:id="19"/>
            <w:bookmarkEnd w:id="20"/>
          </w:p>
        </w:tc>
      </w:tr>
      <w:tr w:rsidR="001F012F" w14:paraId="5F9B1084" w14:textId="77777777">
        <w:tc>
          <w:tcPr>
            <w:tcW w:w="1809" w:type="dxa"/>
          </w:tcPr>
          <w:p w14:paraId="0AC7C7FA" w14:textId="77777777" w:rsidR="001F012F" w:rsidRPr="008A2126" w:rsidRDefault="001F012F" w:rsidP="002F11CD">
            <w:r w:rsidRPr="008A2126">
              <w:t>UNDP</w:t>
            </w:r>
          </w:p>
        </w:tc>
        <w:tc>
          <w:tcPr>
            <w:tcW w:w="7659" w:type="dxa"/>
          </w:tcPr>
          <w:p w14:paraId="2D4F8B2D" w14:textId="77777777" w:rsidR="001F012F" w:rsidRPr="008A2126" w:rsidRDefault="001F012F" w:rsidP="002F11CD">
            <w:r w:rsidRPr="008A2126">
              <w:t xml:space="preserve">United Nations Development Program </w:t>
            </w:r>
          </w:p>
        </w:tc>
      </w:tr>
      <w:tr w:rsidR="001F012F" w14:paraId="155A4D7F" w14:textId="77777777">
        <w:tc>
          <w:tcPr>
            <w:tcW w:w="1809" w:type="dxa"/>
          </w:tcPr>
          <w:p w14:paraId="5AD5899E" w14:textId="77777777" w:rsidR="001F012F" w:rsidRPr="008A2126" w:rsidRDefault="001F012F" w:rsidP="002F11CD">
            <w:r w:rsidRPr="008A2126">
              <w:t>UNICEF</w:t>
            </w:r>
          </w:p>
        </w:tc>
        <w:tc>
          <w:tcPr>
            <w:tcW w:w="7659" w:type="dxa"/>
          </w:tcPr>
          <w:p w14:paraId="4D0D614B" w14:textId="2EC35ED0" w:rsidR="001F012F" w:rsidRPr="008A2126" w:rsidRDefault="001F012F" w:rsidP="002F11CD">
            <w:r w:rsidRPr="008A2126">
              <w:t>United Nations</w:t>
            </w:r>
            <w:r w:rsidR="0011370D" w:rsidRPr="008A2126">
              <w:t xml:space="preserve"> International</w:t>
            </w:r>
            <w:r w:rsidRPr="008A2126">
              <w:t xml:space="preserve"> Children’s</w:t>
            </w:r>
            <w:r w:rsidR="0011370D" w:rsidRPr="008A2126">
              <w:t xml:space="preserve"> Emergency</w:t>
            </w:r>
            <w:r w:rsidRPr="008A2126">
              <w:t xml:space="preserve"> Fund</w:t>
            </w:r>
          </w:p>
        </w:tc>
      </w:tr>
      <w:tr w:rsidR="001F012F" w14:paraId="06887E31" w14:textId="77777777">
        <w:tc>
          <w:tcPr>
            <w:tcW w:w="1809" w:type="dxa"/>
          </w:tcPr>
          <w:p w14:paraId="445BAD0B" w14:textId="77777777" w:rsidR="001F012F" w:rsidRPr="008A2126" w:rsidRDefault="001F012F" w:rsidP="002F11CD">
            <w:r w:rsidRPr="008A2126">
              <w:t>USAID</w:t>
            </w:r>
          </w:p>
        </w:tc>
        <w:tc>
          <w:tcPr>
            <w:tcW w:w="7659" w:type="dxa"/>
          </w:tcPr>
          <w:p w14:paraId="0C0A69C6" w14:textId="77777777" w:rsidR="001F012F" w:rsidRPr="008A2126" w:rsidRDefault="001F012F" w:rsidP="002F11CD">
            <w:r w:rsidRPr="008A2126">
              <w:t>United States Agency for International Development</w:t>
            </w:r>
          </w:p>
        </w:tc>
      </w:tr>
      <w:tr w:rsidR="001F012F" w14:paraId="1883380E" w14:textId="77777777">
        <w:tc>
          <w:tcPr>
            <w:tcW w:w="1809" w:type="dxa"/>
          </w:tcPr>
          <w:p w14:paraId="3D5DC630" w14:textId="77777777" w:rsidR="001F012F" w:rsidRPr="008A2126" w:rsidRDefault="001F012F" w:rsidP="002F11CD">
            <w:r w:rsidRPr="008A2126">
              <w:t>VL</w:t>
            </w:r>
          </w:p>
          <w:p w14:paraId="5188F59B" w14:textId="77777777" w:rsidR="001F012F" w:rsidRPr="008A2126" w:rsidRDefault="001F012F" w:rsidP="002F11CD">
            <w:r w:rsidRPr="008A2126">
              <w:t>WASH</w:t>
            </w:r>
          </w:p>
        </w:tc>
        <w:tc>
          <w:tcPr>
            <w:tcW w:w="7659" w:type="dxa"/>
          </w:tcPr>
          <w:p w14:paraId="0E4310CE" w14:textId="77777777" w:rsidR="001F012F" w:rsidRPr="008A2126" w:rsidRDefault="001F012F" w:rsidP="002F11CD">
            <w:r w:rsidRPr="008A2126">
              <w:t>Visceral Leishmaniasis</w:t>
            </w:r>
          </w:p>
          <w:p w14:paraId="3DE86BFA" w14:textId="77777777" w:rsidR="001F012F" w:rsidRPr="008A2126" w:rsidRDefault="001F012F" w:rsidP="002F11CD">
            <w:r w:rsidRPr="008A2126">
              <w:t>Water, Sanitation and Hygiene</w:t>
            </w:r>
          </w:p>
        </w:tc>
      </w:tr>
      <w:tr w:rsidR="001F012F" w14:paraId="73A748AF" w14:textId="77777777">
        <w:tc>
          <w:tcPr>
            <w:tcW w:w="1809" w:type="dxa"/>
          </w:tcPr>
          <w:p w14:paraId="7D0A2994" w14:textId="77777777" w:rsidR="001F012F" w:rsidRPr="008A2126" w:rsidRDefault="001F012F" w:rsidP="002F11CD">
            <w:r w:rsidRPr="008A2126">
              <w:t>WFP</w:t>
            </w:r>
          </w:p>
        </w:tc>
        <w:tc>
          <w:tcPr>
            <w:tcW w:w="7659" w:type="dxa"/>
          </w:tcPr>
          <w:p w14:paraId="09EA1153" w14:textId="77777777" w:rsidR="001F012F" w:rsidRPr="008A2126" w:rsidRDefault="001F012F" w:rsidP="002F11CD">
            <w:r w:rsidRPr="008A2126">
              <w:t>World Food Program</w:t>
            </w:r>
          </w:p>
        </w:tc>
      </w:tr>
      <w:tr w:rsidR="001F012F" w14:paraId="72896153" w14:textId="77777777">
        <w:tc>
          <w:tcPr>
            <w:tcW w:w="1809" w:type="dxa"/>
          </w:tcPr>
          <w:p w14:paraId="739C4FDE" w14:textId="77777777" w:rsidR="001F012F" w:rsidRPr="008A2126" w:rsidRDefault="001F012F" w:rsidP="002F11CD">
            <w:r w:rsidRPr="008A2126">
              <w:t>WHA</w:t>
            </w:r>
          </w:p>
        </w:tc>
        <w:tc>
          <w:tcPr>
            <w:tcW w:w="7659" w:type="dxa"/>
          </w:tcPr>
          <w:p w14:paraId="4EB0DFE0" w14:textId="77777777" w:rsidR="001F012F" w:rsidRPr="008A2126" w:rsidRDefault="001F012F" w:rsidP="002F11CD">
            <w:r w:rsidRPr="008A2126">
              <w:t>World Health Assembly</w:t>
            </w:r>
          </w:p>
        </w:tc>
      </w:tr>
      <w:tr w:rsidR="001F012F" w14:paraId="250C378B" w14:textId="77777777">
        <w:tc>
          <w:tcPr>
            <w:tcW w:w="1809" w:type="dxa"/>
          </w:tcPr>
          <w:p w14:paraId="1B679BE6" w14:textId="77777777" w:rsidR="001F012F" w:rsidRPr="008A2126" w:rsidRDefault="001F012F" w:rsidP="002F11CD">
            <w:r w:rsidRPr="008A2126">
              <w:t>WHO/AFRO</w:t>
            </w:r>
          </w:p>
        </w:tc>
        <w:tc>
          <w:tcPr>
            <w:tcW w:w="7659" w:type="dxa"/>
          </w:tcPr>
          <w:p w14:paraId="70D48C03" w14:textId="77777777" w:rsidR="001F012F" w:rsidRPr="008A2126" w:rsidRDefault="001F012F" w:rsidP="002F11CD">
            <w:r w:rsidRPr="008A2126">
              <w:t xml:space="preserve">World Health Organization Regional Office for Africa  </w:t>
            </w:r>
          </w:p>
        </w:tc>
      </w:tr>
      <w:tr w:rsidR="001F012F" w14:paraId="533BE392" w14:textId="77777777">
        <w:tc>
          <w:tcPr>
            <w:tcW w:w="1809" w:type="dxa"/>
          </w:tcPr>
          <w:p w14:paraId="60BB8B10" w14:textId="77777777" w:rsidR="001F012F" w:rsidRPr="008A2126" w:rsidRDefault="001F012F" w:rsidP="002F11CD">
            <w:bookmarkStart w:id="21" w:name="_Toc128999617"/>
            <w:bookmarkStart w:id="22" w:name="_Toc129674952"/>
            <w:bookmarkStart w:id="23" w:name="_Toc129060769"/>
            <w:bookmarkStart w:id="24" w:name="_Toc129060556"/>
            <w:bookmarkStart w:id="25" w:name="_Toc128999218"/>
            <w:bookmarkStart w:id="26" w:name="_Toc129765829"/>
            <w:r w:rsidRPr="008A2126">
              <w:t>WHO</w:t>
            </w:r>
          </w:p>
        </w:tc>
        <w:tc>
          <w:tcPr>
            <w:tcW w:w="7659" w:type="dxa"/>
          </w:tcPr>
          <w:p w14:paraId="15D2CE2A" w14:textId="77777777" w:rsidR="001F012F" w:rsidRPr="008A2126" w:rsidRDefault="001F012F" w:rsidP="002F11CD">
            <w:r w:rsidRPr="008A2126">
              <w:t>World Health Organization</w:t>
            </w:r>
            <w:bookmarkEnd w:id="21"/>
            <w:bookmarkEnd w:id="22"/>
            <w:bookmarkEnd w:id="23"/>
            <w:bookmarkEnd w:id="24"/>
            <w:bookmarkEnd w:id="25"/>
            <w:bookmarkEnd w:id="26"/>
            <w:r w:rsidRPr="008A2126">
              <w:t xml:space="preserve"> </w:t>
            </w:r>
          </w:p>
        </w:tc>
      </w:tr>
    </w:tbl>
    <w:p w14:paraId="5E3F0884" w14:textId="3BAE2746" w:rsidR="00E86D82" w:rsidRPr="008A2126" w:rsidRDefault="00E86D82" w:rsidP="00B4355E">
      <w:bookmarkStart w:id="27" w:name="_Toc77327393"/>
      <w:bookmarkStart w:id="28" w:name="_Toc136010105"/>
      <w:bookmarkStart w:id="29" w:name="_Toc136024266"/>
    </w:p>
    <w:p w14:paraId="5E5D485E" w14:textId="77777777" w:rsidR="00B4355E" w:rsidRPr="008A2126" w:rsidRDefault="00E86D82" w:rsidP="00B4355E">
      <w:r w:rsidRPr="008A2126">
        <w:br w:type="page"/>
      </w:r>
    </w:p>
    <w:p w14:paraId="2CFFAAF2" w14:textId="0D039A31" w:rsidR="001F012F" w:rsidRPr="008A2126" w:rsidRDefault="001F012F" w:rsidP="00894D9B">
      <w:pPr>
        <w:pStyle w:val="Heading1"/>
      </w:pPr>
      <w:bookmarkStart w:id="30" w:name="_Toc136292235"/>
      <w:bookmarkStart w:id="31" w:name="_Toc136554984"/>
      <w:r w:rsidRPr="008A2126">
        <w:lastRenderedPageBreak/>
        <w:t>Key Definitions</w:t>
      </w:r>
      <w:bookmarkEnd w:id="27"/>
      <w:bookmarkEnd w:id="28"/>
      <w:bookmarkEnd w:id="29"/>
      <w:bookmarkEnd w:id="30"/>
      <w:bookmarkEnd w:id="31"/>
    </w:p>
    <w:p w14:paraId="674DCBBF" w14:textId="77777777" w:rsidR="001F012F" w:rsidRPr="008A2126" w:rsidRDefault="001F012F" w:rsidP="002F11CD">
      <w:pPr>
        <w:rPr>
          <w:b/>
          <w:sz w:val="6"/>
        </w:rPr>
      </w:pPr>
    </w:p>
    <w:p w14:paraId="2E8E4351" w14:textId="77777777" w:rsidR="001F012F" w:rsidRPr="008A2126" w:rsidRDefault="001F012F" w:rsidP="002F11CD">
      <w:pPr>
        <w:rPr>
          <w:b/>
          <w:color w:val="FF0000"/>
        </w:rPr>
      </w:pPr>
      <w:r w:rsidRPr="008A2126">
        <w:rPr>
          <w:b/>
        </w:rPr>
        <w:t xml:space="preserve">Active case detection: </w:t>
      </w:r>
      <w:r w:rsidRPr="008A2126">
        <w:rPr>
          <w:rStyle w:val="fontstyle21"/>
          <w:rFonts w:ascii="Tahoma" w:hAnsi="Tahoma"/>
        </w:rPr>
        <w:t>Deliberate efforts to identify cases through screening for a disease or diseases in at-risk populations. Active case detection is usually implemented outside of health facilities.</w:t>
      </w:r>
    </w:p>
    <w:p w14:paraId="22B9479B" w14:textId="77777777" w:rsidR="001F012F" w:rsidRPr="008A2126" w:rsidRDefault="001F012F" w:rsidP="002F11CD">
      <w:r w:rsidRPr="008A2126">
        <w:rPr>
          <w:b/>
        </w:rPr>
        <w:t>Control:</w:t>
      </w:r>
      <w:r w:rsidRPr="008A2126">
        <w:t xml:space="preserve"> Reduction of disease incidence, prevalence, morbidity, and/or mortality to a locally acceptable level as a result of deliberate efforts; continued interventions are required to maintain the reduction. Control may or may not be related to global targets set by WHO.  </w:t>
      </w:r>
    </w:p>
    <w:p w14:paraId="38FCBC3B" w14:textId="2CB19661" w:rsidR="001F012F" w:rsidRPr="008A2126" w:rsidRDefault="001F012F" w:rsidP="002F11CD">
      <w:pPr>
        <w:rPr>
          <w:b/>
        </w:rPr>
      </w:pPr>
      <w:r w:rsidRPr="008A2126">
        <w:rPr>
          <w:b/>
        </w:rPr>
        <w:t xml:space="preserve">Disability: </w:t>
      </w:r>
      <w:r w:rsidRPr="008A2126">
        <w:rPr>
          <w:rStyle w:val="fontstyle11"/>
          <w:rFonts w:ascii="Tahoma" w:hAnsi="Tahoma"/>
          <w:color w:val="000000"/>
        </w:rPr>
        <w:t xml:space="preserve">Inability to perform routine daily activities adequately or independently; the negative aspects of the interaction between a person with a health condition and his </w:t>
      </w:r>
      <w:r w:rsidRPr="002F11CD">
        <w:rPr>
          <w:rStyle w:val="fontstyle11"/>
          <w:rFonts w:ascii="Tahoma" w:hAnsi="Tahoma" w:cs="Tahoma"/>
          <w:color w:val="000000"/>
        </w:rPr>
        <w:t>or</w:t>
      </w:r>
      <w:r w:rsidR="0029757A">
        <w:rPr>
          <w:rStyle w:val="fontstyle11"/>
          <w:rFonts w:ascii="Tahoma" w:hAnsi="Tahoma" w:cs="Tahoma"/>
          <w:color w:val="000000"/>
        </w:rPr>
        <w:t xml:space="preserve"> </w:t>
      </w:r>
      <w:r w:rsidRPr="002F11CD">
        <w:rPr>
          <w:rStyle w:val="fontstyle11"/>
          <w:rFonts w:ascii="Tahoma" w:hAnsi="Tahoma" w:cs="Tahoma"/>
          <w:color w:val="000000"/>
        </w:rPr>
        <w:t>her</w:t>
      </w:r>
      <w:r w:rsidRPr="008A2126">
        <w:rPr>
          <w:rStyle w:val="fontstyle11"/>
          <w:rFonts w:ascii="Tahoma" w:hAnsi="Tahoma"/>
          <w:color w:val="000000"/>
        </w:rPr>
        <w:t xml:space="preserve"> context (environmental and personal factors)</w:t>
      </w:r>
    </w:p>
    <w:p w14:paraId="52CE02BE" w14:textId="439CE82D" w:rsidR="001F012F" w:rsidRPr="008A2126" w:rsidRDefault="001F012F" w:rsidP="002F11CD">
      <w:pPr>
        <w:rPr>
          <w:b/>
          <w:color w:val="FF0000"/>
        </w:rPr>
      </w:pPr>
      <w:r w:rsidRPr="008A2126">
        <w:rPr>
          <w:b/>
        </w:rPr>
        <w:t>Disability-adjusted</w:t>
      </w:r>
      <w:r w:rsidRPr="008A2126">
        <w:rPr>
          <w:rStyle w:val="fontstyle01"/>
          <w:rFonts w:ascii="Tahoma" w:hAnsi="Tahoma"/>
          <w:color w:val="000000"/>
        </w:rPr>
        <w:t xml:space="preserve"> </w:t>
      </w:r>
      <w:r w:rsidRPr="008A2126">
        <w:rPr>
          <w:rStyle w:val="fontstyle01"/>
          <w:rFonts w:ascii="Tahoma" w:hAnsi="Tahoma"/>
        </w:rPr>
        <w:t xml:space="preserve">life year (DALY): </w:t>
      </w:r>
      <w:r w:rsidRPr="008A2126">
        <w:rPr>
          <w:rStyle w:val="fontstyle21"/>
          <w:rFonts w:ascii="Tahoma" w:hAnsi="Tahoma"/>
        </w:rPr>
        <w:t>A measure of overall disease burden. One DALY represents the loss of the equivalent of one year of full health</w:t>
      </w:r>
    </w:p>
    <w:p w14:paraId="444C0EA9" w14:textId="27600D0E" w:rsidR="001F012F" w:rsidRPr="008A2126" w:rsidRDefault="001F012F" w:rsidP="002F11CD">
      <w:r w:rsidRPr="008A2126">
        <w:rPr>
          <w:b/>
        </w:rPr>
        <w:t>Elimination (interruption of transmission):</w:t>
      </w:r>
      <w:r w:rsidRPr="008A2126">
        <w:t xml:space="preserve"> Reduction to zero of the incidence</w:t>
      </w:r>
      <w:r w:rsidR="00905D7E" w:rsidRPr="008A2126">
        <w:t>s</w:t>
      </w:r>
      <w:r w:rsidRPr="008A2126">
        <w:t xml:space="preserve"> of infection caused by a specific pathogen in a defined geographical area, with minimal risk of reintroduction, as a result of deliberate efforts; continued action to prevent re-establishment of transmission may be required. Documentation of elimination of transmission is called verification.</w:t>
      </w:r>
    </w:p>
    <w:p w14:paraId="34DB48DB" w14:textId="77777777" w:rsidR="001F012F" w:rsidRPr="008A2126" w:rsidRDefault="001F012F" w:rsidP="002F11CD">
      <w:r w:rsidRPr="008A2126">
        <w:rPr>
          <w:b/>
        </w:rPr>
        <w:t>Elimination as a public health problem:</w:t>
      </w:r>
      <w:r w:rsidRPr="008A2126">
        <w:t xml:space="preserve"> A term related to both infection and disease, defined by achievement of measurable targets set by WHO in relation to a specific disease. When reached, continued action is required to maintain the targets and/or to advance interruption of transmission. Documentation of elimination as a public health problem is called validation.</w:t>
      </w:r>
    </w:p>
    <w:p w14:paraId="5B86BCC5" w14:textId="058DAE30" w:rsidR="001F012F" w:rsidRPr="008A2126" w:rsidRDefault="001F012F" w:rsidP="002F11CD">
      <w:r w:rsidRPr="008A2126">
        <w:rPr>
          <w:b/>
        </w:rPr>
        <w:t>Eradication:</w:t>
      </w:r>
      <w:r w:rsidRPr="008A2126">
        <w:t xml:space="preserve"> Permanent reduction to zero of the worldwide incidence</w:t>
      </w:r>
      <w:r w:rsidR="00905D7E" w:rsidRPr="008A2126">
        <w:t>s</w:t>
      </w:r>
      <w:r w:rsidRPr="008A2126">
        <w:t xml:space="preserve"> of infection caused by a specific pathogen, as a result of deliberate efforts, with no risk of reintroduction.</w:t>
      </w:r>
    </w:p>
    <w:p w14:paraId="5B04A8C8" w14:textId="77777777" w:rsidR="001F012F" w:rsidRPr="008A2126" w:rsidRDefault="001F012F" w:rsidP="002F11CD">
      <w:r w:rsidRPr="008A2126">
        <w:rPr>
          <w:b/>
        </w:rPr>
        <w:t>Hygiene:</w:t>
      </w:r>
      <w:r w:rsidRPr="008A2126">
        <w:t xml:space="preserve"> Conditions or practices conducive to maintaining health and preventing disability.</w:t>
      </w:r>
    </w:p>
    <w:p w14:paraId="5CCBEAFA" w14:textId="77777777" w:rsidR="001F012F" w:rsidRPr="008A2126" w:rsidRDefault="001F012F" w:rsidP="002F11CD">
      <w:pPr>
        <w:rPr>
          <w:b/>
          <w:color w:val="FF0000"/>
        </w:rPr>
      </w:pPr>
      <w:r w:rsidRPr="008A2126">
        <w:rPr>
          <w:b/>
        </w:rPr>
        <w:t>Integration:</w:t>
      </w:r>
      <w:r w:rsidRPr="008A2126">
        <w:t xml:space="preserve"> the process by which disease control activities are functionally merged or coordinated within multifunctional health-care delivery</w:t>
      </w:r>
    </w:p>
    <w:p w14:paraId="16026F5C" w14:textId="77777777" w:rsidR="001F012F" w:rsidRPr="008A2126" w:rsidRDefault="001F012F" w:rsidP="002F11CD">
      <w:r w:rsidRPr="008A2126">
        <w:rPr>
          <w:b/>
        </w:rPr>
        <w:t>Integrated vector management:</w:t>
      </w:r>
      <w:r w:rsidRPr="008A2126">
        <w:t xml:space="preserve"> A rational decision-making process to optimize the use of resources for vector control.</w:t>
      </w:r>
    </w:p>
    <w:p w14:paraId="7676DD88" w14:textId="261DB772" w:rsidR="001F012F" w:rsidRPr="008A2126" w:rsidRDefault="001F012F" w:rsidP="002F11CD">
      <w:pPr>
        <w:rPr>
          <w:b/>
        </w:rPr>
      </w:pPr>
      <w:r w:rsidRPr="008A2126">
        <w:rPr>
          <w:b/>
        </w:rPr>
        <w:t>Mass Drug Administration:</w:t>
      </w:r>
      <w:r w:rsidRPr="008A2126">
        <w:t xml:space="preserve"> Distribution of medicines to the entire population of a given administrative setting (for instance, region, </w:t>
      </w:r>
      <w:r w:rsidR="00B4355E" w:rsidRPr="008A2126">
        <w:t>county</w:t>
      </w:r>
      <w:r w:rsidRPr="008A2126">
        <w:t>, district, sub district or village), irrespective of the presence of symptoms or infection; however, exclusion criteria may apply. (In this document, the terms mass drug administration and preventive chemotherapy are used interchangeably.)</w:t>
      </w:r>
    </w:p>
    <w:p w14:paraId="491DA4B0" w14:textId="77777777" w:rsidR="001F012F" w:rsidRPr="008A2126" w:rsidRDefault="001F012F" w:rsidP="002F11CD">
      <w:r w:rsidRPr="008A2126">
        <w:rPr>
          <w:b/>
        </w:rPr>
        <w:t>Morbidity:</w:t>
      </w:r>
      <w:r w:rsidRPr="008A2126">
        <w:t xml:space="preserve"> Detectable, measurable clinical consequences of infections and disease that adversely affect the health of individuals. Evidence of morbidity may be overt (such as the presence of blood in the urine, anemia, chronic pain or fatigue) or subtle (such as stunted growth, impeded school or work performance or increased susceptibility to other diseases).</w:t>
      </w:r>
    </w:p>
    <w:p w14:paraId="1143DE90" w14:textId="77777777" w:rsidR="001F012F" w:rsidRPr="008A2126" w:rsidRDefault="001F012F" w:rsidP="002F11CD">
      <w:r w:rsidRPr="008A2126">
        <w:rPr>
          <w:b/>
        </w:rPr>
        <w:t>Monitoring and Evaluation:</w:t>
      </w:r>
      <w:r w:rsidRPr="008A2126">
        <w:t xml:space="preserve"> Processes for improving performance and measuring results in order to improve management of outputs, outcomes and impact.</w:t>
      </w:r>
    </w:p>
    <w:p w14:paraId="73BDFFFE" w14:textId="77777777" w:rsidR="001F012F" w:rsidRPr="008A2126" w:rsidRDefault="001F012F" w:rsidP="002F11CD">
      <w:r w:rsidRPr="008A2126">
        <w:rPr>
          <w:b/>
        </w:rPr>
        <w:lastRenderedPageBreak/>
        <w:t>Platform:</w:t>
      </w:r>
      <w:r w:rsidRPr="008A2126">
        <w:t xml:space="preserve"> Structure through which public health programs or interventions are delivered.</w:t>
      </w:r>
    </w:p>
    <w:p w14:paraId="5B12B0A1" w14:textId="77777777" w:rsidR="001F012F" w:rsidRPr="008A2126" w:rsidRDefault="001F012F" w:rsidP="002F11CD">
      <w:r w:rsidRPr="008A2126">
        <w:rPr>
          <w:b/>
        </w:rPr>
        <w:t>Preventive chemotherapy:</w:t>
      </w:r>
      <w:r w:rsidRPr="008A2126">
        <w:t xml:space="preserve"> Large-scale use of medicines, either alone or in combination, in public health interventions. Mass drug administration is one form of preventive chemotherapy; other forms could be limited to specific population groups such as school-aged children and women of childbearing age. In this document, the terms preventive chemotherapy and mass drug administration are used interchangeably.</w:t>
      </w:r>
    </w:p>
    <w:p w14:paraId="770EE5FA" w14:textId="77777777" w:rsidR="001F012F" w:rsidRPr="008A2126" w:rsidRDefault="001F012F" w:rsidP="002F11CD">
      <w:pPr>
        <w:rPr>
          <w:color w:val="FF0000"/>
        </w:rPr>
      </w:pPr>
      <w:r w:rsidRPr="008A2126">
        <w:rPr>
          <w:b/>
        </w:rPr>
        <w:t>Rehabilitation:</w:t>
      </w:r>
      <w:r w:rsidRPr="008A2126">
        <w:t xml:space="preserve"> </w:t>
      </w:r>
      <w:r w:rsidRPr="008A2126">
        <w:rPr>
          <w:rStyle w:val="fontstyle11"/>
          <w:rFonts w:ascii="Tahoma" w:hAnsi="Tahoma"/>
        </w:rPr>
        <w:t>A set of interventions designed to optimize functioning and reduce disability in individuals with health conditions in interaction with their environment</w:t>
      </w:r>
    </w:p>
    <w:p w14:paraId="1199B1B1" w14:textId="5D134862" w:rsidR="001F012F" w:rsidRPr="008A2126" w:rsidRDefault="001F012F" w:rsidP="002F11CD">
      <w:pPr>
        <w:rPr>
          <w:color w:val="FF0000"/>
        </w:rPr>
      </w:pPr>
      <w:r w:rsidRPr="008A2126">
        <w:rPr>
          <w:b/>
        </w:rPr>
        <w:t>Skin Neglected Tropical Diseases (Skin NTD</w:t>
      </w:r>
      <w:r w:rsidR="00B4355E" w:rsidRPr="008A2126">
        <w:rPr>
          <w:b/>
        </w:rPr>
        <w:t>s</w:t>
      </w:r>
      <w:r w:rsidRPr="008A2126">
        <w:rPr>
          <w:b/>
        </w:rPr>
        <w:t>):</w:t>
      </w:r>
      <w:r w:rsidRPr="008A2126">
        <w:t xml:space="preserve"> </w:t>
      </w:r>
      <w:r w:rsidRPr="00457435">
        <w:rPr>
          <w:rStyle w:val="fontstyle21"/>
          <w:rFonts w:ascii="Tahoma" w:hAnsi="Tahoma"/>
        </w:rPr>
        <w:t>A subset of neglected tropical diseases with skin manifestations that impair, disable and disfigure and may lead to stigmatization, discrimination and socioeconomic problems</w:t>
      </w:r>
    </w:p>
    <w:p w14:paraId="50428F2B" w14:textId="5E9B6A5A" w:rsidR="001F012F" w:rsidRPr="008A2126" w:rsidRDefault="001F012F" w:rsidP="002F11CD">
      <w:pPr>
        <w:rPr>
          <w:color w:val="FF0000"/>
        </w:rPr>
      </w:pPr>
      <w:r w:rsidRPr="008A2126">
        <w:rPr>
          <w:b/>
        </w:rPr>
        <w:t>Stigma:</w:t>
      </w:r>
      <w:r w:rsidRPr="008A2126">
        <w:t xml:space="preserve"> </w:t>
      </w:r>
      <w:r w:rsidRPr="008A2126">
        <w:rPr>
          <w:rStyle w:val="fontstyle11"/>
          <w:rFonts w:ascii="Tahoma" w:hAnsi="Tahoma"/>
        </w:rPr>
        <w:t>A negative stereotype or perception that can lead someone to unfairly judge another person and falsely attribute negative characteristics to them. Stigma can result in prejudice (negative attitudes) and discrimination (negative behavior) towards persons affected by skin NTDs and/or mental health conditions and their families</w:t>
      </w:r>
      <w:r w:rsidRPr="008A2126">
        <w:rPr>
          <w:color w:val="FF0000"/>
        </w:rPr>
        <w:t xml:space="preserve"> </w:t>
      </w:r>
    </w:p>
    <w:p w14:paraId="247B437B" w14:textId="779A92A7" w:rsidR="001F012F" w:rsidRPr="008A2126" w:rsidRDefault="00B4355E" w:rsidP="00894D9B">
      <w:pPr>
        <w:pStyle w:val="Heading1"/>
      </w:pPr>
      <w:bookmarkStart w:id="32" w:name="_Toc121305096"/>
      <w:bookmarkStart w:id="33" w:name="_Toc136010106"/>
      <w:bookmarkStart w:id="34" w:name="_Toc136024267"/>
      <w:r w:rsidRPr="008A2126">
        <w:br w:type="page"/>
      </w:r>
      <w:bookmarkStart w:id="35" w:name="_Toc136292236"/>
      <w:bookmarkStart w:id="36" w:name="_Toc136554985"/>
      <w:r w:rsidR="001F012F" w:rsidRPr="008A2126">
        <w:lastRenderedPageBreak/>
        <w:t>Foreword</w:t>
      </w:r>
      <w:bookmarkEnd w:id="32"/>
      <w:bookmarkEnd w:id="33"/>
      <w:bookmarkEnd w:id="34"/>
      <w:bookmarkEnd w:id="35"/>
      <w:bookmarkEnd w:id="36"/>
    </w:p>
    <w:p w14:paraId="04595FD7" w14:textId="0C26DF80" w:rsidR="00EB12F4" w:rsidRPr="008A2126" w:rsidRDefault="000F1569" w:rsidP="00EB12F4">
      <w:r>
        <w:rPr>
          <w:noProof/>
        </w:rPr>
        <w:drawing>
          <wp:anchor distT="0" distB="0" distL="114300" distR="114300" simplePos="0" relativeHeight="251658248" behindDoc="1" locked="0" layoutInCell="1" allowOverlap="1" wp14:anchorId="7B49ED95" wp14:editId="1FC61195">
            <wp:simplePos x="0" y="0"/>
            <wp:positionH relativeFrom="column">
              <wp:posOffset>0</wp:posOffset>
            </wp:positionH>
            <wp:positionV relativeFrom="paragraph">
              <wp:posOffset>-635</wp:posOffset>
            </wp:positionV>
            <wp:extent cx="1463040" cy="1371600"/>
            <wp:effectExtent l="0" t="0" r="3810" b="0"/>
            <wp:wrapTight wrapText="bothSides">
              <wp:wrapPolygon edited="0">
                <wp:start x="0" y="0"/>
                <wp:lineTo x="0" y="21300"/>
                <wp:lineTo x="21375" y="21300"/>
                <wp:lineTo x="21375" y="0"/>
                <wp:lineTo x="0" y="0"/>
              </wp:wrapPolygon>
            </wp:wrapTight>
            <wp:docPr id="790032040" name="Picture 790032040" descr="P37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32040" name="Picture 790032040" descr="P370#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pic:spPr>
                </pic:pic>
              </a:graphicData>
            </a:graphic>
            <wp14:sizeRelH relativeFrom="page">
              <wp14:pctWidth>0</wp14:pctWidth>
            </wp14:sizeRelH>
            <wp14:sizeRelV relativeFrom="page">
              <wp14:pctHeight>0</wp14:pctHeight>
            </wp14:sizeRelV>
          </wp:anchor>
        </w:drawing>
      </w:r>
      <w:r w:rsidR="001F012F" w:rsidRPr="008A2126">
        <w:t>Globally, one in seven persons suffer from Neglected Tropical Diseases (NTDs</w:t>
      </w:r>
      <w:r w:rsidR="00EB12F4" w:rsidRPr="008A2126">
        <w:t>)</w:t>
      </w:r>
      <w:r w:rsidR="001F012F" w:rsidRPr="008A2126">
        <w:t xml:space="preserve">, the </w:t>
      </w:r>
      <w:r w:rsidR="00EB12F4" w:rsidRPr="008A2126">
        <w:t>b</w:t>
      </w:r>
      <w:r w:rsidR="001F012F" w:rsidRPr="008A2126">
        <w:t>urden</w:t>
      </w:r>
      <w:r w:rsidR="00EB12F4" w:rsidRPr="008A2126">
        <w:t xml:space="preserve"> of NTDs in Liberia</w:t>
      </w:r>
      <w:r w:rsidR="001F012F" w:rsidRPr="008A2126">
        <w:t xml:space="preserve"> is</w:t>
      </w:r>
      <w:r w:rsidR="00EB12F4" w:rsidRPr="008A2126">
        <w:t xml:space="preserve"> an</w:t>
      </w:r>
      <w:r w:rsidR="001F012F" w:rsidRPr="008A2126">
        <w:t xml:space="preserve"> impediment to socio-economic development and leads to destitution of </w:t>
      </w:r>
      <w:r w:rsidR="00EB12F4" w:rsidRPr="008A2126">
        <w:t xml:space="preserve">those that </w:t>
      </w:r>
      <w:r w:rsidR="001F012F" w:rsidRPr="008A2126">
        <w:t>are affected and at risk of</w:t>
      </w:r>
      <w:r w:rsidR="00EB12F4" w:rsidRPr="008A2126">
        <w:t xml:space="preserve"> these</w:t>
      </w:r>
      <w:r w:rsidR="001F012F" w:rsidRPr="008A2126">
        <w:t xml:space="preserve"> disabling diseases. There is no </w:t>
      </w:r>
      <w:r w:rsidR="00EB12F4" w:rsidRPr="008A2126">
        <w:t xml:space="preserve">doubt </w:t>
      </w:r>
      <w:r w:rsidR="001F012F" w:rsidRPr="008A2126">
        <w:t>that NTDs constitute a challenge to the attainment of Universal Health Coverage (UHC), the Sustainable Development Goals (SDGs), the African development agenda of 2063 - “the Africa we want” and the Pro-poor Agenda for Prosperity and Development (PAPD).</w:t>
      </w:r>
    </w:p>
    <w:p w14:paraId="49C90128" w14:textId="77777777" w:rsidR="00EB12F4" w:rsidRPr="008A2126" w:rsidRDefault="00EB12F4" w:rsidP="00EB12F4"/>
    <w:p w14:paraId="024AF2FC" w14:textId="74FF71F2" w:rsidR="001F012F" w:rsidRPr="008A2126" w:rsidRDefault="001F012F" w:rsidP="00B4355E">
      <w:r w:rsidRPr="008A2126">
        <w:t>In recognition of the danger posed by NTDs in the fight against poverty and the growth and development of Liberia, the Ministry of Health included the control and eradication of NTDs (e.g.; Onchocerciasis, Lymphatic Filariasis, Soil-transmitted Helminths, Schistosomiasis, Buruli Ulcer, Rabies and Leprosy) among the priority diseases to be addressed in the National Health Plan of 2023-2027.</w:t>
      </w:r>
    </w:p>
    <w:p w14:paraId="30F3C363" w14:textId="77777777" w:rsidR="00EB12F4" w:rsidRPr="008A2126" w:rsidRDefault="00EB12F4" w:rsidP="00EB12F4"/>
    <w:p w14:paraId="406B3315" w14:textId="00F6CE73" w:rsidR="001F012F" w:rsidRPr="008A2126" w:rsidRDefault="001F012F" w:rsidP="002F11CD">
      <w:r w:rsidRPr="008A2126">
        <w:t>The Ministry of Health collaborated with partners to develop this National NTDs Master Plan based on evidence gathered on the burden, prevalence and co-endemicity from nationwide epidemiological mapping of the NTDs in the country</w:t>
      </w:r>
      <w:r w:rsidR="00046AC9" w:rsidRPr="008A2126">
        <w:t xml:space="preserve"> and intervention evaluation</w:t>
      </w:r>
      <w:r w:rsidRPr="008A2126">
        <w:t>. This Master Plan provides the framework for resource mobilization and the acceleration of interventions that will prevent, control and eradicate priority NTDs in Liberia. It has a monitoring framework to track the performance of</w:t>
      </w:r>
      <w:r w:rsidR="00046AC9" w:rsidRPr="008A2126">
        <w:t xml:space="preserve"> the</w:t>
      </w:r>
      <w:r w:rsidRPr="008A2126">
        <w:t xml:space="preserve"> program</w:t>
      </w:r>
      <w:r w:rsidR="00046AC9" w:rsidRPr="008A2126">
        <w:t xml:space="preserve"> towards</w:t>
      </w:r>
      <w:r w:rsidRPr="008A2126">
        <w:t xml:space="preserve"> improving NTDs services and interventions in Liberia.</w:t>
      </w:r>
      <w:r w:rsidR="008C5176" w:rsidRPr="008A2126">
        <w:t xml:space="preserve"> </w:t>
      </w:r>
      <w:r w:rsidRPr="008A2126">
        <w:t>The objectives of the Master Plan are to strengthen ownership at the national and sub-national levels, advocacy for sustained resource mobilization, coordination partnership and monitoring of the program performance.</w:t>
      </w:r>
      <w:r w:rsidR="00046AC9" w:rsidRPr="008A2126">
        <w:t xml:space="preserve"> </w:t>
      </w:r>
      <w:r w:rsidRPr="008A2126">
        <w:t xml:space="preserve">The core strategies identified to accelerate interventions towards elimination include, leadership and governance, awareness creation, evidence generation, expansion and improvement of services, coordination and partnership for sustained resource mobilization. </w:t>
      </w:r>
    </w:p>
    <w:p w14:paraId="6B9372E9" w14:textId="77777777" w:rsidR="001F012F" w:rsidRPr="008A2126" w:rsidRDefault="001F012F" w:rsidP="00B4355E"/>
    <w:p w14:paraId="305CBAA2" w14:textId="4828FC19" w:rsidR="00D501E0" w:rsidRPr="008A2126" w:rsidRDefault="001F012F" w:rsidP="00046AC9">
      <w:r w:rsidRPr="008A2126">
        <w:t xml:space="preserve">It is my ardent hope and prayer that this Master Plan will guide the implementation of NTDs interventions in Liberia and that development partners will align their resources and commit to </w:t>
      </w:r>
      <w:r w:rsidR="00D501E0" w:rsidRPr="008A2126">
        <w:t xml:space="preserve">its </w:t>
      </w:r>
      <w:r w:rsidRPr="008A2126">
        <w:t>implementation</w:t>
      </w:r>
    </w:p>
    <w:p w14:paraId="5C017937" w14:textId="77777777" w:rsidR="008C5176" w:rsidRDefault="008C5176" w:rsidP="00B4355E">
      <w:pPr>
        <w:rPr>
          <w:rFonts w:cs="Tahoma"/>
          <w:szCs w:val="20"/>
        </w:rPr>
      </w:pPr>
    </w:p>
    <w:p w14:paraId="6F75CEAF" w14:textId="77777777" w:rsidR="00097F04" w:rsidRPr="008A2126" w:rsidRDefault="00097F04" w:rsidP="00B4355E"/>
    <w:p w14:paraId="46FF19D1" w14:textId="77777777" w:rsidR="00097F04" w:rsidRPr="008A2126" w:rsidRDefault="00097F04" w:rsidP="00B4355E"/>
    <w:p w14:paraId="6F7FF3EF" w14:textId="77777777" w:rsidR="00F70150" w:rsidRPr="008A2126" w:rsidRDefault="00F70150" w:rsidP="00B4355E"/>
    <w:p w14:paraId="698F65AB" w14:textId="77777777" w:rsidR="00F70150" w:rsidRPr="008A2126" w:rsidRDefault="00F70150" w:rsidP="00F70150">
      <w:r w:rsidRPr="008A2126">
        <w:t xml:space="preserve">Dr. Wilhelmina Jallah, </w:t>
      </w:r>
    </w:p>
    <w:p w14:paraId="3D3C3A9F" w14:textId="77777777" w:rsidR="00F70150" w:rsidRPr="008A2126" w:rsidRDefault="00F70150" w:rsidP="00F70150">
      <w:r w:rsidRPr="008A2126">
        <w:t>Minister of Health</w:t>
      </w:r>
    </w:p>
    <w:p w14:paraId="52D83CA8" w14:textId="77777777" w:rsidR="0080128B" w:rsidRPr="008A2126" w:rsidRDefault="0080128B" w:rsidP="00B4355E"/>
    <w:p w14:paraId="5489D654" w14:textId="77777777" w:rsidR="0080128B" w:rsidRPr="008A2126" w:rsidRDefault="0080128B" w:rsidP="00B4355E">
      <w:pPr>
        <w:rPr>
          <w:rFonts w:ascii="Verdana" w:hAnsi="Verdana"/>
        </w:rPr>
      </w:pPr>
    </w:p>
    <w:p w14:paraId="0918ED9C" w14:textId="77777777" w:rsidR="00E85CC0" w:rsidRDefault="00E85CC0" w:rsidP="00E86D82">
      <w:pPr>
        <w:rPr>
          <w:rStyle w:val="Heading1Char"/>
        </w:rPr>
      </w:pPr>
      <w:bookmarkStart w:id="37" w:name="_Toc136292237"/>
    </w:p>
    <w:p w14:paraId="450C8166" w14:textId="6A3EDFB4" w:rsidR="001F012F" w:rsidRPr="008A2126" w:rsidRDefault="00A64686" w:rsidP="00E86D82">
      <w:pPr>
        <w:rPr>
          <w:rFonts w:ascii="Verdana" w:hAnsi="Verdana"/>
        </w:rPr>
      </w:pPr>
      <w:bookmarkStart w:id="38" w:name="_Toc136554986"/>
      <w:r w:rsidRPr="008A2126">
        <w:rPr>
          <w:rStyle w:val="Heading1Char"/>
        </w:rPr>
        <w:t>Acknowledgements</w:t>
      </w:r>
      <w:bookmarkEnd w:id="37"/>
      <w:bookmarkEnd w:id="38"/>
      <w:r w:rsidR="00C36742" w:rsidRPr="008A2126">
        <w:rPr>
          <w:rStyle w:val="Heading1Char"/>
        </w:rPr>
        <w:t xml:space="preserve"> </w:t>
      </w:r>
    </w:p>
    <w:p w14:paraId="0BCD0F1C" w14:textId="03A3B999" w:rsidR="001F012F" w:rsidRPr="008A2126" w:rsidRDefault="00874164" w:rsidP="00E86D82">
      <w:r>
        <w:rPr>
          <w:noProof/>
          <w:lang w:val="en-GB" w:eastAsia="en-GB"/>
        </w:rPr>
        <w:drawing>
          <wp:anchor distT="0" distB="0" distL="114300" distR="114300" simplePos="0" relativeHeight="251658245" behindDoc="0" locked="0" layoutInCell="1" allowOverlap="1" wp14:anchorId="57F59FB7" wp14:editId="31861CD2">
            <wp:simplePos x="0" y="0"/>
            <wp:positionH relativeFrom="margin">
              <wp:posOffset>-12700</wp:posOffset>
            </wp:positionH>
            <wp:positionV relativeFrom="margin">
              <wp:posOffset>414020</wp:posOffset>
            </wp:positionV>
            <wp:extent cx="1548765" cy="1556385"/>
            <wp:effectExtent l="0" t="0" r="0" b="0"/>
            <wp:wrapSquare wrapText="bothSides"/>
            <wp:docPr id="142" name="Picture 142" descr="P38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P387#y1"/>
                    <pic:cNvPicPr>
                      <a:picLocks noChangeAspect="1" noChangeArrowheads="1"/>
                    </pic:cNvPicPr>
                  </pic:nvPicPr>
                  <pic:blipFill>
                    <a:blip r:embed="rId13" cstate="print">
                      <a:extLst>
                        <a:ext uri="{28A0092B-C50C-407E-A947-70E740481C1C}">
                          <a14:useLocalDpi xmlns:a14="http://schemas.microsoft.com/office/drawing/2010/main" val="0"/>
                        </a:ext>
                      </a:extLst>
                    </a:blip>
                    <a:srcRect r="12456"/>
                    <a:stretch>
                      <a:fillRect/>
                    </a:stretch>
                  </pic:blipFill>
                  <pic:spPr bwMode="auto">
                    <a:xfrm>
                      <a:off x="0" y="0"/>
                      <a:ext cx="1548765" cy="1556385"/>
                    </a:xfrm>
                    <a:prstGeom prst="rect">
                      <a:avLst/>
                    </a:prstGeom>
                    <a:noFill/>
                  </pic:spPr>
                </pic:pic>
              </a:graphicData>
            </a:graphic>
            <wp14:sizeRelH relativeFrom="margin">
              <wp14:pctWidth>0</wp14:pctWidth>
            </wp14:sizeRelH>
            <wp14:sizeRelV relativeFrom="margin">
              <wp14:pctHeight>0</wp14:pctHeight>
            </wp14:sizeRelV>
          </wp:anchor>
        </w:drawing>
      </w:r>
      <w:r w:rsidR="001F012F" w:rsidRPr="008A2126">
        <w:t xml:space="preserve">The 2023-2027 NTDs Master Plan development was undertaken by the Ministry of Health, the World Health Organization, </w:t>
      </w:r>
      <w:r w:rsidR="003A00F6" w:rsidRPr="008A2126">
        <w:t>alongside</w:t>
      </w:r>
      <w:r w:rsidR="001F012F" w:rsidRPr="008A2126">
        <w:t xml:space="preserve"> other development partners with the aim of reducing the burden of NTDs in Liberia and accelerating actions for the elimination of priority NTDs.</w:t>
      </w:r>
    </w:p>
    <w:p w14:paraId="54C94B9C" w14:textId="77777777" w:rsidR="001F012F" w:rsidRPr="008A2126" w:rsidRDefault="001F012F" w:rsidP="00E86D82"/>
    <w:p w14:paraId="4966807B" w14:textId="4AA6B977" w:rsidR="001F012F" w:rsidRPr="008A2126" w:rsidRDefault="001F012F" w:rsidP="00E86D82">
      <w:r w:rsidRPr="008A2126">
        <w:t xml:space="preserve">Our gratitude goes to </w:t>
      </w:r>
      <w:r w:rsidR="00F128B3" w:rsidRPr="005159E2">
        <w:rPr>
          <w:rFonts w:cs="Tahoma"/>
          <w:color w:val="000000" w:themeColor="text1"/>
        </w:rPr>
        <w:t xml:space="preserve">the </w:t>
      </w:r>
      <w:r w:rsidRPr="005159E2">
        <w:rPr>
          <w:rFonts w:cs="Tahoma"/>
          <w:color w:val="000000" w:themeColor="text1"/>
        </w:rPr>
        <w:t>W</w:t>
      </w:r>
      <w:r w:rsidR="00F128B3" w:rsidRPr="005159E2">
        <w:rPr>
          <w:rFonts w:cs="Tahoma"/>
          <w:color w:val="000000" w:themeColor="text1"/>
        </w:rPr>
        <w:t xml:space="preserve">orld </w:t>
      </w:r>
      <w:r w:rsidRPr="005159E2">
        <w:rPr>
          <w:rFonts w:cs="Tahoma"/>
          <w:color w:val="000000" w:themeColor="text1"/>
        </w:rPr>
        <w:t>H</w:t>
      </w:r>
      <w:r w:rsidR="00F128B3" w:rsidRPr="005159E2">
        <w:rPr>
          <w:rFonts w:cs="Tahoma"/>
          <w:color w:val="000000" w:themeColor="text1"/>
        </w:rPr>
        <w:t xml:space="preserve">ealth </w:t>
      </w:r>
      <w:r w:rsidRPr="005159E2">
        <w:rPr>
          <w:rFonts w:cs="Tahoma"/>
          <w:color w:val="000000" w:themeColor="text1"/>
        </w:rPr>
        <w:t>O</w:t>
      </w:r>
      <w:r w:rsidR="00F128B3" w:rsidRPr="005159E2">
        <w:rPr>
          <w:rFonts w:cs="Tahoma"/>
          <w:color w:val="000000" w:themeColor="text1"/>
        </w:rPr>
        <w:t>rganization</w:t>
      </w:r>
      <w:r w:rsidRPr="005159E2">
        <w:rPr>
          <w:rFonts w:cs="Tahoma"/>
          <w:color w:val="000000" w:themeColor="text1"/>
        </w:rPr>
        <w:t xml:space="preserve">, </w:t>
      </w:r>
      <w:r w:rsidR="00E86D82" w:rsidRPr="005159E2">
        <w:rPr>
          <w:rFonts w:cs="Tahoma"/>
          <w:color w:val="000000" w:themeColor="text1"/>
        </w:rPr>
        <w:t>A</w:t>
      </w:r>
      <w:r w:rsidR="00F128B3" w:rsidRPr="005159E2">
        <w:rPr>
          <w:rFonts w:cs="Tahoma"/>
          <w:color w:val="000000" w:themeColor="text1"/>
        </w:rPr>
        <w:t xml:space="preserve">merican </w:t>
      </w:r>
      <w:r w:rsidR="00E86D82" w:rsidRPr="005159E2">
        <w:rPr>
          <w:rFonts w:cs="Tahoma"/>
          <w:color w:val="000000" w:themeColor="text1"/>
        </w:rPr>
        <w:t>L</w:t>
      </w:r>
      <w:r w:rsidR="00F128B3" w:rsidRPr="005159E2">
        <w:rPr>
          <w:rFonts w:cs="Tahoma"/>
          <w:color w:val="000000" w:themeColor="text1"/>
        </w:rPr>
        <w:t xml:space="preserve">eprosy </w:t>
      </w:r>
      <w:r w:rsidR="00E86D82" w:rsidRPr="005159E2">
        <w:rPr>
          <w:rFonts w:cs="Tahoma"/>
          <w:color w:val="000000" w:themeColor="text1"/>
        </w:rPr>
        <w:t>M</w:t>
      </w:r>
      <w:r w:rsidR="00F128B3" w:rsidRPr="005159E2">
        <w:rPr>
          <w:rFonts w:cs="Tahoma"/>
          <w:color w:val="000000" w:themeColor="text1"/>
        </w:rPr>
        <w:t>ission</w:t>
      </w:r>
      <w:r w:rsidR="00E86D82" w:rsidRPr="008A2126">
        <w:t xml:space="preserve">, Effect Hope, Sightsavers, Anesvad, </w:t>
      </w:r>
      <w:r w:rsidR="00E86D82" w:rsidRPr="005159E2">
        <w:rPr>
          <w:rFonts w:cs="Tahoma"/>
          <w:color w:val="000000" w:themeColor="text1"/>
        </w:rPr>
        <w:t>L</w:t>
      </w:r>
      <w:r w:rsidR="00F128B3" w:rsidRPr="005159E2">
        <w:rPr>
          <w:rFonts w:cs="Tahoma"/>
          <w:color w:val="000000" w:themeColor="text1"/>
        </w:rPr>
        <w:t xml:space="preserve">iverpool School of Tropical Medicine </w:t>
      </w:r>
      <w:r w:rsidR="0092310D" w:rsidRPr="005159E2">
        <w:rPr>
          <w:rFonts w:cs="Tahoma"/>
          <w:color w:val="000000" w:themeColor="text1"/>
        </w:rPr>
        <w:t>(</w:t>
      </w:r>
      <w:r w:rsidR="00E86D82" w:rsidRPr="008A2126">
        <w:t>LSTM</w:t>
      </w:r>
      <w:r w:rsidR="0092310D" w:rsidRPr="005159E2">
        <w:rPr>
          <w:rFonts w:cs="Tahoma"/>
          <w:color w:val="000000" w:themeColor="text1"/>
        </w:rPr>
        <w:t xml:space="preserve">) </w:t>
      </w:r>
      <w:r w:rsidR="00E86D82" w:rsidRPr="005159E2">
        <w:rPr>
          <w:rFonts w:cs="Tahoma"/>
          <w:color w:val="000000" w:themeColor="text1"/>
        </w:rPr>
        <w:t xml:space="preserve">, </w:t>
      </w:r>
      <w:r w:rsidR="00F128B3" w:rsidRPr="005159E2">
        <w:rPr>
          <w:rFonts w:cs="Tahoma"/>
          <w:color w:val="000000" w:themeColor="text1"/>
        </w:rPr>
        <w:t xml:space="preserve">Schistosomiasis Control Initiative UK, Action Transforming Lives, German Leprosy Relief Association, </w:t>
      </w:r>
      <w:r w:rsidR="00E86D82">
        <w:rPr>
          <w:rFonts w:cs="Tahoma"/>
        </w:rPr>
        <w:t>,</w:t>
      </w:r>
      <w:r w:rsidR="00E86D82" w:rsidRPr="008A2126">
        <w:t xml:space="preserve"> </w:t>
      </w:r>
      <w:r w:rsidRPr="008A2126">
        <w:t xml:space="preserve">and other partners for providing technical and financial support for the successful completion of this NTDs Master Plan.  We want to </w:t>
      </w:r>
      <w:r w:rsidRPr="00E86D82">
        <w:rPr>
          <w:rFonts w:cs="Tahoma"/>
          <w:color w:val="000000" w:themeColor="text1"/>
        </w:rPr>
        <w:t>thank Professor Sammy Sam-Wobo, Dr. Helene Kwamba and Dr. Fred Maloba,</w:t>
      </w:r>
      <w:r w:rsidRPr="008A2126">
        <w:rPr>
          <w:color w:val="FF0000"/>
        </w:rPr>
        <w:t xml:space="preserve"> </w:t>
      </w:r>
      <w:r w:rsidRPr="008A2126">
        <w:t>the ESPEN consultants who guided the process along with WHO Dr. Moses Jeuro</w:t>
      </w:r>
      <w:r w:rsidR="003822C0" w:rsidRPr="008A2126">
        <w:t>n</w:t>
      </w:r>
      <w:r w:rsidRPr="008A2126">
        <w:t>l</w:t>
      </w:r>
      <w:r w:rsidR="003822C0" w:rsidRPr="008A2126">
        <w:t>o</w:t>
      </w:r>
      <w:r w:rsidRPr="008A2126">
        <w:t xml:space="preserve">n and </w:t>
      </w:r>
      <w:r w:rsidRPr="00E86D82">
        <w:rPr>
          <w:rFonts w:cs="Tahoma"/>
          <w:color w:val="000000" w:themeColor="text1"/>
        </w:rPr>
        <w:t xml:space="preserve">our partners Mrs. Tiawanlyn G. Godwin-Akpan from American Mission, </w:t>
      </w:r>
      <w:r w:rsidR="0092310D" w:rsidRPr="005159E2">
        <w:rPr>
          <w:rFonts w:cs="Tahoma"/>
          <w:color w:val="000000" w:themeColor="text1"/>
        </w:rPr>
        <w:t>Mr. Alex Bedell</w:t>
      </w:r>
      <w:r w:rsidRPr="00E86D82">
        <w:rPr>
          <w:rFonts w:cs="Tahoma"/>
          <w:color w:val="000000" w:themeColor="text1"/>
        </w:rPr>
        <w:t xml:space="preserve"> from SightSaver</w:t>
      </w:r>
      <w:r w:rsidR="00E64581">
        <w:rPr>
          <w:rFonts w:cs="Tahoma"/>
          <w:color w:val="000000" w:themeColor="text1"/>
        </w:rPr>
        <w:t>s</w:t>
      </w:r>
      <w:r w:rsidRPr="00E86D82">
        <w:rPr>
          <w:rFonts w:cs="Tahoma"/>
          <w:color w:val="000000" w:themeColor="text1"/>
        </w:rPr>
        <w:t>,</w:t>
      </w:r>
      <w:r w:rsidR="00E64581">
        <w:rPr>
          <w:rFonts w:cs="Tahoma"/>
          <w:color w:val="000000" w:themeColor="text1"/>
        </w:rPr>
        <w:t xml:space="preserve"> and</w:t>
      </w:r>
      <w:r w:rsidRPr="00E86D82">
        <w:rPr>
          <w:rFonts w:cs="Tahoma"/>
          <w:color w:val="000000" w:themeColor="text1"/>
        </w:rPr>
        <w:t xml:space="preserve"> </w:t>
      </w:r>
      <w:r w:rsidR="0092310D" w:rsidRPr="005159E2">
        <w:rPr>
          <w:rFonts w:cs="Tahoma"/>
          <w:color w:val="000000" w:themeColor="text1"/>
        </w:rPr>
        <w:t xml:space="preserve">Liberia NTD Ambassador, Dr. </w:t>
      </w:r>
      <w:r w:rsidR="00C33E2F" w:rsidRPr="005159E2">
        <w:rPr>
          <w:rFonts w:cs="Tahoma"/>
          <w:color w:val="000000" w:themeColor="text1"/>
        </w:rPr>
        <w:t>Evelyn</w:t>
      </w:r>
      <w:r w:rsidR="0092310D" w:rsidRPr="005159E2">
        <w:rPr>
          <w:rFonts w:cs="Tahoma"/>
          <w:color w:val="000000" w:themeColor="text1"/>
        </w:rPr>
        <w:t xml:space="preserve"> D. Kandakai </w:t>
      </w:r>
      <w:r w:rsidRPr="008A2126">
        <w:t>who</w:t>
      </w:r>
      <w:r w:rsidR="00E86D82" w:rsidRPr="008A2126">
        <w:t>se</w:t>
      </w:r>
      <w:r w:rsidRPr="008A2126">
        <w:t xml:space="preserve"> work contributed immensely to the successful completion of this Plan.  </w:t>
      </w:r>
    </w:p>
    <w:p w14:paraId="7C5BBC3B" w14:textId="77777777" w:rsidR="001F012F" w:rsidRPr="008A2126" w:rsidRDefault="001F012F" w:rsidP="00E86D82"/>
    <w:p w14:paraId="6651238F" w14:textId="15F84D2F" w:rsidR="001F012F" w:rsidRPr="008A2126" w:rsidRDefault="001F012F" w:rsidP="00E86D82">
      <w:r w:rsidRPr="008A2126">
        <w:t xml:space="preserve">I want to extend sincere thanks to the National NTDs Program team led by </w:t>
      </w:r>
      <w:r w:rsidR="00E64581" w:rsidRPr="008A2126">
        <w:t>M</w:t>
      </w:r>
      <w:r w:rsidRPr="008A2126">
        <w:t>r. Karsor K. Kollie</w:t>
      </w:r>
      <w:r w:rsidR="00E64581" w:rsidRPr="008A2126">
        <w:t>;</w:t>
      </w:r>
      <w:r w:rsidRPr="008A2126">
        <w:t xml:space="preserve"> Dr. Lorrine </w:t>
      </w:r>
      <w:r w:rsidRPr="005159E2">
        <w:rPr>
          <w:rFonts w:cs="Tahoma"/>
          <w:color w:val="000000" w:themeColor="text1"/>
        </w:rPr>
        <w:t>Coope</w:t>
      </w:r>
      <w:r w:rsidR="0092310D" w:rsidRPr="005159E2">
        <w:rPr>
          <w:rFonts w:cs="Tahoma"/>
          <w:color w:val="000000" w:themeColor="text1"/>
        </w:rPr>
        <w:t>r</w:t>
      </w:r>
      <w:r w:rsidR="00E64581" w:rsidRPr="008A2126">
        <w:t>, Director of County Services;</w:t>
      </w:r>
      <w:r w:rsidRPr="008A2126">
        <w:t xml:space="preserve"> </w:t>
      </w:r>
      <w:r w:rsidR="00E64581" w:rsidRPr="008A2126">
        <w:t xml:space="preserve">Dr. Ngombu Ballah, </w:t>
      </w:r>
      <w:r w:rsidRPr="008A2126">
        <w:t xml:space="preserve">the Director of Quality Management Unit (QMU), and the Assistant Minister for Curative Services, Dr. Gorbee G. Logan for their meaningful contribution.  </w:t>
      </w:r>
    </w:p>
    <w:p w14:paraId="51CE162A" w14:textId="77777777" w:rsidR="001F012F" w:rsidRPr="008A2126" w:rsidRDefault="001F012F" w:rsidP="00E86D82"/>
    <w:p w14:paraId="6A3534B4" w14:textId="7B7A81BE" w:rsidR="001F012F" w:rsidRPr="008A2126" w:rsidRDefault="001F012F" w:rsidP="00E86D82">
      <w:r w:rsidRPr="008A2126">
        <w:t>Special thanks and appreciation is extended to the Ministry of Health Policy and Planning team led by George P. Jacobs</w:t>
      </w:r>
      <w:r w:rsidR="003A00F6" w:rsidRPr="008A2126">
        <w:t>;</w:t>
      </w:r>
      <w:r w:rsidRPr="008A2126">
        <w:t xml:space="preserve"> Assistant Minister for Policy and Planning, Martin Dumoe</w:t>
      </w:r>
      <w:r w:rsidR="003A00F6" w:rsidRPr="008A2126">
        <w:t>;</w:t>
      </w:r>
      <w:r w:rsidRPr="008A2126">
        <w:t xml:space="preserve"> Director of Policy and Planning, Chea Sanford Wesseh</w:t>
      </w:r>
      <w:r w:rsidR="003A00F6" w:rsidRPr="008A2126">
        <w:t>;</w:t>
      </w:r>
      <w:r w:rsidRPr="008A2126">
        <w:t xml:space="preserve"> Assistant Minister for Vital Statistics, Carlton Kpan</w:t>
      </w:r>
      <w:r w:rsidR="003A00F6" w:rsidRPr="008A2126">
        <w:t xml:space="preserve">; </w:t>
      </w:r>
      <w:r w:rsidRPr="00DC7670">
        <w:rPr>
          <w:rFonts w:cs="Tahoma"/>
          <w:color w:val="000000" w:themeColor="text1"/>
        </w:rPr>
        <w:t>Dorcas Wonnah</w:t>
      </w:r>
      <w:r w:rsidRPr="008A2126">
        <w:t xml:space="preserve"> of the M&amp;E Unit and Justin Korvanyan, Director of Decentralization</w:t>
      </w:r>
      <w:r w:rsidR="003A00F6" w:rsidRPr="008A2126">
        <w:t>,</w:t>
      </w:r>
      <w:r w:rsidRPr="008A2126">
        <w:t xml:space="preserve"> for their invaluable contribution towards the planning and </w:t>
      </w:r>
      <w:r w:rsidR="003A00F6" w:rsidRPr="008A2126">
        <w:t xml:space="preserve">development </w:t>
      </w:r>
      <w:r w:rsidRPr="008A2126">
        <w:t>of this Plan.</w:t>
      </w:r>
    </w:p>
    <w:p w14:paraId="1633C95D" w14:textId="77777777" w:rsidR="001F012F" w:rsidRPr="008A2126" w:rsidRDefault="001F012F" w:rsidP="00E86D82"/>
    <w:p w14:paraId="77BE97CF" w14:textId="7C24A27E" w:rsidR="004E5F2A" w:rsidRPr="008A2126" w:rsidRDefault="001F012F" w:rsidP="00E86D82">
      <w:r w:rsidRPr="008A2126">
        <w:t xml:space="preserve">In addition, the successful completion of the 2023-2027 NTDs Master Plan </w:t>
      </w:r>
      <w:r>
        <w:rPr>
          <w:rFonts w:cs="Tahoma"/>
        </w:rPr>
        <w:t xml:space="preserve"> </w:t>
      </w:r>
      <w:r w:rsidR="004D6581" w:rsidRPr="008A2126">
        <w:t xml:space="preserve">has been </w:t>
      </w:r>
      <w:r w:rsidR="004E5F2A" w:rsidRPr="008A2126">
        <w:t xml:space="preserve">made possible by the </w:t>
      </w:r>
      <w:r w:rsidRPr="008A2126">
        <w:t xml:space="preserve">many institutions and individuals that contributed immensely at all levels of the Plan development process. I wish to extend my sincere thanks and appreciation to them for their tireless and valuable support. </w:t>
      </w:r>
    </w:p>
    <w:p w14:paraId="55F77D93" w14:textId="77777777" w:rsidR="00C040A3" w:rsidRDefault="00C040A3" w:rsidP="00E86D82">
      <w:pPr>
        <w:rPr>
          <w:rFonts w:cs="Tahoma"/>
        </w:rPr>
      </w:pPr>
    </w:p>
    <w:p w14:paraId="0D4B12BE" w14:textId="1225C79B" w:rsidR="001F012F" w:rsidRPr="008A2126" w:rsidRDefault="001F012F" w:rsidP="00E86D82">
      <w:pPr>
        <w:rPr>
          <w:color w:val="1D2228"/>
        </w:rPr>
      </w:pPr>
      <w:r w:rsidRPr="008A2126">
        <w:t>This Master Plan builds on the foundation and progress made in implementing previous strategic plans and tries to address some of the inherent challenges identified</w:t>
      </w:r>
      <w:r w:rsidR="008644E3" w:rsidRPr="008A2126">
        <w:t xml:space="preserve"> </w:t>
      </w:r>
      <w:r w:rsidR="00216C50" w:rsidRPr="008A2126">
        <w:t>previously</w:t>
      </w:r>
      <w:r w:rsidRPr="008A2126">
        <w:t xml:space="preserve">. In alignment with the Global </w:t>
      </w:r>
      <w:r w:rsidRPr="008A2126">
        <w:lastRenderedPageBreak/>
        <w:t xml:space="preserve">Roadmap for the elimination of NTDs, this Plan reflects three fundamental shifts </w:t>
      </w:r>
      <w:r w:rsidR="00216C50" w:rsidRPr="008A2126">
        <w:t xml:space="preserve">from previous plans </w:t>
      </w:r>
      <w:r w:rsidRPr="008A2126">
        <w:t>in the approach to tackling NTDs:</w:t>
      </w:r>
    </w:p>
    <w:p w14:paraId="141AB8D3" w14:textId="77777777" w:rsidR="001F012F" w:rsidRPr="008A2126" w:rsidRDefault="001F012F" w:rsidP="002F11CD">
      <w:r w:rsidRPr="008A2126">
        <w:t xml:space="preserve">Increase accountability for impact by using impact indicators instead of process indicators. </w:t>
      </w:r>
    </w:p>
    <w:p w14:paraId="60313A29" w14:textId="4E674B97" w:rsidR="001F012F" w:rsidRPr="008A2126" w:rsidRDefault="001F012F" w:rsidP="002F11CD">
      <w:r w:rsidRPr="008A2126">
        <w:t>Move away from s</w:t>
      </w:r>
      <w:r w:rsidR="000746E4" w:rsidRPr="008A2126">
        <w:t>i</w:t>
      </w:r>
      <w:r w:rsidRPr="008A2126">
        <w:t xml:space="preserve">loed, disease-specific programs by mainstreaming programs into national health systems and intensifying cross-cutting approaches centered on the needs of people and communities in the context of Universal Health Coverage. </w:t>
      </w:r>
    </w:p>
    <w:p w14:paraId="65DC1221" w14:textId="77777777" w:rsidR="00C14DAE" w:rsidRDefault="00C14DAE" w:rsidP="002F11CD">
      <w:pPr>
        <w:rPr>
          <w:rFonts w:cs="Tahoma"/>
        </w:rPr>
      </w:pPr>
    </w:p>
    <w:p w14:paraId="6B048262" w14:textId="4875AF8A" w:rsidR="001F012F" w:rsidRPr="008A2126" w:rsidRDefault="001F012F" w:rsidP="002F11CD">
      <w:r w:rsidRPr="008A2126">
        <w:t>Appreciations are extended to the following for their contribution to the development</w:t>
      </w:r>
      <w:r w:rsidR="00B4355E" w:rsidRPr="008A2126">
        <w:t xml:space="preserve"> and validation</w:t>
      </w:r>
      <w:r w:rsidRPr="008A2126">
        <w:t xml:space="preserve"> of this NTD Master Plan: </w:t>
      </w:r>
    </w:p>
    <w:tbl>
      <w:tblPr>
        <w:tblW w:w="4602" w:type="pct"/>
        <w:tblLook w:val="0000" w:firstRow="0" w:lastRow="0" w:firstColumn="0" w:lastColumn="0" w:noHBand="0" w:noVBand="0"/>
      </w:tblPr>
      <w:tblGrid>
        <w:gridCol w:w="5203"/>
        <w:gridCol w:w="3414"/>
      </w:tblGrid>
      <w:tr w:rsidR="00B4355E" w14:paraId="71E56A4D" w14:textId="77777777" w:rsidTr="00B4355E">
        <w:trPr>
          <w:trHeight w:val="430"/>
        </w:trPr>
        <w:tc>
          <w:tcPr>
            <w:tcW w:w="3019" w:type="pct"/>
          </w:tcPr>
          <w:p w14:paraId="677F03C1" w14:textId="77777777" w:rsidR="00B4355E" w:rsidRPr="008A2126" w:rsidRDefault="00B4355E" w:rsidP="002F11CD">
            <w:pPr>
              <w:rPr>
                <w:b/>
              </w:rPr>
            </w:pPr>
            <w:r w:rsidRPr="008A2126">
              <w:rPr>
                <w:b/>
              </w:rPr>
              <w:t>Name</w:t>
            </w:r>
          </w:p>
        </w:tc>
        <w:tc>
          <w:tcPr>
            <w:tcW w:w="1981" w:type="pct"/>
          </w:tcPr>
          <w:p w14:paraId="0EBFDF47" w14:textId="77777777" w:rsidR="00B4355E" w:rsidRPr="008A2126" w:rsidRDefault="00B4355E" w:rsidP="002F11CD">
            <w:pPr>
              <w:rPr>
                <w:b/>
              </w:rPr>
            </w:pPr>
            <w:r w:rsidRPr="008A2126">
              <w:rPr>
                <w:b/>
              </w:rPr>
              <w:t xml:space="preserve">Organization/Designation </w:t>
            </w:r>
          </w:p>
        </w:tc>
      </w:tr>
      <w:tr w:rsidR="00B4355E" w14:paraId="5178CD25" w14:textId="77777777" w:rsidTr="00B4355E">
        <w:trPr>
          <w:trHeight w:val="317"/>
        </w:trPr>
        <w:tc>
          <w:tcPr>
            <w:tcW w:w="3019" w:type="pct"/>
          </w:tcPr>
          <w:p w14:paraId="77E4E2A6" w14:textId="77777777" w:rsidR="00B4355E" w:rsidRPr="008A2126" w:rsidRDefault="00B4355E" w:rsidP="002F11CD">
            <w:r w:rsidRPr="008A2126">
              <w:t>G. Martin Dumoe</w:t>
            </w:r>
          </w:p>
        </w:tc>
        <w:tc>
          <w:tcPr>
            <w:tcW w:w="1981" w:type="pct"/>
          </w:tcPr>
          <w:p w14:paraId="22D7F258" w14:textId="77777777" w:rsidR="00B4355E" w:rsidRPr="008A2126" w:rsidRDefault="00B4355E" w:rsidP="002F11CD">
            <w:r w:rsidRPr="008A2126">
              <w:t>MOH/Director, Planning</w:t>
            </w:r>
          </w:p>
        </w:tc>
      </w:tr>
      <w:tr w:rsidR="00B4355E" w14:paraId="3B59894B" w14:textId="77777777" w:rsidTr="00B4355E">
        <w:trPr>
          <w:trHeight w:val="279"/>
        </w:trPr>
        <w:tc>
          <w:tcPr>
            <w:tcW w:w="3019" w:type="pct"/>
          </w:tcPr>
          <w:p w14:paraId="464F5DD2" w14:textId="77777777" w:rsidR="00B4355E" w:rsidRPr="008A2126" w:rsidRDefault="00B4355E" w:rsidP="002F11CD">
            <w:r w:rsidRPr="008A2126">
              <w:t>Karsor Kollie</w:t>
            </w:r>
          </w:p>
        </w:tc>
        <w:tc>
          <w:tcPr>
            <w:tcW w:w="1981" w:type="pct"/>
          </w:tcPr>
          <w:p w14:paraId="6DCF0E03" w14:textId="7477AB32" w:rsidR="00B4355E" w:rsidRPr="008A2126" w:rsidRDefault="00B4355E" w:rsidP="002F11CD">
            <w:r w:rsidRPr="008A2126">
              <w:t>MOH/</w:t>
            </w:r>
            <w:r w:rsidR="0076630E" w:rsidRPr="005159E2">
              <w:rPr>
                <w:rFonts w:cs="Tahoma"/>
                <w:color w:val="000000" w:themeColor="text1"/>
              </w:rPr>
              <w:t>Director</w:t>
            </w:r>
            <w:r w:rsidRPr="008A2126">
              <w:t xml:space="preserve"> NTDs</w:t>
            </w:r>
          </w:p>
        </w:tc>
      </w:tr>
      <w:tr w:rsidR="00B4355E" w14:paraId="74DCA1F2" w14:textId="77777777" w:rsidTr="00B4355E">
        <w:trPr>
          <w:trHeight w:val="297"/>
        </w:trPr>
        <w:tc>
          <w:tcPr>
            <w:tcW w:w="3019" w:type="pct"/>
          </w:tcPr>
          <w:p w14:paraId="6F7597A1" w14:textId="77777777" w:rsidR="00B4355E" w:rsidRPr="008A2126" w:rsidRDefault="00B4355E" w:rsidP="002F11CD">
            <w:r w:rsidRPr="008A2126">
              <w:t>Peter Flomo</w:t>
            </w:r>
          </w:p>
        </w:tc>
        <w:tc>
          <w:tcPr>
            <w:tcW w:w="1981" w:type="pct"/>
          </w:tcPr>
          <w:p w14:paraId="0D46EC1C" w14:textId="15471EFB" w:rsidR="00B4355E" w:rsidRPr="008A2126" w:rsidRDefault="00B4355E" w:rsidP="002F11CD">
            <w:r w:rsidRPr="008A2126">
              <w:t xml:space="preserve">MOH/NTD </w:t>
            </w:r>
            <w:r w:rsidR="0076630E" w:rsidRPr="005159E2">
              <w:rPr>
                <w:rFonts w:cs="Tahoma"/>
                <w:color w:val="000000" w:themeColor="text1"/>
              </w:rPr>
              <w:t xml:space="preserve">Program </w:t>
            </w:r>
            <w:r w:rsidRPr="008A2126">
              <w:t>Administrator</w:t>
            </w:r>
          </w:p>
        </w:tc>
      </w:tr>
      <w:tr w:rsidR="00B4355E" w14:paraId="5C4E427A" w14:textId="77777777" w:rsidTr="00B4355E">
        <w:trPr>
          <w:trHeight w:val="273"/>
        </w:trPr>
        <w:tc>
          <w:tcPr>
            <w:tcW w:w="3019" w:type="pct"/>
          </w:tcPr>
          <w:p w14:paraId="0C5AADED" w14:textId="77777777" w:rsidR="00B4355E" w:rsidRPr="008A2126" w:rsidRDefault="00B4355E" w:rsidP="002F11CD">
            <w:r w:rsidRPr="008A2126">
              <w:t>Prof. Sammy Sam-Wobo</w:t>
            </w:r>
          </w:p>
        </w:tc>
        <w:tc>
          <w:tcPr>
            <w:tcW w:w="1981" w:type="pct"/>
          </w:tcPr>
          <w:p w14:paraId="0DCF1466" w14:textId="77777777" w:rsidR="00B4355E" w:rsidRPr="008A2126" w:rsidRDefault="00B4355E" w:rsidP="002F11CD">
            <w:r w:rsidRPr="008A2126">
              <w:t>WHO ESPEN Consultant</w:t>
            </w:r>
          </w:p>
        </w:tc>
      </w:tr>
      <w:tr w:rsidR="00B4355E" w14:paraId="39839553" w14:textId="77777777" w:rsidTr="00B4355E">
        <w:trPr>
          <w:trHeight w:val="291"/>
        </w:trPr>
        <w:tc>
          <w:tcPr>
            <w:tcW w:w="3019" w:type="pct"/>
          </w:tcPr>
          <w:p w14:paraId="158860D1" w14:textId="77777777" w:rsidR="00B4355E" w:rsidRPr="008A2126" w:rsidRDefault="00B4355E" w:rsidP="002F11CD">
            <w:r w:rsidRPr="008A2126">
              <w:t>Dr. Moses K. Jeuronlon</w:t>
            </w:r>
          </w:p>
        </w:tc>
        <w:tc>
          <w:tcPr>
            <w:tcW w:w="1981" w:type="pct"/>
          </w:tcPr>
          <w:p w14:paraId="2BF6E388" w14:textId="77777777" w:rsidR="00B4355E" w:rsidRPr="008A2126" w:rsidRDefault="00B4355E" w:rsidP="002F11CD">
            <w:r w:rsidRPr="008A2126">
              <w:t>WCO NTD FP</w:t>
            </w:r>
          </w:p>
        </w:tc>
      </w:tr>
      <w:tr w:rsidR="00B4355E" w14:paraId="626B70B3" w14:textId="77777777" w:rsidTr="00B4355E">
        <w:trPr>
          <w:trHeight w:val="267"/>
        </w:trPr>
        <w:tc>
          <w:tcPr>
            <w:tcW w:w="3019" w:type="pct"/>
          </w:tcPr>
          <w:p w14:paraId="2AA9598B" w14:textId="77777777" w:rsidR="00B4355E" w:rsidRPr="008A2126" w:rsidRDefault="00B4355E" w:rsidP="002F11CD">
            <w:r w:rsidRPr="008A2126">
              <w:t>Dr. Hélène Kwamba</w:t>
            </w:r>
          </w:p>
        </w:tc>
        <w:tc>
          <w:tcPr>
            <w:tcW w:w="1981" w:type="pct"/>
          </w:tcPr>
          <w:p w14:paraId="3DDD0090" w14:textId="77777777" w:rsidR="00B4355E" w:rsidRPr="008A2126" w:rsidRDefault="00B4355E" w:rsidP="002F11CD">
            <w:r w:rsidRPr="008A2126">
              <w:t>WHO ESPEN Consultant</w:t>
            </w:r>
          </w:p>
        </w:tc>
      </w:tr>
      <w:tr w:rsidR="00B4355E" w14:paraId="15178816" w14:textId="77777777" w:rsidTr="00B4355E">
        <w:trPr>
          <w:trHeight w:val="143"/>
        </w:trPr>
        <w:tc>
          <w:tcPr>
            <w:tcW w:w="3019" w:type="pct"/>
          </w:tcPr>
          <w:p w14:paraId="03F3E4C8" w14:textId="77777777" w:rsidR="00B4355E" w:rsidRPr="008A2126" w:rsidRDefault="00B4355E" w:rsidP="002F11CD">
            <w:r w:rsidRPr="008A2126">
              <w:t>Dr Fred Maloba</w:t>
            </w:r>
          </w:p>
        </w:tc>
        <w:tc>
          <w:tcPr>
            <w:tcW w:w="1981" w:type="pct"/>
          </w:tcPr>
          <w:p w14:paraId="3E9C8142" w14:textId="77777777" w:rsidR="00B4355E" w:rsidRPr="008A2126" w:rsidRDefault="00B4355E" w:rsidP="002F11CD">
            <w:r w:rsidRPr="008A2126">
              <w:t>WHO ESPEN Consultant</w:t>
            </w:r>
          </w:p>
        </w:tc>
      </w:tr>
      <w:tr w:rsidR="00B4355E" w14:paraId="39717814" w14:textId="77777777" w:rsidTr="00B4355E">
        <w:trPr>
          <w:trHeight w:val="252"/>
        </w:trPr>
        <w:tc>
          <w:tcPr>
            <w:tcW w:w="3019" w:type="pct"/>
          </w:tcPr>
          <w:p w14:paraId="38D4FF4E" w14:textId="77777777" w:rsidR="00B4355E" w:rsidRPr="008A2126" w:rsidRDefault="00B4355E" w:rsidP="002F11CD">
            <w:r w:rsidRPr="008A2126">
              <w:t>Dr. Alex Bedell</w:t>
            </w:r>
          </w:p>
        </w:tc>
        <w:tc>
          <w:tcPr>
            <w:tcW w:w="1981" w:type="pct"/>
          </w:tcPr>
          <w:p w14:paraId="5E5336FD" w14:textId="77777777" w:rsidR="00B4355E" w:rsidRPr="008A2126" w:rsidRDefault="00B4355E" w:rsidP="002F11CD">
            <w:r w:rsidRPr="008A2126">
              <w:t>Country Director, SightSavers</w:t>
            </w:r>
          </w:p>
        </w:tc>
      </w:tr>
      <w:tr w:rsidR="00B4355E" w14:paraId="73741068" w14:textId="77777777" w:rsidTr="00B4355E">
        <w:trPr>
          <w:trHeight w:val="284"/>
        </w:trPr>
        <w:tc>
          <w:tcPr>
            <w:tcW w:w="3019" w:type="pct"/>
          </w:tcPr>
          <w:p w14:paraId="313C500B" w14:textId="77777777" w:rsidR="00B4355E" w:rsidRPr="008A2126" w:rsidRDefault="00B4355E" w:rsidP="002F11CD">
            <w:r w:rsidRPr="008A2126">
              <w:t>Mulbah Howard</w:t>
            </w:r>
          </w:p>
        </w:tc>
        <w:tc>
          <w:tcPr>
            <w:tcW w:w="1981" w:type="pct"/>
          </w:tcPr>
          <w:p w14:paraId="71D780C6" w14:textId="77777777" w:rsidR="00B4355E" w:rsidRPr="008A2126" w:rsidRDefault="00B4355E" w:rsidP="002F11CD">
            <w:r w:rsidRPr="008A2126">
              <w:t>NTD Manager, SightSavers</w:t>
            </w:r>
          </w:p>
        </w:tc>
      </w:tr>
      <w:tr w:rsidR="00B4355E" w14:paraId="42497805" w14:textId="77777777" w:rsidTr="00B4355E">
        <w:trPr>
          <w:trHeight w:val="146"/>
        </w:trPr>
        <w:tc>
          <w:tcPr>
            <w:tcW w:w="3019" w:type="pct"/>
          </w:tcPr>
          <w:p w14:paraId="763C21F7" w14:textId="77777777" w:rsidR="00B4355E" w:rsidRPr="008A2126" w:rsidRDefault="00B4355E" w:rsidP="002F11CD">
            <w:r w:rsidRPr="008A2126">
              <w:t>Alexlyn S. Monluo</w:t>
            </w:r>
          </w:p>
        </w:tc>
        <w:tc>
          <w:tcPr>
            <w:tcW w:w="1981" w:type="pct"/>
          </w:tcPr>
          <w:p w14:paraId="7BF00700" w14:textId="647C52E8" w:rsidR="00B4355E" w:rsidRPr="008A2126" w:rsidRDefault="00B4355E" w:rsidP="002F11CD">
            <w:r w:rsidRPr="008A2126">
              <w:t>MOH</w:t>
            </w:r>
            <w:r w:rsidR="0076630E" w:rsidRPr="005159E2">
              <w:rPr>
                <w:rFonts w:cs="Tahoma"/>
                <w:color w:val="000000" w:themeColor="text1"/>
              </w:rPr>
              <w:t>/Deputy Director NTDs</w:t>
            </w:r>
          </w:p>
        </w:tc>
      </w:tr>
      <w:tr w:rsidR="00B4355E" w14:paraId="1855D1E5" w14:textId="77777777" w:rsidTr="00B4355E">
        <w:trPr>
          <w:trHeight w:val="306"/>
        </w:trPr>
        <w:tc>
          <w:tcPr>
            <w:tcW w:w="3019" w:type="pct"/>
          </w:tcPr>
          <w:p w14:paraId="46BD3890" w14:textId="77777777" w:rsidR="00B4355E" w:rsidRPr="008A2126" w:rsidRDefault="00B4355E" w:rsidP="002F11CD">
            <w:r w:rsidRPr="008A2126">
              <w:t>Tiawanlyn G. Godwin-Akpan</w:t>
            </w:r>
          </w:p>
        </w:tc>
        <w:tc>
          <w:tcPr>
            <w:tcW w:w="1981" w:type="pct"/>
          </w:tcPr>
          <w:p w14:paraId="642FC999" w14:textId="77777777" w:rsidR="00B4355E" w:rsidRPr="008A2126" w:rsidRDefault="00B4355E" w:rsidP="002F11CD">
            <w:r w:rsidRPr="008A2126">
              <w:t>American Leprosy Mission</w:t>
            </w:r>
          </w:p>
        </w:tc>
      </w:tr>
      <w:tr w:rsidR="00B4355E" w14:paraId="4AFD10CE" w14:textId="77777777" w:rsidTr="00B4355E">
        <w:trPr>
          <w:trHeight w:val="154"/>
        </w:trPr>
        <w:tc>
          <w:tcPr>
            <w:tcW w:w="3019" w:type="pct"/>
          </w:tcPr>
          <w:p w14:paraId="5BC5FBB0" w14:textId="77777777" w:rsidR="00B4355E" w:rsidRPr="008A2126" w:rsidRDefault="00B4355E" w:rsidP="002F11CD">
            <w:r w:rsidRPr="008A2126">
              <w:t>Patrick Konwloh</w:t>
            </w:r>
          </w:p>
        </w:tc>
        <w:tc>
          <w:tcPr>
            <w:tcW w:w="1981" w:type="pct"/>
          </w:tcPr>
          <w:p w14:paraId="55557883" w14:textId="77777777" w:rsidR="00B4355E" w:rsidRPr="008A2126" w:rsidRDefault="00B4355E" w:rsidP="002F11CD">
            <w:r w:rsidRPr="008A2126">
              <w:t>MOH/Director Health Information</w:t>
            </w:r>
          </w:p>
        </w:tc>
      </w:tr>
      <w:tr w:rsidR="00B4355E" w14:paraId="3884FB97" w14:textId="77777777" w:rsidTr="00B4355E">
        <w:trPr>
          <w:trHeight w:val="186"/>
        </w:trPr>
        <w:tc>
          <w:tcPr>
            <w:tcW w:w="3019" w:type="pct"/>
          </w:tcPr>
          <w:p w14:paraId="1F528A12" w14:textId="77777777" w:rsidR="00B4355E" w:rsidRPr="008A2126" w:rsidRDefault="00B4355E" w:rsidP="002F11CD">
            <w:r w:rsidRPr="008A2126">
              <w:t>Darwosu Borbor</w:t>
            </w:r>
          </w:p>
        </w:tc>
        <w:tc>
          <w:tcPr>
            <w:tcW w:w="1981" w:type="pct"/>
          </w:tcPr>
          <w:p w14:paraId="3C8795A7" w14:textId="71B5B680" w:rsidR="00B4355E" w:rsidRPr="008A2126" w:rsidRDefault="00B4355E" w:rsidP="002F11CD">
            <w:r w:rsidRPr="008A2126">
              <w:t>MOH/</w:t>
            </w:r>
            <w:r w:rsidR="00C14DAE" w:rsidRPr="008A2126">
              <w:t>NTD Program</w:t>
            </w:r>
          </w:p>
        </w:tc>
      </w:tr>
      <w:tr w:rsidR="00B4355E" w14:paraId="5E2361AE" w14:textId="77777777" w:rsidTr="00B4355E">
        <w:trPr>
          <w:trHeight w:val="204"/>
        </w:trPr>
        <w:tc>
          <w:tcPr>
            <w:tcW w:w="3019" w:type="pct"/>
          </w:tcPr>
          <w:p w14:paraId="0AA30896" w14:textId="77777777" w:rsidR="00B4355E" w:rsidRPr="008A2126" w:rsidRDefault="00B4355E" w:rsidP="002F11CD">
            <w:r w:rsidRPr="008A2126">
              <w:t>Emerson Rogers</w:t>
            </w:r>
          </w:p>
        </w:tc>
        <w:tc>
          <w:tcPr>
            <w:tcW w:w="1981" w:type="pct"/>
          </w:tcPr>
          <w:p w14:paraId="2B8D131F" w14:textId="77777777" w:rsidR="00B4355E" w:rsidRPr="008A2126" w:rsidRDefault="00B4355E" w:rsidP="002F11CD">
            <w:r w:rsidRPr="008A2126">
              <w:t>MOH/CM NTD Coordinator</w:t>
            </w:r>
          </w:p>
        </w:tc>
      </w:tr>
      <w:tr w:rsidR="00B4355E" w14:paraId="727D7D27" w14:textId="77777777" w:rsidTr="00B4355E">
        <w:trPr>
          <w:trHeight w:val="235"/>
        </w:trPr>
        <w:tc>
          <w:tcPr>
            <w:tcW w:w="3019" w:type="pct"/>
          </w:tcPr>
          <w:p w14:paraId="272C81BE" w14:textId="77777777" w:rsidR="00B4355E" w:rsidRPr="008A2126" w:rsidRDefault="00B4355E" w:rsidP="002F11CD">
            <w:r w:rsidRPr="008A2126">
              <w:t>Dorcas Wonnah</w:t>
            </w:r>
          </w:p>
        </w:tc>
        <w:tc>
          <w:tcPr>
            <w:tcW w:w="1981" w:type="pct"/>
          </w:tcPr>
          <w:p w14:paraId="717A0E24" w14:textId="77777777" w:rsidR="00B4355E" w:rsidRPr="008A2126" w:rsidRDefault="00B4355E" w:rsidP="002F11CD">
            <w:r w:rsidRPr="008A2126">
              <w:t xml:space="preserve">MOH/NTD M&amp;E Officer </w:t>
            </w:r>
          </w:p>
        </w:tc>
      </w:tr>
      <w:tr w:rsidR="00B4355E" w14:paraId="765B5E97" w14:textId="77777777" w:rsidTr="00B4355E">
        <w:trPr>
          <w:trHeight w:val="281"/>
        </w:trPr>
        <w:tc>
          <w:tcPr>
            <w:tcW w:w="3019" w:type="pct"/>
          </w:tcPr>
          <w:p w14:paraId="05F6D7C0" w14:textId="77777777" w:rsidR="00B4355E" w:rsidRPr="008A2126" w:rsidRDefault="00B4355E" w:rsidP="002F11CD">
            <w:r w:rsidRPr="008A2126">
              <w:t>Joseph S. Quoi</w:t>
            </w:r>
          </w:p>
        </w:tc>
        <w:tc>
          <w:tcPr>
            <w:tcW w:w="1981" w:type="pct"/>
          </w:tcPr>
          <w:p w14:paraId="69BF98F2" w14:textId="77777777" w:rsidR="00B4355E" w:rsidRPr="008A2126" w:rsidRDefault="00B4355E" w:rsidP="002F11CD">
            <w:r w:rsidRPr="008A2126">
              <w:t>MOH/Mental Health Division</w:t>
            </w:r>
          </w:p>
        </w:tc>
      </w:tr>
      <w:tr w:rsidR="00B4355E" w14:paraId="3F293DCE" w14:textId="77777777" w:rsidTr="00B4355E">
        <w:trPr>
          <w:trHeight w:val="285"/>
        </w:trPr>
        <w:tc>
          <w:tcPr>
            <w:tcW w:w="3019" w:type="pct"/>
            <w:vAlign w:val="bottom"/>
          </w:tcPr>
          <w:p w14:paraId="464E2D82" w14:textId="77777777" w:rsidR="00B4355E" w:rsidRPr="008A2126" w:rsidRDefault="00B4355E" w:rsidP="002F11CD">
            <w:r w:rsidRPr="008A2126">
              <w:t>Magdalene W. Barcoon</w:t>
            </w:r>
          </w:p>
        </w:tc>
        <w:tc>
          <w:tcPr>
            <w:tcW w:w="1981" w:type="pct"/>
            <w:vAlign w:val="bottom"/>
          </w:tcPr>
          <w:p w14:paraId="4034A84C" w14:textId="77777777" w:rsidR="00B4355E" w:rsidRPr="008A2126" w:rsidRDefault="00B4355E" w:rsidP="002F11CD">
            <w:r w:rsidRPr="008A2126">
              <w:t>ACTS</w:t>
            </w:r>
          </w:p>
        </w:tc>
      </w:tr>
      <w:tr w:rsidR="00B4355E" w14:paraId="568FEA5E" w14:textId="77777777" w:rsidTr="00B4355E">
        <w:trPr>
          <w:trHeight w:val="279"/>
        </w:trPr>
        <w:tc>
          <w:tcPr>
            <w:tcW w:w="3019" w:type="pct"/>
            <w:vAlign w:val="bottom"/>
          </w:tcPr>
          <w:p w14:paraId="0DC2B0BA" w14:textId="77777777" w:rsidR="00B4355E" w:rsidRPr="008A2126" w:rsidRDefault="00B4355E" w:rsidP="002F11CD">
            <w:r w:rsidRPr="008A2126">
              <w:t>Dr. Lorrane C. Cooper</w:t>
            </w:r>
          </w:p>
        </w:tc>
        <w:tc>
          <w:tcPr>
            <w:tcW w:w="1981" w:type="pct"/>
            <w:vAlign w:val="bottom"/>
          </w:tcPr>
          <w:p w14:paraId="010276B0" w14:textId="77777777" w:rsidR="00B4355E" w:rsidRPr="008A2126" w:rsidRDefault="00B4355E" w:rsidP="002F11CD">
            <w:r w:rsidRPr="008A2126">
              <w:t>MOH/CHS Director</w:t>
            </w:r>
          </w:p>
        </w:tc>
      </w:tr>
      <w:tr w:rsidR="00B4355E" w14:paraId="014040D4" w14:textId="77777777" w:rsidTr="00B4355E">
        <w:trPr>
          <w:trHeight w:val="297"/>
        </w:trPr>
        <w:tc>
          <w:tcPr>
            <w:tcW w:w="3019" w:type="pct"/>
            <w:vAlign w:val="bottom"/>
          </w:tcPr>
          <w:p w14:paraId="444F84D8" w14:textId="77777777" w:rsidR="00B4355E" w:rsidRPr="008A2126" w:rsidRDefault="00B4355E" w:rsidP="002F11CD">
            <w:r w:rsidRPr="008A2126">
              <w:t>Gifty Clarke</w:t>
            </w:r>
          </w:p>
        </w:tc>
        <w:tc>
          <w:tcPr>
            <w:tcW w:w="1981" w:type="pct"/>
            <w:vAlign w:val="bottom"/>
          </w:tcPr>
          <w:p w14:paraId="39A81BD3" w14:textId="77777777" w:rsidR="00B4355E" w:rsidRPr="008A2126" w:rsidRDefault="00B4355E" w:rsidP="002F11CD">
            <w:r w:rsidRPr="008A2126">
              <w:t>MOH/NHPU</w:t>
            </w:r>
          </w:p>
        </w:tc>
      </w:tr>
      <w:tr w:rsidR="00B4355E" w14:paraId="3520BAE9" w14:textId="77777777" w:rsidTr="00B4355E">
        <w:trPr>
          <w:trHeight w:val="273"/>
        </w:trPr>
        <w:tc>
          <w:tcPr>
            <w:tcW w:w="3019" w:type="pct"/>
            <w:vAlign w:val="bottom"/>
          </w:tcPr>
          <w:p w14:paraId="3C9BE489" w14:textId="77777777" w:rsidR="00B4355E" w:rsidRPr="008A2126" w:rsidRDefault="00B4355E" w:rsidP="002F11CD">
            <w:r w:rsidRPr="008A2126">
              <w:t>Victor Kiatamba</w:t>
            </w:r>
          </w:p>
        </w:tc>
        <w:tc>
          <w:tcPr>
            <w:tcW w:w="1981" w:type="pct"/>
            <w:vAlign w:val="bottom"/>
          </w:tcPr>
          <w:p w14:paraId="439B3A84" w14:textId="77777777" w:rsidR="00B4355E" w:rsidRPr="008A2126" w:rsidRDefault="00B4355E" w:rsidP="002F11CD">
            <w:r w:rsidRPr="008A2126">
              <w:t>MOH/HR</w:t>
            </w:r>
          </w:p>
        </w:tc>
      </w:tr>
      <w:tr w:rsidR="00B4355E" w14:paraId="04EDB07D" w14:textId="77777777" w:rsidTr="00B4355E">
        <w:trPr>
          <w:trHeight w:val="291"/>
        </w:trPr>
        <w:tc>
          <w:tcPr>
            <w:tcW w:w="3019" w:type="pct"/>
            <w:vAlign w:val="bottom"/>
          </w:tcPr>
          <w:p w14:paraId="38D4E1E0" w14:textId="77777777" w:rsidR="00B4355E" w:rsidRPr="008A2126" w:rsidRDefault="00B4355E" w:rsidP="002F11CD">
            <w:r w:rsidRPr="008A2126">
              <w:t>John B. Mattia</w:t>
            </w:r>
          </w:p>
        </w:tc>
        <w:tc>
          <w:tcPr>
            <w:tcW w:w="1981" w:type="pct"/>
            <w:vAlign w:val="bottom"/>
          </w:tcPr>
          <w:p w14:paraId="59EA19D4" w14:textId="77777777" w:rsidR="00B4355E" w:rsidRPr="008A2126" w:rsidRDefault="00B4355E" w:rsidP="002F11CD">
            <w:r w:rsidRPr="008A2126">
              <w:t>Bomi-NTDs FP</w:t>
            </w:r>
          </w:p>
        </w:tc>
      </w:tr>
      <w:tr w:rsidR="00B4355E" w14:paraId="105B65E4" w14:textId="77777777" w:rsidTr="00B4355E">
        <w:trPr>
          <w:trHeight w:val="125"/>
        </w:trPr>
        <w:tc>
          <w:tcPr>
            <w:tcW w:w="3019" w:type="pct"/>
            <w:vAlign w:val="bottom"/>
          </w:tcPr>
          <w:p w14:paraId="4743D5BE" w14:textId="77777777" w:rsidR="00B4355E" w:rsidRPr="008A2126" w:rsidRDefault="00B4355E" w:rsidP="002F11CD">
            <w:r w:rsidRPr="008A2126">
              <w:t>Augustione B. Flomo</w:t>
            </w:r>
          </w:p>
        </w:tc>
        <w:tc>
          <w:tcPr>
            <w:tcW w:w="1981" w:type="pct"/>
            <w:vAlign w:val="bottom"/>
          </w:tcPr>
          <w:p w14:paraId="106BBDC2" w14:textId="77777777" w:rsidR="00B4355E" w:rsidRPr="008A2126" w:rsidRDefault="00B4355E" w:rsidP="002F11CD">
            <w:r w:rsidRPr="008A2126">
              <w:t>Margibi-NTDs FP</w:t>
            </w:r>
          </w:p>
        </w:tc>
      </w:tr>
      <w:tr w:rsidR="00B4355E" w14:paraId="5B184440" w14:textId="77777777" w:rsidTr="00B4355E">
        <w:trPr>
          <w:trHeight w:val="171"/>
        </w:trPr>
        <w:tc>
          <w:tcPr>
            <w:tcW w:w="3019" w:type="pct"/>
            <w:vAlign w:val="bottom"/>
          </w:tcPr>
          <w:p w14:paraId="1B4CC1AF" w14:textId="6BCBC83A" w:rsidR="00B4355E" w:rsidRPr="008A2126" w:rsidRDefault="00B4355E" w:rsidP="002F11CD">
            <w:r w:rsidRPr="008A2126">
              <w:t>Anthony Kerkula Bettee</w:t>
            </w:r>
          </w:p>
        </w:tc>
        <w:tc>
          <w:tcPr>
            <w:tcW w:w="1981" w:type="pct"/>
            <w:vAlign w:val="bottom"/>
          </w:tcPr>
          <w:p w14:paraId="6AAF1DD4" w14:textId="77777777" w:rsidR="00B4355E" w:rsidRPr="008A2126" w:rsidRDefault="00B4355E" w:rsidP="002F11CD">
            <w:r w:rsidRPr="008A2126">
              <w:t>MOH/NTDs Schisto/STH Coordinator</w:t>
            </w:r>
          </w:p>
        </w:tc>
      </w:tr>
      <w:tr w:rsidR="00B4355E" w14:paraId="7814CE69" w14:textId="77777777" w:rsidTr="00B4355E">
        <w:trPr>
          <w:trHeight w:val="203"/>
        </w:trPr>
        <w:tc>
          <w:tcPr>
            <w:tcW w:w="3019" w:type="pct"/>
            <w:vAlign w:val="bottom"/>
          </w:tcPr>
          <w:p w14:paraId="76DC4B62" w14:textId="3D635D5E" w:rsidR="00B4355E" w:rsidRPr="008A2126" w:rsidRDefault="00391267" w:rsidP="002F11CD">
            <w:r w:rsidRPr="005159E2">
              <w:rPr>
                <w:rFonts w:cs="Tahoma"/>
                <w:color w:val="000000" w:themeColor="text1"/>
              </w:rPr>
              <w:t>Abednego</w:t>
            </w:r>
            <w:r w:rsidR="00B4355E" w:rsidRPr="008A2126">
              <w:t xml:space="preserve"> S. Wrights</w:t>
            </w:r>
          </w:p>
        </w:tc>
        <w:tc>
          <w:tcPr>
            <w:tcW w:w="1981" w:type="pct"/>
            <w:vAlign w:val="bottom"/>
          </w:tcPr>
          <w:p w14:paraId="7C44D7B9" w14:textId="77777777" w:rsidR="00B4355E" w:rsidRPr="008A2126" w:rsidRDefault="00B4355E" w:rsidP="002F11CD">
            <w:r w:rsidRPr="008A2126">
              <w:t>Nimba-NTDs FP</w:t>
            </w:r>
          </w:p>
        </w:tc>
      </w:tr>
      <w:tr w:rsidR="00B4355E" w14:paraId="03BB6400" w14:textId="77777777" w:rsidTr="00B4355E">
        <w:trPr>
          <w:trHeight w:val="235"/>
        </w:trPr>
        <w:tc>
          <w:tcPr>
            <w:tcW w:w="3019" w:type="pct"/>
            <w:vAlign w:val="bottom"/>
          </w:tcPr>
          <w:p w14:paraId="1059A103" w14:textId="77777777" w:rsidR="00B4355E" w:rsidRPr="008A2126" w:rsidRDefault="00B4355E" w:rsidP="002F11CD">
            <w:r w:rsidRPr="008A2126">
              <w:t>Anthony W. Sali</w:t>
            </w:r>
          </w:p>
        </w:tc>
        <w:tc>
          <w:tcPr>
            <w:tcW w:w="1981" w:type="pct"/>
            <w:vAlign w:val="bottom"/>
          </w:tcPr>
          <w:p w14:paraId="5982A331" w14:textId="77777777" w:rsidR="00B4355E" w:rsidRPr="008A2126" w:rsidRDefault="00B4355E" w:rsidP="002F11CD">
            <w:r w:rsidRPr="008A2126">
              <w:t>Lofa-NTDs FP</w:t>
            </w:r>
          </w:p>
        </w:tc>
      </w:tr>
      <w:tr w:rsidR="00B4355E" w14:paraId="3EFA8FB6" w14:textId="77777777" w:rsidTr="00B4355E">
        <w:trPr>
          <w:trHeight w:val="253"/>
        </w:trPr>
        <w:tc>
          <w:tcPr>
            <w:tcW w:w="3019" w:type="pct"/>
            <w:vAlign w:val="bottom"/>
          </w:tcPr>
          <w:p w14:paraId="3189246B" w14:textId="77777777" w:rsidR="00B4355E" w:rsidRPr="008A2126" w:rsidRDefault="00B4355E" w:rsidP="002F11CD">
            <w:r w:rsidRPr="008A2126">
              <w:lastRenderedPageBreak/>
              <w:t>Gar Mondyu Gargannah</w:t>
            </w:r>
          </w:p>
        </w:tc>
        <w:tc>
          <w:tcPr>
            <w:tcW w:w="1981" w:type="pct"/>
            <w:vAlign w:val="bottom"/>
          </w:tcPr>
          <w:p w14:paraId="7546FA3B" w14:textId="77777777" w:rsidR="00B4355E" w:rsidRPr="008A2126" w:rsidRDefault="00B4355E" w:rsidP="002F11CD">
            <w:r w:rsidRPr="008A2126">
              <w:t>Sightsavers</w:t>
            </w:r>
          </w:p>
        </w:tc>
      </w:tr>
      <w:tr w:rsidR="00B4355E" w14:paraId="41029C4D" w14:textId="77777777" w:rsidTr="00B4355E">
        <w:trPr>
          <w:trHeight w:val="285"/>
        </w:trPr>
        <w:tc>
          <w:tcPr>
            <w:tcW w:w="3019" w:type="pct"/>
            <w:vAlign w:val="bottom"/>
          </w:tcPr>
          <w:p w14:paraId="0C55D68F" w14:textId="77777777" w:rsidR="00B4355E" w:rsidRPr="008A2126" w:rsidRDefault="00B4355E" w:rsidP="002F11CD">
            <w:r w:rsidRPr="008A2126">
              <w:t>Derry Saye-weh Duokie</w:t>
            </w:r>
          </w:p>
        </w:tc>
        <w:tc>
          <w:tcPr>
            <w:tcW w:w="1981" w:type="pct"/>
            <w:vAlign w:val="bottom"/>
          </w:tcPr>
          <w:p w14:paraId="5414E784" w14:textId="77777777" w:rsidR="00B4355E" w:rsidRPr="008A2126" w:rsidRDefault="00B4355E" w:rsidP="002F11CD">
            <w:r w:rsidRPr="008A2126">
              <w:t>MOH/CHSD</w:t>
            </w:r>
          </w:p>
        </w:tc>
      </w:tr>
      <w:tr w:rsidR="00B4355E" w14:paraId="1CFD12E3" w14:textId="77777777" w:rsidTr="00B4355E">
        <w:trPr>
          <w:trHeight w:val="147"/>
        </w:trPr>
        <w:tc>
          <w:tcPr>
            <w:tcW w:w="3019" w:type="pct"/>
            <w:vAlign w:val="bottom"/>
          </w:tcPr>
          <w:p w14:paraId="702B96A0" w14:textId="77777777" w:rsidR="00B4355E" w:rsidRPr="008A2126" w:rsidRDefault="00B4355E" w:rsidP="002F11CD">
            <w:r w:rsidRPr="008A2126">
              <w:t>Josephine T. Saul</w:t>
            </w:r>
          </w:p>
        </w:tc>
        <w:tc>
          <w:tcPr>
            <w:tcW w:w="1981" w:type="pct"/>
            <w:vAlign w:val="bottom"/>
          </w:tcPr>
          <w:p w14:paraId="533E6D89" w14:textId="77777777" w:rsidR="00B4355E" w:rsidRPr="008A2126" w:rsidRDefault="00B4355E" w:rsidP="002F11CD">
            <w:r w:rsidRPr="008A2126">
              <w:t>Bong-NTDs FP</w:t>
            </w:r>
          </w:p>
        </w:tc>
      </w:tr>
      <w:tr w:rsidR="00B4355E" w14:paraId="38C23F9D" w14:textId="77777777" w:rsidTr="00B4355E">
        <w:trPr>
          <w:trHeight w:val="307"/>
        </w:trPr>
        <w:tc>
          <w:tcPr>
            <w:tcW w:w="3019" w:type="pct"/>
            <w:vAlign w:val="bottom"/>
          </w:tcPr>
          <w:p w14:paraId="74FC81EE" w14:textId="77777777" w:rsidR="00B4355E" w:rsidRPr="008A2126" w:rsidRDefault="00B4355E" w:rsidP="002F11CD">
            <w:r w:rsidRPr="008A2126">
              <w:t xml:space="preserve">Jeremiah Davis </w:t>
            </w:r>
          </w:p>
        </w:tc>
        <w:tc>
          <w:tcPr>
            <w:tcW w:w="1981" w:type="pct"/>
            <w:vAlign w:val="bottom"/>
          </w:tcPr>
          <w:p w14:paraId="16118259" w14:textId="77777777" w:rsidR="00B4355E" w:rsidRPr="008A2126" w:rsidRDefault="00B4355E" w:rsidP="002F11CD">
            <w:r w:rsidRPr="008A2126">
              <w:t>G. Gedeh-NTD FP</w:t>
            </w:r>
          </w:p>
        </w:tc>
      </w:tr>
      <w:tr w:rsidR="00B4355E" w14:paraId="7666D707" w14:textId="77777777" w:rsidTr="00B4355E">
        <w:trPr>
          <w:trHeight w:val="155"/>
        </w:trPr>
        <w:tc>
          <w:tcPr>
            <w:tcW w:w="3019" w:type="pct"/>
            <w:vAlign w:val="bottom"/>
          </w:tcPr>
          <w:p w14:paraId="55757386" w14:textId="77777777" w:rsidR="00B4355E" w:rsidRPr="008A2126" w:rsidRDefault="00B4355E" w:rsidP="002F11CD">
            <w:r w:rsidRPr="008A2126">
              <w:t>T. Henry Kohar</w:t>
            </w:r>
          </w:p>
        </w:tc>
        <w:tc>
          <w:tcPr>
            <w:tcW w:w="1981" w:type="pct"/>
            <w:vAlign w:val="bottom"/>
          </w:tcPr>
          <w:p w14:paraId="15DDBB4B" w14:textId="77777777" w:rsidR="00B4355E" w:rsidRPr="008A2126" w:rsidRDefault="00B4355E" w:rsidP="002F11CD">
            <w:r w:rsidRPr="008A2126">
              <w:t>NDD</w:t>
            </w:r>
          </w:p>
        </w:tc>
      </w:tr>
      <w:tr w:rsidR="00B4355E" w14:paraId="359FA0B6" w14:textId="77777777" w:rsidTr="00B4355E">
        <w:trPr>
          <w:trHeight w:val="187"/>
        </w:trPr>
        <w:tc>
          <w:tcPr>
            <w:tcW w:w="3019" w:type="pct"/>
            <w:vAlign w:val="bottom"/>
          </w:tcPr>
          <w:p w14:paraId="4FE4CEF6" w14:textId="77777777" w:rsidR="00B4355E" w:rsidRPr="008A2126" w:rsidRDefault="00B4355E" w:rsidP="002F11CD">
            <w:r w:rsidRPr="008A2126">
              <w:t>Gorbee Logan</w:t>
            </w:r>
          </w:p>
        </w:tc>
        <w:tc>
          <w:tcPr>
            <w:tcW w:w="1981" w:type="pct"/>
            <w:vAlign w:val="bottom"/>
          </w:tcPr>
          <w:p w14:paraId="17E48A70" w14:textId="77777777" w:rsidR="00B4355E" w:rsidRPr="008A2126" w:rsidRDefault="00B4355E" w:rsidP="002F11CD">
            <w:r w:rsidRPr="008A2126">
              <w:t>MOH-AM/CS</w:t>
            </w:r>
          </w:p>
        </w:tc>
      </w:tr>
      <w:tr w:rsidR="00B4355E" w14:paraId="4BE3EF88" w14:textId="77777777" w:rsidTr="00B4355E">
        <w:trPr>
          <w:trHeight w:val="219"/>
        </w:trPr>
        <w:tc>
          <w:tcPr>
            <w:tcW w:w="3019" w:type="pct"/>
            <w:vAlign w:val="bottom"/>
          </w:tcPr>
          <w:p w14:paraId="409CCE22" w14:textId="77777777" w:rsidR="00B4355E" w:rsidRPr="008A2126" w:rsidRDefault="00B4355E" w:rsidP="002F11CD">
            <w:r w:rsidRPr="008A2126">
              <w:t>Dr. Cynthia Blapool</w:t>
            </w:r>
          </w:p>
        </w:tc>
        <w:tc>
          <w:tcPr>
            <w:tcW w:w="1981" w:type="pct"/>
            <w:vAlign w:val="bottom"/>
          </w:tcPr>
          <w:p w14:paraId="5A9CC950" w14:textId="77777777" w:rsidR="00B4355E" w:rsidRPr="008A2126" w:rsidRDefault="00B4355E" w:rsidP="002F11CD">
            <w:r w:rsidRPr="008A2126">
              <w:t>Bong-CHO</w:t>
            </w:r>
          </w:p>
        </w:tc>
      </w:tr>
      <w:tr w:rsidR="00B4355E" w14:paraId="23D148F8" w14:textId="77777777" w:rsidTr="00B4355E">
        <w:trPr>
          <w:trHeight w:val="430"/>
        </w:trPr>
        <w:tc>
          <w:tcPr>
            <w:tcW w:w="3019" w:type="pct"/>
            <w:vAlign w:val="bottom"/>
          </w:tcPr>
          <w:p w14:paraId="157F1F9A" w14:textId="32B94CD4" w:rsidR="00B4355E" w:rsidRPr="008A2126" w:rsidRDefault="00B4355E" w:rsidP="002F11CD">
            <w:r w:rsidRPr="008A2126">
              <w:t xml:space="preserve">Tarlo K. </w:t>
            </w:r>
            <w:r w:rsidR="00250929" w:rsidRPr="005159E2">
              <w:rPr>
                <w:rFonts w:cs="Tahoma"/>
                <w:color w:val="000000" w:themeColor="text1"/>
              </w:rPr>
              <w:t>B</w:t>
            </w:r>
            <w:r w:rsidRPr="005159E2">
              <w:rPr>
                <w:rFonts w:cs="Tahoma"/>
                <w:color w:val="000000" w:themeColor="text1"/>
              </w:rPr>
              <w:t>eyan</w:t>
            </w:r>
            <w:r w:rsidRPr="008A2126">
              <w:t>-Bakai</w:t>
            </w:r>
          </w:p>
        </w:tc>
        <w:tc>
          <w:tcPr>
            <w:tcW w:w="1981" w:type="pct"/>
            <w:vAlign w:val="bottom"/>
          </w:tcPr>
          <w:p w14:paraId="48EC143D" w14:textId="77777777" w:rsidR="00B4355E" w:rsidRPr="008A2126" w:rsidRDefault="00B4355E" w:rsidP="002F11CD">
            <w:r w:rsidRPr="008A2126">
              <w:t>MOH/NTDs</w:t>
            </w:r>
          </w:p>
        </w:tc>
      </w:tr>
      <w:tr w:rsidR="00B4355E" w14:paraId="38276E04" w14:textId="77777777" w:rsidTr="00B4355E">
        <w:trPr>
          <w:trHeight w:val="430"/>
        </w:trPr>
        <w:tc>
          <w:tcPr>
            <w:tcW w:w="3019" w:type="pct"/>
            <w:vAlign w:val="bottom"/>
          </w:tcPr>
          <w:p w14:paraId="406FD6B5" w14:textId="77777777" w:rsidR="00B4355E" w:rsidRPr="008A2126" w:rsidRDefault="00B4355E" w:rsidP="002F11CD">
            <w:r w:rsidRPr="008A2126">
              <w:t>Dr. Netty N. Joe</w:t>
            </w:r>
          </w:p>
        </w:tc>
        <w:tc>
          <w:tcPr>
            <w:tcW w:w="1981" w:type="pct"/>
            <w:vAlign w:val="bottom"/>
          </w:tcPr>
          <w:p w14:paraId="1D8CA876" w14:textId="77777777" w:rsidR="00B4355E" w:rsidRPr="008A2126" w:rsidRDefault="00B4355E" w:rsidP="002F11CD">
            <w:r w:rsidRPr="008A2126">
              <w:t>Nimba-CHO</w:t>
            </w:r>
          </w:p>
        </w:tc>
      </w:tr>
      <w:tr w:rsidR="00B4355E" w14:paraId="5014C19F" w14:textId="77777777" w:rsidTr="00B4355E">
        <w:trPr>
          <w:trHeight w:val="430"/>
        </w:trPr>
        <w:tc>
          <w:tcPr>
            <w:tcW w:w="3019" w:type="pct"/>
            <w:vAlign w:val="bottom"/>
          </w:tcPr>
          <w:p w14:paraId="316C489C" w14:textId="77777777" w:rsidR="00B4355E" w:rsidRPr="008A2126" w:rsidRDefault="00B4355E" w:rsidP="002F11CD">
            <w:r w:rsidRPr="008A2126">
              <w:t>Garmai M. Kennedy</w:t>
            </w:r>
          </w:p>
        </w:tc>
        <w:tc>
          <w:tcPr>
            <w:tcW w:w="1981" w:type="pct"/>
            <w:vAlign w:val="bottom"/>
          </w:tcPr>
          <w:p w14:paraId="222A6942" w14:textId="77777777" w:rsidR="00B4355E" w:rsidRPr="008A2126" w:rsidRDefault="00B4355E" w:rsidP="002F11CD">
            <w:r w:rsidRPr="008A2126">
              <w:t>Montserrado-NTDs FP</w:t>
            </w:r>
          </w:p>
        </w:tc>
      </w:tr>
      <w:tr w:rsidR="00B4355E" w14:paraId="4AEEE1DC" w14:textId="77777777" w:rsidTr="00B4355E">
        <w:trPr>
          <w:trHeight w:val="430"/>
        </w:trPr>
        <w:tc>
          <w:tcPr>
            <w:tcW w:w="3019" w:type="pct"/>
            <w:vAlign w:val="bottom"/>
          </w:tcPr>
          <w:p w14:paraId="1CC4B269" w14:textId="77777777" w:rsidR="00B4355E" w:rsidRPr="008A2126" w:rsidRDefault="00B4355E" w:rsidP="002F11CD">
            <w:r w:rsidRPr="008A2126">
              <w:t>Life Kolako</w:t>
            </w:r>
          </w:p>
        </w:tc>
        <w:tc>
          <w:tcPr>
            <w:tcW w:w="1981" w:type="pct"/>
            <w:vAlign w:val="bottom"/>
          </w:tcPr>
          <w:p w14:paraId="40FD27DB" w14:textId="77777777" w:rsidR="00B4355E" w:rsidRPr="008A2126" w:rsidRDefault="00B4355E" w:rsidP="002F11CD">
            <w:r w:rsidRPr="008A2126">
              <w:t>MOH/NTDs</w:t>
            </w:r>
          </w:p>
        </w:tc>
      </w:tr>
      <w:tr w:rsidR="00B4355E" w14:paraId="6B75196D" w14:textId="77777777" w:rsidTr="00B4355E">
        <w:trPr>
          <w:trHeight w:val="430"/>
        </w:trPr>
        <w:tc>
          <w:tcPr>
            <w:tcW w:w="3019" w:type="pct"/>
            <w:vAlign w:val="bottom"/>
          </w:tcPr>
          <w:p w14:paraId="5BD37A3B" w14:textId="77777777" w:rsidR="00B4355E" w:rsidRPr="008A2126" w:rsidRDefault="00B4355E" w:rsidP="002F11CD">
            <w:r w:rsidRPr="008A2126">
              <w:t>F. Zeela Zaizay</w:t>
            </w:r>
          </w:p>
        </w:tc>
        <w:tc>
          <w:tcPr>
            <w:tcW w:w="1981" w:type="pct"/>
            <w:vAlign w:val="bottom"/>
          </w:tcPr>
          <w:p w14:paraId="5B050A9D" w14:textId="77777777" w:rsidR="00B4355E" w:rsidRPr="008A2126" w:rsidRDefault="00B4355E" w:rsidP="002F11CD">
            <w:r w:rsidRPr="008A2126">
              <w:t>REDRESS</w:t>
            </w:r>
          </w:p>
        </w:tc>
      </w:tr>
      <w:tr w:rsidR="00B4355E" w14:paraId="74676B87" w14:textId="77777777" w:rsidTr="00B4355E">
        <w:trPr>
          <w:trHeight w:val="430"/>
        </w:trPr>
        <w:tc>
          <w:tcPr>
            <w:tcW w:w="3019" w:type="pct"/>
            <w:vAlign w:val="bottom"/>
          </w:tcPr>
          <w:p w14:paraId="45BDAFEA" w14:textId="77777777" w:rsidR="00B4355E" w:rsidRPr="008A2126" w:rsidRDefault="00B4355E" w:rsidP="002F11CD">
            <w:r w:rsidRPr="008A2126">
              <w:t>Georgina V. K. Zawolo</w:t>
            </w:r>
          </w:p>
        </w:tc>
        <w:tc>
          <w:tcPr>
            <w:tcW w:w="1981" w:type="pct"/>
            <w:vAlign w:val="bottom"/>
          </w:tcPr>
          <w:p w14:paraId="191276E2" w14:textId="77777777" w:rsidR="00B4355E" w:rsidRPr="008A2126" w:rsidRDefault="00B4355E" w:rsidP="002F11CD">
            <w:r w:rsidRPr="008A2126">
              <w:t>REDRESS</w:t>
            </w:r>
          </w:p>
        </w:tc>
      </w:tr>
      <w:tr w:rsidR="00B4355E" w14:paraId="7D3D84BF" w14:textId="77777777" w:rsidTr="00B4355E">
        <w:trPr>
          <w:trHeight w:val="430"/>
        </w:trPr>
        <w:tc>
          <w:tcPr>
            <w:tcW w:w="3019" w:type="pct"/>
            <w:vAlign w:val="bottom"/>
          </w:tcPr>
          <w:p w14:paraId="78FD15FA" w14:textId="77777777" w:rsidR="00B4355E" w:rsidRPr="008A2126" w:rsidRDefault="00B4355E" w:rsidP="002F11CD">
            <w:r w:rsidRPr="008A2126">
              <w:t>Ngormbu Jusu Ballah</w:t>
            </w:r>
          </w:p>
        </w:tc>
        <w:tc>
          <w:tcPr>
            <w:tcW w:w="1981" w:type="pct"/>
            <w:vAlign w:val="bottom"/>
          </w:tcPr>
          <w:p w14:paraId="20411E8B" w14:textId="77777777" w:rsidR="00B4355E" w:rsidRPr="008A2126" w:rsidRDefault="00B4355E" w:rsidP="002F11CD">
            <w:r w:rsidRPr="008A2126">
              <w:t>MOH/QMU-Director</w:t>
            </w:r>
          </w:p>
        </w:tc>
      </w:tr>
      <w:tr w:rsidR="00B4355E" w14:paraId="65E6D9F0" w14:textId="77777777" w:rsidTr="00B4355E">
        <w:trPr>
          <w:trHeight w:val="430"/>
        </w:trPr>
        <w:tc>
          <w:tcPr>
            <w:tcW w:w="3019" w:type="pct"/>
            <w:vAlign w:val="bottom"/>
          </w:tcPr>
          <w:p w14:paraId="62A5794A" w14:textId="77777777" w:rsidR="00B4355E" w:rsidRPr="008A2126" w:rsidRDefault="00B4355E" w:rsidP="002F11CD">
            <w:r w:rsidRPr="008A2126">
              <w:t>Estella G. Dandy</w:t>
            </w:r>
          </w:p>
        </w:tc>
        <w:tc>
          <w:tcPr>
            <w:tcW w:w="1981" w:type="pct"/>
            <w:vAlign w:val="bottom"/>
          </w:tcPr>
          <w:p w14:paraId="012AE6DA" w14:textId="77777777" w:rsidR="00B4355E" w:rsidRPr="008A2126" w:rsidRDefault="00B4355E" w:rsidP="002F11CD">
            <w:r w:rsidRPr="008A2126">
              <w:t>Sinoe-NTDs FP</w:t>
            </w:r>
          </w:p>
        </w:tc>
      </w:tr>
      <w:tr w:rsidR="00B4355E" w14:paraId="3597B225" w14:textId="77777777" w:rsidTr="00B4355E">
        <w:trPr>
          <w:trHeight w:val="430"/>
        </w:trPr>
        <w:tc>
          <w:tcPr>
            <w:tcW w:w="3019" w:type="pct"/>
            <w:vAlign w:val="bottom"/>
          </w:tcPr>
          <w:p w14:paraId="146FFEB9" w14:textId="77777777" w:rsidR="00B4355E" w:rsidRPr="008A2126" w:rsidRDefault="00B4355E" w:rsidP="00B4355E">
            <w:r w:rsidRPr="008A2126">
              <w:t>Carlton G. Kpahn</w:t>
            </w:r>
          </w:p>
        </w:tc>
        <w:tc>
          <w:tcPr>
            <w:tcW w:w="1981" w:type="pct"/>
            <w:vAlign w:val="bottom"/>
          </w:tcPr>
          <w:p w14:paraId="278BB47C" w14:textId="77777777" w:rsidR="00B4355E" w:rsidRPr="008A2126" w:rsidRDefault="00B4355E" w:rsidP="00B4355E">
            <w:r w:rsidRPr="008A2126">
              <w:t>MOH/Planning</w:t>
            </w:r>
          </w:p>
        </w:tc>
      </w:tr>
      <w:tr w:rsidR="00B4355E" w14:paraId="3C712AC5" w14:textId="77777777" w:rsidTr="00B4355E">
        <w:trPr>
          <w:trHeight w:val="430"/>
        </w:trPr>
        <w:tc>
          <w:tcPr>
            <w:tcW w:w="3019" w:type="pct"/>
            <w:vAlign w:val="bottom"/>
          </w:tcPr>
          <w:p w14:paraId="08E4F5E3" w14:textId="77777777" w:rsidR="00B4355E" w:rsidRPr="008A2126" w:rsidRDefault="00B4355E" w:rsidP="002F11CD">
            <w:r w:rsidRPr="008A2126">
              <w:t>Dorcas Y. Wonnah</w:t>
            </w:r>
          </w:p>
        </w:tc>
        <w:tc>
          <w:tcPr>
            <w:tcW w:w="1981" w:type="pct"/>
            <w:vAlign w:val="bottom"/>
          </w:tcPr>
          <w:p w14:paraId="52B9C96D" w14:textId="77777777" w:rsidR="00B4355E" w:rsidRPr="008A2126" w:rsidRDefault="00B4355E" w:rsidP="002F11CD">
            <w:r w:rsidRPr="008A2126">
              <w:t>MOH/M&amp;E</w:t>
            </w:r>
          </w:p>
        </w:tc>
      </w:tr>
      <w:tr w:rsidR="00B4355E" w14:paraId="73CCA788" w14:textId="77777777" w:rsidTr="00B4355E">
        <w:trPr>
          <w:trHeight w:val="430"/>
        </w:trPr>
        <w:tc>
          <w:tcPr>
            <w:tcW w:w="3019" w:type="pct"/>
            <w:vAlign w:val="bottom"/>
          </w:tcPr>
          <w:p w14:paraId="1C820CEB" w14:textId="63272FB4" w:rsidR="00B4355E" w:rsidRPr="008A2126" w:rsidRDefault="006228B9" w:rsidP="002F11CD">
            <w:r w:rsidRPr="008A2126">
              <w:t xml:space="preserve">Dr. </w:t>
            </w:r>
            <w:r w:rsidR="00B4355E" w:rsidRPr="008A2126">
              <w:t>Ce</w:t>
            </w:r>
            <w:r w:rsidRPr="008A2126">
              <w:t xml:space="preserve">celia </w:t>
            </w:r>
            <w:r w:rsidR="00DF70C1" w:rsidRPr="005159E2">
              <w:rPr>
                <w:rFonts w:cs="Tahoma"/>
                <w:color w:val="000000" w:themeColor="text1"/>
              </w:rPr>
              <w:t>Woods</w:t>
            </w:r>
            <w:r w:rsidRPr="008A2126">
              <w:t xml:space="preserve"> Cheneyon</w:t>
            </w:r>
          </w:p>
        </w:tc>
        <w:tc>
          <w:tcPr>
            <w:tcW w:w="1981" w:type="pct"/>
            <w:vAlign w:val="bottom"/>
          </w:tcPr>
          <w:p w14:paraId="443657A1" w14:textId="77777777" w:rsidR="00B4355E" w:rsidRPr="008A2126" w:rsidRDefault="00B4355E" w:rsidP="002F11CD">
            <w:r w:rsidRPr="008A2126">
              <w:t>GCM-CHO</w:t>
            </w:r>
          </w:p>
        </w:tc>
      </w:tr>
      <w:tr w:rsidR="00B4355E" w14:paraId="67E1DCD5" w14:textId="77777777" w:rsidTr="00B4355E">
        <w:trPr>
          <w:trHeight w:val="430"/>
        </w:trPr>
        <w:tc>
          <w:tcPr>
            <w:tcW w:w="3019" w:type="pct"/>
            <w:vAlign w:val="bottom"/>
          </w:tcPr>
          <w:p w14:paraId="06375356" w14:textId="77777777" w:rsidR="00B4355E" w:rsidRPr="008A2126" w:rsidRDefault="00B4355E" w:rsidP="002F11CD">
            <w:r w:rsidRPr="008A2126">
              <w:t>Quita M. Kollie</w:t>
            </w:r>
          </w:p>
        </w:tc>
        <w:tc>
          <w:tcPr>
            <w:tcW w:w="1981" w:type="pct"/>
            <w:vAlign w:val="bottom"/>
          </w:tcPr>
          <w:p w14:paraId="1384C763" w14:textId="77777777" w:rsidR="00B4355E" w:rsidRPr="008A2126" w:rsidRDefault="00B4355E" w:rsidP="002F11CD">
            <w:r w:rsidRPr="008A2126">
              <w:t>Client</w:t>
            </w:r>
          </w:p>
        </w:tc>
      </w:tr>
      <w:tr w:rsidR="00B4355E" w14:paraId="112A6F48" w14:textId="77777777" w:rsidTr="00B4355E">
        <w:trPr>
          <w:trHeight w:val="231"/>
        </w:trPr>
        <w:tc>
          <w:tcPr>
            <w:tcW w:w="3019" w:type="pct"/>
            <w:vAlign w:val="bottom"/>
          </w:tcPr>
          <w:p w14:paraId="14191A5B" w14:textId="77777777" w:rsidR="00B4355E" w:rsidRPr="008A2126" w:rsidRDefault="00B4355E" w:rsidP="002F11CD">
            <w:r w:rsidRPr="008A2126">
              <w:t>Wuo Paye</w:t>
            </w:r>
          </w:p>
        </w:tc>
        <w:tc>
          <w:tcPr>
            <w:tcW w:w="1981" w:type="pct"/>
            <w:vAlign w:val="bottom"/>
          </w:tcPr>
          <w:p w14:paraId="2214C085" w14:textId="77777777" w:rsidR="00B4355E" w:rsidRPr="008A2126" w:rsidRDefault="00B4355E" w:rsidP="002F11CD">
            <w:r w:rsidRPr="008A2126">
              <w:t>Client</w:t>
            </w:r>
          </w:p>
        </w:tc>
      </w:tr>
      <w:tr w:rsidR="00B4355E" w14:paraId="013E40DA" w14:textId="77777777" w:rsidTr="00B4355E">
        <w:trPr>
          <w:trHeight w:val="430"/>
        </w:trPr>
        <w:tc>
          <w:tcPr>
            <w:tcW w:w="3019" w:type="pct"/>
            <w:vAlign w:val="bottom"/>
          </w:tcPr>
          <w:p w14:paraId="1145A895" w14:textId="77777777" w:rsidR="00B4355E" w:rsidRPr="008A2126" w:rsidRDefault="00B4355E" w:rsidP="002F11CD">
            <w:r w:rsidRPr="008A2126">
              <w:t>Gboilee M. Mulbah</w:t>
            </w:r>
          </w:p>
        </w:tc>
        <w:tc>
          <w:tcPr>
            <w:tcW w:w="1981" w:type="pct"/>
            <w:vAlign w:val="bottom"/>
          </w:tcPr>
          <w:p w14:paraId="38612110" w14:textId="77777777" w:rsidR="00B4355E" w:rsidRPr="008A2126" w:rsidRDefault="00B4355E" w:rsidP="002F11CD">
            <w:r w:rsidRPr="008A2126">
              <w:t xml:space="preserve">MOH/Central </w:t>
            </w:r>
          </w:p>
        </w:tc>
      </w:tr>
      <w:tr w:rsidR="00B4355E" w14:paraId="33D1ECEA" w14:textId="77777777" w:rsidTr="00B4355E">
        <w:trPr>
          <w:trHeight w:val="430"/>
        </w:trPr>
        <w:tc>
          <w:tcPr>
            <w:tcW w:w="3019" w:type="pct"/>
            <w:vAlign w:val="bottom"/>
          </w:tcPr>
          <w:p w14:paraId="6579A0DF" w14:textId="77777777" w:rsidR="00B4355E" w:rsidRPr="008A2126" w:rsidRDefault="00B4355E" w:rsidP="002F11CD">
            <w:r w:rsidRPr="008A2126">
              <w:t>A. Vaifee Tulay</w:t>
            </w:r>
          </w:p>
        </w:tc>
        <w:tc>
          <w:tcPr>
            <w:tcW w:w="1981" w:type="pct"/>
            <w:vAlign w:val="bottom"/>
          </w:tcPr>
          <w:p w14:paraId="061D79AF" w14:textId="77777777" w:rsidR="00B4355E" w:rsidRPr="008A2126" w:rsidRDefault="00B4355E" w:rsidP="002F11CD">
            <w:r w:rsidRPr="008A2126">
              <w:t>MOH/DMPPR</w:t>
            </w:r>
          </w:p>
        </w:tc>
      </w:tr>
      <w:tr w:rsidR="00B4355E" w14:paraId="11EDCF08" w14:textId="77777777" w:rsidTr="00B4355E">
        <w:trPr>
          <w:trHeight w:val="430"/>
        </w:trPr>
        <w:tc>
          <w:tcPr>
            <w:tcW w:w="3019" w:type="pct"/>
            <w:vAlign w:val="bottom"/>
          </w:tcPr>
          <w:p w14:paraId="467E81E9" w14:textId="77777777" w:rsidR="00B4355E" w:rsidRPr="008A2126" w:rsidRDefault="00B4355E" w:rsidP="002F11CD">
            <w:r w:rsidRPr="008A2126">
              <w:t>George P. Jacobs</w:t>
            </w:r>
          </w:p>
        </w:tc>
        <w:tc>
          <w:tcPr>
            <w:tcW w:w="1981" w:type="pct"/>
            <w:vAlign w:val="bottom"/>
          </w:tcPr>
          <w:p w14:paraId="7E4AAD78" w14:textId="77777777" w:rsidR="00B4355E" w:rsidRPr="008A2126" w:rsidRDefault="00B4355E" w:rsidP="002F11CD">
            <w:r w:rsidRPr="008A2126">
              <w:t>MOH/Asst. Minister PPR</w:t>
            </w:r>
          </w:p>
        </w:tc>
      </w:tr>
      <w:tr w:rsidR="00B4355E" w14:paraId="1BDAB5FB" w14:textId="77777777" w:rsidTr="00B4355E">
        <w:trPr>
          <w:trHeight w:val="430"/>
        </w:trPr>
        <w:tc>
          <w:tcPr>
            <w:tcW w:w="3019" w:type="pct"/>
            <w:vAlign w:val="bottom"/>
          </w:tcPr>
          <w:p w14:paraId="14B72335" w14:textId="77777777" w:rsidR="00B4355E" w:rsidRPr="008A2126" w:rsidRDefault="00B4355E" w:rsidP="002F11CD">
            <w:r w:rsidRPr="008A2126">
              <w:t>Dr. Aaron Y. Kollie</w:t>
            </w:r>
          </w:p>
        </w:tc>
        <w:tc>
          <w:tcPr>
            <w:tcW w:w="1981" w:type="pct"/>
            <w:vAlign w:val="bottom"/>
          </w:tcPr>
          <w:p w14:paraId="50CE77E7" w14:textId="77777777" w:rsidR="00B4355E" w:rsidRPr="008A2126" w:rsidRDefault="00B4355E" w:rsidP="002F11CD">
            <w:r w:rsidRPr="008A2126">
              <w:t>MOH/NTDs</w:t>
            </w:r>
          </w:p>
        </w:tc>
      </w:tr>
      <w:tr w:rsidR="00B4355E" w14:paraId="21FBF595" w14:textId="77777777" w:rsidTr="00B4355E">
        <w:trPr>
          <w:trHeight w:val="430"/>
        </w:trPr>
        <w:tc>
          <w:tcPr>
            <w:tcW w:w="3019" w:type="pct"/>
            <w:vAlign w:val="bottom"/>
          </w:tcPr>
          <w:p w14:paraId="15899DFC" w14:textId="715DF91C" w:rsidR="00B4355E" w:rsidRPr="008A2126" w:rsidRDefault="00517043" w:rsidP="00B4355E">
            <w:r w:rsidRPr="008A2126">
              <w:t>Mike Mulbah</w:t>
            </w:r>
          </w:p>
        </w:tc>
        <w:tc>
          <w:tcPr>
            <w:tcW w:w="1981" w:type="pct"/>
            <w:vAlign w:val="bottom"/>
          </w:tcPr>
          <w:p w14:paraId="5B7E93E1" w14:textId="77C56065" w:rsidR="00B4355E" w:rsidRPr="008A2126" w:rsidRDefault="00B4355E" w:rsidP="00B4355E">
            <w:r w:rsidRPr="008A2126">
              <w:t>MoH/M&amp;E Director</w:t>
            </w:r>
          </w:p>
        </w:tc>
      </w:tr>
      <w:tr w:rsidR="00B4355E" w14:paraId="4A8D2947" w14:textId="77777777" w:rsidTr="00B4355E">
        <w:trPr>
          <w:trHeight w:val="430"/>
        </w:trPr>
        <w:tc>
          <w:tcPr>
            <w:tcW w:w="3019" w:type="pct"/>
            <w:vAlign w:val="bottom"/>
          </w:tcPr>
          <w:p w14:paraId="43CA077F" w14:textId="03CD5A40" w:rsidR="00B4355E" w:rsidRPr="008A2126" w:rsidRDefault="00B4355E" w:rsidP="00B4355E">
            <w:r w:rsidRPr="008A2126">
              <w:t xml:space="preserve">Sonnie Ziama Gbewo </w:t>
            </w:r>
          </w:p>
        </w:tc>
        <w:tc>
          <w:tcPr>
            <w:tcW w:w="1981" w:type="pct"/>
            <w:vAlign w:val="bottom"/>
          </w:tcPr>
          <w:p w14:paraId="388E6A34" w14:textId="5C56FF07" w:rsidR="00B4355E" w:rsidRPr="008A2126" w:rsidRDefault="00B4355E" w:rsidP="00B4355E">
            <w:r w:rsidRPr="008A2126">
              <w:t>MOH/NTDs Oncho Coordinator</w:t>
            </w:r>
          </w:p>
        </w:tc>
      </w:tr>
      <w:tr w:rsidR="00B4355E" w14:paraId="6F6523CF" w14:textId="77777777" w:rsidTr="00B4355E">
        <w:trPr>
          <w:trHeight w:val="430"/>
        </w:trPr>
        <w:tc>
          <w:tcPr>
            <w:tcW w:w="3019" w:type="pct"/>
            <w:vAlign w:val="bottom"/>
          </w:tcPr>
          <w:p w14:paraId="12163C21" w14:textId="6C05D563" w:rsidR="00B4355E" w:rsidRPr="008A2126" w:rsidRDefault="00B4355E" w:rsidP="00B4355E">
            <w:r w:rsidRPr="008A2126">
              <w:t>Abraham W. Nyenswah</w:t>
            </w:r>
          </w:p>
        </w:tc>
        <w:tc>
          <w:tcPr>
            <w:tcW w:w="1981" w:type="pct"/>
            <w:vAlign w:val="bottom"/>
          </w:tcPr>
          <w:p w14:paraId="7A0D683F" w14:textId="5DA481D2" w:rsidR="00B4355E" w:rsidRPr="008A2126" w:rsidRDefault="00B4355E" w:rsidP="00B4355E">
            <w:r w:rsidRPr="008A2126">
              <w:t>MOH/NTDs LF Coordinator</w:t>
            </w:r>
          </w:p>
        </w:tc>
      </w:tr>
      <w:tr w:rsidR="00B4355E" w14:paraId="5557B546" w14:textId="77777777" w:rsidTr="00B4355E">
        <w:trPr>
          <w:trHeight w:val="430"/>
        </w:trPr>
        <w:tc>
          <w:tcPr>
            <w:tcW w:w="3019" w:type="pct"/>
            <w:vAlign w:val="bottom"/>
          </w:tcPr>
          <w:p w14:paraId="34889B0B" w14:textId="584D1DFA" w:rsidR="00B4355E" w:rsidRPr="008A2126" w:rsidRDefault="00B4355E" w:rsidP="00B4355E">
            <w:r w:rsidRPr="008A2126">
              <w:t>Anna Wickenden</w:t>
            </w:r>
          </w:p>
        </w:tc>
        <w:tc>
          <w:tcPr>
            <w:tcW w:w="1981" w:type="pct"/>
            <w:vAlign w:val="bottom"/>
          </w:tcPr>
          <w:p w14:paraId="77B0D13B" w14:textId="15ECBDA1" w:rsidR="00B4355E" w:rsidRPr="008A2126" w:rsidRDefault="00B4355E" w:rsidP="00B4355E">
            <w:r w:rsidRPr="008A2126">
              <w:t>Effect Hope/REDRESS</w:t>
            </w:r>
          </w:p>
        </w:tc>
      </w:tr>
    </w:tbl>
    <w:p w14:paraId="347579BD" w14:textId="77777777" w:rsidR="00416668" w:rsidRPr="008A2126" w:rsidRDefault="00416668" w:rsidP="002F11CD"/>
    <w:p w14:paraId="6119AE53" w14:textId="77777777" w:rsidR="00F95B20" w:rsidRPr="008A2126" w:rsidRDefault="00F95B20" w:rsidP="00F95B20">
      <w:r w:rsidRPr="008A2126">
        <w:t xml:space="preserve">Finally, I wish to extend my sincere thanks and appreciation to everyone who took off time from their busy schedule to participate in the development and validation of this Master Plan, as well as others whose names have not been mentioned herein, but made tremendous contributions. </w:t>
      </w:r>
    </w:p>
    <w:p w14:paraId="2A2EAB3D" w14:textId="17580FFD" w:rsidR="003601ED" w:rsidRPr="003601ED" w:rsidRDefault="00874164" w:rsidP="00F70150">
      <w:pPr>
        <w:rPr>
          <w:rFonts w:cs="Tahoma"/>
        </w:rPr>
      </w:pPr>
      <w:r>
        <w:rPr>
          <w:rFonts w:cs="Tahoma"/>
          <w:noProof/>
          <w:lang w:val="en-GB" w:eastAsia="en-GB"/>
        </w:rPr>
        <w:lastRenderedPageBreak/>
        <w:drawing>
          <wp:inline distT="0" distB="0" distL="0" distR="0" wp14:anchorId="2F2FB11F" wp14:editId="1BC2B2F5">
            <wp:extent cx="5892800" cy="2978150"/>
            <wp:effectExtent l="0" t="0" r="0" b="0"/>
            <wp:docPr id="2" name="Picture 2" descr="P5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66#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800" cy="2978150"/>
                    </a:xfrm>
                    <a:prstGeom prst="rect">
                      <a:avLst/>
                    </a:prstGeom>
                    <a:noFill/>
                    <a:ln>
                      <a:noFill/>
                    </a:ln>
                  </pic:spPr>
                </pic:pic>
              </a:graphicData>
            </a:graphic>
          </wp:inline>
        </w:drawing>
      </w:r>
    </w:p>
    <w:p w14:paraId="41E6F39A" w14:textId="52DB735B" w:rsidR="001F012F" w:rsidRPr="008A2126" w:rsidRDefault="003601ED" w:rsidP="00F70150">
      <w:pPr>
        <w:pStyle w:val="Caption"/>
      </w:pPr>
      <w:bookmarkStart w:id="39" w:name="_Toc136292342"/>
      <w:bookmarkStart w:id="40" w:name="_Toc136292333"/>
      <w:bookmarkStart w:id="41" w:name="_Toc136555036"/>
      <w:r w:rsidRPr="008A2126">
        <w:t xml:space="preserve">Figure </w:t>
      </w:r>
      <w:r w:rsidR="001E746A">
        <w:fldChar w:fldCharType="begin"/>
      </w:r>
      <w:r w:rsidR="001E746A">
        <w:instrText xml:space="preserve"> SEQ Figure \* ARABIC </w:instrText>
      </w:r>
      <w:r w:rsidR="001E746A">
        <w:fldChar w:fldCharType="separate"/>
      </w:r>
      <w:r w:rsidR="00A265F0">
        <w:rPr>
          <w:noProof/>
        </w:rPr>
        <w:t>1</w:t>
      </w:r>
      <w:r w:rsidR="001E746A">
        <w:fldChar w:fldCharType="end"/>
      </w:r>
      <w:r w:rsidRPr="008A2126">
        <w:t xml:space="preserve">  </w:t>
      </w:r>
      <w:r w:rsidR="00040CEB" w:rsidRPr="008A2126">
        <w:t>P</w:t>
      </w:r>
      <w:r w:rsidRPr="008A2126">
        <w:t>articipants at the opening ceremony of the Stakeholders Workshop</w:t>
      </w:r>
      <w:bookmarkEnd w:id="39"/>
      <w:bookmarkEnd w:id="40"/>
      <w:bookmarkEnd w:id="41"/>
    </w:p>
    <w:p w14:paraId="56EBCEBC" w14:textId="77777777" w:rsidR="003601ED" w:rsidRPr="004C55A0" w:rsidRDefault="003601ED" w:rsidP="00B4355E">
      <w:pPr>
        <w:rPr>
          <w:color w:val="000000" w:themeColor="text1"/>
        </w:rPr>
      </w:pPr>
    </w:p>
    <w:p w14:paraId="2F934B81" w14:textId="77777777" w:rsidR="003601ED" w:rsidRPr="004C55A0" w:rsidRDefault="003601ED" w:rsidP="00B4355E">
      <w:pPr>
        <w:rPr>
          <w:color w:val="000000" w:themeColor="text1"/>
        </w:rPr>
      </w:pPr>
    </w:p>
    <w:p w14:paraId="5365AD7D" w14:textId="77777777" w:rsidR="008C5176" w:rsidRPr="004C55A0" w:rsidRDefault="008C5176" w:rsidP="00B4355E">
      <w:pPr>
        <w:rPr>
          <w:color w:val="000000" w:themeColor="text1"/>
        </w:rPr>
      </w:pPr>
    </w:p>
    <w:p w14:paraId="2AFB03C0" w14:textId="6E1915C9" w:rsidR="001F012F" w:rsidRPr="004C55A0" w:rsidRDefault="001F012F" w:rsidP="00B4355E">
      <w:pPr>
        <w:rPr>
          <w:color w:val="000000" w:themeColor="text1"/>
        </w:rPr>
      </w:pPr>
      <w:r w:rsidRPr="004C55A0">
        <w:rPr>
          <w:color w:val="000000" w:themeColor="text1"/>
        </w:rPr>
        <w:t>A. Varfee Tulay</w:t>
      </w:r>
    </w:p>
    <w:p w14:paraId="215F1584" w14:textId="78F1919B" w:rsidR="001F012F" w:rsidRPr="004C55A0" w:rsidRDefault="001F012F" w:rsidP="00B4355E">
      <w:pPr>
        <w:rPr>
          <w:color w:val="000000" w:themeColor="text1"/>
        </w:rPr>
      </w:pPr>
      <w:r w:rsidRPr="004C55A0">
        <w:rPr>
          <w:color w:val="000000" w:themeColor="text1"/>
        </w:rPr>
        <w:t>Deputy Minister for Policy, Planning and M&amp;E</w:t>
      </w:r>
    </w:p>
    <w:p w14:paraId="3E2392C8" w14:textId="77777777" w:rsidR="003601ED" w:rsidRPr="004C55A0" w:rsidRDefault="003601ED" w:rsidP="003601ED">
      <w:pPr>
        <w:rPr>
          <w:color w:val="000000" w:themeColor="text1"/>
          <w:lang w:val="en-GB"/>
        </w:rPr>
      </w:pPr>
      <w:bookmarkStart w:id="42" w:name="_Toc46405971"/>
      <w:bookmarkEnd w:id="0"/>
      <w:bookmarkEnd w:id="1"/>
    </w:p>
    <w:p w14:paraId="204AFA77" w14:textId="77777777" w:rsidR="003601ED" w:rsidRPr="004C55A0" w:rsidRDefault="003601ED" w:rsidP="003601ED">
      <w:pPr>
        <w:rPr>
          <w:color w:val="000000" w:themeColor="text1"/>
          <w:lang w:val="en-GB"/>
        </w:rPr>
      </w:pPr>
    </w:p>
    <w:p w14:paraId="57C935D4" w14:textId="33C003CC" w:rsidR="001F012F" w:rsidRPr="004C55A0" w:rsidRDefault="001F012F" w:rsidP="00894D9B">
      <w:pPr>
        <w:pStyle w:val="Heading1"/>
        <w:rPr>
          <w:lang w:val="en-GB"/>
        </w:rPr>
      </w:pPr>
      <w:r w:rsidRPr="004C55A0">
        <w:rPr>
          <w:lang w:val="en-GB"/>
        </w:rPr>
        <w:br w:type="page"/>
      </w:r>
      <w:bookmarkStart w:id="43" w:name="_Toc48908861"/>
      <w:bookmarkStart w:id="44" w:name="_Toc136010108"/>
      <w:bookmarkStart w:id="45" w:name="_Toc136024269"/>
      <w:bookmarkStart w:id="46" w:name="_Toc136292238"/>
      <w:r w:rsidR="005169D2">
        <w:rPr>
          <w:lang w:val="en-GB"/>
        </w:rPr>
        <w:lastRenderedPageBreak/>
        <w:t xml:space="preserve"> </w:t>
      </w:r>
      <w:bookmarkStart w:id="47" w:name="_Toc136554987"/>
      <w:r w:rsidRPr="004C55A0">
        <w:rPr>
          <w:lang w:val="en-GB"/>
        </w:rPr>
        <w:t>Purpose of Document</w:t>
      </w:r>
      <w:bookmarkEnd w:id="43"/>
      <w:bookmarkEnd w:id="44"/>
      <w:bookmarkEnd w:id="45"/>
      <w:bookmarkEnd w:id="46"/>
      <w:bookmarkEnd w:id="47"/>
    </w:p>
    <w:tbl>
      <w:tblPr>
        <w:tblW w:w="9570" w:type="dxa"/>
        <w:tblLook w:val="0000" w:firstRow="0" w:lastRow="0" w:firstColumn="0" w:lastColumn="0" w:noHBand="0" w:noVBand="0"/>
      </w:tblPr>
      <w:tblGrid>
        <w:gridCol w:w="9570"/>
      </w:tblGrid>
      <w:tr w:rsidR="001F012F" w14:paraId="0F30A35A" w14:textId="77777777">
        <w:trPr>
          <w:trHeight w:val="153"/>
        </w:trPr>
        <w:tc>
          <w:tcPr>
            <w:tcW w:w="9570" w:type="dxa"/>
            <w:tcBorders>
              <w:top w:val="nil"/>
              <w:left w:val="nil"/>
              <w:bottom w:val="nil"/>
              <w:right w:val="nil"/>
            </w:tcBorders>
            <w:noWrap/>
            <w:vAlign w:val="center"/>
          </w:tcPr>
          <w:p w14:paraId="0C9EB848" w14:textId="77777777" w:rsidR="005169D2" w:rsidRDefault="005169D2" w:rsidP="002F11CD">
            <w:pPr>
              <w:rPr>
                <w:color w:val="000000" w:themeColor="text1"/>
              </w:rPr>
            </w:pPr>
            <w:bookmarkStart w:id="48" w:name="_Toc48908862"/>
          </w:p>
          <w:p w14:paraId="5D22EDCA" w14:textId="685E8199" w:rsidR="001F012F" w:rsidRPr="00894D9B" w:rsidRDefault="001F012F" w:rsidP="002F11CD">
            <w:pPr>
              <w:rPr>
                <w:color w:val="000000" w:themeColor="text1"/>
              </w:rPr>
            </w:pPr>
            <w:r w:rsidRPr="00894D9B">
              <w:rPr>
                <w:color w:val="000000" w:themeColor="text1"/>
              </w:rPr>
              <w:t xml:space="preserve">This integrated NTD Masterplan is intended to guide the Ministry of Health and its partners to </w:t>
            </w:r>
            <w:r w:rsidR="00BE5449" w:rsidRPr="00894D9B">
              <w:rPr>
                <w:color w:val="000000" w:themeColor="text1"/>
              </w:rPr>
              <w:t>design and</w:t>
            </w:r>
            <w:r w:rsidR="004935A9" w:rsidRPr="00894D9B">
              <w:rPr>
                <w:color w:val="000000" w:themeColor="text1"/>
              </w:rPr>
              <w:t xml:space="preserve"> implement </w:t>
            </w:r>
            <w:r w:rsidRPr="00894D9B">
              <w:rPr>
                <w:color w:val="000000" w:themeColor="text1"/>
              </w:rPr>
              <w:t>interventions to control NTDs in the country</w:t>
            </w:r>
            <w:r w:rsidR="004935A9" w:rsidRPr="00894D9B">
              <w:rPr>
                <w:color w:val="000000" w:themeColor="text1"/>
              </w:rPr>
              <w:t>,</w:t>
            </w:r>
            <w:r w:rsidRPr="00894D9B">
              <w:rPr>
                <w:color w:val="000000" w:themeColor="text1"/>
              </w:rPr>
              <w:t xml:space="preserve"> towards </w:t>
            </w:r>
            <w:r w:rsidR="004935A9" w:rsidRPr="00894D9B">
              <w:rPr>
                <w:color w:val="000000" w:themeColor="text1"/>
              </w:rPr>
              <w:t xml:space="preserve">the control and </w:t>
            </w:r>
            <w:r w:rsidRPr="00894D9B">
              <w:rPr>
                <w:color w:val="000000" w:themeColor="text1"/>
              </w:rPr>
              <w:t>elimination of selected NTDs in</w:t>
            </w:r>
            <w:r w:rsidR="004935A9" w:rsidRPr="00894D9B">
              <w:rPr>
                <w:color w:val="000000" w:themeColor="text1"/>
              </w:rPr>
              <w:t xml:space="preserve"> Liberia</w:t>
            </w:r>
            <w:r w:rsidRPr="00894D9B">
              <w:rPr>
                <w:color w:val="000000" w:themeColor="text1"/>
              </w:rPr>
              <w:t xml:space="preserve"> for the period 2023-2027 and in alignment with the WHO NTD Roadmap 2021-2030. This document can also be used for resource mobilization for NTD interventions to achieve the national vision for NTD elimination in the country and to guide the contribution of donors and partners to the national response to NTDs in Liberia. </w:t>
            </w:r>
          </w:p>
          <w:p w14:paraId="20094E2E" w14:textId="77777777" w:rsidR="001F012F" w:rsidRPr="00894D9B" w:rsidRDefault="001F012F" w:rsidP="002F11CD">
            <w:pPr>
              <w:rPr>
                <w:color w:val="000000" w:themeColor="text1"/>
              </w:rPr>
            </w:pPr>
          </w:p>
          <w:p w14:paraId="2008EE7D" w14:textId="77777777" w:rsidR="001F012F" w:rsidRPr="00894D9B" w:rsidRDefault="001F012F" w:rsidP="002F11CD">
            <w:pPr>
              <w:rPr>
                <w:color w:val="000000" w:themeColor="text1"/>
              </w:rPr>
            </w:pPr>
            <w:r w:rsidRPr="00894D9B">
              <w:rPr>
                <w:color w:val="000000" w:themeColor="text1"/>
              </w:rPr>
              <w:t xml:space="preserve">In the spirit of integration and health system strengthening for Universal Health Coverage, this NTD Masterplan can be used to guide other national programs of the Ministry of Health and relevant government sectors and bilateral and multilateral partners to set priorities, design programs, and allocate resources to leverage investments for NTDs. </w:t>
            </w:r>
          </w:p>
          <w:p w14:paraId="11B1F898" w14:textId="77777777" w:rsidR="001F012F" w:rsidRPr="00894D9B" w:rsidRDefault="001F012F" w:rsidP="002F11CD">
            <w:pPr>
              <w:rPr>
                <w:color w:val="000000" w:themeColor="text1"/>
              </w:rPr>
            </w:pPr>
          </w:p>
          <w:p w14:paraId="739AA81F" w14:textId="68430CD5" w:rsidR="001F012F" w:rsidRPr="00894D9B" w:rsidRDefault="001F012F" w:rsidP="002F11CD">
            <w:pPr>
              <w:rPr>
                <w:color w:val="000000" w:themeColor="text1"/>
              </w:rPr>
            </w:pPr>
            <w:r w:rsidRPr="00894D9B">
              <w:rPr>
                <w:color w:val="000000" w:themeColor="text1"/>
              </w:rPr>
              <w:t>The NTD Masterplan can play</w:t>
            </w:r>
            <w:r w:rsidR="004935A9" w:rsidRPr="00894D9B">
              <w:rPr>
                <w:color w:val="000000" w:themeColor="text1"/>
              </w:rPr>
              <w:t xml:space="preserve"> a</w:t>
            </w:r>
            <w:r w:rsidRPr="00894D9B">
              <w:rPr>
                <w:color w:val="000000" w:themeColor="text1"/>
              </w:rPr>
              <w:t xml:space="preserve"> significant role in planning and undertaking comprehensive national health reviews, particularly when evaluating the National Health Plan, including the One Health Platform, and assessing progress toward achieving the Sustainable Development Goals.</w:t>
            </w:r>
          </w:p>
        </w:tc>
      </w:tr>
      <w:tr w:rsidR="001F012F" w14:paraId="4AC4C311" w14:textId="77777777">
        <w:trPr>
          <w:trHeight w:val="153"/>
        </w:trPr>
        <w:tc>
          <w:tcPr>
            <w:tcW w:w="9570" w:type="dxa"/>
            <w:tcBorders>
              <w:top w:val="nil"/>
              <w:left w:val="nil"/>
              <w:bottom w:val="nil"/>
              <w:right w:val="nil"/>
            </w:tcBorders>
            <w:noWrap/>
            <w:vAlign w:val="center"/>
          </w:tcPr>
          <w:p w14:paraId="57F7715C" w14:textId="77777777" w:rsidR="001F012F" w:rsidRPr="008A2126" w:rsidRDefault="001F012F" w:rsidP="00894D9B">
            <w:pPr>
              <w:pStyle w:val="Heading1"/>
            </w:pPr>
          </w:p>
        </w:tc>
      </w:tr>
      <w:tr w:rsidR="001F012F" w14:paraId="306B3B09" w14:textId="77777777">
        <w:trPr>
          <w:trHeight w:val="153"/>
        </w:trPr>
        <w:tc>
          <w:tcPr>
            <w:tcW w:w="9570" w:type="dxa"/>
            <w:tcBorders>
              <w:top w:val="nil"/>
              <w:left w:val="nil"/>
              <w:bottom w:val="nil"/>
              <w:right w:val="nil"/>
            </w:tcBorders>
            <w:noWrap/>
            <w:vAlign w:val="center"/>
          </w:tcPr>
          <w:p w14:paraId="797C4B8C" w14:textId="77777777" w:rsidR="001F012F" w:rsidRPr="008A2126" w:rsidRDefault="001F012F" w:rsidP="00894D9B">
            <w:pPr>
              <w:pStyle w:val="Heading1"/>
            </w:pPr>
            <w:bookmarkStart w:id="49" w:name="_Toc136292239"/>
            <w:bookmarkStart w:id="50" w:name="_Toc136554988"/>
            <w:r w:rsidRPr="008A2126">
              <w:t>The NTD Masterplan Development Process</w:t>
            </w:r>
            <w:bookmarkEnd w:id="49"/>
            <w:bookmarkEnd w:id="50"/>
          </w:p>
        </w:tc>
      </w:tr>
      <w:tr w:rsidR="001F012F" w14:paraId="2505DDC0" w14:textId="77777777">
        <w:trPr>
          <w:trHeight w:val="153"/>
        </w:trPr>
        <w:tc>
          <w:tcPr>
            <w:tcW w:w="9570" w:type="dxa"/>
            <w:tcBorders>
              <w:top w:val="nil"/>
              <w:left w:val="nil"/>
              <w:bottom w:val="nil"/>
              <w:right w:val="nil"/>
            </w:tcBorders>
            <w:noWrap/>
            <w:vAlign w:val="center"/>
          </w:tcPr>
          <w:p w14:paraId="6950964E" w14:textId="77777777" w:rsidR="001739E2" w:rsidRPr="008B4551" w:rsidRDefault="001739E2" w:rsidP="00B4355E"/>
          <w:p w14:paraId="1CC4A7CE" w14:textId="23B1D074" w:rsidR="001F012F" w:rsidRPr="00894D9B" w:rsidRDefault="001F012F" w:rsidP="002F11CD">
            <w:pPr>
              <w:rPr>
                <w:color w:val="000000" w:themeColor="text1"/>
              </w:rPr>
            </w:pPr>
            <w:r w:rsidRPr="008B4551">
              <w:t xml:space="preserve">Following the expiration of the 2016-2020 NTD Master Plan, there was </w:t>
            </w:r>
            <w:r w:rsidR="009306AC" w:rsidRPr="005159E2">
              <w:rPr>
                <w:rFonts w:cs="Tahoma"/>
                <w:bCs/>
                <w:color w:val="000000" w:themeColor="text1"/>
              </w:rPr>
              <w:t>a</w:t>
            </w:r>
            <w:r w:rsidRPr="00894D9B">
              <w:t xml:space="preserve"> need to develop an updated version for the period 2023-2027. A team </w:t>
            </w:r>
            <w:r w:rsidR="002B515E" w:rsidRPr="00894D9B">
              <w:t xml:space="preserve">comprising </w:t>
            </w:r>
            <w:r w:rsidRPr="00894D9B">
              <w:t xml:space="preserve">of national and international experts and MOH partners conducted desk reviews, identified gaps, and ensured alignment with national priorities and global targets to generate the first draft of this NTD Masterplan. </w:t>
            </w:r>
            <w:r w:rsidR="004935A9" w:rsidRPr="00894D9B">
              <w:t>Following this was a national stakeholder workshop to review and develop a draft of the Masterplan</w:t>
            </w:r>
            <w:r w:rsidR="008A548E" w:rsidRPr="00894D9B">
              <w:t xml:space="preserve">, this draft was shared with international partners and technical experts. Following the consolidation of all comments the final draft was developed and shared prior to a validation meeting that </w:t>
            </w:r>
            <w:r w:rsidR="008A548E" w:rsidRPr="005159E2">
              <w:rPr>
                <w:rFonts w:cs="Tahoma"/>
                <w:bCs/>
                <w:color w:val="000000" w:themeColor="text1"/>
              </w:rPr>
              <w:t>too</w:t>
            </w:r>
            <w:r w:rsidR="009306AC" w:rsidRPr="005159E2">
              <w:rPr>
                <w:rFonts w:cs="Tahoma"/>
                <w:bCs/>
                <w:color w:val="000000" w:themeColor="text1"/>
              </w:rPr>
              <w:t>k</w:t>
            </w:r>
            <w:r w:rsidR="008A548E" w:rsidRPr="00894D9B">
              <w:rPr>
                <w:color w:val="000000" w:themeColor="text1"/>
              </w:rPr>
              <w:t xml:space="preserve"> place in </w:t>
            </w:r>
            <w:r w:rsidR="0084394D" w:rsidRPr="00894D9B">
              <w:rPr>
                <w:color w:val="000000" w:themeColor="text1"/>
              </w:rPr>
              <w:t xml:space="preserve">February 2023. The validation meeting focused on the key results and approaches outlined within the plan, and was followed by a small working group who have </w:t>
            </w:r>
            <w:r w:rsidR="0084394D" w:rsidRPr="005159E2">
              <w:rPr>
                <w:rFonts w:cs="Tahoma"/>
                <w:bCs/>
                <w:color w:val="000000" w:themeColor="text1"/>
              </w:rPr>
              <w:t>review</w:t>
            </w:r>
            <w:r w:rsidR="009306AC" w:rsidRPr="005159E2">
              <w:rPr>
                <w:rFonts w:cs="Tahoma"/>
                <w:bCs/>
                <w:color w:val="000000" w:themeColor="text1"/>
              </w:rPr>
              <w:t>ed</w:t>
            </w:r>
            <w:r w:rsidR="0084394D" w:rsidRPr="00894D9B">
              <w:rPr>
                <w:color w:val="000000" w:themeColor="text1"/>
              </w:rPr>
              <w:t xml:space="preserve"> and instituted the recommended changes to the document following the workshop. The final version of the NTD</w:t>
            </w:r>
            <w:r w:rsidR="002B515E" w:rsidRPr="00894D9B">
              <w:rPr>
                <w:color w:val="000000" w:themeColor="text1"/>
              </w:rPr>
              <w:t xml:space="preserve"> Master Plan</w:t>
            </w:r>
            <w:r w:rsidR="0084394D" w:rsidRPr="00894D9B">
              <w:rPr>
                <w:color w:val="000000" w:themeColor="text1"/>
              </w:rPr>
              <w:t xml:space="preserve"> was </w:t>
            </w:r>
            <w:r w:rsidR="00987071" w:rsidRPr="00894D9B">
              <w:rPr>
                <w:color w:val="000000" w:themeColor="text1"/>
              </w:rPr>
              <w:t>completed on the 30</w:t>
            </w:r>
            <w:r w:rsidR="00987071" w:rsidRPr="00894D9B">
              <w:rPr>
                <w:color w:val="000000" w:themeColor="text1"/>
                <w:vertAlign w:val="superscript"/>
              </w:rPr>
              <w:t>th</w:t>
            </w:r>
            <w:r w:rsidR="00987071" w:rsidRPr="00894D9B">
              <w:rPr>
                <w:color w:val="000000" w:themeColor="text1"/>
              </w:rPr>
              <w:t xml:space="preserve"> May 2023, and shared with all stakeholders.</w:t>
            </w:r>
          </w:p>
          <w:p w14:paraId="3F665404" w14:textId="77777777" w:rsidR="001F012F" w:rsidRPr="00894D9B" w:rsidRDefault="001F012F" w:rsidP="002F11CD">
            <w:pPr>
              <w:rPr>
                <w:color w:val="000000" w:themeColor="text1"/>
              </w:rPr>
            </w:pPr>
          </w:p>
          <w:p w14:paraId="53B1F08C" w14:textId="2D5C1C3F" w:rsidR="001F012F" w:rsidRPr="00894D9B" w:rsidRDefault="001F012F" w:rsidP="002F11CD">
            <w:pPr>
              <w:rPr>
                <w:color w:val="000000" w:themeColor="text1"/>
              </w:rPr>
            </w:pPr>
            <w:r w:rsidRPr="00894D9B">
              <w:rPr>
                <w:color w:val="000000" w:themeColor="text1"/>
              </w:rPr>
              <w:t xml:space="preserve">This Master Plan is also in alignment with the framework and guide designed by the World Health Organization Regional Office for Africa for the development of NTD masterplans. The following strategic documents have </w:t>
            </w:r>
            <w:r w:rsidR="004935A9" w:rsidRPr="00894D9B">
              <w:rPr>
                <w:color w:val="000000" w:themeColor="text1"/>
              </w:rPr>
              <w:t>informed</w:t>
            </w:r>
            <w:r w:rsidRPr="00894D9B">
              <w:rPr>
                <w:color w:val="000000" w:themeColor="text1"/>
              </w:rPr>
              <w:t xml:space="preserve"> this NTD Masterplan: </w:t>
            </w:r>
          </w:p>
          <w:p w14:paraId="6C66158E" w14:textId="2CEF4CA6" w:rsidR="001F012F" w:rsidRPr="00CD7CC7" w:rsidRDefault="001F012F" w:rsidP="001E4BCE">
            <w:pPr>
              <w:pStyle w:val="ListParagraph"/>
              <w:numPr>
                <w:ilvl w:val="0"/>
                <w:numId w:val="19"/>
              </w:numPr>
              <w:spacing w:line="360" w:lineRule="auto"/>
              <w:rPr>
                <w:rFonts w:ascii="Tahoma" w:hAnsi="Tahoma" w:cs="Tahoma"/>
                <w:color w:val="000000" w:themeColor="text1"/>
              </w:rPr>
            </w:pPr>
            <w:r w:rsidRPr="00CD7CC7">
              <w:rPr>
                <w:rFonts w:ascii="Tahoma" w:hAnsi="Tahoma" w:cs="Tahoma"/>
                <w:color w:val="000000" w:themeColor="text1"/>
              </w:rPr>
              <w:lastRenderedPageBreak/>
              <w:t xml:space="preserve">The WHO Framework for Monitoring and Evaluating Progress of the Roadmap for Neglected Tropical Diseases 2021−2030.  </w:t>
            </w:r>
          </w:p>
          <w:p w14:paraId="2355DB9A" w14:textId="6FE49EF2" w:rsidR="001F012F" w:rsidRPr="00CD7CC7" w:rsidRDefault="001F012F" w:rsidP="001E4BCE">
            <w:pPr>
              <w:pStyle w:val="ListParagraph"/>
              <w:numPr>
                <w:ilvl w:val="0"/>
                <w:numId w:val="19"/>
              </w:numPr>
              <w:spacing w:line="360" w:lineRule="auto"/>
              <w:rPr>
                <w:rFonts w:ascii="Tahoma" w:hAnsi="Tahoma" w:cs="Tahoma"/>
                <w:color w:val="000000" w:themeColor="text1"/>
              </w:rPr>
            </w:pPr>
            <w:r w:rsidRPr="00CD7CC7">
              <w:rPr>
                <w:rFonts w:ascii="Tahoma" w:hAnsi="Tahoma" w:cs="Tahoma"/>
                <w:color w:val="000000" w:themeColor="text1"/>
              </w:rPr>
              <w:t xml:space="preserve">The Global Leprosy (Hansen’s disease) Strategy 2021–2030. </w:t>
            </w:r>
          </w:p>
          <w:p w14:paraId="2FD675E4" w14:textId="1734D5A2" w:rsidR="001F012F" w:rsidRPr="00CD7CC7" w:rsidRDefault="001F012F" w:rsidP="001E4BCE">
            <w:pPr>
              <w:pStyle w:val="ListParagraph"/>
              <w:numPr>
                <w:ilvl w:val="0"/>
                <w:numId w:val="19"/>
              </w:numPr>
              <w:spacing w:line="360" w:lineRule="auto"/>
              <w:rPr>
                <w:rFonts w:ascii="Tahoma" w:hAnsi="Tahoma" w:cs="Tahoma"/>
                <w:color w:val="000000" w:themeColor="text1"/>
              </w:rPr>
            </w:pPr>
            <w:r w:rsidRPr="00CD7CC7">
              <w:rPr>
                <w:rFonts w:ascii="Tahoma" w:hAnsi="Tahoma" w:cs="Tahoma"/>
                <w:color w:val="000000" w:themeColor="text1"/>
              </w:rPr>
              <w:t xml:space="preserve">The WHO Strategic Framework for Integrated Control and Management of Skin-Related Neglected Tropical Diseases 2021-2030. </w:t>
            </w:r>
          </w:p>
          <w:p w14:paraId="51758897" w14:textId="24103D38" w:rsidR="001F012F" w:rsidRPr="008B4551" w:rsidRDefault="00FB0AF2" w:rsidP="002F11CD">
            <w:pPr>
              <w:rPr>
                <w:b/>
              </w:rPr>
            </w:pPr>
            <w:r w:rsidRPr="00CD7CC7">
              <w:t xml:space="preserve">The contribution of the following partners is acknowledged: WHO/AFRO, WHO Liberia, Effect Hope, Anesvad, Actions Transforming Lives, American Leprosy Missions, </w:t>
            </w:r>
            <w:r w:rsidRPr="008B4551">
              <w:t>SightSavers, Schistosomiasis Control Initiative, REDRESS/Liverpool School of Tropical Medicine, German Leprosy Relief</w:t>
            </w:r>
            <w:r w:rsidRPr="008B4551">
              <w:rPr>
                <w:b/>
              </w:rPr>
              <w:t xml:space="preserve"> </w:t>
            </w:r>
            <w:r w:rsidRPr="008B4551">
              <w:t>Association, Ministry of Education, Ministry of Agriculture,</w:t>
            </w:r>
            <w:r w:rsidR="008B4551">
              <w:t xml:space="preserve"> </w:t>
            </w:r>
            <w:r w:rsidRPr="008B4551">
              <w:t>and Italian Association Friends of Raoul Follereau.</w:t>
            </w:r>
          </w:p>
        </w:tc>
      </w:tr>
    </w:tbl>
    <w:p w14:paraId="6D18E0DE" w14:textId="11295F3B" w:rsidR="00483CA0" w:rsidRPr="008A2126" w:rsidRDefault="00483CA0" w:rsidP="00B4355E"/>
    <w:p w14:paraId="6E77A7D8" w14:textId="258B39E2" w:rsidR="001F012F" w:rsidRPr="008A2126" w:rsidRDefault="00276F96" w:rsidP="00276F96">
      <w:r w:rsidRPr="008A2126">
        <w:br w:type="page"/>
      </w:r>
    </w:p>
    <w:p w14:paraId="7F6F0BC4" w14:textId="313DF944" w:rsidR="001F012F" w:rsidRPr="008A2126" w:rsidRDefault="001F012F" w:rsidP="00894D9B">
      <w:pPr>
        <w:pStyle w:val="Heading1"/>
        <w:rPr>
          <w:lang w:val="en-GB"/>
        </w:rPr>
      </w:pPr>
      <w:bookmarkStart w:id="51" w:name="_Toc136010109"/>
      <w:bookmarkStart w:id="52" w:name="_Toc136024270"/>
      <w:bookmarkStart w:id="53" w:name="_Toc136292240"/>
      <w:bookmarkStart w:id="54" w:name="_Toc136554989"/>
      <w:r w:rsidRPr="008A2126">
        <w:rPr>
          <w:lang w:val="en-GB"/>
        </w:rPr>
        <w:lastRenderedPageBreak/>
        <w:t>Executive Summary</w:t>
      </w:r>
      <w:bookmarkEnd w:id="42"/>
      <w:bookmarkEnd w:id="48"/>
      <w:bookmarkEnd w:id="51"/>
      <w:bookmarkEnd w:id="52"/>
      <w:bookmarkEnd w:id="53"/>
      <w:bookmarkEnd w:id="54"/>
    </w:p>
    <w:p w14:paraId="6223599C" w14:textId="77777777" w:rsidR="001F012F" w:rsidRPr="008A2126" w:rsidRDefault="001F012F" w:rsidP="002F11CD">
      <w:pPr>
        <w:rPr>
          <w:rFonts w:ascii="Arial" w:hAnsi="Arial"/>
          <w:lang w:val="en-GB"/>
        </w:rPr>
      </w:pPr>
    </w:p>
    <w:p w14:paraId="013195CF" w14:textId="2944CCED" w:rsidR="001F012F" w:rsidRPr="008A2126" w:rsidRDefault="00000000" w:rsidP="002F11CD">
      <w:hyperlink r:id="rId15" w:tooltip="Liberia" w:history="1">
        <w:r w:rsidR="001F012F" w:rsidRPr="008A2126">
          <w:rPr>
            <w:rStyle w:val="Hyperlink"/>
            <w:rFonts w:ascii="Tahoma" w:eastAsia="Arial" w:hAnsi="Tahoma"/>
            <w:color w:val="000000"/>
          </w:rPr>
          <w:t>Liberia</w:t>
        </w:r>
      </w:hyperlink>
      <w:r w:rsidR="001F012F" w:rsidRPr="008A2126">
        <w:t> is a </w:t>
      </w:r>
      <w:hyperlink r:id="rId16" w:tooltip="Sub-Saharan Africa" w:history="1">
        <w:r w:rsidR="001F012F" w:rsidRPr="008A2126">
          <w:rPr>
            <w:rStyle w:val="Hyperlink"/>
            <w:rFonts w:ascii="Tahoma" w:eastAsia="Arial" w:hAnsi="Tahoma"/>
            <w:color w:val="000000"/>
          </w:rPr>
          <w:t>sub-Saharan</w:t>
        </w:r>
      </w:hyperlink>
      <w:r w:rsidR="001F012F" w:rsidRPr="008A2126">
        <w:t xml:space="preserve"> nation in West Africa located at 6 °N, 9 °W. It borders the </w:t>
      </w:r>
      <w:r w:rsidR="00DF3110" w:rsidRPr="005159E2">
        <w:rPr>
          <w:rFonts w:cs="Tahoma"/>
          <w:color w:val="000000" w:themeColor="text1"/>
        </w:rPr>
        <w:t>south</w:t>
      </w:r>
      <w:r w:rsidR="001F012F" w:rsidRPr="008A2126">
        <w:t xml:space="preserve"> Atlantic Ocean to the southwest and three other African nations on the other three sides, </w:t>
      </w:r>
      <w:hyperlink r:id="rId17" w:tooltip="Sierra Leone" w:history="1">
        <w:r w:rsidR="001F012F" w:rsidRPr="008A2126">
          <w:rPr>
            <w:rStyle w:val="Hyperlink"/>
            <w:rFonts w:ascii="Tahoma" w:eastAsia="Arial" w:hAnsi="Tahoma"/>
            <w:color w:val="000000"/>
          </w:rPr>
          <w:t>Sierra Leone</w:t>
        </w:r>
      </w:hyperlink>
      <w:r w:rsidR="001F012F" w:rsidRPr="008A2126">
        <w:t> to the northwest, </w:t>
      </w:r>
      <w:hyperlink r:id="rId18" w:tooltip="Guinea" w:history="1">
        <w:r w:rsidR="001F012F" w:rsidRPr="008A2126">
          <w:rPr>
            <w:rStyle w:val="Hyperlink"/>
            <w:rFonts w:ascii="Tahoma" w:eastAsia="Arial" w:hAnsi="Tahoma"/>
            <w:color w:val="000000"/>
          </w:rPr>
          <w:t>Guinea</w:t>
        </w:r>
      </w:hyperlink>
      <w:r w:rsidR="001F012F" w:rsidRPr="008A2126">
        <w:t> to the northeast and </w:t>
      </w:r>
      <w:hyperlink r:id="rId19" w:tooltip="Ivory Coast" w:history="1">
        <w:r w:rsidR="001F012F" w:rsidRPr="008A2126">
          <w:rPr>
            <w:rStyle w:val="Hyperlink"/>
            <w:rFonts w:ascii="Tahoma" w:eastAsia="Arial" w:hAnsi="Tahoma"/>
            <w:color w:val="000000"/>
          </w:rPr>
          <w:t>Ivory Coast</w:t>
        </w:r>
      </w:hyperlink>
      <w:r w:rsidR="001F012F" w:rsidRPr="008A2126">
        <w:t> (Côte d'Ivoire) to the east. In total, Liberia comprises 111,369 square kilometers (43,000 sq mi) of which 96,300 square kilometers (37,190 sq mi) is land and 15,000 square kilometers (5,810 sq mi) is water.</w:t>
      </w:r>
    </w:p>
    <w:p w14:paraId="664CDB65" w14:textId="77777777" w:rsidR="001F012F" w:rsidRPr="008A2126" w:rsidRDefault="001F012F" w:rsidP="002F11CD"/>
    <w:p w14:paraId="2D89B08C" w14:textId="0A571801" w:rsidR="001F012F" w:rsidRPr="008A2126" w:rsidRDefault="001F012F" w:rsidP="002F11CD">
      <w:r w:rsidRPr="008A2126">
        <w:t>The country is divided into</w:t>
      </w:r>
      <w:r w:rsidRPr="008A2126">
        <w:rPr>
          <w:shd w:val="clear" w:color="auto" w:fill="FFFFFF"/>
        </w:rPr>
        <w:t xml:space="preserve"> 15 Counties. </w:t>
      </w:r>
      <w:r w:rsidRPr="008A2126">
        <w:t xml:space="preserve">The Liberian health system is organized into four levels: central, county, district, and community levels. The central level is responsible for policy development and guidance, the county level is responsible for providing policy guidance and oversight to its counties and the district level is responsible for overseeing service delivery. The priority diseases in Liberia include Malaria, Diarrhea, RTI/Pneumonia, STI, Typhoid, Malnutrition, Tuberculosis, HIV/AIDs. </w:t>
      </w:r>
      <w:r w:rsidRPr="005159E2">
        <w:rPr>
          <w:rFonts w:cs="Tahoma"/>
          <w:color w:val="000000" w:themeColor="text1"/>
        </w:rPr>
        <w:t>N</w:t>
      </w:r>
      <w:r w:rsidR="00970C98" w:rsidRPr="005159E2">
        <w:rPr>
          <w:rFonts w:cs="Tahoma"/>
          <w:color w:val="000000" w:themeColor="text1"/>
        </w:rPr>
        <w:t xml:space="preserve">eglected </w:t>
      </w:r>
      <w:r w:rsidR="00257DDC" w:rsidRPr="005159E2">
        <w:rPr>
          <w:rFonts w:cs="Tahoma"/>
          <w:color w:val="000000" w:themeColor="text1"/>
        </w:rPr>
        <w:t>Tropical</w:t>
      </w:r>
      <w:r w:rsidR="00970C98" w:rsidRPr="005159E2">
        <w:rPr>
          <w:rFonts w:cs="Tahoma"/>
          <w:color w:val="000000" w:themeColor="text1"/>
        </w:rPr>
        <w:t xml:space="preserve"> </w:t>
      </w:r>
      <w:r w:rsidRPr="005159E2">
        <w:rPr>
          <w:rFonts w:cs="Tahoma"/>
          <w:color w:val="000000" w:themeColor="text1"/>
        </w:rPr>
        <w:t>D</w:t>
      </w:r>
      <w:r w:rsidR="00782446" w:rsidRPr="005159E2">
        <w:rPr>
          <w:rFonts w:cs="Tahoma"/>
          <w:color w:val="000000" w:themeColor="text1"/>
        </w:rPr>
        <w:t>isease</w:t>
      </w:r>
      <w:r w:rsidRPr="005159E2">
        <w:rPr>
          <w:rFonts w:cs="Tahoma"/>
          <w:color w:val="000000" w:themeColor="text1"/>
        </w:rPr>
        <w:t>s</w:t>
      </w:r>
      <w:r w:rsidRPr="008A2126">
        <w:t xml:space="preserve"> are generally coming into </w:t>
      </w:r>
      <w:r w:rsidR="00584AF1" w:rsidRPr="008A2126">
        <w:t xml:space="preserve">recognition </w:t>
      </w:r>
      <w:r w:rsidRPr="008A2126">
        <w:t>as key public health issues within the health system. Based on available mapping data, historical information and data from published papers Liberia is affected by eight (8) Neglected Tropical Diseases, most of which are readily preventable and/or treatable. Some of these have been mapped and interventions commenced while a number, particularly case management NTDs are either yet to be mapped or fully mapped.</w:t>
      </w:r>
    </w:p>
    <w:p w14:paraId="1646BDA8" w14:textId="77777777" w:rsidR="001F012F" w:rsidRPr="008A2126" w:rsidRDefault="001F012F" w:rsidP="002F11CD"/>
    <w:p w14:paraId="32E6A4DB" w14:textId="447D6B95" w:rsidR="001F012F" w:rsidRPr="008A2126" w:rsidRDefault="001F012F" w:rsidP="002F11CD">
      <w:r w:rsidRPr="008A2126">
        <w:t>The strategic goal of the NTD Program is t</w:t>
      </w:r>
      <w:r w:rsidRPr="008A2126">
        <w:rPr>
          <w:rFonts w:eastAsia="Calibri"/>
        </w:rPr>
        <w:t xml:space="preserve">o reduce morbidity, disability and mortality via the control, elimination and eradication of targeted NTDs and contribute to poverty alleviation, increased productivity and better quality of life </w:t>
      </w:r>
      <w:r w:rsidR="00257DDC" w:rsidRPr="005159E2">
        <w:rPr>
          <w:rFonts w:eastAsia="Calibri" w:cs="Tahoma"/>
          <w:color w:val="000000" w:themeColor="text1"/>
        </w:rPr>
        <w:t>for</w:t>
      </w:r>
      <w:r w:rsidRPr="008A2126">
        <w:rPr>
          <w:rFonts w:eastAsia="Calibri"/>
        </w:rPr>
        <w:t xml:space="preserve"> the affected people in Liberia. Its focus is to progressively reduce morbidity, disability and mortality due to NTDs using integrated and cost-effective approaches with the view to eliminating NTDs in Liberia</w:t>
      </w:r>
      <w:r w:rsidRPr="008A2126">
        <w:rPr>
          <w:rFonts w:eastAsia="Calibri"/>
          <w:color w:val="FF0000"/>
        </w:rPr>
        <w:t xml:space="preserve"> </w:t>
      </w:r>
      <w:r w:rsidRPr="008A2126">
        <w:rPr>
          <w:rFonts w:eastAsia="Calibri"/>
        </w:rPr>
        <w:t xml:space="preserve">by the year 2030. </w:t>
      </w:r>
    </w:p>
    <w:p w14:paraId="2193C4BB" w14:textId="40E834BE" w:rsidR="00AC4962" w:rsidRPr="006D4631" w:rsidRDefault="001F012F" w:rsidP="001E4BCE">
      <w:pPr>
        <w:pStyle w:val="ListParagraph"/>
        <w:numPr>
          <w:ilvl w:val="0"/>
          <w:numId w:val="20"/>
        </w:numPr>
        <w:spacing w:line="360" w:lineRule="auto"/>
        <w:rPr>
          <w:rFonts w:ascii="Tahoma" w:hAnsi="Tahoma"/>
        </w:rPr>
      </w:pPr>
      <w:r w:rsidRPr="008A2126">
        <w:t>The Program’s Strategic Priorities are:</w:t>
      </w:r>
      <w:r w:rsidR="00AC4962" w:rsidRPr="006D4631">
        <w:rPr>
          <w:rFonts w:ascii="Tahoma" w:hAnsi="Tahoma"/>
        </w:rPr>
        <w:t>Accelerating programmatic action</w:t>
      </w:r>
      <w:r w:rsidR="00AC4962" w:rsidRPr="00AC4962">
        <w:rPr>
          <w:rFonts w:ascii="Tahoma" w:hAnsi="Tahoma" w:cs="Tahoma"/>
          <w:bCs/>
        </w:rPr>
        <w:t>.</w:t>
      </w:r>
    </w:p>
    <w:p w14:paraId="782DB895" w14:textId="727C2DC1" w:rsidR="00AC4962" w:rsidRPr="006D4631" w:rsidRDefault="00AC4962" w:rsidP="001E4BCE">
      <w:pPr>
        <w:pStyle w:val="ListParagraph"/>
        <w:numPr>
          <w:ilvl w:val="0"/>
          <w:numId w:val="20"/>
        </w:numPr>
        <w:spacing w:line="360" w:lineRule="auto"/>
        <w:rPr>
          <w:rFonts w:ascii="Tahoma" w:hAnsi="Tahoma"/>
        </w:rPr>
      </w:pPr>
      <w:r w:rsidRPr="006D4631">
        <w:rPr>
          <w:rFonts w:ascii="Tahoma" w:hAnsi="Tahoma"/>
        </w:rPr>
        <w:t>Identify cross-cutting approaches.</w:t>
      </w:r>
    </w:p>
    <w:p w14:paraId="5F17F58C" w14:textId="52415D9A" w:rsidR="00AC4962" w:rsidRPr="006D4631" w:rsidRDefault="00AC4962" w:rsidP="001E4BCE">
      <w:pPr>
        <w:pStyle w:val="ListParagraph"/>
        <w:numPr>
          <w:ilvl w:val="0"/>
          <w:numId w:val="20"/>
        </w:numPr>
        <w:spacing w:line="360" w:lineRule="auto"/>
        <w:rPr>
          <w:rFonts w:ascii="Tahoma" w:hAnsi="Tahoma"/>
        </w:rPr>
      </w:pPr>
      <w:r w:rsidRPr="006D4631">
        <w:rPr>
          <w:rFonts w:ascii="Tahoma" w:hAnsi="Tahoma"/>
        </w:rPr>
        <w:t>Operating Models and culture to facilitate country ownership</w:t>
      </w:r>
      <w:r w:rsidRPr="00AC4962">
        <w:rPr>
          <w:rFonts w:ascii="Tahoma" w:hAnsi="Tahoma" w:cs="Tahoma"/>
          <w:bCs/>
        </w:rPr>
        <w:t>.</w:t>
      </w:r>
    </w:p>
    <w:p w14:paraId="79300E51" w14:textId="07382A0F" w:rsidR="001F012F" w:rsidRPr="006D4631" w:rsidRDefault="00AC4962" w:rsidP="001E4BCE">
      <w:pPr>
        <w:pStyle w:val="ListParagraph"/>
        <w:numPr>
          <w:ilvl w:val="0"/>
          <w:numId w:val="20"/>
        </w:numPr>
        <w:spacing w:line="360" w:lineRule="auto"/>
        <w:rPr>
          <w:rFonts w:ascii="Tahoma" w:hAnsi="Tahoma"/>
        </w:rPr>
      </w:pPr>
      <w:r w:rsidRPr="006D4631">
        <w:rPr>
          <w:rFonts w:ascii="Tahoma" w:hAnsi="Tahoma"/>
        </w:rPr>
        <w:t>Strengthen resource mobilization, coordination and collaboration for the elimination of NTDs</w:t>
      </w:r>
    </w:p>
    <w:p w14:paraId="43A22027" w14:textId="537D1B97" w:rsidR="001F012F" w:rsidRPr="008A2126" w:rsidRDefault="001F012F" w:rsidP="002F11CD">
      <w:r w:rsidRPr="008A2126">
        <w:t xml:space="preserve">The operational framework of this NTD master plan describes how Liberia will, in practice, implement the planned activities. It explains what the country’s capacity needs are, how resources will be mobilized, how potential risks will be </w:t>
      </w:r>
      <w:r w:rsidR="00257DDC" w:rsidRPr="005159E2">
        <w:rPr>
          <w:rFonts w:cs="Tahoma"/>
          <w:color w:val="000000" w:themeColor="text1"/>
        </w:rPr>
        <w:t>mitigated</w:t>
      </w:r>
      <w:r w:rsidRPr="008A2126">
        <w:t xml:space="preserve">, the scale-up strategy, </w:t>
      </w:r>
      <w:r w:rsidR="00AC4962" w:rsidRPr="008A2126">
        <w:t>assessment,</w:t>
      </w:r>
      <w:r w:rsidRPr="008A2126">
        <w:t xml:space="preserve"> and verification of disease elimination, and how the sustainability of the program achievements will be ensured. Mass drug administration, case management and transmission control are the main strategies that will be used to achieve the stated goals and objectives in the control of NTDs in Liberia. </w:t>
      </w:r>
    </w:p>
    <w:p w14:paraId="30108436" w14:textId="77777777" w:rsidR="00F3081E" w:rsidRPr="008A2126" w:rsidRDefault="00F3081E" w:rsidP="00B4355E"/>
    <w:p w14:paraId="5C914864" w14:textId="273C4720" w:rsidR="001F012F" w:rsidRPr="008A2126" w:rsidRDefault="001F012F" w:rsidP="00B4355E">
      <w:r w:rsidRPr="008A2126">
        <w:lastRenderedPageBreak/>
        <w:t>The major activities that have been planned include procurement of medicines</w:t>
      </w:r>
      <w:r w:rsidRPr="008A2126">
        <w:rPr>
          <w:lang w:val="en-GB"/>
        </w:rPr>
        <w:t>,</w:t>
      </w:r>
      <w:r w:rsidRPr="008A2126">
        <w:t xml:space="preserve"> conduct of NTD mapping </w:t>
      </w:r>
      <w:r w:rsidR="00F3081E" w:rsidRPr="008A2126">
        <w:t>and burden assessment</w:t>
      </w:r>
      <w:r w:rsidR="00FD3D7D" w:rsidRPr="008A2126">
        <w:t xml:space="preserve"> surveys</w:t>
      </w:r>
      <w:r w:rsidR="00F3081E">
        <w:rPr>
          <w:rFonts w:cs="Tahoma"/>
        </w:rPr>
        <w:t xml:space="preserve"> </w:t>
      </w:r>
      <w:r w:rsidRPr="008A2126">
        <w:t xml:space="preserve">, capacity building of personnel at various levels, conduct of MDA, integrated </w:t>
      </w:r>
      <w:r w:rsidRPr="008A2126">
        <w:rPr>
          <w:rFonts w:eastAsia="SimSun"/>
        </w:rPr>
        <w:t>surveillance, scaling up of</w:t>
      </w:r>
      <w:r w:rsidR="00FD3D7D" w:rsidRPr="008A2126">
        <w:rPr>
          <w:rFonts w:eastAsia="SimSun"/>
        </w:rPr>
        <w:t xml:space="preserve"> the</w:t>
      </w:r>
      <w:r w:rsidRPr="008A2126">
        <w:rPr>
          <w:rFonts w:eastAsia="SimSun"/>
        </w:rPr>
        <w:t xml:space="preserve"> integration of case management (CM-NTDs), integrated vector management, and </w:t>
      </w:r>
      <w:r w:rsidRPr="008A2126">
        <w:t>advocacy</w:t>
      </w:r>
      <w:r w:rsidR="00FD3D7D" w:rsidRPr="008A2126">
        <w:t>,</w:t>
      </w:r>
      <w:r w:rsidRPr="008A2126">
        <w:t xml:space="preserve"> sensitization and resource mobilization initiatives. Others include </w:t>
      </w:r>
      <w:r w:rsidR="00A0281E" w:rsidRPr="008A2126">
        <w:t>strengthening</w:t>
      </w:r>
      <w:r w:rsidR="00FD3D7D" w:rsidRPr="008A2126">
        <w:t xml:space="preserve"> of NTD integration within county structures</w:t>
      </w:r>
      <w:r w:rsidRPr="008A2126">
        <w:t xml:space="preserve">, development of tools and guidelines for NTD interventions, program reviews, supervision, monitoring, impact assessment, </w:t>
      </w:r>
      <w:r w:rsidR="00A0281E" w:rsidRPr="008A2126">
        <w:t>strengthening of</w:t>
      </w:r>
      <w:r w:rsidRPr="008A2126">
        <w:t xml:space="preserve"> </w:t>
      </w:r>
      <w:r w:rsidR="00FD3D7D" w:rsidRPr="008A2126">
        <w:t>the</w:t>
      </w:r>
      <w:r w:rsidRPr="008A2126">
        <w:t xml:space="preserve"> integrated data management system, as well as the capacity strengthening of NTD Focal Points at County and District Levels.</w:t>
      </w:r>
    </w:p>
    <w:p w14:paraId="5A29B1E8" w14:textId="77777777" w:rsidR="002277FF" w:rsidRPr="008A2126" w:rsidRDefault="002277FF" w:rsidP="002277FF">
      <w:bookmarkStart w:id="55" w:name="_Toc136010111"/>
      <w:bookmarkStart w:id="56" w:name="_Toc136024272"/>
    </w:p>
    <w:p w14:paraId="46D4D2BE" w14:textId="03069333" w:rsidR="002277FF" w:rsidRPr="008A2126" w:rsidRDefault="002277FF" w:rsidP="002277FF">
      <w:pPr>
        <w:rPr>
          <w:rFonts w:eastAsia="Tahoma"/>
        </w:rPr>
      </w:pPr>
      <w:r w:rsidRPr="008A2126">
        <w:t>T</w:t>
      </w:r>
      <w:r w:rsidR="001F012F" w:rsidRPr="008A2126">
        <w:rPr>
          <w:rFonts w:eastAsia="Tahoma"/>
        </w:rPr>
        <w:t>his Neglected Tropical Diseases (NTD) Master Plan (MP) 2023-2027, an updated version of the NTD MP (2016-2020), is aligned with the Liberia National Health Policy (NHPP 2022-2031) and the Essential Package of Health Services II. It aims to accelerate progress toward the elimination of priority NTDs in the framework of universal health coverage by improving access to integrated NTD services in Liberia</w:t>
      </w:r>
      <w:bookmarkEnd w:id="55"/>
      <w:bookmarkEnd w:id="56"/>
    </w:p>
    <w:p w14:paraId="1B61FCD9" w14:textId="77777777" w:rsidR="002277FF" w:rsidRPr="008A2126" w:rsidRDefault="002277FF" w:rsidP="00AE49E4">
      <w:pPr>
        <w:rPr>
          <w:rFonts w:ascii="Verdana" w:eastAsia="Tahoma" w:hAnsi="Verdana"/>
        </w:rPr>
      </w:pPr>
    </w:p>
    <w:p w14:paraId="7DE0A6A8" w14:textId="5F26C4B0" w:rsidR="001F012F" w:rsidRPr="000354A3" w:rsidRDefault="001F012F" w:rsidP="00AE49E4">
      <w:pPr>
        <w:rPr>
          <w:rFonts w:eastAsia="Tahoma"/>
        </w:rPr>
      </w:pPr>
      <w:r w:rsidRPr="008A2126">
        <w:rPr>
          <w:rFonts w:eastAsia="Tahoma"/>
        </w:rPr>
        <w:t>The NTD MP is an essential component for the effective planning and implementation of sustainable NTD programs. The Plan provides program goals and objectives, as well as a five-year detailed strategic plan based on extensive situation analyses and addresses all components of the NTD programs considered relevant to Liberia. Data from the mapping of NTDs in Liberia indicates medium-high prevalence and overlap of the following NTDs - Onchocerciasis, Lymphatic Filariasis, Schistosomiasis, Soil Transmitted Helminths, Buruli Ulcer, Leprosy, and Yaws.</w:t>
      </w:r>
      <w:r w:rsidRPr="008A2126">
        <w:t xml:space="preserve"> </w:t>
      </w:r>
      <w:r w:rsidRPr="008A2126">
        <w:rPr>
          <w:rFonts w:eastAsia="Tahoma"/>
        </w:rPr>
        <w:t xml:space="preserve">Therefore, the MP will enhance synergies among various NTD initiatives, provide the basis for integrated or </w:t>
      </w:r>
      <w:r>
        <w:rPr>
          <w:rFonts w:eastAsia="Tahoma" w:cs="Tahoma"/>
        </w:rPr>
        <w:t>linked</w:t>
      </w:r>
      <w:r w:rsidRPr="000354A3">
        <w:rPr>
          <w:rFonts w:eastAsia="Tahoma"/>
        </w:rPr>
        <w:t xml:space="preserve"> NTD project plans, and includes costing and financing requirements for effective NTD program implementation and performance. </w:t>
      </w:r>
    </w:p>
    <w:p w14:paraId="2E668906" w14:textId="77777777" w:rsidR="001F012F" w:rsidRPr="000354A3" w:rsidRDefault="001F012F" w:rsidP="00B4355E">
      <w:pPr>
        <w:rPr>
          <w:rFonts w:eastAsia="Tahoma"/>
        </w:rPr>
      </w:pPr>
    </w:p>
    <w:p w14:paraId="2EA366C0" w14:textId="77777777" w:rsidR="001F012F" w:rsidRPr="000354A3" w:rsidRDefault="001F012F" w:rsidP="00B4355E">
      <w:pPr>
        <w:rPr>
          <w:rFonts w:eastAsia="Tahoma"/>
        </w:rPr>
      </w:pPr>
      <w:r w:rsidRPr="000354A3">
        <w:rPr>
          <w:rFonts w:eastAsia="Tahoma"/>
        </w:rPr>
        <w:t xml:space="preserve">The NTD Master Plan forms the basis for harmonized and integrated implementation and performance monitoring of all NTD interventions in Liberia. The Plan aims to provide guidance to all partners and stakeholders working on NTDs in the country and to facilitate integration, partnership, coordination, and collaboration, and therefore, to effectively manage available resources to maximize investment outcomes. This Plan, which will also facilitate the achievements towards the 2030 NTDs elimination targets and goals, is focused on improving access to NTD-related interventions, enhancing planning for results, resource mobilization and financial sustainability of the National NTD Program, strengthening advocacy, coordination, and national ownership, and enhancing monitoring, evaluation, surveillance, and research on NTDs. </w:t>
      </w:r>
    </w:p>
    <w:p w14:paraId="5FF461D2" w14:textId="77777777" w:rsidR="000B3C3F" w:rsidRPr="000354A3" w:rsidRDefault="000B3C3F" w:rsidP="002F11CD">
      <w:pPr>
        <w:rPr>
          <w:rFonts w:eastAsia="Tahoma"/>
        </w:rPr>
      </w:pPr>
    </w:p>
    <w:p w14:paraId="4DA996BC" w14:textId="77777777" w:rsidR="001F012F" w:rsidRPr="000354A3" w:rsidRDefault="001F012F" w:rsidP="002F11CD">
      <w:pPr>
        <w:rPr>
          <w:rFonts w:eastAsia="Tahoma"/>
        </w:rPr>
      </w:pPr>
      <w:r w:rsidRPr="000354A3">
        <w:rPr>
          <w:rFonts w:eastAsia="Tahoma"/>
        </w:rPr>
        <w:t xml:space="preserve">Progress in the implementation of planned activities, as well as the program performance and output, will be monitored regularly and evaluated at appropriate intervals. The strategic plan will be the framework for partner coordination, harmonization, and alignment. The contents are expected to enhance mutual commitment and accountability, transparency, and evidence-based and verifiable plans of all stakeholders to enhance effective and sustainable resource mobilization for NTD interventions in Liberia. </w:t>
      </w:r>
    </w:p>
    <w:p w14:paraId="7E0892F8" w14:textId="77777777" w:rsidR="001F012F" w:rsidRPr="000354A3" w:rsidRDefault="001F012F" w:rsidP="002F11CD">
      <w:pPr>
        <w:rPr>
          <w:rFonts w:eastAsia="Tahoma"/>
          <w:sz w:val="10"/>
        </w:rPr>
      </w:pPr>
    </w:p>
    <w:p w14:paraId="29FB2AC8" w14:textId="6F662700" w:rsidR="001F012F" w:rsidRPr="000354A3" w:rsidRDefault="001F012F" w:rsidP="002F11CD">
      <w:pPr>
        <w:rPr>
          <w:rFonts w:eastAsia="Tahoma"/>
        </w:rPr>
      </w:pPr>
      <w:r w:rsidRPr="000354A3">
        <w:rPr>
          <w:rFonts w:eastAsia="Tahoma"/>
        </w:rPr>
        <w:t>The preparation and updating of this NTD Master Plan w</w:t>
      </w:r>
      <w:r w:rsidR="00B554B1" w:rsidRPr="000354A3">
        <w:rPr>
          <w:rFonts w:eastAsia="Tahoma"/>
        </w:rPr>
        <w:t>as</w:t>
      </w:r>
      <w:r w:rsidRPr="000354A3">
        <w:rPr>
          <w:rFonts w:eastAsia="Tahoma"/>
        </w:rPr>
        <w:t xml:space="preserve"> a process that included analysis of NTD programs, development process, and validation. The process included reviews, consultation meetings, workshops involving partners and stakeholders (in-country and outside), as well as consideration of outcomes of various monitoring and evaluation activities.</w:t>
      </w:r>
    </w:p>
    <w:p w14:paraId="23A509B5" w14:textId="77777777" w:rsidR="001F012F" w:rsidRPr="000354A3" w:rsidRDefault="001F012F" w:rsidP="002F11CD">
      <w:pPr>
        <w:rPr>
          <w:rFonts w:eastAsia="Tahoma"/>
        </w:rPr>
      </w:pPr>
      <w:r w:rsidRPr="000354A3">
        <w:rPr>
          <w:rFonts w:eastAsia="Tahoma"/>
        </w:rPr>
        <w:t>This Master plan comprises three main components:</w:t>
      </w:r>
    </w:p>
    <w:p w14:paraId="0D72306F" w14:textId="6B2AEE3C" w:rsidR="001F012F" w:rsidRPr="000354A3" w:rsidRDefault="001F012F" w:rsidP="001E4BCE">
      <w:pPr>
        <w:pStyle w:val="ListParagraph"/>
        <w:numPr>
          <w:ilvl w:val="0"/>
          <w:numId w:val="21"/>
        </w:numPr>
        <w:spacing w:line="360" w:lineRule="auto"/>
        <w:rPr>
          <w:rFonts w:ascii="Tahoma" w:hAnsi="Tahoma" w:cs="Tahoma"/>
        </w:rPr>
      </w:pPr>
      <w:r w:rsidRPr="000354A3">
        <w:rPr>
          <w:rFonts w:ascii="Tahoma" w:hAnsi="Tahoma" w:cs="Tahoma"/>
        </w:rPr>
        <w:t>Situation analysis</w:t>
      </w:r>
    </w:p>
    <w:p w14:paraId="70B8D755" w14:textId="7AE88D11" w:rsidR="001F012F" w:rsidRPr="000354A3" w:rsidRDefault="001F012F" w:rsidP="001E4BCE">
      <w:pPr>
        <w:pStyle w:val="ListParagraph"/>
        <w:numPr>
          <w:ilvl w:val="0"/>
          <w:numId w:val="21"/>
        </w:numPr>
        <w:spacing w:line="360" w:lineRule="auto"/>
        <w:rPr>
          <w:rFonts w:ascii="Tahoma" w:hAnsi="Tahoma" w:cs="Tahoma"/>
        </w:rPr>
      </w:pPr>
      <w:r w:rsidRPr="000354A3">
        <w:rPr>
          <w:rFonts w:ascii="Tahoma" w:hAnsi="Tahoma" w:cs="Tahoma"/>
        </w:rPr>
        <w:t xml:space="preserve">The NTD strategic agenda and </w:t>
      </w:r>
    </w:p>
    <w:p w14:paraId="681787BD" w14:textId="0D8370F6" w:rsidR="001241AE" w:rsidRPr="000354A3" w:rsidRDefault="001F012F" w:rsidP="001E4BCE">
      <w:pPr>
        <w:pStyle w:val="ListParagraph"/>
        <w:numPr>
          <w:ilvl w:val="0"/>
          <w:numId w:val="21"/>
        </w:numPr>
        <w:spacing w:line="360" w:lineRule="auto"/>
        <w:rPr>
          <w:rFonts w:ascii="Tahoma" w:hAnsi="Tahoma" w:cs="Tahoma"/>
        </w:rPr>
      </w:pPr>
      <w:r w:rsidRPr="000354A3">
        <w:rPr>
          <w:rFonts w:ascii="Tahoma" w:hAnsi="Tahoma" w:cs="Tahoma"/>
        </w:rPr>
        <w:t xml:space="preserve">The Operational Framework  </w:t>
      </w:r>
    </w:p>
    <w:p w14:paraId="223FFE40" w14:textId="47BE1B84" w:rsidR="001F012F" w:rsidRPr="000E74C0" w:rsidRDefault="001F012F" w:rsidP="00B4355E">
      <w:pPr>
        <w:rPr>
          <w:rFonts w:eastAsia="Tahoma"/>
        </w:rPr>
      </w:pPr>
      <w:r w:rsidRPr="008A2126">
        <w:rPr>
          <w:rFonts w:eastAsia="Tahoma"/>
        </w:rPr>
        <w:t>The situation analysis covers the NTDs, the health system, and the external profile</w:t>
      </w:r>
      <w:r w:rsidR="00B554B1" w:rsidRPr="008A2126">
        <w:rPr>
          <w:rFonts w:eastAsia="Tahoma"/>
        </w:rPr>
        <w:t xml:space="preserve"> of Liberia</w:t>
      </w:r>
      <w:r w:rsidRPr="008A2126">
        <w:rPr>
          <w:rFonts w:eastAsia="Tahoma"/>
        </w:rPr>
        <w:t xml:space="preserve">. The NTDs strategic agenda covers the mission, vision, strategic goals, program objectives, and focus, strategic milestones, priorities, and objectives. The operational framework covers the NTDs’ multiyear budget for strategic activities and sub-activities while addressing the strategic priorities and objectives (see figures </w:t>
      </w:r>
      <w:r w:rsidR="000B3C3F">
        <w:rPr>
          <w:rFonts w:eastAsia="Tahoma" w:cs="Tahoma"/>
        </w:rPr>
        <w:t>2</w:t>
      </w:r>
      <w:r w:rsidR="00A0281E">
        <w:rPr>
          <w:rFonts w:eastAsia="Tahoma" w:cs="Tahoma"/>
        </w:rPr>
        <w:t xml:space="preserve"> </w:t>
      </w:r>
      <w:r>
        <w:rPr>
          <w:rFonts w:eastAsia="Tahoma" w:cs="Tahoma"/>
        </w:rPr>
        <w:t>and</w:t>
      </w:r>
      <w:r w:rsidRPr="000E74C0">
        <w:rPr>
          <w:rFonts w:eastAsia="Tahoma"/>
        </w:rPr>
        <w:t xml:space="preserve"> </w:t>
      </w:r>
      <w:r w:rsidR="00696369" w:rsidRPr="000E74C0">
        <w:rPr>
          <w:rFonts w:eastAsia="Tahoma"/>
        </w:rPr>
        <w:t>3)</w:t>
      </w:r>
      <w:r w:rsidRPr="000E74C0">
        <w:rPr>
          <w:rFonts w:eastAsia="Tahoma"/>
        </w:rPr>
        <w:t xml:space="preserve">. </w:t>
      </w:r>
    </w:p>
    <w:p w14:paraId="60C4E1C8" w14:textId="0F2A6B3C" w:rsidR="00EB366B" w:rsidRPr="000E74C0" w:rsidRDefault="00EB366B" w:rsidP="00FB6A14">
      <w:pPr>
        <w:rPr>
          <w:rStyle w:val="CommentReference"/>
          <w:rFonts w:ascii="Verdana" w:eastAsia="Calibri" w:hAnsi="Verdana"/>
        </w:rPr>
      </w:pPr>
    </w:p>
    <w:p w14:paraId="56EA26BC" w14:textId="09DB8F1C" w:rsidR="008A6270" w:rsidRDefault="00874164" w:rsidP="002F11CD">
      <w:pPr>
        <w:keepNext/>
        <w:jc w:val="center"/>
      </w:pPr>
      <w:r>
        <w:rPr>
          <w:rFonts w:ascii="Verdana" w:eastAsia="Calibri" w:hAnsi="Verdana"/>
          <w:noProof/>
          <w:sz w:val="16"/>
          <w:szCs w:val="16"/>
        </w:rPr>
        <w:drawing>
          <wp:inline distT="0" distB="0" distL="0" distR="0" wp14:anchorId="5FF8AB19" wp14:editId="03EF2E9A">
            <wp:extent cx="5511800" cy="2444750"/>
            <wp:effectExtent l="0" t="0" r="0" b="0"/>
            <wp:docPr id="3" name="Picture 3" descr="P62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628#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1800" cy="2444750"/>
                    </a:xfrm>
                    <a:prstGeom prst="rect">
                      <a:avLst/>
                    </a:prstGeom>
                    <a:noFill/>
                    <a:ln>
                      <a:noFill/>
                    </a:ln>
                  </pic:spPr>
                </pic:pic>
              </a:graphicData>
            </a:graphic>
          </wp:inline>
        </w:drawing>
      </w:r>
    </w:p>
    <w:p w14:paraId="13778F8B" w14:textId="0C545DA3" w:rsidR="00EB366B" w:rsidRPr="000E74C0" w:rsidRDefault="008A6270" w:rsidP="00EA2739">
      <w:pPr>
        <w:pStyle w:val="Caption"/>
        <w:ind w:firstLine="720"/>
        <w:rPr>
          <w:rFonts w:ascii="Verdana" w:eastAsia="Calibri" w:hAnsi="Verdana"/>
          <w:sz w:val="16"/>
        </w:rPr>
      </w:pPr>
      <w:bookmarkStart w:id="57" w:name="_Toc136292343"/>
      <w:bookmarkStart w:id="58" w:name="_Toc136292334"/>
      <w:bookmarkStart w:id="59" w:name="_Toc136555037"/>
      <w:r w:rsidRPr="000E74C0">
        <w:t xml:space="preserve">Figure </w:t>
      </w:r>
      <w:r w:rsidR="001E746A">
        <w:fldChar w:fldCharType="begin"/>
      </w:r>
      <w:r w:rsidR="001E746A">
        <w:instrText xml:space="preserve"> SEQ Figure \* ARABIC </w:instrText>
      </w:r>
      <w:r w:rsidR="001E746A">
        <w:fldChar w:fldCharType="separate"/>
      </w:r>
      <w:r w:rsidR="00A265F0">
        <w:rPr>
          <w:noProof/>
        </w:rPr>
        <w:t>2</w:t>
      </w:r>
      <w:r w:rsidR="001E746A">
        <w:fldChar w:fldCharType="end"/>
      </w:r>
      <w:r w:rsidRPr="000E74C0">
        <w:t xml:space="preserve"> NTD Master Plan: Key Contents</w:t>
      </w:r>
      <w:bookmarkEnd w:id="57"/>
      <w:bookmarkEnd w:id="58"/>
      <w:bookmarkEnd w:id="59"/>
    </w:p>
    <w:p w14:paraId="65EB0246" w14:textId="77777777" w:rsidR="001F012F" w:rsidRPr="000E74C0" w:rsidRDefault="001F012F" w:rsidP="00FB6A14">
      <w:pPr>
        <w:rPr>
          <w:rFonts w:eastAsia="Tahoma"/>
        </w:rPr>
      </w:pPr>
    </w:p>
    <w:p w14:paraId="1781451D" w14:textId="77777777" w:rsidR="001F012F" w:rsidRPr="000E74C0" w:rsidRDefault="001F012F" w:rsidP="00FB5CE0">
      <w:pPr>
        <w:rPr>
          <w:rFonts w:eastAsia="Tahoma"/>
        </w:rPr>
      </w:pPr>
    </w:p>
    <w:p w14:paraId="37586624" w14:textId="0683DB4A" w:rsidR="00C77BCB" w:rsidRDefault="00874164" w:rsidP="002F11CD">
      <w:pPr>
        <w:keepNext/>
        <w:jc w:val="center"/>
      </w:pPr>
      <w:r>
        <w:rPr>
          <w:rFonts w:eastAsia="Tahoma" w:cs="Tahoma"/>
          <w:noProof/>
        </w:rPr>
        <w:drawing>
          <wp:inline distT="0" distB="0" distL="0" distR="0" wp14:anchorId="461DFB1F" wp14:editId="7AA42747">
            <wp:extent cx="5448300" cy="4406900"/>
            <wp:effectExtent l="0" t="0" r="0" b="0"/>
            <wp:docPr id="4" name="Picture 4" descr="P63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632#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48300" cy="4406900"/>
                    </a:xfrm>
                    <a:prstGeom prst="rect">
                      <a:avLst/>
                    </a:prstGeom>
                    <a:noFill/>
                    <a:ln>
                      <a:noFill/>
                    </a:ln>
                  </pic:spPr>
                </pic:pic>
              </a:graphicData>
            </a:graphic>
          </wp:inline>
        </w:drawing>
      </w:r>
    </w:p>
    <w:p w14:paraId="737164C1" w14:textId="7C2BEEE8" w:rsidR="001F012F" w:rsidRPr="009F4E1D" w:rsidRDefault="00C77BCB" w:rsidP="00EA2739">
      <w:pPr>
        <w:pStyle w:val="Caption"/>
        <w:ind w:firstLine="720"/>
        <w:rPr>
          <w:rFonts w:eastAsia="Tahoma"/>
        </w:rPr>
      </w:pPr>
      <w:bookmarkStart w:id="60" w:name="_Toc136292344"/>
      <w:bookmarkStart w:id="61" w:name="_Toc136292335"/>
      <w:bookmarkStart w:id="62" w:name="_Toc136555038"/>
      <w:r w:rsidRPr="009F4E1D">
        <w:t xml:space="preserve">Figure </w:t>
      </w:r>
      <w:r w:rsidR="001E746A">
        <w:fldChar w:fldCharType="begin"/>
      </w:r>
      <w:r w:rsidR="001E746A">
        <w:instrText xml:space="preserve"> SEQ Figure \* ARABIC </w:instrText>
      </w:r>
      <w:r w:rsidR="001E746A">
        <w:fldChar w:fldCharType="separate"/>
      </w:r>
      <w:r w:rsidR="00A265F0">
        <w:rPr>
          <w:noProof/>
        </w:rPr>
        <w:t>3</w:t>
      </w:r>
      <w:r w:rsidR="001E746A">
        <w:fldChar w:fldCharType="end"/>
      </w:r>
      <w:r w:rsidRPr="009F4E1D">
        <w:t xml:space="preserve"> NTD Master Plan: Process and Management Cycles</w:t>
      </w:r>
      <w:bookmarkEnd w:id="60"/>
      <w:bookmarkEnd w:id="61"/>
      <w:bookmarkEnd w:id="62"/>
    </w:p>
    <w:p w14:paraId="603330E1" w14:textId="77777777" w:rsidR="001F012F" w:rsidRPr="009F4E1D" w:rsidRDefault="001F012F" w:rsidP="002F11CD">
      <w:pPr>
        <w:rPr>
          <w:rFonts w:eastAsia="Tahoma"/>
        </w:rPr>
      </w:pPr>
    </w:p>
    <w:p w14:paraId="26E70FD1" w14:textId="77777777" w:rsidR="001F012F" w:rsidRPr="009F4E1D" w:rsidRDefault="001F012F" w:rsidP="002F11CD">
      <w:pPr>
        <w:rPr>
          <w:rFonts w:eastAsia="Tahoma"/>
        </w:rPr>
      </w:pPr>
    </w:p>
    <w:p w14:paraId="095683DF" w14:textId="77777777" w:rsidR="001F012F" w:rsidRPr="009F4E1D" w:rsidRDefault="001F012F" w:rsidP="002F11CD">
      <w:pPr>
        <w:rPr>
          <w:rFonts w:eastAsia="Tahoma"/>
        </w:rPr>
      </w:pPr>
    </w:p>
    <w:p w14:paraId="570DA54D" w14:textId="77777777" w:rsidR="001F012F" w:rsidRPr="009F4E1D" w:rsidRDefault="001F012F" w:rsidP="002F11CD">
      <w:pPr>
        <w:rPr>
          <w:rFonts w:eastAsia="Tahoma"/>
        </w:rPr>
      </w:pPr>
    </w:p>
    <w:p w14:paraId="418B6A04" w14:textId="77777777" w:rsidR="001F012F" w:rsidRPr="009F4E1D" w:rsidRDefault="001F012F" w:rsidP="002F11CD">
      <w:pPr>
        <w:rPr>
          <w:rFonts w:eastAsia="Tahoma"/>
        </w:rPr>
      </w:pPr>
    </w:p>
    <w:p w14:paraId="1C6EFCA3" w14:textId="77777777" w:rsidR="001F012F" w:rsidRPr="009F4E1D" w:rsidRDefault="001F012F" w:rsidP="002F11CD">
      <w:pPr>
        <w:rPr>
          <w:rFonts w:eastAsia="Tahoma"/>
        </w:rPr>
      </w:pPr>
    </w:p>
    <w:p w14:paraId="68DEC33E" w14:textId="77777777" w:rsidR="001F012F" w:rsidRPr="009F4E1D" w:rsidRDefault="001F012F" w:rsidP="002F11CD">
      <w:pPr>
        <w:rPr>
          <w:rFonts w:eastAsia="Tahoma"/>
        </w:rPr>
      </w:pPr>
    </w:p>
    <w:p w14:paraId="44F50D0C" w14:textId="3F01BD08" w:rsidR="001F012F" w:rsidRPr="009F4E1D" w:rsidRDefault="001F012F" w:rsidP="002F11CD">
      <w:pPr>
        <w:rPr>
          <w:rFonts w:eastAsia="Tahoma"/>
        </w:rPr>
      </w:pPr>
    </w:p>
    <w:p w14:paraId="080251F1" w14:textId="77777777" w:rsidR="001F012F" w:rsidRPr="009F4E1D" w:rsidRDefault="001F012F" w:rsidP="002F11CD">
      <w:pPr>
        <w:rPr>
          <w:rFonts w:eastAsia="Tahoma"/>
        </w:rPr>
      </w:pPr>
    </w:p>
    <w:p w14:paraId="5C0E3017" w14:textId="77777777" w:rsidR="001F012F" w:rsidRPr="009F4E1D" w:rsidRDefault="001F012F" w:rsidP="002F11CD">
      <w:pPr>
        <w:rPr>
          <w:rFonts w:eastAsia="Tahoma"/>
        </w:rPr>
      </w:pPr>
    </w:p>
    <w:p w14:paraId="2757BC45" w14:textId="77777777" w:rsidR="001F012F" w:rsidRPr="009F4E1D" w:rsidRDefault="001F012F" w:rsidP="00B4355E"/>
    <w:p w14:paraId="6BDE7BB4" w14:textId="77777777" w:rsidR="001F012F" w:rsidRPr="009F4E1D" w:rsidRDefault="001F012F" w:rsidP="00B4355E">
      <w:pPr>
        <w:rPr>
          <w:rFonts w:eastAsia="Tahoma"/>
        </w:rPr>
      </w:pPr>
    </w:p>
    <w:p w14:paraId="513CA406" w14:textId="77777777" w:rsidR="001F012F" w:rsidRPr="009F4E1D" w:rsidRDefault="001F012F" w:rsidP="00B4355E">
      <w:pPr>
        <w:rPr>
          <w:rFonts w:eastAsia="Tahoma"/>
        </w:rPr>
      </w:pPr>
    </w:p>
    <w:p w14:paraId="2F93C118" w14:textId="77777777" w:rsidR="007A18C1" w:rsidRPr="009F4E1D" w:rsidRDefault="007A18C1" w:rsidP="00B4355E">
      <w:pPr>
        <w:rPr>
          <w:rStyle w:val="Heading1Char"/>
        </w:rPr>
      </w:pPr>
      <w:bookmarkStart w:id="63" w:name="_Toc136010112"/>
      <w:bookmarkStart w:id="64" w:name="_Toc136024273"/>
    </w:p>
    <w:p w14:paraId="750F3D4D" w14:textId="77777777" w:rsidR="008F33AA" w:rsidRPr="009F4E1D" w:rsidRDefault="008F33AA" w:rsidP="00B4355E">
      <w:pPr>
        <w:rPr>
          <w:rStyle w:val="Heading1Char"/>
        </w:rPr>
      </w:pPr>
    </w:p>
    <w:p w14:paraId="1E6D48EF" w14:textId="681A6464" w:rsidR="001F012F" w:rsidRPr="009F4E1D" w:rsidRDefault="001F012F" w:rsidP="002F11CD">
      <w:pPr>
        <w:rPr>
          <w:lang w:val="en-GB"/>
        </w:rPr>
      </w:pPr>
      <w:bookmarkStart w:id="65" w:name="_Toc136292241"/>
      <w:bookmarkStart w:id="66" w:name="_Toc136554990"/>
      <w:r w:rsidRPr="009F4E1D">
        <w:rPr>
          <w:rStyle w:val="Heading1Char"/>
        </w:rPr>
        <w:t>PART 1:</w:t>
      </w:r>
      <w:r w:rsidR="007A18C1" w:rsidRPr="009F4E1D">
        <w:rPr>
          <w:rStyle w:val="Heading1Char"/>
        </w:rPr>
        <w:t xml:space="preserve"> NTD Situation Analysis</w:t>
      </w:r>
      <w:bookmarkEnd w:id="63"/>
      <w:bookmarkEnd w:id="64"/>
      <w:bookmarkEnd w:id="65"/>
      <w:bookmarkEnd w:id="66"/>
    </w:p>
    <w:p w14:paraId="6193A8A0" w14:textId="77777777" w:rsidR="001F012F" w:rsidRPr="009F4E1D" w:rsidRDefault="001F012F" w:rsidP="002F11CD">
      <w:pPr>
        <w:rPr>
          <w:rFonts w:eastAsia="Tahoma"/>
        </w:rPr>
      </w:pPr>
    </w:p>
    <w:p w14:paraId="78B8FDFA" w14:textId="77777777" w:rsidR="001F012F" w:rsidRPr="009F4E1D" w:rsidRDefault="001F012F" w:rsidP="005D5D11">
      <w:pPr>
        <w:pStyle w:val="Heading2"/>
      </w:pPr>
      <w:bookmarkStart w:id="67" w:name="_Toc136010113"/>
      <w:bookmarkStart w:id="68" w:name="_Toc136024274"/>
      <w:bookmarkStart w:id="69" w:name="_Toc136292242"/>
      <w:bookmarkStart w:id="70" w:name="_Toc136554991"/>
      <w:r w:rsidRPr="009F4E1D">
        <w:t>Section 1.1. Re-assess National Priorities and the national, regional, and global NTD Commitments</w:t>
      </w:r>
      <w:bookmarkEnd w:id="67"/>
      <w:bookmarkEnd w:id="68"/>
      <w:bookmarkEnd w:id="69"/>
      <w:bookmarkEnd w:id="70"/>
    </w:p>
    <w:p w14:paraId="6BF469B0" w14:textId="77777777" w:rsidR="001F012F" w:rsidRPr="008A2126" w:rsidRDefault="001F012F" w:rsidP="002F11CD">
      <w:pPr>
        <w:rPr>
          <w:rFonts w:eastAsia="Tahoma"/>
          <w:color w:val="FF0000"/>
        </w:rPr>
      </w:pPr>
      <w:r w:rsidRPr="008A2126">
        <w:rPr>
          <w:rFonts w:eastAsia="Tahoma"/>
          <w:color w:val="FF0000"/>
        </w:rPr>
        <w:tab/>
      </w:r>
    </w:p>
    <w:p w14:paraId="1A87672C" w14:textId="7450F936" w:rsidR="001F012F" w:rsidRPr="00D569E7" w:rsidRDefault="001F012F" w:rsidP="002F11CD">
      <w:pPr>
        <w:rPr>
          <w:rFonts w:eastAsia="Tahoma"/>
          <w:color w:val="000000" w:themeColor="text1"/>
        </w:rPr>
      </w:pPr>
      <w:r w:rsidRPr="005159E2">
        <w:rPr>
          <w:rFonts w:eastAsia="Tahoma" w:cs="Tahoma"/>
          <w:color w:val="000000" w:themeColor="text1"/>
        </w:rPr>
        <w:t>N</w:t>
      </w:r>
      <w:r w:rsidR="00EC4A53" w:rsidRPr="005159E2">
        <w:rPr>
          <w:rFonts w:eastAsia="Tahoma" w:cs="Tahoma"/>
          <w:color w:val="000000" w:themeColor="text1"/>
        </w:rPr>
        <w:t xml:space="preserve">eglected </w:t>
      </w:r>
      <w:r w:rsidRPr="005159E2">
        <w:rPr>
          <w:rFonts w:eastAsia="Tahoma" w:cs="Tahoma"/>
          <w:color w:val="000000" w:themeColor="text1"/>
        </w:rPr>
        <w:t>T</w:t>
      </w:r>
      <w:r w:rsidR="00EC4A53" w:rsidRPr="005159E2">
        <w:rPr>
          <w:rFonts w:eastAsia="Tahoma" w:cs="Tahoma"/>
          <w:color w:val="000000" w:themeColor="text1"/>
        </w:rPr>
        <w:t>ropical Diseases</w:t>
      </w:r>
      <w:r w:rsidRPr="00D569E7">
        <w:rPr>
          <w:rFonts w:eastAsia="Tahoma"/>
          <w:color w:val="000000" w:themeColor="text1"/>
        </w:rPr>
        <w:t xml:space="preserve"> are a diverse group of more than 20 diseases affecting an estimated 1.7 billion people worldwide, </w:t>
      </w:r>
      <w:r w:rsidR="00066AB1" w:rsidRPr="00D569E7">
        <w:rPr>
          <w:rFonts w:eastAsia="Tahoma"/>
          <w:color w:val="000000" w:themeColor="text1"/>
        </w:rPr>
        <w:t xml:space="preserve">predominantly </w:t>
      </w:r>
      <w:r w:rsidRPr="00D569E7">
        <w:rPr>
          <w:rFonts w:eastAsia="Tahoma"/>
          <w:color w:val="000000" w:themeColor="text1"/>
        </w:rPr>
        <w:t xml:space="preserve">impacting low-income populations in Africa, Asia, and the Americas. In recent years, NTDs have been included in global health priorities following the endorsement of the 2012 London Declaration on NTDs by a wide range of partners, research institutions, civil society organizations, and donors to support the delivery of the World Health Organization (WHO) NTD </w:t>
      </w:r>
      <w:r w:rsidR="00A0158E" w:rsidRPr="005159E2">
        <w:rPr>
          <w:rFonts w:eastAsia="Tahoma" w:cs="Tahoma"/>
          <w:color w:val="000000" w:themeColor="text1"/>
        </w:rPr>
        <w:t>20</w:t>
      </w:r>
      <w:r w:rsidR="00F27496" w:rsidRPr="005159E2">
        <w:rPr>
          <w:rFonts w:eastAsia="Tahoma" w:cs="Tahoma"/>
          <w:color w:val="000000" w:themeColor="text1"/>
        </w:rPr>
        <w:t xml:space="preserve">30 </w:t>
      </w:r>
      <w:r w:rsidRPr="005159E2">
        <w:rPr>
          <w:rFonts w:eastAsia="Tahoma" w:cs="Tahoma"/>
          <w:color w:val="000000" w:themeColor="text1"/>
        </w:rPr>
        <w:t>roadmap</w:t>
      </w:r>
      <w:r w:rsidR="009A3210" w:rsidRPr="005159E2">
        <w:rPr>
          <w:rFonts w:eastAsia="Tahoma" w:cs="Tahoma"/>
          <w:color w:val="000000" w:themeColor="text1"/>
        </w:rPr>
        <w:t>s</w:t>
      </w:r>
      <w:r w:rsidRPr="00D569E7">
        <w:rPr>
          <w:rFonts w:eastAsia="Tahoma"/>
          <w:color w:val="000000" w:themeColor="text1"/>
        </w:rPr>
        <w:t>.</w:t>
      </w:r>
    </w:p>
    <w:p w14:paraId="578DBB8E" w14:textId="77777777" w:rsidR="001F012F" w:rsidRPr="00D569E7" w:rsidRDefault="001F012F" w:rsidP="002F11CD">
      <w:pPr>
        <w:rPr>
          <w:rFonts w:eastAsia="Tahoma"/>
          <w:color w:val="000000" w:themeColor="text1"/>
        </w:rPr>
      </w:pPr>
    </w:p>
    <w:p w14:paraId="736115BE" w14:textId="7FF24B1C" w:rsidR="001F012F" w:rsidRPr="00D569E7" w:rsidRDefault="001F012F" w:rsidP="00B4355E">
      <w:pPr>
        <w:rPr>
          <w:rFonts w:eastAsia="Tahoma"/>
        </w:rPr>
      </w:pPr>
      <w:r w:rsidRPr="00D569E7">
        <w:rPr>
          <w:rFonts w:eastAsia="Tahoma"/>
          <w:color w:val="000000" w:themeColor="text1"/>
        </w:rPr>
        <w:t>NTDs are prioritized in the United Nations Agenda for Sustainable Development Goal 3 (SDG3) target, which states, “By 2030, end the epidemics of AIDS, tuberculosis, malaria and neglected tropical diseases and combat</w:t>
      </w:r>
      <w:r w:rsidRPr="00D569E7">
        <w:rPr>
          <w:rFonts w:eastAsia="Tahoma"/>
          <w:color w:val="000000" w:themeColor="text1"/>
          <w:highlight w:val="white"/>
        </w:rPr>
        <w:t xml:space="preserve"> hepatitis, water-borne diseases and other communicable diseases.” Since Africa </w:t>
      </w:r>
      <w:r w:rsidR="00450FE1" w:rsidRPr="005159E2">
        <w:rPr>
          <w:rFonts w:eastAsia="Tahoma" w:cs="Tahoma"/>
          <w:color w:val="000000" w:themeColor="text1"/>
          <w:highlight w:val="white"/>
        </w:rPr>
        <w:t>constitu</w:t>
      </w:r>
      <w:r w:rsidR="00967F2E" w:rsidRPr="005159E2">
        <w:rPr>
          <w:rFonts w:eastAsia="Tahoma" w:cs="Tahoma"/>
          <w:color w:val="000000" w:themeColor="text1"/>
          <w:highlight w:val="white"/>
        </w:rPr>
        <w:t>tes</w:t>
      </w:r>
      <w:r w:rsidRPr="00D569E7">
        <w:rPr>
          <w:rFonts w:eastAsia="Tahoma"/>
          <w:color w:val="212121"/>
          <w:highlight w:val="white"/>
        </w:rPr>
        <w:t xml:space="preserve"> at least 40% of the global NTD burden, regional policymakers have also included NTDs in the list of priorities. NTDs are included in </w:t>
      </w:r>
      <w:r w:rsidRPr="00D569E7">
        <w:rPr>
          <w:rFonts w:eastAsia="Tahoma"/>
          <w:highlight w:val="white"/>
        </w:rPr>
        <w:t>Aspiration One, Goal Three of Agenda 2063 for well-nourished and healthy citizens.</w:t>
      </w:r>
      <w:r w:rsidRPr="00D569E7">
        <w:rPr>
          <w:rFonts w:ascii="Open Sans" w:eastAsia="Open Sans" w:hAnsi="Open Sans"/>
          <w:sz w:val="21"/>
          <w:highlight w:val="white"/>
        </w:rPr>
        <w:t> </w:t>
      </w:r>
      <w:r w:rsidRPr="00D569E7">
        <w:rPr>
          <w:rFonts w:eastAsia="Tahoma"/>
          <w:highlight w:val="white"/>
        </w:rPr>
        <w:t>Aligning with the WHO Roadmap for Neglected Tropical Diseases (2021-2030), another document, Kigali Declaration on NTDs, was launched to mobilize political will and secure commitments to end NTDs in the African Region</w:t>
      </w:r>
      <w:r w:rsidR="00F50046" w:rsidRPr="00D569E7">
        <w:rPr>
          <w:rFonts w:eastAsia="Tahoma"/>
          <w:highlight w:val="white"/>
        </w:rPr>
        <w:t xml:space="preserve"> and endorsed by governments from multiple counties within and outside Africa</w:t>
      </w:r>
      <w:r w:rsidRPr="00D569E7">
        <w:rPr>
          <w:rFonts w:eastAsia="Tahoma"/>
          <w:highlight w:val="white"/>
        </w:rPr>
        <w:t xml:space="preserve">. </w:t>
      </w:r>
    </w:p>
    <w:p w14:paraId="3AAB284B" w14:textId="77777777" w:rsidR="0053242C" w:rsidRPr="00D569E7" w:rsidRDefault="0053242C" w:rsidP="002F11CD">
      <w:pPr>
        <w:rPr>
          <w:rFonts w:eastAsia="Tahoma"/>
        </w:rPr>
      </w:pPr>
    </w:p>
    <w:p w14:paraId="6E8C0E16" w14:textId="54DE85BE" w:rsidR="001F012F" w:rsidRPr="00D569E7" w:rsidRDefault="001F012F" w:rsidP="002F11CD">
      <w:r w:rsidRPr="00D569E7">
        <w:rPr>
          <w:rFonts w:eastAsia="Tahoma"/>
        </w:rPr>
        <w:t xml:space="preserve">Liberia Ministry of Health's vision is a healthy and productive population living a dignified life. The health service delivery of Liberia is driven by the National Health Policy 2022 - 2031. The policy provides a clear framework upon which this Master Plan derives its implementation </w:t>
      </w:r>
      <w:r w:rsidR="00DD58F3" w:rsidRPr="00D569E7">
        <w:rPr>
          <w:rFonts w:eastAsia="Tahoma"/>
        </w:rPr>
        <w:t>authority.</w:t>
      </w:r>
      <w:r w:rsidRPr="00D569E7">
        <w:rPr>
          <w:rFonts w:eastAsia="Tahoma"/>
        </w:rPr>
        <w:t xml:space="preserve"> </w:t>
      </w:r>
    </w:p>
    <w:p w14:paraId="0E0549C5" w14:textId="77777777" w:rsidR="001F012F" w:rsidRPr="00D569E7" w:rsidRDefault="001F012F" w:rsidP="002F11CD">
      <w:pPr>
        <w:rPr>
          <w:rFonts w:eastAsia="Tahoma"/>
        </w:rPr>
      </w:pPr>
    </w:p>
    <w:p w14:paraId="7BEBD411" w14:textId="4D3C1FCD" w:rsidR="001F012F" w:rsidRPr="008A2126" w:rsidRDefault="001F012F" w:rsidP="00B4355E">
      <w:pPr>
        <w:rPr>
          <w:rFonts w:eastAsia="Tahoma"/>
        </w:rPr>
      </w:pPr>
      <w:r w:rsidRPr="00D569E7">
        <w:rPr>
          <w:rFonts w:eastAsia="Tahoma"/>
        </w:rPr>
        <w:t>The priority diseases in Liberia include Malaria, HIV, TB, conditions of maternal deaths, and common childhood diseases (diarrheal diseases, measles, pneumonia, and malnutrition), which cause the highest morbidity among children under 5. NTDs are general</w:t>
      </w:r>
      <w:r w:rsidR="00D50CDC" w:rsidRPr="00D569E7">
        <w:rPr>
          <w:rFonts w:eastAsia="Tahoma"/>
        </w:rPr>
        <w:t>ly</w:t>
      </w:r>
      <w:r w:rsidRPr="00D569E7">
        <w:rPr>
          <w:rFonts w:eastAsia="Tahoma"/>
        </w:rPr>
        <w:t xml:space="preserve"> considered as key public health issues within the health system. Based on available mapping data, historical, information and data from published papers, Liberia is affected by eight (8) Neglected Tropical Diseases, most of which are readily preventable and/or treatable. </w:t>
      </w:r>
      <w:r w:rsidR="00EB2F00" w:rsidRPr="00D569E7">
        <w:rPr>
          <w:rFonts w:eastAsia="Tahoma"/>
        </w:rPr>
        <w:t>The</w:t>
      </w:r>
      <w:r w:rsidRPr="00D569E7">
        <w:rPr>
          <w:rFonts w:eastAsia="Tahoma"/>
        </w:rPr>
        <w:t xml:space="preserve"> PCT-NTDs, have been mapped and interventions commenced while the </w:t>
      </w:r>
      <w:r w:rsidR="00EB2F00" w:rsidRPr="00D569E7">
        <w:rPr>
          <w:rFonts w:eastAsia="Tahoma"/>
        </w:rPr>
        <w:t xml:space="preserve">majority of </w:t>
      </w:r>
      <w:r w:rsidRPr="00D569E7">
        <w:rPr>
          <w:rFonts w:eastAsia="Tahoma"/>
        </w:rPr>
        <w:t>case management NTDs, are yet to be mapped</w:t>
      </w:r>
      <w:r w:rsidR="00860527" w:rsidRPr="00D569E7">
        <w:rPr>
          <w:rFonts w:eastAsia="Tahoma"/>
        </w:rPr>
        <w:t xml:space="preserve"> although diagnosis and treatment has</w:t>
      </w:r>
      <w:r w:rsidR="00860527">
        <w:rPr>
          <w:rFonts w:eastAsia="Tahoma" w:cs="Tahoma"/>
        </w:rPr>
        <w:t xml:space="preserve"> </w:t>
      </w:r>
      <w:r w:rsidR="00860527" w:rsidRPr="008A2126">
        <w:rPr>
          <w:rFonts w:eastAsia="Tahoma"/>
        </w:rPr>
        <w:t>commenced due to confirmed presence of cases within the routine data</w:t>
      </w:r>
      <w:r w:rsidR="006253E5" w:rsidRPr="008A2126">
        <w:rPr>
          <w:rFonts w:eastAsia="Tahoma"/>
        </w:rPr>
        <w:t xml:space="preserve"> management system</w:t>
      </w:r>
      <w:r w:rsidRPr="008A2126">
        <w:rPr>
          <w:rFonts w:eastAsia="Tahoma"/>
        </w:rPr>
        <w:t xml:space="preserve">. </w:t>
      </w:r>
    </w:p>
    <w:p w14:paraId="180F74D8" w14:textId="77777777" w:rsidR="00E7746A" w:rsidRPr="008A2126" w:rsidRDefault="00E7746A" w:rsidP="002F11CD">
      <w:pPr>
        <w:rPr>
          <w:rFonts w:eastAsia="Tahoma"/>
        </w:rPr>
      </w:pPr>
    </w:p>
    <w:p w14:paraId="213397A6" w14:textId="1A988BDB" w:rsidR="001F012F" w:rsidRPr="008A2126" w:rsidRDefault="001F012F" w:rsidP="002F11CD">
      <w:pPr>
        <w:rPr>
          <w:rFonts w:eastAsia="Tahoma"/>
        </w:rPr>
      </w:pPr>
      <w:r w:rsidRPr="008A2126">
        <w:rPr>
          <w:rFonts w:eastAsia="Tahoma"/>
        </w:rPr>
        <w:t xml:space="preserve">The NTD Master Plan forms the basis for harmonized implementation and performance monitoring of all NTD interventions in Liberia. The Plan aims to provide all partners </w:t>
      </w:r>
      <w:r>
        <w:rPr>
          <w:rFonts w:eastAsia="Tahoma" w:cs="Tahoma"/>
        </w:rPr>
        <w:t>and</w:t>
      </w:r>
      <w:r w:rsidRPr="008A2126">
        <w:rPr>
          <w:rFonts w:eastAsia="Tahoma"/>
        </w:rPr>
        <w:t xml:space="preserve"> stakeholders working on NTDs with harmonized tools that will facilitate integration, partnership, collaboration and therefore effectively manage available resources while </w:t>
      </w:r>
      <w:r w:rsidR="00787525" w:rsidRPr="005159E2">
        <w:rPr>
          <w:rFonts w:eastAsia="Tahoma" w:cs="Tahoma"/>
          <w:color w:val="000000" w:themeColor="text1"/>
        </w:rPr>
        <w:t>considering value for money</w:t>
      </w:r>
      <w:r w:rsidRPr="005159E2">
        <w:rPr>
          <w:rFonts w:eastAsia="Tahoma" w:cs="Tahoma"/>
          <w:color w:val="000000" w:themeColor="text1"/>
        </w:rPr>
        <w:t>.</w:t>
      </w:r>
      <w:r w:rsidRPr="008A2126">
        <w:rPr>
          <w:rFonts w:eastAsia="Tahoma"/>
        </w:rPr>
        <w:t xml:space="preserve"> The Plan will also facilitate the achievement towards the 2030 NTDs elimination targets and goals. </w:t>
      </w:r>
    </w:p>
    <w:p w14:paraId="534D7E5D" w14:textId="77777777" w:rsidR="001F012F" w:rsidRPr="008A2126" w:rsidRDefault="001F012F" w:rsidP="002F11CD">
      <w:pPr>
        <w:rPr>
          <w:rFonts w:eastAsia="Tahoma"/>
          <w:color w:val="FF0000"/>
        </w:rPr>
      </w:pPr>
      <w:r w:rsidRPr="008A2126">
        <w:rPr>
          <w:rFonts w:eastAsia="Tahoma"/>
          <w:color w:val="FF0000"/>
        </w:rPr>
        <w:t>.</w:t>
      </w:r>
    </w:p>
    <w:p w14:paraId="5EF5A56D" w14:textId="77777777" w:rsidR="001F012F" w:rsidRPr="008A2126" w:rsidRDefault="001F012F" w:rsidP="00032C83">
      <w:pPr>
        <w:pStyle w:val="Heading2"/>
      </w:pPr>
      <w:bookmarkStart w:id="71" w:name="_Toc136010114"/>
      <w:bookmarkStart w:id="72" w:name="_Toc136024275"/>
      <w:bookmarkStart w:id="73" w:name="_Toc136292243"/>
      <w:bookmarkStart w:id="74" w:name="_Toc136554992"/>
      <w:r w:rsidRPr="008A2126">
        <w:t>Section 1.2. National Context Analysis</w:t>
      </w:r>
      <w:bookmarkEnd w:id="71"/>
      <w:bookmarkEnd w:id="72"/>
      <w:bookmarkEnd w:id="73"/>
      <w:bookmarkEnd w:id="74"/>
    </w:p>
    <w:p w14:paraId="5215CFAE" w14:textId="77777777" w:rsidR="001F012F" w:rsidRPr="0029757A" w:rsidRDefault="001F012F" w:rsidP="00032C83">
      <w:pPr>
        <w:pStyle w:val="Heading3"/>
        <w:rPr>
          <w:rFonts w:eastAsia="Tahoma"/>
        </w:rPr>
      </w:pPr>
      <w:bookmarkStart w:id="75" w:name="_Toc136010115"/>
      <w:bookmarkStart w:id="76" w:name="_Toc136024276"/>
      <w:bookmarkStart w:id="77" w:name="_Toc136292244"/>
      <w:bookmarkStart w:id="78" w:name="_Toc136554993"/>
      <w:r w:rsidRPr="0029757A">
        <w:rPr>
          <w:rFonts w:eastAsia="Tahoma"/>
        </w:rPr>
        <w:t>1.2.1 Country Analysis</w:t>
      </w:r>
      <w:bookmarkEnd w:id="75"/>
      <w:bookmarkEnd w:id="76"/>
      <w:bookmarkEnd w:id="77"/>
      <w:bookmarkEnd w:id="78"/>
    </w:p>
    <w:p w14:paraId="50C65670" w14:textId="77777777" w:rsidR="009D247F" w:rsidRPr="008A2126" w:rsidRDefault="009D247F" w:rsidP="002F11CD">
      <w:pPr>
        <w:rPr>
          <w:rFonts w:eastAsia="Tahoma"/>
        </w:rPr>
      </w:pPr>
    </w:p>
    <w:p w14:paraId="29CD34BB" w14:textId="77777777" w:rsidR="001F012F" w:rsidRPr="008A2126" w:rsidRDefault="001F012F" w:rsidP="002F11CD">
      <w:pPr>
        <w:rPr>
          <w:rFonts w:eastAsia="Tahoma"/>
        </w:rPr>
      </w:pPr>
      <w:r w:rsidRPr="008A2126">
        <w:rPr>
          <w:rFonts w:eastAsia="Tahoma"/>
          <w:b/>
        </w:rPr>
        <w:t xml:space="preserve">Political: </w:t>
      </w:r>
    </w:p>
    <w:p w14:paraId="7D367BD0" w14:textId="3B7725F6" w:rsidR="001F012F" w:rsidRPr="00E43DB6" w:rsidRDefault="001F012F" w:rsidP="002F11CD">
      <w:pPr>
        <w:rPr>
          <w:rFonts w:eastAsia="Tahoma"/>
          <w:color w:val="000000" w:themeColor="text1"/>
        </w:rPr>
      </w:pPr>
      <w:r w:rsidRPr="008A2126">
        <w:rPr>
          <w:rFonts w:eastAsia="Tahoma"/>
        </w:rPr>
        <w:t xml:space="preserve">There are three branches of the Government: The Executive, Legislative and Judiciary, with the government being headed by an elected president. Liberia is divided into five regions (North Central, North Western, South Central, South Eastern A, and South Eastern B), comprising 15 counties (figures </w:t>
      </w:r>
      <w:r w:rsidR="002C4E40" w:rsidRPr="008A2126">
        <w:rPr>
          <w:rFonts w:eastAsia="Tahoma"/>
        </w:rPr>
        <w:t>4</w:t>
      </w:r>
      <w:r w:rsidRPr="008A2126">
        <w:rPr>
          <w:rFonts w:eastAsia="Tahoma"/>
        </w:rPr>
        <w:t xml:space="preserve"> &amp; </w:t>
      </w:r>
      <w:r w:rsidR="002C4E40" w:rsidRPr="008A2126">
        <w:rPr>
          <w:rFonts w:eastAsia="Tahoma"/>
        </w:rPr>
        <w:t>5</w:t>
      </w:r>
      <w:r w:rsidRPr="008A2126">
        <w:rPr>
          <w:rFonts w:eastAsia="Tahoma"/>
        </w:rPr>
        <w:t>), sub-divided into 93 health districts, which are further subdivided into clans.</w:t>
      </w:r>
      <w:r w:rsidR="004A4ADD">
        <w:rPr>
          <w:rFonts w:ascii="ZWAdobeF" w:eastAsia="Tahoma" w:hAnsi="ZWAdobeF" w:cs="ZWAdobeF"/>
          <w:sz w:val="2"/>
          <w:szCs w:val="2"/>
        </w:rPr>
        <w:t>0F</w:t>
      </w:r>
      <w:r w:rsidRPr="008A2126">
        <w:rPr>
          <w:rFonts w:eastAsia="Tahoma"/>
          <w:vertAlign w:val="superscript"/>
        </w:rPr>
        <w:footnoteReference w:id="2"/>
      </w:r>
      <w:r w:rsidRPr="008A2126">
        <w:rPr>
          <w:rFonts w:eastAsia="Tahoma"/>
        </w:rPr>
        <w:t xml:space="preserve"> Superintendents</w:t>
      </w:r>
      <w:r>
        <w:rPr>
          <w:rFonts w:eastAsia="Tahoma" w:cs="Tahoma"/>
        </w:rPr>
        <w:t>,</w:t>
      </w:r>
      <w:r w:rsidRPr="008A2126">
        <w:rPr>
          <w:rFonts w:eastAsia="Tahoma"/>
        </w:rPr>
        <w:t xml:space="preserve"> appointed by the President</w:t>
      </w:r>
      <w:r>
        <w:rPr>
          <w:rFonts w:eastAsia="Tahoma" w:cs="Tahoma"/>
        </w:rPr>
        <w:t>,</w:t>
      </w:r>
      <w:r w:rsidRPr="008A2126">
        <w:rPr>
          <w:rFonts w:eastAsia="Tahoma"/>
        </w:rPr>
        <w:t xml:space="preserve"> head</w:t>
      </w:r>
      <w:r w:rsidR="00F62123" w:rsidRPr="005159E2">
        <w:rPr>
          <w:rFonts w:eastAsia="Tahoma" w:cs="Tahoma"/>
          <w:color w:val="000000" w:themeColor="text1"/>
        </w:rPr>
        <w:t>each of</w:t>
      </w:r>
      <w:r w:rsidRPr="00E43DB6">
        <w:rPr>
          <w:rFonts w:eastAsia="Tahoma"/>
          <w:color w:val="000000" w:themeColor="text1"/>
        </w:rPr>
        <w:t xml:space="preserve"> the 15 counties. </w:t>
      </w:r>
    </w:p>
    <w:p w14:paraId="265A9378" w14:textId="77777777" w:rsidR="002C4E40" w:rsidRPr="005159E2" w:rsidRDefault="00856B04" w:rsidP="00BD0F3B">
      <w:pPr>
        <w:keepNext/>
        <w:jc w:val="center"/>
        <w:rPr>
          <w:color w:val="000000" w:themeColor="text1"/>
        </w:rPr>
      </w:pPr>
      <w:r w:rsidRPr="005159E2">
        <w:rPr>
          <w:noProof/>
          <w:color w:val="000000" w:themeColor="text1"/>
          <w:lang w:val="en-GB" w:eastAsia="en-GB"/>
        </w:rPr>
        <w:drawing>
          <wp:inline distT="0" distB="0" distL="0" distR="0" wp14:anchorId="7BD82B92" wp14:editId="2F0C7D19">
            <wp:extent cx="3171825" cy="2990850"/>
            <wp:effectExtent l="0" t="0" r="0" b="0"/>
            <wp:docPr id="2024885878" name="Picture 2024885878" descr="P6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885878" name="Picture 2024885878" descr="P668#yIS1"/>
                    <pic:cNvPicPr>
                      <a:picLocks noChangeAspect="1" noChangeArrowheads="1"/>
                    </pic:cNvPicPr>
                  </pic:nvPicPr>
                  <pic:blipFill>
                    <a:blip r:embed="rId22">
                      <a:extLst>
                        <a:ext uri="{28A0092B-C50C-407E-A947-70E740481C1C}">
                          <a14:useLocalDpi xmlns:a14="http://schemas.microsoft.com/office/drawing/2010/main" val="0"/>
                        </a:ext>
                      </a:extLst>
                    </a:blip>
                    <a:srcRect r="53819" b="7227"/>
                    <a:stretch>
                      <a:fillRect/>
                    </a:stretch>
                  </pic:blipFill>
                  <pic:spPr bwMode="auto">
                    <a:xfrm>
                      <a:off x="0" y="0"/>
                      <a:ext cx="3171825" cy="2990850"/>
                    </a:xfrm>
                    <a:prstGeom prst="rect">
                      <a:avLst/>
                    </a:prstGeom>
                    <a:noFill/>
                    <a:ln>
                      <a:noFill/>
                    </a:ln>
                  </pic:spPr>
                </pic:pic>
              </a:graphicData>
            </a:graphic>
          </wp:inline>
        </w:drawing>
      </w:r>
    </w:p>
    <w:p w14:paraId="2E38E628" w14:textId="6CE9E32E" w:rsidR="001F012F" w:rsidRPr="00E43DB6" w:rsidRDefault="002C4E40" w:rsidP="005D3EDA">
      <w:pPr>
        <w:pStyle w:val="Caption"/>
        <w:jc w:val="center"/>
        <w:rPr>
          <w:color w:val="000000" w:themeColor="text1"/>
        </w:rPr>
      </w:pPr>
      <w:bookmarkStart w:id="79" w:name="_Toc136292345"/>
      <w:bookmarkStart w:id="80" w:name="_Toc136292336"/>
      <w:bookmarkStart w:id="81" w:name="_Toc136555039"/>
      <w:r w:rsidRPr="00E43DB6">
        <w:rPr>
          <w:color w:val="000000" w:themeColor="text1"/>
        </w:rPr>
        <w:t xml:space="preserve">Figure </w:t>
      </w:r>
      <w:r w:rsidR="001E746A">
        <w:rPr>
          <w:color w:val="000000" w:themeColor="text1"/>
        </w:rPr>
        <w:fldChar w:fldCharType="begin"/>
      </w:r>
      <w:r w:rsidR="001E746A">
        <w:rPr>
          <w:color w:val="000000" w:themeColor="text1"/>
        </w:rPr>
        <w:instrText xml:space="preserve"> SEQ Figure \* ARABIC </w:instrText>
      </w:r>
      <w:r w:rsidR="001E746A">
        <w:rPr>
          <w:color w:val="000000" w:themeColor="text1"/>
        </w:rPr>
        <w:fldChar w:fldCharType="separate"/>
      </w:r>
      <w:r w:rsidR="00A265F0">
        <w:rPr>
          <w:noProof/>
          <w:color w:val="000000" w:themeColor="text1"/>
        </w:rPr>
        <w:t>4</w:t>
      </w:r>
      <w:r w:rsidR="001E746A">
        <w:rPr>
          <w:color w:val="000000" w:themeColor="text1"/>
        </w:rPr>
        <w:fldChar w:fldCharType="end"/>
      </w:r>
      <w:r w:rsidRPr="00E43DB6">
        <w:rPr>
          <w:color w:val="000000" w:themeColor="text1"/>
        </w:rPr>
        <w:t xml:space="preserve"> Geo-political map of Liberia (July, 2018)</w:t>
      </w:r>
      <w:bookmarkEnd w:id="79"/>
      <w:bookmarkEnd w:id="80"/>
      <w:bookmarkEnd w:id="81"/>
    </w:p>
    <w:p w14:paraId="0D27E1B5" w14:textId="4517A708" w:rsidR="009F33F4" w:rsidRPr="005159E2" w:rsidRDefault="009F33F4" w:rsidP="00BD0F3B">
      <w:pPr>
        <w:pStyle w:val="Caption"/>
        <w:jc w:val="center"/>
        <w:rPr>
          <w:color w:val="000000" w:themeColor="text1"/>
        </w:rPr>
      </w:pPr>
    </w:p>
    <w:p w14:paraId="5B64A07F" w14:textId="6045CCAB" w:rsidR="009F33F4" w:rsidRDefault="00874164" w:rsidP="002F11CD">
      <w:pPr>
        <w:pStyle w:val="Caption"/>
        <w:jc w:val="center"/>
      </w:pPr>
      <w:r>
        <w:rPr>
          <w:rFonts w:eastAsia="Tahoma"/>
          <w:noProof/>
        </w:rPr>
        <w:drawing>
          <wp:inline distT="0" distB="0" distL="0" distR="0" wp14:anchorId="426311BA" wp14:editId="318BEE68">
            <wp:extent cx="3054350" cy="3060700"/>
            <wp:effectExtent l="0" t="0" r="0" b="0"/>
            <wp:docPr id="6" name="Picture 6" descr="P6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671#yIS1"/>
                    <pic:cNvPicPr>
                      <a:picLocks noChangeAspect="1" noChangeArrowheads="1"/>
                    </pic:cNvPicPr>
                  </pic:nvPicPr>
                  <pic:blipFill>
                    <a:blip r:embed="rId23" cstate="print">
                      <a:extLst>
                        <a:ext uri="{28A0092B-C50C-407E-A947-70E740481C1C}">
                          <a14:useLocalDpi xmlns:a14="http://schemas.microsoft.com/office/drawing/2010/main" val="0"/>
                        </a:ext>
                      </a:extLst>
                    </a:blip>
                    <a:srcRect r="48639"/>
                    <a:stretch>
                      <a:fillRect/>
                    </a:stretch>
                  </pic:blipFill>
                  <pic:spPr bwMode="auto">
                    <a:xfrm>
                      <a:off x="0" y="0"/>
                      <a:ext cx="3054350" cy="3060700"/>
                    </a:xfrm>
                    <a:prstGeom prst="rect">
                      <a:avLst/>
                    </a:prstGeom>
                    <a:noFill/>
                    <a:ln>
                      <a:noFill/>
                    </a:ln>
                  </pic:spPr>
                </pic:pic>
              </a:graphicData>
            </a:graphic>
          </wp:inline>
        </w:drawing>
      </w:r>
    </w:p>
    <w:p w14:paraId="6471200F" w14:textId="75EA373D" w:rsidR="00812B35" w:rsidRPr="008A2126" w:rsidRDefault="009F33F4" w:rsidP="00812B35">
      <w:pPr>
        <w:pStyle w:val="Caption"/>
        <w:jc w:val="center"/>
      </w:pPr>
      <w:bookmarkStart w:id="82" w:name="_Toc136292346"/>
      <w:bookmarkStart w:id="83" w:name="_Toc136292337"/>
      <w:bookmarkStart w:id="84" w:name="_Toc136555040"/>
      <w:r w:rsidRPr="008A2126">
        <w:t xml:space="preserve">Figure </w:t>
      </w:r>
      <w:r w:rsidR="001E746A">
        <w:fldChar w:fldCharType="begin"/>
      </w:r>
      <w:r w:rsidR="001E746A">
        <w:instrText xml:space="preserve"> SEQ Figure \* ARABIC </w:instrText>
      </w:r>
      <w:r w:rsidR="001E746A">
        <w:fldChar w:fldCharType="separate"/>
      </w:r>
      <w:r w:rsidR="00A265F0">
        <w:rPr>
          <w:noProof/>
        </w:rPr>
        <w:t>5</w:t>
      </w:r>
      <w:r w:rsidR="001E746A">
        <w:fldChar w:fldCharType="end"/>
      </w:r>
      <w:r w:rsidRPr="008A2126">
        <w:t xml:space="preserve"> Counties of Liberia within the Regio</w:t>
      </w:r>
      <w:r w:rsidR="00812B35" w:rsidRPr="008A2126">
        <w:t>n</w:t>
      </w:r>
      <w:bookmarkEnd w:id="82"/>
      <w:bookmarkEnd w:id="83"/>
      <w:bookmarkEnd w:id="84"/>
    </w:p>
    <w:p w14:paraId="0B54AA25" w14:textId="64F816BF" w:rsidR="001F012F" w:rsidRPr="008A2126" w:rsidRDefault="001F012F" w:rsidP="002F11CD">
      <w:r w:rsidRPr="008A2126">
        <w:rPr>
          <w:rFonts w:eastAsia="Tahoma"/>
        </w:rPr>
        <w:t>The country endured 14 years of civil crisis, which resulted in the loss of lives and the destruction of property. Since the end of the civil crisis in 2003, Liberia has held three peaceful general elections including a peaceful change of government in 2017. Despite the economic challenges faced, the country is gradually transitioning from short-term relief and recovery to long-term national development within the context of stability and economic growth under a legitimate government. The successful attainment of political stability in the country is also acting as a key enabler of social transformation and economic recovery. The Pro-poor Agenda for Prosperity and Development articulates the Government’s plans for medium-term development.</w:t>
      </w:r>
      <w:r w:rsidR="004A4ADD">
        <w:rPr>
          <w:rFonts w:ascii="ZWAdobeF" w:eastAsia="Tahoma" w:hAnsi="ZWAdobeF" w:cs="ZWAdobeF"/>
          <w:sz w:val="2"/>
          <w:szCs w:val="2"/>
        </w:rPr>
        <w:t>1F</w:t>
      </w:r>
      <w:r w:rsidRPr="008A2126">
        <w:rPr>
          <w:rFonts w:eastAsia="Tahoma"/>
          <w:vertAlign w:val="superscript"/>
        </w:rPr>
        <w:footnoteReference w:id="3"/>
      </w:r>
    </w:p>
    <w:p w14:paraId="4A0FF501" w14:textId="77777777" w:rsidR="001F012F" w:rsidRPr="008A2126" w:rsidRDefault="001F012F" w:rsidP="002F11CD">
      <w:pPr>
        <w:rPr>
          <w:rFonts w:eastAsia="Tahoma"/>
        </w:rPr>
      </w:pPr>
    </w:p>
    <w:p w14:paraId="6136FD9B" w14:textId="21D0B7F0" w:rsidR="001F012F" w:rsidRPr="008A2126" w:rsidRDefault="001F012F" w:rsidP="002F11CD">
      <w:pPr>
        <w:rPr>
          <w:rFonts w:eastAsia="Verdana"/>
        </w:rPr>
      </w:pPr>
      <w:r w:rsidRPr="008A2126">
        <w:rPr>
          <w:rFonts w:eastAsia="Tahoma"/>
        </w:rPr>
        <w:t xml:space="preserve">The health sector, led by the Ministry of Health (MOH), operates in a decentralized manner in line with the overarching government decentralization policy. The MOH is divided into three departments, namely, Health Services; Policy, Planning, and M&amp;E; and Administration. The National NTDs Program falls under the Bureau of Preventive Services within the Health Services Department. At the subnational level, health services are led by County Health Teams (CHTs) and District Health Teams (DHTs). The CHTs and DHTs provide supervision and other technical and programmatic </w:t>
      </w:r>
      <w:r w:rsidRPr="005159E2">
        <w:rPr>
          <w:rFonts w:eastAsia="Tahoma" w:cs="Tahoma"/>
          <w:color w:val="000000" w:themeColor="text1"/>
        </w:rPr>
        <w:t>support</w:t>
      </w:r>
      <w:r w:rsidR="002528FE" w:rsidRPr="005159E2">
        <w:rPr>
          <w:rFonts w:eastAsia="Tahoma" w:cs="Tahoma"/>
          <w:color w:val="000000" w:themeColor="text1"/>
        </w:rPr>
        <w:t>s</w:t>
      </w:r>
      <w:r w:rsidRPr="008A2126">
        <w:rPr>
          <w:rFonts w:eastAsia="Tahoma"/>
        </w:rPr>
        <w:t xml:space="preserve"> to hospitals, health centers, clinics, and community services. Operationally, the County Health Officers (CHOs) head the health service delivery at the counties and District Health Officers (DHOs) supervise the districts while Medical Directors head the hospitals and comprehensive health centers, and Officers in Charge (OICs) head clinics.</w:t>
      </w:r>
      <w:r w:rsidRPr="008A2126">
        <w:rPr>
          <w:rFonts w:eastAsia="Verdana"/>
        </w:rPr>
        <w:t xml:space="preserve">      </w:t>
      </w:r>
    </w:p>
    <w:p w14:paraId="15ABFFC6" w14:textId="77777777" w:rsidR="001F012F" w:rsidRPr="008A2126" w:rsidRDefault="001F012F" w:rsidP="002F11CD">
      <w:pPr>
        <w:rPr>
          <w:rFonts w:eastAsia="Verdana"/>
        </w:rPr>
      </w:pPr>
    </w:p>
    <w:p w14:paraId="028007F4" w14:textId="77777777" w:rsidR="001F012F" w:rsidRPr="008A2126" w:rsidRDefault="001F012F" w:rsidP="00A117A6">
      <w:pPr>
        <w:pStyle w:val="Heading4"/>
        <w:ind w:left="0"/>
      </w:pPr>
      <w:r w:rsidRPr="008A2126">
        <w:t xml:space="preserve">Economic: </w:t>
      </w:r>
    </w:p>
    <w:p w14:paraId="04BDD7E3" w14:textId="1C8D8910" w:rsidR="001F012F" w:rsidRPr="008A2126" w:rsidRDefault="001F012F" w:rsidP="002F11CD">
      <w:pPr>
        <w:rPr>
          <w:rFonts w:eastAsia="Tahoma"/>
        </w:rPr>
      </w:pPr>
      <w:r w:rsidRPr="008A2126">
        <w:rPr>
          <w:rFonts w:eastAsia="Tahoma"/>
        </w:rPr>
        <w:t>Ranked 176</w:t>
      </w:r>
      <w:r w:rsidRPr="008A2126">
        <w:rPr>
          <w:rFonts w:eastAsia="Tahoma"/>
          <w:vertAlign w:val="superscript"/>
        </w:rPr>
        <w:t>th</w:t>
      </w:r>
      <w:r w:rsidRPr="008A2126">
        <w:rPr>
          <w:rFonts w:eastAsia="Tahoma"/>
        </w:rPr>
        <w:t xml:space="preserve"> on the UNDP Human Development Index of 2019,</w:t>
      </w:r>
      <w:r w:rsidR="004A4ADD">
        <w:rPr>
          <w:rFonts w:ascii="ZWAdobeF" w:eastAsia="Tahoma" w:hAnsi="ZWAdobeF" w:cs="ZWAdobeF"/>
          <w:sz w:val="2"/>
          <w:szCs w:val="2"/>
        </w:rPr>
        <w:t>2F</w:t>
      </w:r>
      <w:r w:rsidRPr="008A2126">
        <w:rPr>
          <w:rFonts w:eastAsia="Tahoma"/>
          <w:vertAlign w:val="superscript"/>
        </w:rPr>
        <w:footnoteReference w:id="4"/>
      </w:r>
      <w:r w:rsidRPr="008A2126">
        <w:rPr>
          <w:rFonts w:eastAsia="Tahoma"/>
        </w:rPr>
        <w:t xml:space="preserve"> Liberia’s socio-economic outlook presents a mixed scenario</w:t>
      </w:r>
      <w:r w:rsidR="0045097D" w:rsidRPr="008A2126">
        <w:rPr>
          <w:rFonts w:eastAsia="Tahoma"/>
        </w:rPr>
        <w:t xml:space="preserve">,is </w:t>
      </w:r>
      <w:r w:rsidRPr="008A2126">
        <w:rPr>
          <w:rFonts w:eastAsia="Tahoma"/>
        </w:rPr>
        <w:t>rapidly evolving with the</w:t>
      </w:r>
      <w:r w:rsidR="00A2518E" w:rsidRPr="008A2126">
        <w:rPr>
          <w:rFonts w:eastAsia="Tahoma"/>
        </w:rPr>
        <w:t xml:space="preserve"> </w:t>
      </w:r>
      <w:r w:rsidR="0045097D" w:rsidRPr="008A2126">
        <w:rPr>
          <w:rFonts w:eastAsia="Tahoma"/>
        </w:rPr>
        <w:t>changing context and previous and anticipated</w:t>
      </w:r>
      <w:r w:rsidR="00A2518E" w:rsidRPr="008A2126">
        <w:rPr>
          <w:rFonts w:eastAsia="Tahoma"/>
        </w:rPr>
        <w:t xml:space="preserve"> impact of the imminent elections</w:t>
      </w:r>
      <w:r w:rsidRPr="008A2126">
        <w:rPr>
          <w:rFonts w:eastAsia="Tahoma"/>
        </w:rPr>
        <w:t xml:space="preserve">. Over the years, slow economic performance, high rates of inflation, and a high unemployment rate are manifestations of </w:t>
      </w:r>
      <w:r w:rsidR="00655757" w:rsidRPr="008A2126">
        <w:rPr>
          <w:rFonts w:eastAsia="Tahoma"/>
        </w:rPr>
        <w:t>an</w:t>
      </w:r>
      <w:r w:rsidRPr="008A2126">
        <w:rPr>
          <w:rFonts w:eastAsia="Tahoma"/>
        </w:rPr>
        <w:t xml:space="preserve"> unprecedented level of poverty, which affects the health service delivery and care seeking options for the population. </w:t>
      </w:r>
    </w:p>
    <w:p w14:paraId="020FD472" w14:textId="77777777" w:rsidR="001F012F" w:rsidRPr="008A2126" w:rsidRDefault="001F012F" w:rsidP="002F11CD">
      <w:pPr>
        <w:rPr>
          <w:rFonts w:eastAsia="Tahoma"/>
        </w:rPr>
      </w:pPr>
    </w:p>
    <w:p w14:paraId="3455CDA1" w14:textId="4DA96D64" w:rsidR="001F012F" w:rsidRPr="008A2126" w:rsidRDefault="001F012F" w:rsidP="002F11CD">
      <w:pPr>
        <w:rPr>
          <w:rFonts w:eastAsia="Tahoma"/>
        </w:rPr>
      </w:pPr>
      <w:r w:rsidRPr="008A2126">
        <w:rPr>
          <w:rFonts w:eastAsia="Tahoma"/>
        </w:rPr>
        <w:t>The government’s institutional expenditure on health has increased over time: approximately US$49,364,031.00 in 2015/16, US$54,622,599.00 in 2016/17 and US$61,702,260.00 in 2017/18.</w:t>
      </w:r>
      <w:r w:rsidR="004A4ADD">
        <w:rPr>
          <w:rFonts w:ascii="ZWAdobeF" w:eastAsia="Tahoma" w:hAnsi="ZWAdobeF" w:cs="ZWAdobeF"/>
          <w:sz w:val="2"/>
          <w:szCs w:val="2"/>
        </w:rPr>
        <w:t>3F</w:t>
      </w:r>
      <w:r w:rsidRPr="008A2126">
        <w:rPr>
          <w:rFonts w:eastAsia="Tahoma"/>
          <w:vertAlign w:val="superscript"/>
        </w:rPr>
        <w:footnoteReference w:id="5"/>
      </w:r>
      <w:r w:rsidRPr="008A2126">
        <w:rPr>
          <w:rFonts w:eastAsia="Tahoma"/>
        </w:rPr>
        <w:t xml:space="preserve"> The Government of Liberia contributes 38% of the total resource envelope of approximately US$181,280,008.00 for public sector health financing in Liberia while donors make up the rest.</w:t>
      </w:r>
      <w:r w:rsidR="004A4ADD">
        <w:rPr>
          <w:rFonts w:ascii="ZWAdobeF" w:eastAsia="Tahoma" w:hAnsi="ZWAdobeF" w:cs="ZWAdobeF"/>
          <w:sz w:val="2"/>
          <w:szCs w:val="2"/>
        </w:rPr>
        <w:t>4F</w:t>
      </w:r>
      <w:r w:rsidRPr="008A2126">
        <w:rPr>
          <w:rFonts w:eastAsia="Tahoma"/>
          <w:vertAlign w:val="superscript"/>
        </w:rPr>
        <w:footnoteReference w:id="6"/>
      </w:r>
      <w:r w:rsidRPr="008A2126">
        <w:rPr>
          <w:rFonts w:eastAsia="Tahoma"/>
        </w:rPr>
        <w:t xml:space="preserve"> </w:t>
      </w:r>
    </w:p>
    <w:p w14:paraId="5ABE7B39" w14:textId="789614BD" w:rsidR="001F012F" w:rsidRPr="008A2126" w:rsidRDefault="001F012F" w:rsidP="002F11CD">
      <w:pPr>
        <w:rPr>
          <w:rFonts w:eastAsia="Tahoma"/>
        </w:rPr>
      </w:pPr>
      <w:r w:rsidRPr="008A2126">
        <w:rPr>
          <w:rFonts w:eastAsia="Tahoma"/>
        </w:rPr>
        <w:t xml:space="preserve">Even though the government’s appropriation to the health sector within the national budget rose to 15.2% (80.3 million) in FY 2019/20, in line with the Abuja Declaration, it represents </w:t>
      </w:r>
      <w:r>
        <w:rPr>
          <w:rFonts w:eastAsia="Tahoma" w:cs="Tahoma"/>
        </w:rPr>
        <w:t xml:space="preserve">a </w:t>
      </w:r>
      <w:r w:rsidRPr="008A2126">
        <w:rPr>
          <w:rFonts w:eastAsia="Tahoma"/>
        </w:rPr>
        <w:t>1.7% reduction in absolute value compared to FY2018/19 appropriation of $81.7 million (14.3%). This amount remains inadequate to deliver the required minimum health package.</w:t>
      </w:r>
      <w:r w:rsidR="004A4ADD">
        <w:rPr>
          <w:rFonts w:ascii="ZWAdobeF" w:eastAsia="Tahoma" w:hAnsi="ZWAdobeF" w:cs="ZWAdobeF"/>
          <w:sz w:val="2"/>
          <w:szCs w:val="2"/>
        </w:rPr>
        <w:t>5F</w:t>
      </w:r>
      <w:r w:rsidRPr="008A2126">
        <w:rPr>
          <w:rFonts w:eastAsia="Tahoma"/>
          <w:vertAlign w:val="superscript"/>
        </w:rPr>
        <w:footnoteReference w:id="7"/>
      </w:r>
      <w:r w:rsidRPr="008A2126">
        <w:rPr>
          <w:rFonts w:eastAsia="Tahoma"/>
        </w:rPr>
        <w:t xml:space="preserve"> The current per capita health expenditure of $15.33 is below the recommended per capita health expenditure of $86 to achieve Universal Health Coverage (UHC).</w:t>
      </w:r>
      <w:r w:rsidR="004A4ADD">
        <w:rPr>
          <w:rFonts w:ascii="ZWAdobeF" w:eastAsia="Tahoma" w:hAnsi="ZWAdobeF" w:cs="ZWAdobeF"/>
          <w:sz w:val="2"/>
          <w:szCs w:val="2"/>
        </w:rPr>
        <w:t>6F</w:t>
      </w:r>
      <w:r w:rsidRPr="008A2126">
        <w:rPr>
          <w:rFonts w:eastAsia="Tahoma"/>
          <w:vertAlign w:val="superscript"/>
        </w:rPr>
        <w:footnoteReference w:id="8"/>
      </w:r>
      <w:r w:rsidRPr="008A2126">
        <w:rPr>
          <w:rFonts w:eastAsia="Tahoma"/>
        </w:rPr>
        <w:t xml:space="preserve"> Similarly, the Government of Liberia’s spending on health is 2.26% of GDP, which is still below the WHO recommendation of at least 5% of GDP to achieve </w:t>
      </w:r>
      <w:r w:rsidRPr="005159E2">
        <w:rPr>
          <w:rFonts w:eastAsia="Tahoma" w:cs="Tahoma"/>
          <w:color w:val="000000" w:themeColor="text1"/>
        </w:rPr>
        <w:t>U</w:t>
      </w:r>
      <w:r w:rsidR="00A563F4" w:rsidRPr="005159E2">
        <w:rPr>
          <w:rFonts w:eastAsia="Tahoma" w:cs="Tahoma"/>
          <w:color w:val="000000" w:themeColor="text1"/>
        </w:rPr>
        <w:t xml:space="preserve">niversal </w:t>
      </w:r>
      <w:r w:rsidRPr="005159E2">
        <w:rPr>
          <w:rFonts w:eastAsia="Tahoma" w:cs="Tahoma"/>
          <w:color w:val="000000" w:themeColor="text1"/>
        </w:rPr>
        <w:t>H</w:t>
      </w:r>
      <w:r w:rsidR="00A563F4" w:rsidRPr="005159E2">
        <w:rPr>
          <w:rFonts w:eastAsia="Tahoma" w:cs="Tahoma"/>
          <w:color w:val="000000" w:themeColor="text1"/>
        </w:rPr>
        <w:t xml:space="preserve">ealth </w:t>
      </w:r>
      <w:r w:rsidRPr="005159E2">
        <w:rPr>
          <w:rFonts w:eastAsia="Tahoma" w:cs="Tahoma"/>
          <w:color w:val="000000" w:themeColor="text1"/>
        </w:rPr>
        <w:t>C</w:t>
      </w:r>
      <w:r w:rsidR="00A563F4" w:rsidRPr="005159E2">
        <w:rPr>
          <w:rFonts w:eastAsia="Tahoma" w:cs="Tahoma"/>
          <w:color w:val="000000" w:themeColor="text1"/>
        </w:rPr>
        <w:t>overage</w:t>
      </w:r>
      <w:r w:rsidRPr="008A2126">
        <w:rPr>
          <w:rFonts w:eastAsia="Tahoma"/>
        </w:rPr>
        <w:t>.</w:t>
      </w:r>
    </w:p>
    <w:p w14:paraId="3FB9D5CB" w14:textId="77777777" w:rsidR="00AB4359" w:rsidRPr="008A2126" w:rsidRDefault="00AB4359">
      <w:pPr>
        <w:rPr>
          <w:rFonts w:eastAsia="Tahoma"/>
        </w:rPr>
      </w:pPr>
    </w:p>
    <w:p w14:paraId="588A2C92" w14:textId="64A597B5" w:rsidR="001F012F" w:rsidRPr="008A2126" w:rsidRDefault="001F012F" w:rsidP="002F11CD">
      <w:pPr>
        <w:rPr>
          <w:rFonts w:eastAsia="Tahoma"/>
        </w:rPr>
      </w:pPr>
      <w:r w:rsidRPr="008A2126">
        <w:rPr>
          <w:rFonts w:eastAsia="Tahoma"/>
        </w:rPr>
        <w:t>The reliance on external funding creates an insecure and unsustainable health care system where a decrease or withdrawal of donor support could lead to interruption of essential health services to the population. Thus, the public health care system can be characterized as vulnerable to external shocks in terms of financing.</w:t>
      </w:r>
    </w:p>
    <w:p w14:paraId="47DCC856" w14:textId="77777777" w:rsidR="001F012F" w:rsidRPr="008A2126" w:rsidRDefault="001F012F" w:rsidP="002F11CD">
      <w:pPr>
        <w:rPr>
          <w:rFonts w:eastAsia="Tahoma"/>
        </w:rPr>
      </w:pPr>
    </w:p>
    <w:p w14:paraId="7BFE6946" w14:textId="77777777" w:rsidR="001F012F" w:rsidRPr="008A2126" w:rsidRDefault="001F012F" w:rsidP="00A117A6">
      <w:pPr>
        <w:pStyle w:val="Heading4"/>
        <w:ind w:left="0"/>
      </w:pPr>
      <w:r w:rsidRPr="008A2126">
        <w:t xml:space="preserve">Social: </w:t>
      </w:r>
    </w:p>
    <w:p w14:paraId="6A19A10E" w14:textId="77777777" w:rsidR="001F012F" w:rsidRPr="008A2126" w:rsidRDefault="001F012F" w:rsidP="002F11CD">
      <w:pPr>
        <w:rPr>
          <w:rFonts w:eastAsia="Tahoma"/>
        </w:rPr>
      </w:pPr>
      <w:r w:rsidRPr="008A2126">
        <w:rPr>
          <w:rFonts w:eastAsia="Tahoma"/>
        </w:rPr>
        <w:t xml:space="preserve">The major determinants of health that increase risk factors for NTDs include poverty, poor hygiene, residence in remote and marginalized communities, and certain cultural practices. As a result, NTDs are predominantly endemic in remote and poor communities. </w:t>
      </w:r>
    </w:p>
    <w:p w14:paraId="74449563" w14:textId="2E0BA6AF" w:rsidR="001F012F" w:rsidRPr="008A2126" w:rsidRDefault="00541916" w:rsidP="002F11CD">
      <w:pPr>
        <w:rPr>
          <w:rFonts w:eastAsia="Tahoma"/>
        </w:rPr>
      </w:pPr>
      <w:r w:rsidRPr="008A2126">
        <w:rPr>
          <w:rFonts w:eastAsia="Tahoma"/>
        </w:rPr>
        <w:br w:type="page"/>
      </w:r>
      <w:r w:rsidR="001F012F" w:rsidRPr="008A2126">
        <w:rPr>
          <w:rFonts w:eastAsia="Tahoma"/>
        </w:rPr>
        <w:t xml:space="preserve">NTDs also have significant social impact associated with stigma and discrimination which can adversely affect social inclusion and participation thereby creating a </w:t>
      </w:r>
      <w:r w:rsidR="00D543AB">
        <w:rPr>
          <w:rFonts w:eastAsia="Tahoma" w:cs="Tahoma"/>
        </w:rPr>
        <w:t>visc</w:t>
      </w:r>
      <w:r w:rsidR="005D4791">
        <w:rPr>
          <w:rFonts w:eastAsia="Tahoma" w:cs="Tahoma"/>
        </w:rPr>
        <w:t>ious</w:t>
      </w:r>
      <w:r w:rsidR="005D4791" w:rsidRPr="008A2126">
        <w:rPr>
          <w:rFonts w:eastAsia="Tahoma"/>
        </w:rPr>
        <w:t xml:space="preserve"> cycle</w:t>
      </w:r>
      <w:r w:rsidR="001F012F" w:rsidRPr="008A2126">
        <w:rPr>
          <w:rFonts w:eastAsia="Tahoma"/>
        </w:rPr>
        <w:t xml:space="preserve"> that drives and sustains certain NTDs in communities. </w:t>
      </w:r>
    </w:p>
    <w:p w14:paraId="0623E81C" w14:textId="77777777" w:rsidR="001F012F" w:rsidRPr="008A2126" w:rsidRDefault="001F012F" w:rsidP="002F11CD">
      <w:pPr>
        <w:rPr>
          <w:rFonts w:eastAsia="Tahoma"/>
        </w:rPr>
      </w:pPr>
    </w:p>
    <w:p w14:paraId="431A0B65" w14:textId="48B3C1B9" w:rsidR="00E81BFF" w:rsidRPr="00E93E69" w:rsidRDefault="001F012F" w:rsidP="00E93E69">
      <w:pPr>
        <w:pStyle w:val="BodyText"/>
        <w:rPr>
          <w:rStyle w:val="apple-converted-space"/>
          <w:rFonts w:ascii="Tahoma" w:hAnsi="Tahoma" w:cs="Tahoma"/>
        </w:rPr>
      </w:pPr>
      <w:r w:rsidRPr="008A2126">
        <w:rPr>
          <w:rStyle w:val="apple-converted-space"/>
          <w:rFonts w:ascii="Tahoma" w:hAnsi="Tahoma" w:cs="Tahoma"/>
        </w:rPr>
        <w:t>Analysis of the social factors which determine the interventions of NTDs are critical. The stigma and discrimination associated with NTDs can adversely affect the mental wellbeing of affected persons and their families and communities. Psychosocial interventions have not been integrated in the NTDs Program Liberia</w:t>
      </w:r>
      <w:r w:rsidR="00835763" w:rsidRPr="008A2126">
        <w:rPr>
          <w:rStyle w:val="apple-converted-space"/>
          <w:rFonts w:ascii="Tahoma" w:hAnsi="Tahoma" w:cs="Tahoma"/>
        </w:rPr>
        <w:t>, although impl</w:t>
      </w:r>
      <w:r w:rsidR="000A5118" w:rsidRPr="008A2126">
        <w:rPr>
          <w:rStyle w:val="apple-converted-space"/>
          <w:rFonts w:ascii="Tahoma" w:hAnsi="Tahoma" w:cs="Tahoma"/>
        </w:rPr>
        <w:t>ementation research that has taken place during the REDRESS implementation research project has demonstrated the feasibility of integrat</w:t>
      </w:r>
      <w:r w:rsidR="00E140A4" w:rsidRPr="008A2126">
        <w:rPr>
          <w:rStyle w:val="apple-converted-space"/>
          <w:rFonts w:ascii="Tahoma" w:hAnsi="Tahoma" w:cs="Tahoma"/>
        </w:rPr>
        <w:t xml:space="preserve">ing psychosocial support in NTD </w:t>
      </w:r>
      <w:r w:rsidR="00567272" w:rsidRPr="00E93E69">
        <w:rPr>
          <w:rStyle w:val="apple-converted-space"/>
          <w:rFonts w:ascii="Tahoma" w:hAnsi="Tahoma" w:cs="Tahoma"/>
        </w:rPr>
        <w:t>services.</w:t>
      </w:r>
      <w:r w:rsidRPr="00E93E69">
        <w:rPr>
          <w:rStyle w:val="apple-converted-space"/>
          <w:rFonts w:ascii="Tahoma" w:hAnsi="Tahoma" w:cs="Tahoma"/>
        </w:rPr>
        <w:t xml:space="preserve"> </w:t>
      </w:r>
    </w:p>
    <w:p w14:paraId="288D1B3C" w14:textId="77777777" w:rsidR="00E93E69" w:rsidRPr="008A2126" w:rsidRDefault="00E93E69" w:rsidP="00E93E69"/>
    <w:p w14:paraId="100D8278" w14:textId="59E1B643" w:rsidR="001F012F" w:rsidRPr="008A2126" w:rsidRDefault="001F012F" w:rsidP="002F11CD">
      <w:pPr>
        <w:pStyle w:val="Heading4"/>
        <w:ind w:left="0"/>
      </w:pPr>
      <w:r w:rsidRPr="008A2126">
        <w:t xml:space="preserve">Technological: </w:t>
      </w:r>
    </w:p>
    <w:p w14:paraId="7152ED0A" w14:textId="77777777" w:rsidR="001F012F" w:rsidRPr="008A2126" w:rsidRDefault="001F012F" w:rsidP="002F11CD">
      <w:pPr>
        <w:rPr>
          <w:rFonts w:eastAsia="Tahoma"/>
        </w:rPr>
      </w:pPr>
      <w:r w:rsidRPr="008A2126">
        <w:rPr>
          <w:rFonts w:eastAsia="Tahoma"/>
        </w:rPr>
        <w:t>The mining industry of Liberia has witnessed a revival after the </w:t>
      </w:r>
      <w:hyperlink r:id="rId24">
        <w:r w:rsidRPr="008A2126">
          <w:rPr>
            <w:rFonts w:eastAsia="Tahoma"/>
          </w:rPr>
          <w:t>civil war</w:t>
        </w:r>
      </w:hyperlink>
      <w:r w:rsidRPr="008A2126">
        <w:rPr>
          <w:rFonts w:eastAsia="Tahoma"/>
        </w:rPr>
        <w:t> which ended in 2003. Gold, diamonds, and iron ore form the core minerals of the mining sector with a new Mineral Development Policy and Mining Code in place to attract foreign investments. In 2013, the mineral sector accounted for 11% of GDP in the country and the </w:t>
      </w:r>
      <w:hyperlink r:id="rId25">
        <w:r w:rsidRPr="008A2126">
          <w:rPr>
            <w:rFonts w:eastAsia="Tahoma"/>
          </w:rPr>
          <w:t>World Bank</w:t>
        </w:r>
      </w:hyperlink>
      <w:r w:rsidRPr="008A2126">
        <w:rPr>
          <w:rFonts w:eastAsia="Tahoma"/>
        </w:rPr>
        <w:t> projected a further increase in the sector by 2017. Apart from iron ore extractions, cement, diamond, gold, and petroleum resources have also been given due importance to enrich the economy of the country.</w:t>
      </w:r>
    </w:p>
    <w:p w14:paraId="155C825C" w14:textId="77777777" w:rsidR="001F012F" w:rsidRPr="008A2126" w:rsidRDefault="001F012F" w:rsidP="002F11CD">
      <w:pPr>
        <w:rPr>
          <w:rFonts w:eastAsia="Tahoma"/>
        </w:rPr>
      </w:pPr>
    </w:p>
    <w:p w14:paraId="1901C24A" w14:textId="77777777" w:rsidR="001F012F" w:rsidRPr="008A2126" w:rsidRDefault="001F012F" w:rsidP="002F11CD">
      <w:pPr>
        <w:rPr>
          <w:rFonts w:eastAsia="Tahoma"/>
        </w:rPr>
      </w:pPr>
      <w:r w:rsidRPr="008A2126">
        <w:rPr>
          <w:rFonts w:eastAsia="Tahoma"/>
        </w:rPr>
        <w:t xml:space="preserve">With regards to mass media and telecommunications, there are six major newspapers in Liberia, and 65% of the populations have mobile phone services provided by two GSM companies. With low rates of adult literacy and high poverty rates, television and newspaper use is limited, leaving radio as the predominant means of communicating with the public. </w:t>
      </w:r>
    </w:p>
    <w:p w14:paraId="73875391" w14:textId="77777777" w:rsidR="001F012F" w:rsidRPr="008A2126" w:rsidRDefault="001F012F" w:rsidP="002F11CD">
      <w:pPr>
        <w:rPr>
          <w:rFonts w:eastAsia="Tahoma"/>
        </w:rPr>
      </w:pPr>
    </w:p>
    <w:p w14:paraId="299DD4D8" w14:textId="77777777" w:rsidR="001F012F" w:rsidRPr="008A2126" w:rsidRDefault="00000000" w:rsidP="002F11CD">
      <w:pPr>
        <w:rPr>
          <w:rFonts w:eastAsia="Tahoma"/>
        </w:rPr>
      </w:pPr>
      <w:hyperlink r:id="rId26">
        <w:r w:rsidR="001F012F" w:rsidRPr="008A2126">
          <w:rPr>
            <w:rFonts w:eastAsia="Tahoma"/>
          </w:rPr>
          <w:t>Transport in Liberia</w:t>
        </w:r>
      </w:hyperlink>
      <w:r w:rsidR="001F012F" w:rsidRPr="008A2126">
        <w:rPr>
          <w:rFonts w:eastAsia="Tahoma"/>
        </w:rPr>
        <w:t xml:space="preserve"> consist of 266 miles of railways, 6,580 miles of highways (408 miles paved), 4 seaports, 29 airports (2 paved) and 2 miles of pipeline for oil transportation.  Busses and taxis are the main forms of ground transportation in and around Monrovia. Charter boats are also available.  </w:t>
      </w:r>
    </w:p>
    <w:p w14:paraId="26FB1CFD" w14:textId="77777777" w:rsidR="001F012F" w:rsidRPr="008A2126" w:rsidRDefault="001F012F" w:rsidP="002F11CD">
      <w:pPr>
        <w:rPr>
          <w:rFonts w:eastAsia="Tahoma"/>
          <w:i/>
        </w:rPr>
      </w:pPr>
    </w:p>
    <w:p w14:paraId="65F83E04" w14:textId="77777777" w:rsidR="00A55067" w:rsidRDefault="001F012F" w:rsidP="002F11CD">
      <w:pPr>
        <w:rPr>
          <w:rFonts w:eastAsia="Tahoma"/>
        </w:rPr>
      </w:pPr>
      <w:r w:rsidRPr="008A2126">
        <w:rPr>
          <w:rFonts w:eastAsia="Tahoma"/>
        </w:rPr>
        <w:t xml:space="preserve">Public electricity services are provided solely by the state-owned Liberia Electricity Corporation, which operates a small grid almost exclusively in </w:t>
      </w:r>
      <w:hyperlink r:id="rId27">
        <w:r w:rsidRPr="008A2126">
          <w:rPr>
            <w:rFonts w:eastAsia="Tahoma"/>
          </w:rPr>
          <w:t xml:space="preserve">Monrovia. </w:t>
        </w:r>
      </w:hyperlink>
      <w:r w:rsidRPr="008A2126">
        <w:rPr>
          <w:rFonts w:eastAsia="Tahoma"/>
        </w:rPr>
        <w:t>The vast majority of electric energy services are provided by small privately owned </w:t>
      </w:r>
      <w:hyperlink r:id="rId28">
        <w:r w:rsidRPr="008A2126">
          <w:rPr>
            <w:rFonts w:eastAsia="Tahoma"/>
          </w:rPr>
          <w:t>generators</w:t>
        </w:r>
      </w:hyperlink>
      <w:r w:rsidRPr="008A2126">
        <w:rPr>
          <w:rFonts w:eastAsia="Tahoma"/>
        </w:rPr>
        <w:t xml:space="preserve">. Additional power supply is provided by West Africa </w:t>
      </w:r>
      <w:r w:rsidR="00FF4BDA" w:rsidRPr="005159E2">
        <w:rPr>
          <w:rFonts w:eastAsia="Tahoma" w:cs="Tahoma"/>
          <w:color w:val="000000" w:themeColor="text1"/>
        </w:rPr>
        <w:t>P</w:t>
      </w:r>
      <w:r w:rsidRPr="005159E2">
        <w:rPr>
          <w:rFonts w:eastAsia="Tahoma" w:cs="Tahoma"/>
          <w:color w:val="000000" w:themeColor="text1"/>
        </w:rPr>
        <w:t>ower</w:t>
      </w:r>
      <w:r w:rsidRPr="008A2126">
        <w:rPr>
          <w:rFonts w:eastAsia="Tahoma"/>
        </w:rPr>
        <w:t xml:space="preserve"> grid, which currently provides electricity to rural areas. Total capacity in 2013 was 20 MW, a sharp decline from a peak of 191 MW in 1989 before the </w:t>
      </w:r>
      <w:r w:rsidR="00A55067">
        <w:rPr>
          <w:rFonts w:eastAsia="Tahoma" w:cs="Tahoma"/>
          <w:color w:val="000000" w:themeColor="text1"/>
        </w:rPr>
        <w:t>war</w:t>
      </w:r>
      <w:r w:rsidRPr="008A2126">
        <w:rPr>
          <w:rFonts w:eastAsia="Tahoma"/>
        </w:rPr>
        <w:t>.</w:t>
      </w:r>
    </w:p>
    <w:p w14:paraId="0A93EA6F" w14:textId="4FD2D312" w:rsidR="001F012F" w:rsidRPr="008A2126" w:rsidRDefault="001F012F" w:rsidP="002F11CD">
      <w:pPr>
        <w:rPr>
          <w:rFonts w:eastAsia="Tahoma"/>
        </w:rPr>
      </w:pPr>
      <w:r w:rsidRPr="008A2126">
        <w:rPr>
          <w:rFonts w:eastAsia="Tahoma"/>
        </w:rPr>
        <w:t xml:space="preserve"> </w:t>
      </w:r>
    </w:p>
    <w:p w14:paraId="6795539A" w14:textId="77777777" w:rsidR="001F012F" w:rsidRPr="008A2126" w:rsidRDefault="001F012F" w:rsidP="002F11CD">
      <w:pPr>
        <w:rPr>
          <w:rFonts w:eastAsia="Tahoma"/>
        </w:rPr>
      </w:pPr>
      <w:r w:rsidRPr="008A2126">
        <w:rPr>
          <w:rFonts w:eastAsia="Tahoma"/>
        </w:rPr>
        <w:t>The repair and expansion of the </w:t>
      </w:r>
      <w:hyperlink r:id="rId29">
        <w:r w:rsidRPr="008A2126">
          <w:rPr>
            <w:rFonts w:eastAsia="Tahoma"/>
          </w:rPr>
          <w:t>Mount Coffee Hydropower Project</w:t>
        </w:r>
      </w:hyperlink>
      <w:r w:rsidRPr="008A2126">
        <w:rPr>
          <w:rFonts w:eastAsia="Tahoma"/>
        </w:rPr>
        <w:t>, with a maximum capacity of 80 MW, was completed in 2018. Construction of three new </w:t>
      </w:r>
      <w:hyperlink r:id="rId30">
        <w:r w:rsidRPr="008A2126">
          <w:rPr>
            <w:rFonts w:eastAsia="Tahoma"/>
          </w:rPr>
          <w:t>heavy fuel oil</w:t>
        </w:r>
      </w:hyperlink>
      <w:r w:rsidRPr="008A2126">
        <w:rPr>
          <w:rFonts w:eastAsia="Tahoma"/>
        </w:rPr>
        <w:t xml:space="preserve"> power plants is expected to boost electrical capacity by 38 MW.  </w:t>
      </w:r>
    </w:p>
    <w:p w14:paraId="66B52C62" w14:textId="77777777" w:rsidR="001F012F" w:rsidRPr="008A2126" w:rsidRDefault="001F012F" w:rsidP="002F11CD">
      <w:pPr>
        <w:rPr>
          <w:rFonts w:eastAsia="Tahoma"/>
        </w:rPr>
      </w:pPr>
    </w:p>
    <w:p w14:paraId="4F74ABF4" w14:textId="3374978E" w:rsidR="001F012F" w:rsidRPr="008A2126" w:rsidRDefault="001F012F" w:rsidP="002F11CD">
      <w:pPr>
        <w:rPr>
          <w:rFonts w:eastAsia="Tahoma"/>
        </w:rPr>
      </w:pPr>
      <w:r w:rsidRPr="008A2126">
        <w:rPr>
          <w:rFonts w:eastAsia="Tahoma"/>
        </w:rPr>
        <w:t>Liberia has begun exploration for offshore oil; unproven oil reserves may be in excess of one billion barrels. The government divided its offshore waters into 17 blocks and began auctioning out exploration licenses for the blocks in 2004, with further auctions in 2007 and 2009. An additional 13 ultra-deep offshore blocks were demarcated in 2011 and planned for auction. Among the companies to have won licenses are </w:t>
      </w:r>
      <w:hyperlink r:id="rId31">
        <w:r w:rsidRPr="008A2126">
          <w:rPr>
            <w:rFonts w:eastAsia="Tahoma"/>
          </w:rPr>
          <w:t>Repsol YPF</w:t>
        </w:r>
      </w:hyperlink>
      <w:r w:rsidRPr="008A2126">
        <w:rPr>
          <w:rFonts w:eastAsia="Tahoma"/>
        </w:rPr>
        <w:t>, </w:t>
      </w:r>
      <w:hyperlink r:id="rId32">
        <w:r w:rsidRPr="008A2126">
          <w:rPr>
            <w:rFonts w:eastAsia="Tahoma"/>
          </w:rPr>
          <w:t>Chevron Corporation</w:t>
        </w:r>
      </w:hyperlink>
      <w:r w:rsidRPr="008A2126">
        <w:rPr>
          <w:rFonts w:eastAsia="Tahoma"/>
        </w:rPr>
        <w:t>, and </w:t>
      </w:r>
      <w:hyperlink r:id="rId33">
        <w:r w:rsidRPr="008A2126">
          <w:rPr>
            <w:rFonts w:eastAsia="Tahoma"/>
          </w:rPr>
          <w:t>Woodside Petroleum</w:t>
        </w:r>
      </w:hyperlink>
      <w:r w:rsidRPr="008A2126">
        <w:rPr>
          <w:rFonts w:eastAsia="Tahoma"/>
        </w:rPr>
        <w:t xml:space="preserve">. </w:t>
      </w:r>
    </w:p>
    <w:p w14:paraId="49F58F40" w14:textId="77777777" w:rsidR="001F012F" w:rsidRPr="008A2126" w:rsidRDefault="001F012F" w:rsidP="002F11CD">
      <w:pPr>
        <w:rPr>
          <w:rFonts w:eastAsia="Tahoma"/>
        </w:rPr>
      </w:pPr>
    </w:p>
    <w:p w14:paraId="6C855B65" w14:textId="77777777" w:rsidR="001F012F" w:rsidRPr="008A2126" w:rsidRDefault="001F012F" w:rsidP="00EA2739">
      <w:pPr>
        <w:rPr>
          <w:rFonts w:eastAsia="Tahoma"/>
        </w:rPr>
      </w:pPr>
      <w:r w:rsidRPr="008A2126">
        <w:rPr>
          <w:rFonts w:eastAsia="Tahoma"/>
        </w:rPr>
        <w:t>The Political Economic Social and Technological (PEST) analysis is presented in figure 4. This analysis gives a picture of Liberia’s Political, Economic, Social and Technological situation which may have some influence of the implementation of the Master Plan bearing in mind the different NTDs in the country. It is assumed that with focused support, the Master Plan activities as enunciated in the document are achievable with support of Government of Liberia and partners.</w:t>
      </w:r>
    </w:p>
    <w:p w14:paraId="53102707" w14:textId="77777777" w:rsidR="001F012F" w:rsidRPr="008A2126" w:rsidRDefault="001F012F" w:rsidP="00EA2739">
      <w:pPr>
        <w:rPr>
          <w:rFonts w:eastAsia="Tahoma"/>
        </w:rPr>
      </w:pPr>
    </w:p>
    <w:p w14:paraId="768B8373" w14:textId="1DA1B52D" w:rsidR="001F012F" w:rsidRPr="008A2126" w:rsidRDefault="001F012F" w:rsidP="002F11CD">
      <w:pPr>
        <w:rPr>
          <w:rFonts w:eastAsia="Tahoma" w:cs="Tahoma"/>
          <w:b/>
          <w:color w:val="000000" w:themeColor="text1"/>
        </w:rPr>
      </w:pPr>
    </w:p>
    <w:p w14:paraId="613ED18E" w14:textId="77777777" w:rsidR="001F012F" w:rsidRPr="0029757A" w:rsidRDefault="001F012F" w:rsidP="00E81BFF">
      <w:pPr>
        <w:pStyle w:val="Heading3"/>
        <w:rPr>
          <w:rFonts w:eastAsia="Tahoma"/>
        </w:rPr>
      </w:pPr>
      <w:bookmarkStart w:id="85" w:name="_Toc136010116"/>
      <w:bookmarkStart w:id="86" w:name="_Toc136024277"/>
      <w:bookmarkStart w:id="87" w:name="_Toc136292245"/>
      <w:bookmarkStart w:id="88" w:name="_Toc136554994"/>
      <w:r w:rsidRPr="0029757A">
        <w:rPr>
          <w:rFonts w:eastAsia="Tahoma"/>
        </w:rPr>
        <w:t>1.2.2. Health Systems Analysis</w:t>
      </w:r>
      <w:bookmarkEnd w:id="85"/>
      <w:bookmarkEnd w:id="86"/>
      <w:bookmarkEnd w:id="87"/>
      <w:bookmarkEnd w:id="88"/>
    </w:p>
    <w:p w14:paraId="1CED6D6D" w14:textId="77777777" w:rsidR="009D0907" w:rsidRPr="008A2126" w:rsidRDefault="009D0907">
      <w:pPr>
        <w:rPr>
          <w:rFonts w:eastAsia="Tahoma"/>
          <w:i/>
        </w:rPr>
      </w:pPr>
    </w:p>
    <w:p w14:paraId="41FA1B50" w14:textId="09F52732" w:rsidR="001F012F" w:rsidRPr="008A2126" w:rsidRDefault="001F012F" w:rsidP="009D0907">
      <w:pPr>
        <w:pStyle w:val="Heading4"/>
        <w:ind w:left="0"/>
      </w:pPr>
      <w:r w:rsidRPr="008A2126">
        <w:t>Health system goals and priorities</w:t>
      </w:r>
    </w:p>
    <w:p w14:paraId="1A1C79C1" w14:textId="1AA65428" w:rsidR="001F012F" w:rsidRPr="005E1D8A" w:rsidRDefault="001F012F" w:rsidP="002F11CD">
      <w:pPr>
        <w:rPr>
          <w:rFonts w:eastAsia="Tahoma" w:cs="Tahoma"/>
          <w:color w:val="000000" w:themeColor="text1"/>
        </w:rPr>
      </w:pPr>
      <w:r w:rsidRPr="008A2126">
        <w:rPr>
          <w:rFonts w:eastAsia="Tahoma"/>
        </w:rPr>
        <w:t>The post-conflict and pre-Ebola period (MDG era) was characterized by enormous progress in the Health Sector</w:t>
      </w:r>
      <w:r w:rsidR="007F56FA" w:rsidRPr="008A2126">
        <w:rPr>
          <w:rFonts w:eastAsia="Tahoma"/>
        </w:rPr>
        <w:t xml:space="preserve"> in Liberia</w:t>
      </w:r>
      <w:r w:rsidRPr="008A2126">
        <w:rPr>
          <w:rFonts w:eastAsia="Tahoma"/>
        </w:rPr>
        <w:t>. Significant gains</w:t>
      </w:r>
      <w:r w:rsidR="00256957" w:rsidRPr="008A2126">
        <w:rPr>
          <w:rFonts w:eastAsia="Tahoma"/>
        </w:rPr>
        <w:t xml:space="preserve"> were made</w:t>
      </w:r>
      <w:r w:rsidRPr="008A2126">
        <w:rPr>
          <w:rFonts w:eastAsia="Tahoma"/>
        </w:rPr>
        <w:t>, including increased access to health services from 42% to 71%</w:t>
      </w:r>
      <w:r w:rsidRPr="008A2126">
        <w:rPr>
          <w:rFonts w:eastAsia="Tahoma"/>
          <w:color w:val="C00000"/>
        </w:rPr>
        <w:t xml:space="preserve"> </w:t>
      </w:r>
      <w:r w:rsidRPr="008A2126">
        <w:rPr>
          <w:rFonts w:eastAsia="Tahoma"/>
        </w:rPr>
        <w:t>and improvement in selected health indicators, especially child health indicators, resulting in Liberia’s achievement of MDG 4 (reduction in under five mortality).</w:t>
      </w:r>
      <w:r w:rsidR="004A4ADD">
        <w:rPr>
          <w:rFonts w:ascii="ZWAdobeF" w:eastAsia="Tahoma" w:hAnsi="ZWAdobeF" w:cs="ZWAdobeF"/>
          <w:sz w:val="2"/>
          <w:szCs w:val="2"/>
        </w:rPr>
        <w:t>7F</w:t>
      </w:r>
      <w:r w:rsidRPr="008A2126">
        <w:rPr>
          <w:rFonts w:eastAsia="Tahoma"/>
          <w:vertAlign w:val="superscript"/>
        </w:rPr>
        <w:footnoteReference w:id="9"/>
      </w:r>
      <w:r w:rsidR="002D5B43">
        <w:rPr>
          <w:rFonts w:eastAsia="Tahoma" w:cs="Tahoma"/>
          <w:color w:val="000000" w:themeColor="text1"/>
        </w:rPr>
        <w:t xml:space="preserve"> </w:t>
      </w:r>
      <w:r w:rsidRPr="008A2126">
        <w:rPr>
          <w:rFonts w:eastAsia="Tahoma"/>
        </w:rPr>
        <w:t>Notwithstanding this progress, overall health system challenges persist</w:t>
      </w:r>
      <w:r w:rsidR="00256957" w:rsidRPr="008A2126">
        <w:rPr>
          <w:rFonts w:eastAsia="Tahoma"/>
        </w:rPr>
        <w:t>ed</w:t>
      </w:r>
      <w:r w:rsidRPr="008A2126">
        <w:rPr>
          <w:rFonts w:eastAsia="Tahoma"/>
        </w:rPr>
        <w:t xml:space="preserve"> and were exacerbated by the 2014-2015 Ebola </w:t>
      </w:r>
      <w:r w:rsidR="00A60F4E" w:rsidRPr="008A2126">
        <w:rPr>
          <w:rFonts w:eastAsia="Tahoma"/>
        </w:rPr>
        <w:t>V</w:t>
      </w:r>
      <w:r w:rsidRPr="008A2126">
        <w:rPr>
          <w:rFonts w:eastAsia="Tahoma"/>
        </w:rPr>
        <w:t>irus Disease</w:t>
      </w:r>
      <w:r w:rsidR="00A60F4E" w:rsidRPr="008A2126">
        <w:rPr>
          <w:rFonts w:eastAsia="Tahoma"/>
        </w:rPr>
        <w:t xml:space="preserve"> (EVD) Outbreak</w:t>
      </w:r>
      <w:r w:rsidRPr="008A2126">
        <w:rPr>
          <w:rFonts w:eastAsia="Tahoma"/>
        </w:rPr>
        <w:t>.</w:t>
      </w:r>
      <w:r w:rsidR="004A4ADD">
        <w:rPr>
          <w:rFonts w:ascii="ZWAdobeF" w:eastAsia="Tahoma" w:hAnsi="ZWAdobeF" w:cs="ZWAdobeF"/>
          <w:sz w:val="2"/>
          <w:szCs w:val="2"/>
        </w:rPr>
        <w:t>8F</w:t>
      </w:r>
      <w:r w:rsidRPr="008A2126">
        <w:rPr>
          <w:rFonts w:eastAsia="Tahoma"/>
          <w:vertAlign w:val="superscript"/>
        </w:rPr>
        <w:footnoteReference w:id="10"/>
      </w:r>
      <w:r w:rsidRPr="008A2126">
        <w:rPr>
          <w:rFonts w:eastAsia="Tahoma"/>
        </w:rPr>
        <w:t xml:space="preserve"> </w:t>
      </w:r>
      <w:r w:rsidR="00A60F4E" w:rsidRPr="008A2126">
        <w:rPr>
          <w:rFonts w:eastAsia="Tahoma"/>
        </w:rPr>
        <w:t>Examples of poor health indicators in Liberia include</w:t>
      </w:r>
      <w:r w:rsidRPr="008A2126">
        <w:rPr>
          <w:rFonts w:eastAsia="Tahoma"/>
        </w:rPr>
        <w:t>:</w:t>
      </w:r>
      <w:r w:rsidR="002D5B43">
        <w:rPr>
          <w:rFonts w:eastAsia="Tahoma" w:cs="Tahoma"/>
          <w:color w:val="000000" w:themeColor="text1"/>
        </w:rPr>
        <w:t xml:space="preserve"> </w:t>
      </w:r>
      <w:r w:rsidRPr="008A2126">
        <w:rPr>
          <w:rFonts w:eastAsia="Tahoma"/>
        </w:rPr>
        <w:t>maternal mortality of 742 deaths/100,000 live births is still very high, ranking third in West Africa after Sierra Leone (1360/100,000 live births) and Nigeria (814/100,000 live births);</w:t>
      </w:r>
      <w:r w:rsidR="004A4ADD">
        <w:rPr>
          <w:rFonts w:ascii="ZWAdobeF" w:eastAsia="Tahoma" w:hAnsi="ZWAdobeF" w:cs="ZWAdobeF"/>
          <w:sz w:val="2"/>
          <w:szCs w:val="2"/>
        </w:rPr>
        <w:t>9F</w:t>
      </w:r>
      <w:r w:rsidRPr="008A2126">
        <w:rPr>
          <w:rFonts w:eastAsia="Tahoma"/>
          <w:vertAlign w:val="superscript"/>
        </w:rPr>
        <w:footnoteReference w:id="11"/>
      </w:r>
      <w:r w:rsidRPr="008A2126">
        <w:rPr>
          <w:rFonts w:eastAsia="Tahoma"/>
        </w:rPr>
        <w:t xml:space="preserve"> </w:t>
      </w:r>
      <w:r w:rsidR="002D5B43">
        <w:rPr>
          <w:rFonts w:eastAsia="Tahoma" w:cs="Tahoma"/>
          <w:color w:val="000000" w:themeColor="text1"/>
        </w:rPr>
        <w:t xml:space="preserve"> </w:t>
      </w:r>
      <w:r w:rsidRPr="008A2126">
        <w:rPr>
          <w:rFonts w:eastAsia="Tahoma"/>
        </w:rPr>
        <w:t>under five mortality is still high at 93/1,000 live births, with most of the deaths (63/1,000), occurring in the first year of life;</w:t>
      </w:r>
      <w:r w:rsidR="004A4ADD">
        <w:rPr>
          <w:rFonts w:ascii="ZWAdobeF" w:eastAsia="Tahoma" w:hAnsi="ZWAdobeF" w:cs="ZWAdobeF"/>
          <w:sz w:val="2"/>
          <w:szCs w:val="2"/>
        </w:rPr>
        <w:t>10F</w:t>
      </w:r>
      <w:r w:rsidRPr="008A2126">
        <w:rPr>
          <w:rFonts w:eastAsia="Tahoma"/>
          <w:vertAlign w:val="superscript"/>
        </w:rPr>
        <w:footnoteReference w:id="12"/>
      </w:r>
      <w:r w:rsidRPr="008A2126">
        <w:rPr>
          <w:rFonts w:eastAsia="Tahoma"/>
        </w:rPr>
        <w:t xml:space="preserve"> </w:t>
      </w:r>
      <w:r w:rsidRPr="005159E2">
        <w:rPr>
          <w:rFonts w:eastAsia="Tahoma" w:cs="Tahoma"/>
          <w:color w:val="000000" w:themeColor="text1"/>
        </w:rPr>
        <w:t>out</w:t>
      </w:r>
      <w:r w:rsidRPr="008A2126">
        <w:rPr>
          <w:rFonts w:eastAsia="Tahoma"/>
        </w:rPr>
        <w:t>-of-pocket expenditure of 54%</w:t>
      </w:r>
      <w:r w:rsidR="004A4ADD">
        <w:rPr>
          <w:rFonts w:ascii="ZWAdobeF" w:eastAsia="Tahoma" w:hAnsi="ZWAdobeF" w:cs="ZWAdobeF"/>
          <w:sz w:val="2"/>
          <w:szCs w:val="2"/>
        </w:rPr>
        <w:t>11F</w:t>
      </w:r>
      <w:r w:rsidRPr="008A2126">
        <w:rPr>
          <w:rFonts w:eastAsia="Tahoma"/>
          <w:vertAlign w:val="superscript"/>
        </w:rPr>
        <w:footnoteReference w:id="13"/>
      </w:r>
      <w:r w:rsidRPr="008A2126">
        <w:rPr>
          <w:rFonts w:eastAsia="Tahoma"/>
        </w:rPr>
        <w:t xml:space="preserve"> is very high and highly regressive; health sector financing is unsustainable due to heavy reliance on donor funding;</w:t>
      </w:r>
      <w:r w:rsidR="005E1D8A">
        <w:rPr>
          <w:rFonts w:eastAsia="Tahoma" w:cs="Tahoma"/>
          <w:color w:val="000000" w:themeColor="text1"/>
        </w:rPr>
        <w:t xml:space="preserve"> </w:t>
      </w:r>
      <w:r w:rsidRPr="008A2126">
        <w:rPr>
          <w:rFonts w:eastAsia="Tahoma"/>
        </w:rPr>
        <w:t>healthcare is inaccessible for about 29% of largely rural population; bad road condition</w:t>
      </w:r>
      <w:r w:rsidR="00824C98" w:rsidRPr="008A2126">
        <w:rPr>
          <w:rFonts w:eastAsia="Tahoma"/>
        </w:rPr>
        <w:t>s</w:t>
      </w:r>
      <w:r w:rsidRPr="008A2126">
        <w:rPr>
          <w:rFonts w:eastAsia="Tahoma"/>
        </w:rPr>
        <w:t xml:space="preserve"> limit access for poor rural communities; there are looming health threats due to diseases of epidemic potential (Ebola Virus Disease, Lassa Fever and now Covid-19); an</w:t>
      </w:r>
      <w:r w:rsidR="00AA4F41" w:rsidRPr="008A2126">
        <w:rPr>
          <w:rFonts w:eastAsia="Tahoma"/>
        </w:rPr>
        <w:t>d</w:t>
      </w:r>
      <w:r w:rsidR="002C4995">
        <w:rPr>
          <w:rFonts w:eastAsia="Tahoma" w:cs="Tahoma"/>
          <w:color w:val="000000" w:themeColor="text1"/>
        </w:rPr>
        <w:t xml:space="preserve"> </w:t>
      </w:r>
      <w:r w:rsidRPr="008A2126">
        <w:rPr>
          <w:rFonts w:eastAsia="Tahoma"/>
        </w:rPr>
        <w:t>there is a relatively large and yet insufficient health workforce that requires substantial investments, skills upgrading and motivation for optimum performance. For example, a 2019 capacity assessment</w:t>
      </w:r>
      <w:r w:rsidR="004A4ADD">
        <w:rPr>
          <w:rFonts w:ascii="ZWAdobeF" w:eastAsia="Tahoma" w:hAnsi="ZWAdobeF" w:cs="ZWAdobeF"/>
          <w:sz w:val="2"/>
          <w:szCs w:val="2"/>
        </w:rPr>
        <w:t>12F</w:t>
      </w:r>
      <w:r w:rsidRPr="008A2126">
        <w:rPr>
          <w:rFonts w:eastAsia="Tahoma"/>
          <w:vertAlign w:val="superscript"/>
        </w:rPr>
        <w:footnoteReference w:id="14"/>
      </w:r>
      <w:r w:rsidRPr="008A2126">
        <w:rPr>
          <w:rFonts w:eastAsia="Tahoma"/>
        </w:rPr>
        <w:t xml:space="preserve"> of all 15 counties placed 13 out of 15 counties in the </w:t>
      </w:r>
      <w:r w:rsidR="00AF531E" w:rsidRPr="008A2126">
        <w:rPr>
          <w:rFonts w:eastAsia="Tahoma"/>
        </w:rPr>
        <w:t>‘</w:t>
      </w:r>
      <w:r w:rsidRPr="008A2126">
        <w:rPr>
          <w:rFonts w:eastAsia="Tahoma"/>
        </w:rPr>
        <w:t xml:space="preserve">Limited </w:t>
      </w:r>
      <w:r w:rsidR="00AF531E" w:rsidRPr="008A2126">
        <w:rPr>
          <w:rFonts w:eastAsia="Tahoma"/>
        </w:rPr>
        <w:t>C</w:t>
      </w:r>
      <w:r w:rsidRPr="008A2126">
        <w:rPr>
          <w:rFonts w:eastAsia="Tahoma"/>
        </w:rPr>
        <w:t>apacity</w:t>
      </w:r>
      <w:r w:rsidR="00AF531E" w:rsidRPr="008A2126">
        <w:rPr>
          <w:rFonts w:eastAsia="Tahoma"/>
        </w:rPr>
        <w:t>’</w:t>
      </w:r>
      <w:r w:rsidRPr="008A2126">
        <w:rPr>
          <w:rFonts w:eastAsia="Tahoma"/>
        </w:rPr>
        <w:t xml:space="preserve"> category</w:t>
      </w:r>
      <w:r w:rsidRPr="008A2126">
        <w:rPr>
          <w:rFonts w:eastAsia="Tahoma"/>
          <w:b/>
        </w:rPr>
        <w:t xml:space="preserve">, </w:t>
      </w:r>
      <w:r w:rsidRPr="008A2126">
        <w:rPr>
          <w:rFonts w:eastAsia="Tahoma"/>
        </w:rPr>
        <w:t>meaning, although all basic organizational systems and processes are in place, selected domains (including human resources, supply chain, financial management, M&amp;E etc.) have on-going weaknesses. Evidence from one county (Nimba County) attributed the weaknesses to a lack of maintenance of those health systems and processes when the supporting partners leave.</w:t>
      </w:r>
      <w:r w:rsidR="004A4ADD">
        <w:rPr>
          <w:rFonts w:ascii="ZWAdobeF" w:eastAsia="Tahoma" w:hAnsi="ZWAdobeF" w:cs="ZWAdobeF"/>
          <w:sz w:val="2"/>
          <w:szCs w:val="2"/>
        </w:rPr>
        <w:t>13F</w:t>
      </w:r>
      <w:r w:rsidRPr="008A2126">
        <w:rPr>
          <w:rFonts w:eastAsia="Tahoma"/>
          <w:vertAlign w:val="superscript"/>
        </w:rPr>
        <w:footnoteReference w:id="15"/>
      </w:r>
      <w:r w:rsidRPr="008A2126">
        <w:rPr>
          <w:rFonts w:eastAsia="Tahoma"/>
        </w:rPr>
        <w:t xml:space="preserve"> </w:t>
      </w:r>
    </w:p>
    <w:p w14:paraId="5177926A" w14:textId="77777777" w:rsidR="001F012F" w:rsidRPr="008A2126" w:rsidRDefault="001F012F" w:rsidP="002F11CD">
      <w:pPr>
        <w:rPr>
          <w:rFonts w:eastAsia="Tahoma"/>
        </w:rPr>
      </w:pPr>
    </w:p>
    <w:p w14:paraId="7338DA46" w14:textId="79F74B95" w:rsidR="001F012F" w:rsidRPr="008A2126" w:rsidRDefault="001F012F">
      <w:pPr>
        <w:rPr>
          <w:rFonts w:eastAsia="Tahoma"/>
        </w:rPr>
      </w:pPr>
      <w:r w:rsidRPr="008A2126">
        <w:rPr>
          <w:rFonts w:eastAsia="Tahoma"/>
        </w:rPr>
        <w:t>Equity and efficiency issues are also evident in health resource allocation with inequitable distribution of resources across counties. For instance, per capita allocation ranges from a low of $32 in Margibi County to a high of $89 in River Gee County. There is also high percentage expenditure on curative care and secondary level care compared to preventive and primary care that are mostly used by the poor and rural communities.</w:t>
      </w:r>
      <w:r w:rsidR="004A4ADD">
        <w:rPr>
          <w:rFonts w:ascii="ZWAdobeF" w:eastAsia="Tahoma" w:hAnsi="ZWAdobeF" w:cs="ZWAdobeF"/>
          <w:sz w:val="2"/>
          <w:szCs w:val="2"/>
        </w:rPr>
        <w:t>14F</w:t>
      </w:r>
      <w:r w:rsidRPr="008A2126">
        <w:rPr>
          <w:rFonts w:eastAsia="Tahoma"/>
          <w:vertAlign w:val="superscript"/>
        </w:rPr>
        <w:footnoteReference w:id="16"/>
      </w:r>
    </w:p>
    <w:p w14:paraId="7C4516CF" w14:textId="77777777" w:rsidR="00132F55" w:rsidRPr="008A2126" w:rsidRDefault="00132F55" w:rsidP="002F11CD">
      <w:pPr>
        <w:rPr>
          <w:rFonts w:eastAsia="Tahoma"/>
        </w:rPr>
      </w:pPr>
    </w:p>
    <w:p w14:paraId="671AB39A" w14:textId="1F1B9728" w:rsidR="001F012F" w:rsidRPr="008A2126" w:rsidRDefault="001F012F" w:rsidP="002F11CD">
      <w:pPr>
        <w:rPr>
          <w:rFonts w:eastAsia="Tahoma"/>
        </w:rPr>
      </w:pPr>
      <w:r w:rsidRPr="008A2126">
        <w:rPr>
          <w:rFonts w:eastAsia="Tahoma"/>
        </w:rPr>
        <w:t>Access to health services remains a challenge, especially in rural communities and for patients with special needs including vulnerable or marginalized groups. Health facilities are still a considerable distance away from many communities, and with bad road conditions especially in rural areas,</w:t>
      </w:r>
      <w:r w:rsidR="00132F55" w:rsidRPr="008A2126">
        <w:rPr>
          <w:rFonts w:eastAsia="Tahoma"/>
        </w:rPr>
        <w:t xml:space="preserve"> many </w:t>
      </w:r>
      <w:r w:rsidRPr="008A2126">
        <w:rPr>
          <w:rFonts w:eastAsia="Tahoma"/>
        </w:rPr>
        <w:t xml:space="preserve"> patients walk several hours to get to the nearest health facility.</w:t>
      </w:r>
      <w:r w:rsidR="004A4ADD">
        <w:rPr>
          <w:rFonts w:ascii="ZWAdobeF" w:eastAsia="Tahoma" w:hAnsi="ZWAdobeF" w:cs="ZWAdobeF"/>
          <w:sz w:val="2"/>
          <w:szCs w:val="2"/>
        </w:rPr>
        <w:t>15F</w:t>
      </w:r>
      <w:r w:rsidRPr="008A2126">
        <w:rPr>
          <w:rFonts w:eastAsia="Tahoma"/>
          <w:vertAlign w:val="superscript"/>
        </w:rPr>
        <w:footnoteReference w:id="17"/>
      </w:r>
      <w:r w:rsidRPr="008A2126">
        <w:rPr>
          <w:rFonts w:eastAsia="Tahoma"/>
        </w:rPr>
        <w:t xml:space="preserve"> </w:t>
      </w:r>
    </w:p>
    <w:p w14:paraId="360FD20E" w14:textId="77777777" w:rsidR="00D826A9" w:rsidRPr="008A2126" w:rsidRDefault="00D826A9">
      <w:pPr>
        <w:rPr>
          <w:rFonts w:eastAsia="Tahoma"/>
        </w:rPr>
      </w:pPr>
    </w:p>
    <w:p w14:paraId="066904AC" w14:textId="2BB8D3C7" w:rsidR="001F012F" w:rsidRPr="008A2126" w:rsidRDefault="001F012F">
      <w:pPr>
        <w:rPr>
          <w:rFonts w:eastAsia="Tahoma"/>
        </w:rPr>
      </w:pPr>
      <w:r w:rsidRPr="008A2126">
        <w:rPr>
          <w:rFonts w:eastAsia="Tahoma"/>
        </w:rPr>
        <w:t>A recent process evaluation</w:t>
      </w:r>
      <w:r w:rsidR="004A4ADD">
        <w:rPr>
          <w:rFonts w:ascii="ZWAdobeF" w:eastAsia="Tahoma" w:hAnsi="ZWAdobeF" w:cs="ZWAdobeF"/>
          <w:sz w:val="2"/>
          <w:szCs w:val="2"/>
        </w:rPr>
        <w:t>16F</w:t>
      </w:r>
      <w:r w:rsidRPr="008A2126">
        <w:rPr>
          <w:rFonts w:eastAsia="Tahoma"/>
          <w:vertAlign w:val="superscript"/>
        </w:rPr>
        <w:footnoteReference w:id="18"/>
      </w:r>
      <w:r w:rsidRPr="008A2126">
        <w:rPr>
          <w:rFonts w:eastAsia="Tahoma"/>
        </w:rPr>
        <w:t xml:space="preserve"> shows that adolescents, particularly pregnant girls, faced unique barriers including being frequently unable to access health facilities independently (health worker requiring the presence of an adult), shame related to their pregnancy, poor adherence and refusal to access resources often requiring extensive follow-up from healthcare workers, lack of social support due to absent fathers of their babies and language barriers at the health facility. There is now increasing evidence that poor, rural and marginalized women feel the gender-specific effects of NTDs most acutely, indicating that development, gender-equality and health outcomes are intrinsically linked.</w:t>
      </w:r>
      <w:r w:rsidR="004A4ADD">
        <w:rPr>
          <w:rFonts w:ascii="ZWAdobeF" w:eastAsia="Tahoma" w:hAnsi="ZWAdobeF" w:cs="ZWAdobeF"/>
          <w:sz w:val="2"/>
          <w:szCs w:val="2"/>
        </w:rPr>
        <w:t>17F</w:t>
      </w:r>
      <w:r w:rsidRPr="008A2126">
        <w:rPr>
          <w:rFonts w:eastAsia="Tahoma"/>
          <w:vertAlign w:val="superscript"/>
        </w:rPr>
        <w:footnoteReference w:id="19"/>
      </w:r>
    </w:p>
    <w:p w14:paraId="655D5124" w14:textId="77777777" w:rsidR="007E5AC0" w:rsidRPr="008A2126" w:rsidRDefault="007E5AC0" w:rsidP="002F11CD">
      <w:pPr>
        <w:rPr>
          <w:rFonts w:eastAsia="Tahoma"/>
        </w:rPr>
      </w:pPr>
    </w:p>
    <w:p w14:paraId="05E4F947" w14:textId="77777777" w:rsidR="001F012F" w:rsidRPr="008A2126" w:rsidRDefault="001F012F" w:rsidP="002F11CD">
      <w:pPr>
        <w:rPr>
          <w:rFonts w:eastAsia="Tahoma"/>
          <w:sz w:val="2"/>
        </w:rPr>
      </w:pPr>
    </w:p>
    <w:p w14:paraId="3C3BD483" w14:textId="77777777" w:rsidR="001F012F" w:rsidRPr="008A2126" w:rsidRDefault="001F012F" w:rsidP="002F11CD">
      <w:pPr>
        <w:rPr>
          <w:rFonts w:eastAsia="Tahoma"/>
        </w:rPr>
      </w:pPr>
      <w:r w:rsidRPr="008A2126">
        <w:rPr>
          <w:rFonts w:eastAsia="Tahoma"/>
        </w:rPr>
        <w:t>The implication of the above health system challenges and barriers to access is that there is a need to strengthen health systems in ways that will outlive donor support and sustain gains in disease control efforts, NTDs included. Inter-sectoral collaboration and targeted interventions are necessary to address these structural and social barriers to accessing health services.</w:t>
      </w:r>
    </w:p>
    <w:p w14:paraId="5E547683" w14:textId="77777777" w:rsidR="001F012F" w:rsidRPr="008A2126" w:rsidRDefault="001F012F" w:rsidP="002F11CD">
      <w:pPr>
        <w:rPr>
          <w:rFonts w:eastAsia="Tahoma"/>
        </w:rPr>
      </w:pPr>
    </w:p>
    <w:p w14:paraId="69536005" w14:textId="68A23D0D" w:rsidR="001F012F" w:rsidRPr="008A2126" w:rsidRDefault="001F012F" w:rsidP="002F11CD">
      <w:pPr>
        <w:rPr>
          <w:rFonts w:eastAsia="Tahoma"/>
        </w:rPr>
      </w:pPr>
      <w:r w:rsidRPr="008A2126">
        <w:rPr>
          <w:rFonts w:eastAsia="Tahoma"/>
        </w:rPr>
        <w:t xml:space="preserve">Strengthening and managing health systems, especially those related to human resources, supply chain management, </w:t>
      </w:r>
      <w:r w:rsidR="00FE57CB" w:rsidRPr="005159E2">
        <w:rPr>
          <w:rFonts w:eastAsia="Tahoma" w:cs="Tahoma"/>
          <w:color w:val="000000" w:themeColor="text1"/>
        </w:rPr>
        <w:t>health management information system (</w:t>
      </w:r>
      <w:r w:rsidRPr="005159E2">
        <w:rPr>
          <w:rFonts w:eastAsia="Tahoma" w:cs="Tahoma"/>
          <w:color w:val="000000" w:themeColor="text1"/>
        </w:rPr>
        <w:t>HMIS</w:t>
      </w:r>
      <w:r w:rsidR="00FE57CB" w:rsidRPr="005159E2">
        <w:rPr>
          <w:rFonts w:eastAsia="Tahoma" w:cs="Tahoma"/>
          <w:color w:val="000000" w:themeColor="text1"/>
        </w:rPr>
        <w:t>)</w:t>
      </w:r>
      <w:r w:rsidRPr="005159E2">
        <w:rPr>
          <w:rFonts w:eastAsia="Tahoma" w:cs="Tahoma"/>
          <w:color w:val="000000" w:themeColor="text1"/>
        </w:rPr>
        <w:t>,</w:t>
      </w:r>
      <w:r w:rsidRPr="008A2126">
        <w:rPr>
          <w:rFonts w:eastAsia="Tahoma"/>
        </w:rPr>
        <w:t xml:space="preserve"> health financing, infrastructure, and coordination are key functions of the central MOH as stated in its Ten</w:t>
      </w:r>
      <w:r>
        <w:rPr>
          <w:rFonts w:eastAsia="Tahoma" w:cs="Tahoma"/>
        </w:rPr>
        <w:t xml:space="preserve"> </w:t>
      </w:r>
      <w:r w:rsidRPr="008A2126">
        <w:rPr>
          <w:rFonts w:eastAsia="Tahoma"/>
        </w:rPr>
        <w:t xml:space="preserve">Year Policy and Plan, </w:t>
      </w:r>
      <w:r>
        <w:rPr>
          <w:rFonts w:eastAsia="Tahoma" w:cs="Tahoma"/>
        </w:rPr>
        <w:t xml:space="preserve"> </w:t>
      </w:r>
      <w:r w:rsidRPr="008A2126">
        <w:rPr>
          <w:rFonts w:eastAsia="Tahoma"/>
        </w:rPr>
        <w:t xml:space="preserve">2022-2031. A strengthened health system is key to NTDs control and towards that end, the NTDs Program will contribute to the health system strengthening efforts of the Ministry of Health. </w:t>
      </w:r>
    </w:p>
    <w:p w14:paraId="5892609E" w14:textId="77777777" w:rsidR="001F012F" w:rsidRPr="008A2126" w:rsidRDefault="001F012F" w:rsidP="002F11CD">
      <w:pPr>
        <w:rPr>
          <w:rFonts w:eastAsia="Tahoma"/>
        </w:rPr>
      </w:pPr>
    </w:p>
    <w:p w14:paraId="02917C99" w14:textId="62E938E4" w:rsidR="001F012F" w:rsidRPr="0029757A" w:rsidRDefault="007E4AB6" w:rsidP="002F11CD">
      <w:pPr>
        <w:pStyle w:val="Heading3"/>
        <w:rPr>
          <w:rFonts w:eastAsia="Tahoma"/>
        </w:rPr>
      </w:pPr>
      <w:bookmarkStart w:id="89" w:name="_Toc136292246"/>
      <w:bookmarkStart w:id="90" w:name="_Toc136554995"/>
      <w:r w:rsidRPr="0029757A">
        <w:rPr>
          <w:rFonts w:eastAsia="Tahoma"/>
        </w:rPr>
        <w:t xml:space="preserve">1.2.3 </w:t>
      </w:r>
      <w:r w:rsidR="001F012F" w:rsidRPr="0029757A">
        <w:rPr>
          <w:rFonts w:eastAsia="Tahoma"/>
        </w:rPr>
        <w:t>Analysis of the overall health system</w:t>
      </w:r>
      <w:bookmarkEnd w:id="89"/>
      <w:bookmarkEnd w:id="90"/>
    </w:p>
    <w:p w14:paraId="2774E7A0" w14:textId="122EE6EC" w:rsidR="003038A6" w:rsidRPr="0015426B" w:rsidRDefault="001F012F" w:rsidP="0015426B">
      <w:pPr>
        <w:rPr>
          <w:rFonts w:eastAsia="Tahoma"/>
        </w:rPr>
      </w:pPr>
      <w:r w:rsidRPr="008A2126">
        <w:rPr>
          <w:rFonts w:eastAsia="Tahoma"/>
        </w:rPr>
        <w:t xml:space="preserve">The analysis of the overall health system is summarized in </w:t>
      </w:r>
      <w:r w:rsidR="004D4096" w:rsidRPr="008A2126">
        <w:rPr>
          <w:rFonts w:eastAsia="Tahoma"/>
        </w:rPr>
        <w:t>Table 1</w:t>
      </w:r>
      <w:r w:rsidRPr="008A2126">
        <w:rPr>
          <w:rFonts w:eastAsia="Tahoma"/>
        </w:rPr>
        <w:t xml:space="preserve"> below</w:t>
      </w:r>
      <w:r w:rsidR="004D4096" w:rsidRPr="008A2126">
        <w:rPr>
          <w:rFonts w:eastAsia="Tahoma"/>
        </w:rPr>
        <w:t>:</w:t>
      </w:r>
    </w:p>
    <w:tbl>
      <w:tblPr>
        <w:tblW w:w="9625"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633"/>
        <w:gridCol w:w="7992"/>
      </w:tblGrid>
      <w:tr w:rsidR="001F012F" w14:paraId="5C355EF5" w14:textId="77777777">
        <w:trPr>
          <w:trHeight w:val="557"/>
        </w:trPr>
        <w:tc>
          <w:tcPr>
            <w:tcW w:w="9625" w:type="dxa"/>
            <w:gridSpan w:val="2"/>
            <w:shd w:val="clear" w:color="auto" w:fill="B4C6E7"/>
            <w:vAlign w:val="center"/>
          </w:tcPr>
          <w:p w14:paraId="1AE84896" w14:textId="231A4A79" w:rsidR="001F012F" w:rsidRPr="008A2126" w:rsidRDefault="001F012F" w:rsidP="002F11CD">
            <w:pPr>
              <w:rPr>
                <w:rFonts w:eastAsia="Tahoma"/>
              </w:rPr>
            </w:pPr>
            <w:r w:rsidRPr="008A2126">
              <w:rPr>
                <w:rFonts w:eastAsia="Tahoma"/>
                <w:b/>
              </w:rPr>
              <w:t>Analysis of the country's health system using the Six Health System Building Blocks</w:t>
            </w:r>
          </w:p>
        </w:tc>
      </w:tr>
      <w:tr w:rsidR="001F012F" w14:paraId="7E740025" w14:textId="77777777">
        <w:tc>
          <w:tcPr>
            <w:tcW w:w="1633" w:type="dxa"/>
            <w:shd w:val="clear" w:color="auto" w:fill="FFFFFF"/>
          </w:tcPr>
          <w:p w14:paraId="0688CD40" w14:textId="77777777" w:rsidR="001F012F" w:rsidRPr="008A2126" w:rsidRDefault="001F012F" w:rsidP="002F11CD">
            <w:pPr>
              <w:rPr>
                <w:rFonts w:eastAsia="Tahoma"/>
              </w:rPr>
            </w:pPr>
            <w:r w:rsidRPr="008A2126">
              <w:rPr>
                <w:rFonts w:eastAsia="Tahoma"/>
                <w:b/>
              </w:rPr>
              <w:t>Service delivery</w:t>
            </w:r>
          </w:p>
        </w:tc>
        <w:tc>
          <w:tcPr>
            <w:tcW w:w="7992" w:type="dxa"/>
            <w:shd w:val="clear" w:color="auto" w:fill="FFFFFF"/>
          </w:tcPr>
          <w:p w14:paraId="4936C779" w14:textId="1358A9A6" w:rsidR="001F012F" w:rsidRPr="008A2126" w:rsidRDefault="001F012F" w:rsidP="002F11CD">
            <w:pPr>
              <w:rPr>
                <w:rFonts w:eastAsia="Tahoma"/>
              </w:rPr>
            </w:pPr>
            <w:r w:rsidRPr="008A2126">
              <w:rPr>
                <w:rFonts w:eastAsia="Tahoma"/>
              </w:rPr>
              <w:t xml:space="preserve">The Department of Health Services is the technical arm and nucleus of the Ministry of Health. It is headed by the Deputy Minister for Health Services who is also the Chief Medical Officer of the Republic of Liberia. Additionally, the department has two Assistant Ministers: one for curative services and the other for preventive services. There are two divisions within the department: 1) Division of Curative Services is responsible for the supervision and coordination of health service delivery across the country and 2) Division of </w:t>
            </w:r>
            <w:r>
              <w:rPr>
                <w:rFonts w:eastAsia="Tahoma" w:cs="Tahoma"/>
              </w:rPr>
              <w:t>Prevention</w:t>
            </w:r>
            <w:r w:rsidRPr="008A2126">
              <w:rPr>
                <w:rFonts w:eastAsia="Tahoma"/>
              </w:rPr>
              <w:t xml:space="preserve"> Services is responsible for the prevention and control of diseases. NTDs are supervised by the Division of Preventive Services.  </w:t>
            </w:r>
          </w:p>
          <w:p w14:paraId="558F41C6" w14:textId="77777777" w:rsidR="001F012F" w:rsidRPr="008A2126" w:rsidRDefault="001F012F" w:rsidP="002F11CD">
            <w:pPr>
              <w:rPr>
                <w:rFonts w:eastAsia="Tahoma"/>
              </w:rPr>
            </w:pPr>
            <w:r w:rsidRPr="008A2126">
              <w:rPr>
                <w:rFonts w:eastAsia="Tahoma"/>
              </w:rPr>
              <w:t>Consistent with the national health policy, the national healthcare system of Liberia is based on three levels of care: Primary Care (the Community Health System linked to 780 health clinics), Secondary Care (District Health System with 63 health centers), and the Tertiary Care (National Health System with 39 hospitals).</w:t>
            </w:r>
          </w:p>
          <w:p w14:paraId="73DB3A71" w14:textId="43CB9728" w:rsidR="001F012F" w:rsidRPr="008A2126" w:rsidRDefault="001F012F" w:rsidP="002F11CD">
            <w:pPr>
              <w:rPr>
                <w:rFonts w:eastAsia="Tahoma"/>
              </w:rPr>
            </w:pPr>
            <w:r w:rsidRPr="008A2126">
              <w:rPr>
                <w:rFonts w:eastAsia="Tahoma"/>
              </w:rPr>
              <w:t xml:space="preserve">The Counties translate policies and strategic plans into annual plans and provide supportive </w:t>
            </w:r>
            <w:r w:rsidRPr="005159E2">
              <w:rPr>
                <w:rFonts w:eastAsia="Tahoma" w:cs="Tahoma"/>
                <w:color w:val="000000" w:themeColor="text1"/>
              </w:rPr>
              <w:t>supervision</w:t>
            </w:r>
            <w:r w:rsidR="00590FE8" w:rsidRPr="005159E2">
              <w:rPr>
                <w:rFonts w:eastAsia="Tahoma" w:cs="Tahoma"/>
                <w:color w:val="000000" w:themeColor="text1"/>
              </w:rPr>
              <w:t>s</w:t>
            </w:r>
            <w:r w:rsidRPr="008A2126">
              <w:rPr>
                <w:rFonts w:eastAsia="Tahoma"/>
              </w:rPr>
              <w:t>. Counties implement primary health care activities through the networks of health facilities in the districts and communities.</w:t>
            </w:r>
          </w:p>
          <w:p w14:paraId="3C5E085F" w14:textId="77777777" w:rsidR="001F012F" w:rsidRPr="008A2126" w:rsidRDefault="001F012F" w:rsidP="002F11CD">
            <w:pPr>
              <w:rPr>
                <w:rFonts w:eastAsia="Tahoma"/>
              </w:rPr>
            </w:pPr>
            <w:r w:rsidRPr="008A2126">
              <w:rPr>
                <w:rFonts w:eastAsia="Tahoma"/>
              </w:rPr>
              <w:t xml:space="preserve">Some of the challenges facing health service delivery include inequitable distribution of health facilities, weaknesses in supply chain, staff attrition, logistical challenges due to poor road network, limited human and financial resources and technologies. </w:t>
            </w:r>
          </w:p>
        </w:tc>
      </w:tr>
      <w:tr w:rsidR="001F012F" w14:paraId="65C2B67B" w14:textId="77777777">
        <w:tc>
          <w:tcPr>
            <w:tcW w:w="1633" w:type="dxa"/>
            <w:shd w:val="clear" w:color="auto" w:fill="FFFFFF"/>
          </w:tcPr>
          <w:p w14:paraId="43369143" w14:textId="77777777" w:rsidR="001F012F" w:rsidRPr="008A2126" w:rsidRDefault="001F012F" w:rsidP="002F11CD">
            <w:pPr>
              <w:rPr>
                <w:rFonts w:eastAsia="Tahoma"/>
                <w:b/>
              </w:rPr>
            </w:pPr>
            <w:r w:rsidRPr="008A2126">
              <w:rPr>
                <w:rFonts w:eastAsia="Tahoma"/>
                <w:b/>
              </w:rPr>
              <w:t>Health workforce</w:t>
            </w:r>
          </w:p>
          <w:p w14:paraId="1F6FA111" w14:textId="77777777" w:rsidR="001F012F" w:rsidRPr="008A2126" w:rsidRDefault="001F012F" w:rsidP="002F11CD">
            <w:pPr>
              <w:rPr>
                <w:rFonts w:eastAsia="Tahoma"/>
              </w:rPr>
            </w:pPr>
          </w:p>
        </w:tc>
        <w:tc>
          <w:tcPr>
            <w:tcW w:w="7992" w:type="dxa"/>
            <w:shd w:val="clear" w:color="auto" w:fill="FFFFFF"/>
          </w:tcPr>
          <w:p w14:paraId="1882C7F8" w14:textId="7E4A76B1" w:rsidR="001F012F" w:rsidRPr="008A2126" w:rsidRDefault="001F012F" w:rsidP="002F11CD">
            <w:pPr>
              <w:rPr>
                <w:rFonts w:eastAsia="Tahoma"/>
              </w:rPr>
            </w:pPr>
            <w:r w:rsidRPr="008A2126">
              <w:rPr>
                <w:rFonts w:eastAsia="Tahoma"/>
              </w:rPr>
              <w:t xml:space="preserve">The 2015/2016 health workforce census conducted in Liberia for both public and private health sectors provided the number of healthcare workers. There are a total of 16,064 health workers captured with 98.3% of them interviewed and 1.7% absent during the census. Higher proportion of health workers were captured from Montserrado, Nimba, Lofa and Bong counties. However, these counties also have the highest number by population as well as by health facilities distribution in Liberia. Clinical health workforce (including Aids and health technicians) constituted over half 56.4% (9,065/16,064) of the overall workforce. However, this proportion could increase if clinicians who were recorded as </w:t>
            </w:r>
            <w:r w:rsidRPr="005159E2">
              <w:rPr>
                <w:rFonts w:eastAsia="Tahoma" w:cs="Tahoma"/>
                <w:color w:val="000000" w:themeColor="text1"/>
              </w:rPr>
              <w:t>administrator</w:t>
            </w:r>
            <w:r w:rsidR="004A7A3C" w:rsidRPr="005159E2">
              <w:rPr>
                <w:rFonts w:eastAsia="Tahoma" w:cs="Tahoma"/>
                <w:color w:val="000000" w:themeColor="text1"/>
              </w:rPr>
              <w:t>s</w:t>
            </w:r>
            <w:r w:rsidRPr="008A2126">
              <w:rPr>
                <w:rFonts w:eastAsia="Tahoma"/>
              </w:rPr>
              <w:t xml:space="preserve"> were added.</w:t>
            </w:r>
          </w:p>
          <w:p w14:paraId="6C3E30CF" w14:textId="77777777" w:rsidR="001F012F" w:rsidRPr="008A2126" w:rsidRDefault="001F012F" w:rsidP="002F11CD">
            <w:pPr>
              <w:rPr>
                <w:rFonts w:eastAsia="Tahoma"/>
              </w:rPr>
            </w:pPr>
            <w:r w:rsidRPr="008A2126">
              <w:rPr>
                <w:rFonts w:eastAsia="Tahoma"/>
              </w:rPr>
              <w:t xml:space="preserve">The census recorded 4,756 cadre mixed of Midwives, Nurses, Physicians and Physician Assistants across the fifteen counties of Liberia in both public and private facilities. </w:t>
            </w:r>
          </w:p>
          <w:p w14:paraId="28E36C7D" w14:textId="7CAAF965" w:rsidR="001F012F" w:rsidRPr="008A2126" w:rsidRDefault="001F012F" w:rsidP="002F11CD">
            <w:pPr>
              <w:rPr>
                <w:rFonts w:eastAsia="Tahoma"/>
                <w:b/>
              </w:rPr>
            </w:pPr>
            <w:r w:rsidRPr="008A2126">
              <w:rPr>
                <w:rFonts w:eastAsia="Tahoma"/>
              </w:rPr>
              <w:t xml:space="preserve">The disaggregation below shows that there are more registered nurses, constituting 64.7% (3,077/4,756) of the total core clinical cadre, followed by 19.5% midwives, 10.9% physician assistants and 4.9% physicians. Four counties namely: Montserrado, Nimba, Bong and Lofa have 68.2% of this group of cadre across the entire country with Montserrado alone obtaining 30.6% overall cadre. </w:t>
            </w:r>
            <w:r w:rsidR="00D36FF4" w:rsidRPr="005159E2">
              <w:rPr>
                <w:rFonts w:eastAsia="Tahoma" w:cs="Tahoma"/>
                <w:color w:val="000000" w:themeColor="text1"/>
              </w:rPr>
              <w:t>Considering</w:t>
            </w:r>
            <w:r w:rsidR="003B0756" w:rsidRPr="005159E2">
              <w:rPr>
                <w:rFonts w:eastAsia="Tahoma" w:cs="Tahoma"/>
                <w:color w:val="000000" w:themeColor="text1"/>
              </w:rPr>
              <w:t xml:space="preserve"> the </w:t>
            </w:r>
            <w:r w:rsidR="0008699D" w:rsidRPr="005159E2">
              <w:rPr>
                <w:rFonts w:eastAsia="Tahoma" w:cs="Tahoma"/>
                <w:color w:val="000000" w:themeColor="text1"/>
              </w:rPr>
              <w:t>statistics</w:t>
            </w:r>
            <w:r w:rsidR="00D36FF4" w:rsidRPr="005159E2">
              <w:rPr>
                <w:rFonts w:eastAsia="Tahoma" w:cs="Tahoma"/>
                <w:color w:val="000000" w:themeColor="text1"/>
              </w:rPr>
              <w:t xml:space="preserve"> above</w:t>
            </w:r>
            <w:r w:rsidR="0008699D" w:rsidRPr="005159E2">
              <w:rPr>
                <w:rFonts w:eastAsia="Tahoma" w:cs="Tahoma"/>
                <w:color w:val="000000" w:themeColor="text1"/>
              </w:rPr>
              <w:t xml:space="preserve">, Liberia’s health workforce falls below the recommended benchmark set forth by the World Health Organization (WHO). </w:t>
            </w:r>
            <w:r w:rsidR="00D36FF4" w:rsidRPr="005159E2">
              <w:rPr>
                <w:rFonts w:eastAsia="Tahoma" w:cs="Tahoma"/>
                <w:color w:val="000000" w:themeColor="text1"/>
              </w:rPr>
              <w:t xml:space="preserve">There are crucial need to train more health workers </w:t>
            </w:r>
            <w:r w:rsidR="00476489" w:rsidRPr="005159E2">
              <w:rPr>
                <w:rFonts w:eastAsia="Tahoma" w:cs="Tahoma"/>
                <w:color w:val="000000" w:themeColor="text1"/>
              </w:rPr>
              <w:t xml:space="preserve">in addition to the existing one to include </w:t>
            </w:r>
            <w:r w:rsidR="00E1557A" w:rsidRPr="005159E2">
              <w:rPr>
                <w:rFonts w:eastAsia="Tahoma" w:cs="Tahoma"/>
                <w:color w:val="000000" w:themeColor="text1"/>
              </w:rPr>
              <w:t xml:space="preserve">nurse </w:t>
            </w:r>
            <w:r w:rsidR="00196080" w:rsidRPr="005159E2">
              <w:rPr>
                <w:rFonts w:eastAsia="Tahoma" w:cs="Tahoma"/>
                <w:color w:val="000000" w:themeColor="text1"/>
              </w:rPr>
              <w:t>anesthetics,</w:t>
            </w:r>
            <w:r w:rsidR="00E1557A" w:rsidRPr="005159E2">
              <w:rPr>
                <w:rFonts w:eastAsia="Tahoma" w:cs="Tahoma"/>
                <w:color w:val="000000" w:themeColor="text1"/>
              </w:rPr>
              <w:t xml:space="preserve"> laborator</w:t>
            </w:r>
            <w:r w:rsidR="00E978E3" w:rsidRPr="005159E2">
              <w:rPr>
                <w:rFonts w:eastAsia="Tahoma" w:cs="Tahoma"/>
                <w:color w:val="000000" w:themeColor="text1"/>
              </w:rPr>
              <w:t>y</w:t>
            </w:r>
            <w:r w:rsidR="00E1557A" w:rsidRPr="005159E2">
              <w:rPr>
                <w:rFonts w:eastAsia="Tahoma" w:cs="Tahoma"/>
                <w:color w:val="000000" w:themeColor="text1"/>
              </w:rPr>
              <w:t xml:space="preserve"> Technologists, Radiographers, and </w:t>
            </w:r>
            <w:r w:rsidR="00196080" w:rsidRPr="005159E2">
              <w:rPr>
                <w:rFonts w:eastAsia="Tahoma" w:cs="Tahoma"/>
                <w:color w:val="000000" w:themeColor="text1"/>
              </w:rPr>
              <w:t>other cadre of professionals</w:t>
            </w:r>
            <w:r w:rsidR="00865F23" w:rsidRPr="005159E2">
              <w:rPr>
                <w:rFonts w:eastAsia="Tahoma" w:cs="Tahoma"/>
                <w:color w:val="000000" w:themeColor="text1"/>
              </w:rPr>
              <w:t xml:space="preserve"> </w:t>
            </w:r>
            <w:r w:rsidR="00567272" w:rsidRPr="005159E2">
              <w:rPr>
                <w:rFonts w:eastAsia="Tahoma" w:cs="Tahoma"/>
                <w:color w:val="000000" w:themeColor="text1"/>
              </w:rPr>
              <w:t>to</w:t>
            </w:r>
            <w:r w:rsidR="00865F23" w:rsidRPr="005159E2">
              <w:rPr>
                <w:rFonts w:eastAsia="Tahoma" w:cs="Tahoma"/>
                <w:color w:val="000000" w:themeColor="text1"/>
              </w:rPr>
              <w:t xml:space="preserve"> achieve the universal health coverage. </w:t>
            </w:r>
          </w:p>
          <w:p w14:paraId="37C5B17B" w14:textId="77777777" w:rsidR="001F012F" w:rsidRPr="008A2126" w:rsidRDefault="001F012F" w:rsidP="002F11CD">
            <w:pPr>
              <w:rPr>
                <w:rFonts w:eastAsia="Tahoma"/>
              </w:rPr>
            </w:pPr>
          </w:p>
          <w:p w14:paraId="36368CC2" w14:textId="77777777" w:rsidR="001F012F" w:rsidRPr="008A2126" w:rsidRDefault="001F012F" w:rsidP="002F11CD">
            <w:pPr>
              <w:rPr>
                <w:rFonts w:eastAsia="Tahoma"/>
              </w:rPr>
            </w:pPr>
          </w:p>
        </w:tc>
      </w:tr>
      <w:tr w:rsidR="001F012F" w14:paraId="750D1A26" w14:textId="77777777">
        <w:tc>
          <w:tcPr>
            <w:tcW w:w="1633" w:type="dxa"/>
            <w:shd w:val="clear" w:color="auto" w:fill="FFFFFF"/>
          </w:tcPr>
          <w:p w14:paraId="79DF7BE0" w14:textId="77777777" w:rsidR="001F012F" w:rsidRPr="008A2126" w:rsidRDefault="001F012F" w:rsidP="002F11CD">
            <w:pPr>
              <w:rPr>
                <w:rFonts w:eastAsia="Tahoma"/>
              </w:rPr>
            </w:pPr>
            <w:r w:rsidRPr="008A2126">
              <w:rPr>
                <w:rFonts w:eastAsia="Tahoma"/>
                <w:b/>
              </w:rPr>
              <w:t>Health information</w:t>
            </w:r>
          </w:p>
        </w:tc>
        <w:tc>
          <w:tcPr>
            <w:tcW w:w="7992" w:type="dxa"/>
            <w:shd w:val="clear" w:color="auto" w:fill="FFFFFF"/>
          </w:tcPr>
          <w:p w14:paraId="0DA02F7F" w14:textId="74729F96" w:rsidR="001F012F" w:rsidRPr="002C4995" w:rsidRDefault="001F012F" w:rsidP="002F11CD">
            <w:pPr>
              <w:rPr>
                <w:rFonts w:eastAsia="Tahoma"/>
              </w:rPr>
            </w:pPr>
            <w:r w:rsidRPr="008A2126">
              <w:rPr>
                <w:rFonts w:eastAsia="Tahoma"/>
              </w:rPr>
              <w:t>The Health Information System (HIS) Division coordinates the collection, processing and management of health and health-related data from health facilities, county health teams and other health institutions in the country. The National Health Information System Policy (2016-2021) mandates that HIS be strengthened to better collect, organize</w:t>
            </w:r>
            <w:r w:rsidRPr="002C4995">
              <w:rPr>
                <w:rFonts w:eastAsia="Tahoma"/>
              </w:rPr>
              <w:t xml:space="preserve"> and maintain relevant data in a timely way. The system is expected to have the capacity to produce reports related to health sector development, including the analysis of trends, to understand the evolution of the health sector over time. </w:t>
            </w:r>
          </w:p>
          <w:p w14:paraId="554ADCFF" w14:textId="77777777" w:rsidR="001F012F" w:rsidRPr="002C4995" w:rsidRDefault="001F012F" w:rsidP="002F11CD">
            <w:pPr>
              <w:rPr>
                <w:rFonts w:eastAsia="Tahoma"/>
              </w:rPr>
            </w:pPr>
            <w:r w:rsidRPr="002C4995">
              <w:rPr>
                <w:rFonts w:eastAsia="Tahoma"/>
              </w:rPr>
              <w:t>The integrated HIS covers the following areas: financial information, human resources, physical assets and equipment, health care service delivery statistics and surveillance. This system will be used to capture information on all NTDs from the counties to national level.</w:t>
            </w:r>
          </w:p>
          <w:p w14:paraId="340D15E1" w14:textId="6303A6AA" w:rsidR="001F012F" w:rsidRPr="008A2126" w:rsidRDefault="002C4995" w:rsidP="002F11CD">
            <w:pPr>
              <w:rPr>
                <w:rFonts w:eastAsia="Tahoma"/>
              </w:rPr>
            </w:pPr>
            <w:r>
              <w:rPr>
                <w:rFonts w:eastAsia="Tahoma"/>
              </w:rPr>
              <w:t>Some</w:t>
            </w:r>
            <w:r w:rsidR="007F43DE">
              <w:rPr>
                <w:rFonts w:eastAsia="Tahoma"/>
              </w:rPr>
              <w:t xml:space="preserve"> </w:t>
            </w:r>
            <w:r w:rsidR="00CE1C99" w:rsidRPr="005159E2">
              <w:rPr>
                <w:rFonts w:eastAsia="Tahoma" w:cs="Tahoma"/>
                <w:color w:val="000000" w:themeColor="text1"/>
              </w:rPr>
              <w:t>Case management</w:t>
            </w:r>
            <w:r w:rsidR="007F43DE">
              <w:t xml:space="preserve"> </w:t>
            </w:r>
            <w:r w:rsidR="001F012F" w:rsidRPr="008A2126">
              <w:rPr>
                <w:rFonts w:eastAsia="Tahoma"/>
              </w:rPr>
              <w:t>NTDs (BU, leprosy, yaws</w:t>
            </w:r>
            <w:r w:rsidR="00FA3275" w:rsidRPr="005159E2">
              <w:rPr>
                <w:rFonts w:eastAsia="Tahoma" w:cs="Tahoma"/>
                <w:color w:val="000000" w:themeColor="text1"/>
              </w:rPr>
              <w:t xml:space="preserve">, </w:t>
            </w:r>
            <w:r w:rsidR="00567272" w:rsidRPr="005159E2">
              <w:rPr>
                <w:rFonts w:eastAsia="Tahoma" w:cs="Tahoma"/>
                <w:color w:val="000000" w:themeColor="text1"/>
              </w:rPr>
              <w:t>hydrocele</w:t>
            </w:r>
            <w:r w:rsidR="001F012F" w:rsidRPr="008A2126">
              <w:rPr>
                <w:rFonts w:eastAsia="Tahoma"/>
              </w:rPr>
              <w:t xml:space="preserve"> and LF morbidities) have also been incorporated into the</w:t>
            </w:r>
            <w:r w:rsidR="006B24E8" w:rsidRPr="008A2126">
              <w:rPr>
                <w:rFonts w:eastAsia="Tahoma"/>
              </w:rPr>
              <w:t xml:space="preserve"> HMIS and the</w:t>
            </w:r>
            <w:r w:rsidR="001F012F" w:rsidRPr="008A2126">
              <w:rPr>
                <w:rFonts w:eastAsia="Tahoma"/>
              </w:rPr>
              <w:t xml:space="preserve"> Integrated Disease Surveillance and Response (IDSR) guidelines for case detection, reporting and management. IDSR is the strategy adopted and used by the Ministry of Health for both passive and active epidemiological surveillance activities. Data on NTDs with the IDSR are captured on a weekly basis from all counties and sent to central office and then to NTDs office</w:t>
            </w:r>
            <w:r w:rsidR="008666E4" w:rsidRPr="005159E2">
              <w:rPr>
                <w:rFonts w:eastAsia="Tahoma" w:cs="Tahoma"/>
                <w:color w:val="000000" w:themeColor="text1"/>
              </w:rPr>
              <w:t xml:space="preserve"> for verification</w:t>
            </w:r>
            <w:r w:rsidR="007F43DE">
              <w:rPr>
                <w:rFonts w:eastAsia="Tahoma" w:cs="Tahoma"/>
                <w:color w:val="000000" w:themeColor="text1"/>
              </w:rPr>
              <w:t>.</w:t>
            </w:r>
            <w:r w:rsidR="008666E4" w:rsidRPr="005159E2">
              <w:rPr>
                <w:rFonts w:eastAsia="Tahoma" w:cs="Tahoma"/>
                <w:color w:val="000000" w:themeColor="text1"/>
              </w:rPr>
              <w:t xml:space="preserve"> The data are also used by the NTDs Program to conduct data quality supervision. </w:t>
            </w:r>
            <w:r w:rsidR="00E2436F" w:rsidRPr="005159E2">
              <w:rPr>
                <w:rFonts w:eastAsia="Tahoma" w:cs="Tahoma"/>
                <w:color w:val="000000" w:themeColor="text1"/>
              </w:rPr>
              <w:t xml:space="preserve">The data are used also for planning purpose.  </w:t>
            </w:r>
            <w:r w:rsidR="001F012F">
              <w:rPr>
                <w:rFonts w:eastAsia="Tahoma" w:cs="Tahoma"/>
              </w:rPr>
              <w:t>.</w:t>
            </w:r>
          </w:p>
        </w:tc>
      </w:tr>
      <w:tr w:rsidR="001F012F" w14:paraId="4E8F0D68" w14:textId="77777777">
        <w:tc>
          <w:tcPr>
            <w:tcW w:w="1633" w:type="dxa"/>
            <w:shd w:val="clear" w:color="auto" w:fill="FFFFFF"/>
          </w:tcPr>
          <w:p w14:paraId="12B1139A" w14:textId="77777777" w:rsidR="001F012F" w:rsidRPr="008A2126" w:rsidRDefault="001F012F" w:rsidP="002F11CD">
            <w:pPr>
              <w:rPr>
                <w:rFonts w:eastAsia="Tahoma"/>
                <w:b/>
              </w:rPr>
            </w:pPr>
            <w:r w:rsidRPr="008A2126">
              <w:rPr>
                <w:rFonts w:eastAsia="Tahoma"/>
                <w:b/>
              </w:rPr>
              <w:t>Health</w:t>
            </w:r>
          </w:p>
          <w:p w14:paraId="2E49AEB9" w14:textId="77777777" w:rsidR="001F012F" w:rsidRPr="008A2126" w:rsidRDefault="001F012F" w:rsidP="002F11CD">
            <w:pPr>
              <w:rPr>
                <w:rFonts w:eastAsia="Tahoma"/>
              </w:rPr>
            </w:pPr>
            <w:r w:rsidRPr="008A2126">
              <w:rPr>
                <w:rFonts w:eastAsia="Tahoma"/>
                <w:b/>
              </w:rPr>
              <w:t>products</w:t>
            </w:r>
          </w:p>
        </w:tc>
        <w:tc>
          <w:tcPr>
            <w:tcW w:w="7992" w:type="dxa"/>
            <w:shd w:val="clear" w:color="auto" w:fill="FFFFFF"/>
          </w:tcPr>
          <w:p w14:paraId="5BC0B663" w14:textId="6C613753" w:rsidR="001F012F" w:rsidRPr="008A2126" w:rsidRDefault="001F012F" w:rsidP="002F11CD">
            <w:pPr>
              <w:rPr>
                <w:rFonts w:eastAsia="Tahoma"/>
              </w:rPr>
            </w:pPr>
            <w:r w:rsidRPr="008A2126">
              <w:rPr>
                <w:rFonts w:eastAsia="Tahoma"/>
              </w:rPr>
              <w:t>The pharmaceutical and health commodities system in Liberia was severely affected by the 2014/2015 EVD outbreak and the COVID-19 pandemic.  Attention was paid to this area during revision of the National Health Policy and Plan. The immediate objective is to use available resources to develop pharmaceutical services to meet Liberia’s requirements in the prevention, diagnosis and treatment of diseases by using efficacious, high quality, safe and cost-effective pharmaceutical products through strengthening mechanisms for drug and health products management, control, information systems, regulation and registration.</w:t>
            </w:r>
          </w:p>
          <w:p w14:paraId="0B21E33D" w14:textId="7E61576A" w:rsidR="001F012F" w:rsidRPr="008A2126" w:rsidRDefault="001F012F" w:rsidP="002F11CD">
            <w:pPr>
              <w:rPr>
                <w:rFonts w:eastAsia="Tahoma"/>
              </w:rPr>
            </w:pPr>
            <w:r w:rsidRPr="008A2126">
              <w:rPr>
                <w:rFonts w:eastAsia="Tahoma"/>
              </w:rPr>
              <w:t>The Supply Chain Management Unit (SCMU) is responsible for overseeing all supply chain activities within the Liberian Public Health Supply Chain. The SCMU strives to maximize customer service based on the resources available by facilitating seamless linkages between organizations and functions within the supply chain. The SCMU functions include increasing the visibility of data up and down the system, facilitating greater coordination between stakeholders and ensuring alignment of demand with supply via data-based quantifications and the development of unified procurement plans. As a focal point for coordination, the SCMU is involved in virtually all supply chain activities and system strengthening interventions. It serves as the primary mechanism for institutionalizing good supply chain management practices and linking logistics activities throughout the supply chain. Given the critical role supply chain plays in ensuring that the MOH meets it mandate, the SCMU reports directly to the Deputy Minister/Chief Medical Officer</w:t>
            </w:r>
            <w:r w:rsidR="00FB6F78" w:rsidRPr="005159E2">
              <w:rPr>
                <w:rFonts w:eastAsia="Tahoma" w:cs="Tahoma"/>
                <w:color w:val="000000" w:themeColor="text1"/>
              </w:rPr>
              <w:t xml:space="preserve"> of Liberia.</w:t>
            </w:r>
          </w:p>
          <w:p w14:paraId="2E174486" w14:textId="77777777" w:rsidR="001F012F" w:rsidRPr="008A2126" w:rsidRDefault="001F012F" w:rsidP="002F11CD">
            <w:pPr>
              <w:rPr>
                <w:rFonts w:eastAsia="Tahoma"/>
              </w:rPr>
            </w:pPr>
            <w:r w:rsidRPr="008A2126">
              <w:rPr>
                <w:rFonts w:eastAsia="Tahoma"/>
              </w:rPr>
              <w:t xml:space="preserve">The Central Medical Store (CMS) is an autonomous, publicly-owned agency, mandated to supply the health sectors with medicines and all </w:t>
            </w:r>
            <w:r>
              <w:rPr>
                <w:rFonts w:eastAsia="Tahoma" w:cs="Tahoma"/>
              </w:rPr>
              <w:t xml:space="preserve"> </w:t>
            </w:r>
            <w:r w:rsidRPr="008A2126">
              <w:rPr>
                <w:rFonts w:eastAsia="Tahoma"/>
              </w:rPr>
              <w:t xml:space="preserve">health commodities. </w:t>
            </w:r>
          </w:p>
          <w:p w14:paraId="4DAC8658" w14:textId="77777777" w:rsidR="001F012F" w:rsidRPr="008A2126" w:rsidRDefault="001F012F" w:rsidP="002F11CD">
            <w:pPr>
              <w:rPr>
                <w:rFonts w:eastAsia="Tahoma"/>
              </w:rPr>
            </w:pPr>
            <w:r w:rsidRPr="008A2126">
              <w:rPr>
                <w:rFonts w:eastAsia="Tahoma"/>
              </w:rPr>
              <w:t xml:space="preserve">The CMS manages inventory of drugs through a computerized system (mSupply). Upon arrival of a shipment, the name and quantity of the medication, the batch number, the price unit and expiry date are entered in the system. Supplies are sent to drug depots at county levels and are recorded in the system so that any delivery can be tracked by batch number. The CMS has designed updated software which protects data entries and records the supply levels of sub-storage areas, as well as the central warehouse. It also contains a feature that automatically notifies CMS of the identity and location of products that are close to expiry.  </w:t>
            </w:r>
          </w:p>
          <w:p w14:paraId="6EAACA9D" w14:textId="77777777" w:rsidR="001F012F" w:rsidRPr="008A2126" w:rsidRDefault="001F012F" w:rsidP="002F11CD">
            <w:pPr>
              <w:rPr>
                <w:rFonts w:eastAsia="Tahoma"/>
              </w:rPr>
            </w:pPr>
            <w:r w:rsidRPr="008A2126">
              <w:rPr>
                <w:rFonts w:eastAsia="Tahoma"/>
              </w:rPr>
              <w:t>At the county levels, specifically at the drug depots, there is eLMIS data management tool to manage the system. The information is computerized and managed with an organized system of records keeping.</w:t>
            </w:r>
          </w:p>
          <w:p w14:paraId="292BD169" w14:textId="77777777" w:rsidR="001F012F" w:rsidRPr="008A2126" w:rsidRDefault="001F012F" w:rsidP="002F11CD">
            <w:pPr>
              <w:rPr>
                <w:rFonts w:eastAsia="Tahoma"/>
              </w:rPr>
            </w:pPr>
            <w:r w:rsidRPr="008A2126">
              <w:rPr>
                <w:rFonts w:eastAsia="Tahoma"/>
              </w:rPr>
              <w:t xml:space="preserve">Custom clearance and delivery are the final steps for receiving NTD drugs in the country which are outlined in the SOP. Delivery is the second process, moving the NTD drugs from the port (after its release) to the Central Medical Store (CMS). </w:t>
            </w:r>
          </w:p>
          <w:p w14:paraId="110D8409" w14:textId="097A10CF" w:rsidR="001F012F" w:rsidRPr="008A2126" w:rsidRDefault="001F012F" w:rsidP="002F11CD">
            <w:pPr>
              <w:rPr>
                <w:rFonts w:eastAsia="Tahoma"/>
              </w:rPr>
            </w:pPr>
            <w:r w:rsidRPr="008A2126">
              <w:rPr>
                <w:rFonts w:eastAsia="Tahoma"/>
              </w:rPr>
              <w:t>The Liberia Medicine and Health Products Regulatory Authority (LMHRA) is responsible for quality assurance and pharmacovigilance of all medicines and health products in Liberia. Considering the challenging operating environment prevailing in Liberia, there are limitations in the regulatory functions of LMHRA. This is mainly manifested in the private sector;</w:t>
            </w:r>
            <w:r w:rsidRPr="008A2126">
              <w:rPr>
                <w:rFonts w:eastAsia="Tahoma"/>
                <w:color w:val="C00000"/>
              </w:rPr>
              <w:t xml:space="preserve"> </w:t>
            </w:r>
            <w:r w:rsidRPr="008A2126">
              <w:rPr>
                <w:rFonts w:eastAsia="Tahoma"/>
              </w:rPr>
              <w:t xml:space="preserve">private sector dealers freely import, distribute, and sell medicines, some of them without being duly cleared by LMHRA. However, the circulation of counterfeit, sub-standard and expired medicines </w:t>
            </w:r>
            <w:r w:rsidR="00CE1C99" w:rsidRPr="005159E2">
              <w:rPr>
                <w:rFonts w:eastAsia="Tahoma" w:cs="Tahoma"/>
                <w:color w:val="000000" w:themeColor="text1"/>
              </w:rPr>
              <w:t>remain</w:t>
            </w:r>
            <w:r w:rsidR="002E6B71" w:rsidRPr="005159E2">
              <w:rPr>
                <w:rFonts w:eastAsia="Tahoma" w:cs="Tahoma"/>
                <w:color w:val="000000" w:themeColor="text1"/>
              </w:rPr>
              <w:t xml:space="preserve"> a major challenge to the LMHRA</w:t>
            </w:r>
            <w:r w:rsidR="00D36501" w:rsidRPr="005159E2">
              <w:rPr>
                <w:rFonts w:eastAsia="Tahoma" w:cs="Tahoma"/>
                <w:color w:val="000000" w:themeColor="text1"/>
              </w:rPr>
              <w:t xml:space="preserve">. </w:t>
            </w:r>
          </w:p>
        </w:tc>
      </w:tr>
      <w:tr w:rsidR="001F012F" w14:paraId="68A01504" w14:textId="77777777">
        <w:tc>
          <w:tcPr>
            <w:tcW w:w="1633" w:type="dxa"/>
            <w:shd w:val="clear" w:color="auto" w:fill="FFFFFF"/>
          </w:tcPr>
          <w:p w14:paraId="61023B33" w14:textId="77777777" w:rsidR="001F012F" w:rsidRPr="008A2126" w:rsidRDefault="001F012F" w:rsidP="002F11CD">
            <w:pPr>
              <w:rPr>
                <w:rFonts w:eastAsia="Tahoma"/>
              </w:rPr>
            </w:pPr>
            <w:r w:rsidRPr="008A2126">
              <w:rPr>
                <w:rFonts w:eastAsia="Tahoma"/>
                <w:b/>
              </w:rPr>
              <w:t>Health financing</w:t>
            </w:r>
          </w:p>
        </w:tc>
        <w:tc>
          <w:tcPr>
            <w:tcW w:w="7992" w:type="dxa"/>
            <w:shd w:val="clear" w:color="auto" w:fill="FFFFFF"/>
          </w:tcPr>
          <w:p w14:paraId="2DA60D5D" w14:textId="77777777" w:rsidR="001F012F" w:rsidRPr="008A2126" w:rsidRDefault="001F012F" w:rsidP="002F11CD">
            <w:pPr>
              <w:rPr>
                <w:rFonts w:eastAsia="Tahoma"/>
              </w:rPr>
            </w:pPr>
            <w:r w:rsidRPr="008A2126">
              <w:rPr>
                <w:rFonts w:eastAsia="Tahoma"/>
              </w:rPr>
              <w:t>There has been an almost fourfold increase in the total health expenditure from $100m in 2007/08 to $392.8m in 2018/19. This increase is still much less than the estimated cost per capita in terms of requirements for implementation of the previous National Health Sector Policy and Plan, which was costed to be US$1,250,126,322 or $296 per person, and benchmark estimates for delivering an essential package for UHC (US$112).  Despite government spending on health (&gt; 10% of its total budget), about 80% of this goes to human resources and remunerations. There has also been a declining pattern of donor resources post-2015, which threatens sustainability for some programs and seems to have led to an increase in direct household out-of-pocket payments for health services.</w:t>
            </w:r>
          </w:p>
          <w:p w14:paraId="565B6999" w14:textId="77777777" w:rsidR="001F012F" w:rsidRPr="008A2126" w:rsidRDefault="001F012F" w:rsidP="002F11CD"/>
          <w:p w14:paraId="0BEEF0FF" w14:textId="77777777" w:rsidR="001F012F" w:rsidRPr="008A2126" w:rsidRDefault="001F012F" w:rsidP="002F11CD">
            <w:pPr>
              <w:rPr>
                <w:rFonts w:eastAsia="Tahoma"/>
              </w:rPr>
            </w:pPr>
            <w:r w:rsidRPr="008A2126">
              <w:rPr>
                <w:rFonts w:eastAsia="Tahoma"/>
              </w:rPr>
              <w:t xml:space="preserve">As NTDs and other conditions are being prioritized and included in the new National Health Policy and Plan, it is envisaged that partners will continue to support the NTDs Program to achieve its targets. </w:t>
            </w:r>
          </w:p>
        </w:tc>
      </w:tr>
      <w:tr w:rsidR="001F012F" w14:paraId="755BE19B" w14:textId="77777777">
        <w:tc>
          <w:tcPr>
            <w:tcW w:w="1633" w:type="dxa"/>
            <w:shd w:val="clear" w:color="auto" w:fill="FFFFFF"/>
          </w:tcPr>
          <w:p w14:paraId="60532500" w14:textId="77777777" w:rsidR="001F012F" w:rsidRPr="008A2126" w:rsidRDefault="001F012F" w:rsidP="002F11CD">
            <w:pPr>
              <w:rPr>
                <w:rFonts w:eastAsia="Tahoma"/>
                <w:b/>
              </w:rPr>
            </w:pPr>
            <w:r w:rsidRPr="008A2126">
              <w:rPr>
                <w:rFonts w:eastAsia="Tahoma"/>
                <w:b/>
              </w:rPr>
              <w:t>Leadership and governance</w:t>
            </w:r>
          </w:p>
          <w:p w14:paraId="70BF5613" w14:textId="77777777" w:rsidR="001F012F" w:rsidRPr="008A2126" w:rsidRDefault="001F012F" w:rsidP="002F11CD">
            <w:pPr>
              <w:rPr>
                <w:rFonts w:eastAsia="Tahoma"/>
                <w:b/>
              </w:rPr>
            </w:pPr>
          </w:p>
          <w:p w14:paraId="77561860" w14:textId="77777777" w:rsidR="001F012F" w:rsidRPr="008A2126" w:rsidRDefault="001F012F" w:rsidP="002F11CD">
            <w:pPr>
              <w:rPr>
                <w:rFonts w:eastAsia="Tahoma"/>
                <w:b/>
              </w:rPr>
            </w:pPr>
          </w:p>
        </w:tc>
        <w:tc>
          <w:tcPr>
            <w:tcW w:w="7992" w:type="dxa"/>
            <w:shd w:val="clear" w:color="auto" w:fill="FFFFFF"/>
          </w:tcPr>
          <w:p w14:paraId="3CF21648" w14:textId="6894527A" w:rsidR="001F012F" w:rsidRPr="008A2126" w:rsidRDefault="001F012F" w:rsidP="002F11CD">
            <w:pPr>
              <w:rPr>
                <w:rFonts w:eastAsia="Tahoma"/>
              </w:rPr>
            </w:pPr>
            <w:r w:rsidRPr="008A2126">
              <w:rPr>
                <w:rFonts w:eastAsia="Tahoma"/>
              </w:rPr>
              <w:t xml:space="preserve">The Department of Health Services, through the Division of Preventive Health Services, is responsible to coordinate the affairs of the disease prevention and control programs. There are 15 programs under the Division of Preventive Services. The Program Director for NTDs is responsible for the strategic direction of the program, and to provide regular programmatic reports to the Deputy Chief Medical Officer for </w:t>
            </w:r>
            <w:r w:rsidR="003D6817" w:rsidRPr="008A2126">
              <w:rPr>
                <w:rFonts w:eastAsia="Tahoma"/>
              </w:rPr>
              <w:t xml:space="preserve">Preventative </w:t>
            </w:r>
            <w:r w:rsidRPr="008A2126">
              <w:rPr>
                <w:rFonts w:eastAsia="Tahoma"/>
              </w:rPr>
              <w:t>Health Services (DCMO-PS) or the Chief Medical Officer (CMO) on the program activities. Program management at county levels is the sole responsibility of the County Health Teams, where direct implementation of technical activities begin and are rolled down to the community levels.</w:t>
            </w:r>
          </w:p>
          <w:p w14:paraId="2E4DA84A" w14:textId="77777777" w:rsidR="001F012F" w:rsidRPr="008A2126" w:rsidRDefault="001F012F" w:rsidP="002F11CD">
            <w:pPr>
              <w:rPr>
                <w:rFonts w:eastAsia="Tahoma"/>
              </w:rPr>
            </w:pPr>
          </w:p>
          <w:p w14:paraId="743DFA71" w14:textId="77777777" w:rsidR="001F012F" w:rsidRPr="008A2126" w:rsidRDefault="001F012F" w:rsidP="002F11CD">
            <w:pPr>
              <w:rPr>
                <w:rFonts w:eastAsia="Tahoma"/>
              </w:rPr>
            </w:pPr>
            <w:r w:rsidRPr="008A2126">
              <w:rPr>
                <w:rFonts w:eastAsia="Tahoma"/>
              </w:rPr>
              <w:t xml:space="preserve">Liberia developed a National Health Policy and Plan in 2011 to run for 10 years until 2021. Following the Ebola virus epidemic that hit the country in 2014 and 2015, an Investment Plan for Building a Resilient Health System in Liberia for the period 2015 – 2021 was developed. In both plans, the Neglected Tropical Diseases were prioritized, having been considered for assessment in the first 3 years of implementation of the Plans. </w:t>
            </w:r>
          </w:p>
          <w:p w14:paraId="7DF4C087" w14:textId="77777777" w:rsidR="00BA6C67" w:rsidRPr="008A2126" w:rsidRDefault="00BA6C67">
            <w:pPr>
              <w:rPr>
                <w:rFonts w:eastAsia="Tahoma"/>
              </w:rPr>
            </w:pPr>
          </w:p>
          <w:p w14:paraId="08BDBFE8" w14:textId="6CA15262" w:rsidR="001F012F" w:rsidRPr="008A2126" w:rsidRDefault="001F012F" w:rsidP="002F11CD">
            <w:pPr>
              <w:rPr>
                <w:rFonts w:eastAsia="Tahoma"/>
                <w:color w:val="C00000"/>
              </w:rPr>
            </w:pPr>
            <w:r w:rsidRPr="008A2126">
              <w:rPr>
                <w:rFonts w:eastAsia="Tahoma"/>
              </w:rPr>
              <w:t>The national health policy and the investment plans were in line with the Sustainable Development Goals (SDGs)</w:t>
            </w:r>
            <w:r w:rsidR="004A4ADD">
              <w:rPr>
                <w:rFonts w:ascii="ZWAdobeF" w:eastAsia="Tahoma" w:hAnsi="ZWAdobeF" w:cs="ZWAdobeF"/>
                <w:sz w:val="2"/>
                <w:szCs w:val="2"/>
              </w:rPr>
              <w:t>18F</w:t>
            </w:r>
            <w:r w:rsidRPr="008A2126">
              <w:rPr>
                <w:rFonts w:eastAsia="Tahoma"/>
                <w:vertAlign w:val="superscript"/>
              </w:rPr>
              <w:footnoteReference w:id="20"/>
            </w:r>
            <w:r w:rsidRPr="008A2126">
              <w:rPr>
                <w:rFonts w:eastAsia="Tahoma"/>
              </w:rPr>
              <w:t xml:space="preserve"> especially in its goal N</w:t>
            </w:r>
            <w:r w:rsidRPr="008A2126">
              <w:rPr>
                <w:rFonts w:eastAsia="Tahoma"/>
                <w:vertAlign w:val="superscript"/>
              </w:rPr>
              <w:t>o</w:t>
            </w:r>
            <w:r w:rsidRPr="008A2126">
              <w:rPr>
                <w:rFonts w:eastAsia="Tahoma"/>
              </w:rPr>
              <w:t xml:space="preserve"> 3.3 as far as tackling the NTDs is concerned. The NTDs Master Plan will therefore implement strategies that will strive to contribute towards achieving the objectives of the national health plans and the SDGs</w:t>
            </w:r>
          </w:p>
          <w:p w14:paraId="7277EEAF" w14:textId="77777777" w:rsidR="001F012F" w:rsidRPr="008A2126" w:rsidRDefault="001F012F" w:rsidP="002F11CD">
            <w:pPr>
              <w:rPr>
                <w:rFonts w:eastAsia="Tahoma"/>
                <w:color w:val="C00000"/>
              </w:rPr>
            </w:pPr>
          </w:p>
          <w:p w14:paraId="7E0CB3BF" w14:textId="339803A2" w:rsidR="001F012F" w:rsidRPr="008A2126" w:rsidRDefault="001F012F" w:rsidP="002F11CD">
            <w:pPr>
              <w:rPr>
                <w:rFonts w:eastAsia="Tahoma"/>
              </w:rPr>
            </w:pPr>
            <w:r w:rsidRPr="000D1513">
              <w:rPr>
                <w:rFonts w:eastAsia="Tahoma"/>
                <w:color w:val="000000" w:themeColor="text1"/>
              </w:rPr>
              <w:t xml:space="preserve">Decentralization of management of the health services has been a major reform instituted in Liberia. The county health team structure is being strengthened to ensure that decisions for health are made at their level. Partnership has been strengthened with regular coordination meetings and joint </w:t>
            </w:r>
            <w:r w:rsidR="00463EE2" w:rsidRPr="005159E2">
              <w:rPr>
                <w:rFonts w:eastAsia="Tahoma" w:cs="Tahoma"/>
                <w:color w:val="000000" w:themeColor="text1"/>
              </w:rPr>
              <w:t>supportive</w:t>
            </w:r>
            <w:r w:rsidR="00BC035A" w:rsidRPr="005159E2">
              <w:rPr>
                <w:rFonts w:eastAsia="Tahoma" w:cs="Tahoma"/>
                <w:color w:val="000000" w:themeColor="text1"/>
              </w:rPr>
              <w:t xml:space="preserve"> </w:t>
            </w:r>
            <w:r w:rsidRPr="008A2126">
              <w:rPr>
                <w:rFonts w:eastAsia="Tahoma"/>
              </w:rPr>
              <w:t>supervision</w:t>
            </w:r>
            <w:r w:rsidR="00BC035A" w:rsidRPr="005159E2">
              <w:rPr>
                <w:rFonts w:eastAsia="Tahoma" w:cs="Tahoma"/>
                <w:color w:val="000000" w:themeColor="text1"/>
              </w:rPr>
              <w:t xml:space="preserve"> (JISS)</w:t>
            </w:r>
            <w:r w:rsidRPr="005159E2">
              <w:rPr>
                <w:rFonts w:eastAsia="Tahoma" w:cs="Tahoma"/>
                <w:color w:val="000000" w:themeColor="text1"/>
              </w:rPr>
              <w:t>.</w:t>
            </w:r>
            <w:r>
              <w:rPr>
                <w:rFonts w:eastAsia="Tahoma" w:cs="Tahoma"/>
              </w:rPr>
              <w:t>.</w:t>
            </w:r>
            <w:r w:rsidRPr="008A2126">
              <w:rPr>
                <w:rFonts w:eastAsia="Tahoma"/>
              </w:rPr>
              <w:t xml:space="preserve"> The national level organizes the strategic planning</w:t>
            </w:r>
            <w:r w:rsidR="00BC035A" w:rsidRPr="005159E2">
              <w:rPr>
                <w:rFonts w:eastAsia="Tahoma" w:cs="Tahoma"/>
                <w:color w:val="000000" w:themeColor="text1"/>
              </w:rPr>
              <w:t>,</w:t>
            </w:r>
            <w:r w:rsidRPr="008A2126">
              <w:rPr>
                <w:rFonts w:eastAsia="Tahoma"/>
              </w:rPr>
              <w:t xml:space="preserve"> but each county also develops its own county work plan which feeds into the bigger plan. Micro planning for NTDs is included in the county planning process.</w:t>
            </w:r>
          </w:p>
          <w:p w14:paraId="4858901C" w14:textId="77777777" w:rsidR="001F012F" w:rsidRPr="008A2126" w:rsidRDefault="001F012F" w:rsidP="002F11CD">
            <w:pPr>
              <w:rPr>
                <w:rFonts w:eastAsia="Tahoma"/>
              </w:rPr>
            </w:pPr>
          </w:p>
          <w:p w14:paraId="089D6767" w14:textId="77777777" w:rsidR="001F012F" w:rsidRPr="008A2126" w:rsidRDefault="001F012F">
            <w:pPr>
              <w:rPr>
                <w:rFonts w:eastAsia="Tahoma"/>
              </w:rPr>
            </w:pPr>
            <w:r w:rsidRPr="008A2126">
              <w:rPr>
                <w:rFonts w:eastAsia="Tahoma"/>
              </w:rPr>
              <w:t>There are several coordinating mechanisms organized at the central level. The Department of Health services coordinates all disease programs. However, technical working groups are also formed to coordinate different disease conditions. The NTDs Program will constitute a National Steering Committee, and a secretariat in addition to the technical working group. They will together provide oversight in the following areas: Policy formulation, advocacy, coordination at inter-sectorial and inter-agency levels, review of progress and evaluation of reports and mobilization of resources for program activities.</w:t>
            </w:r>
          </w:p>
          <w:p w14:paraId="53108F4B" w14:textId="77777777" w:rsidR="008B0629" w:rsidRPr="008A2126" w:rsidRDefault="008B0629" w:rsidP="002F11CD">
            <w:pPr>
              <w:rPr>
                <w:rFonts w:eastAsia="Tahoma"/>
              </w:rPr>
            </w:pPr>
          </w:p>
          <w:p w14:paraId="19949D1B" w14:textId="1D2CFEBE" w:rsidR="001F012F" w:rsidRPr="008A2126" w:rsidRDefault="001F012F" w:rsidP="002F11CD">
            <w:pPr>
              <w:keepNext/>
              <w:rPr>
                <w:rFonts w:eastAsia="Tahoma"/>
              </w:rPr>
            </w:pPr>
            <w:r w:rsidRPr="008A2126">
              <w:rPr>
                <w:rFonts w:eastAsia="Tahoma"/>
              </w:rPr>
              <w:t xml:space="preserve">Currently, there is weak coordination between the national NTDs Program, National Public Health Institute of Liberia (NPHIL) and the One Health Platform. The lack of an integrated plan is further hindering coordinated response to zoonotic diseases including rabies and Human African Trypanosomiasis (HAT). There is urgent need to address this gap moving forward into implementation of this </w:t>
            </w:r>
            <w:r w:rsidR="008B0629" w:rsidRPr="008A2126">
              <w:rPr>
                <w:rFonts w:eastAsia="Tahoma"/>
              </w:rPr>
              <w:t>NTDs M</w:t>
            </w:r>
            <w:r w:rsidRPr="008A2126">
              <w:rPr>
                <w:rFonts w:eastAsia="Tahoma"/>
              </w:rPr>
              <w:t xml:space="preserve">aster </w:t>
            </w:r>
            <w:r w:rsidR="008B0629" w:rsidRPr="008A2126">
              <w:rPr>
                <w:rFonts w:eastAsia="Tahoma"/>
              </w:rPr>
              <w:t>P</w:t>
            </w:r>
            <w:r w:rsidRPr="008A2126">
              <w:rPr>
                <w:rFonts w:eastAsia="Tahoma"/>
              </w:rPr>
              <w:t xml:space="preserve">lan </w:t>
            </w:r>
          </w:p>
        </w:tc>
      </w:tr>
    </w:tbl>
    <w:p w14:paraId="60EAFE7A" w14:textId="2FD3FB42" w:rsidR="001F012F" w:rsidRPr="008A2126" w:rsidRDefault="004D4096" w:rsidP="00056F62">
      <w:pPr>
        <w:pStyle w:val="Caption"/>
        <w:rPr>
          <w:rFonts w:eastAsia="Tahoma"/>
        </w:rPr>
      </w:pPr>
      <w:bookmarkStart w:id="91" w:name="_Toc136292426"/>
      <w:bookmarkStart w:id="92" w:name="_Toc136555069"/>
      <w:r w:rsidRPr="008A2126">
        <w:t xml:space="preserve">Table </w:t>
      </w:r>
      <w:r w:rsidR="00E7484F">
        <w:fldChar w:fldCharType="begin"/>
      </w:r>
      <w:r w:rsidR="00E7484F">
        <w:instrText xml:space="preserve"> SEQ Table \* ARABIC </w:instrText>
      </w:r>
      <w:r w:rsidR="00E7484F">
        <w:fldChar w:fldCharType="separate"/>
      </w:r>
      <w:r w:rsidR="00A265F0">
        <w:rPr>
          <w:noProof/>
        </w:rPr>
        <w:t>1</w:t>
      </w:r>
      <w:r w:rsidR="00E7484F">
        <w:fldChar w:fldCharType="end"/>
      </w:r>
      <w:r w:rsidRPr="008A2126">
        <w:t xml:space="preserve"> </w:t>
      </w:r>
      <w:r w:rsidR="0090362C">
        <w:t>Liberia</w:t>
      </w:r>
      <w:r w:rsidR="0090362C" w:rsidRPr="008A2126">
        <w:t xml:space="preserve"> health</w:t>
      </w:r>
      <w:r w:rsidRPr="008A2126">
        <w:t xml:space="preserve"> system </w:t>
      </w:r>
      <w:r w:rsidR="0090362C">
        <w:t xml:space="preserve">analysis </w:t>
      </w:r>
      <w:r w:rsidRPr="008A2126">
        <w:t xml:space="preserve">using the six health systems building </w:t>
      </w:r>
      <w:bookmarkEnd w:id="91"/>
      <w:r>
        <w:t>blocks</w:t>
      </w:r>
      <w:bookmarkEnd w:id="92"/>
    </w:p>
    <w:p w14:paraId="3231823C" w14:textId="77777777" w:rsidR="001F012F" w:rsidRPr="008A2126" w:rsidRDefault="001F012F" w:rsidP="008A2126">
      <w:pPr>
        <w:rPr>
          <w:rFonts w:eastAsia="Tahoma"/>
        </w:rPr>
      </w:pPr>
    </w:p>
    <w:p w14:paraId="305E1190" w14:textId="77777777" w:rsidR="001F012F" w:rsidRPr="008A2126" w:rsidRDefault="001F012F" w:rsidP="008A2126">
      <w:pPr>
        <w:pStyle w:val="Heading2"/>
      </w:pPr>
    </w:p>
    <w:p w14:paraId="23D48C05" w14:textId="77777777" w:rsidR="001F012F" w:rsidRPr="008A2126" w:rsidRDefault="001F012F" w:rsidP="008B0629">
      <w:pPr>
        <w:pStyle w:val="Heading2"/>
      </w:pPr>
      <w:bookmarkStart w:id="93" w:name="_Toc136010117"/>
      <w:bookmarkStart w:id="94" w:name="_Toc136024278"/>
      <w:bookmarkStart w:id="95" w:name="_Toc136554996"/>
      <w:r w:rsidRPr="008A2126">
        <w:t>Section 1.3. Gap Assessment</w:t>
      </w:r>
      <w:bookmarkEnd w:id="93"/>
      <w:bookmarkEnd w:id="94"/>
      <w:bookmarkEnd w:id="95"/>
    </w:p>
    <w:p w14:paraId="439369CB" w14:textId="77777777" w:rsidR="008B0629" w:rsidRPr="008A2126" w:rsidRDefault="008B0629" w:rsidP="002F11CD">
      <w:pPr>
        <w:rPr>
          <w:rFonts w:eastAsia="Tahoma"/>
        </w:rPr>
      </w:pPr>
    </w:p>
    <w:p w14:paraId="2C0C52F7" w14:textId="7FA58F8C" w:rsidR="001F012F" w:rsidRPr="008A2126" w:rsidRDefault="001F012F" w:rsidP="008B0629">
      <w:pPr>
        <w:rPr>
          <w:rFonts w:eastAsia="Tahoma"/>
        </w:rPr>
      </w:pPr>
      <w:r w:rsidRPr="008A2126">
        <w:rPr>
          <w:rFonts w:eastAsia="Tahoma"/>
        </w:rPr>
        <w:t>Liberia is affected by a high burden of Neglected Tropical Diseases, most of which are readily preventable and/or treatable. Some of these have been mapped and interventions commenced while a number, particularly case management NTDs are either yet to be mapped or fully mapped</w:t>
      </w:r>
      <w:r w:rsidR="009677D2" w:rsidRPr="008A2126">
        <w:rPr>
          <w:rFonts w:eastAsia="Tahoma"/>
        </w:rPr>
        <w:t xml:space="preserve"> these include yaws, Buruli ulcer, Lymphatic Filariasis (morbidity) and leprosy</w:t>
      </w:r>
      <w:r w:rsidRPr="008A2126">
        <w:rPr>
          <w:rFonts w:eastAsia="Tahoma"/>
        </w:rPr>
        <w:t>. The research findings below show gaps in the area of PC and CM NTDs.</w:t>
      </w:r>
    </w:p>
    <w:p w14:paraId="3D787267" w14:textId="24753748" w:rsidR="001F012F" w:rsidRPr="008A2126" w:rsidRDefault="001F012F" w:rsidP="002F11CD">
      <w:pPr>
        <w:rPr>
          <w:rFonts w:eastAsia="Tahoma"/>
          <w:b/>
        </w:rPr>
      </w:pPr>
      <w:r w:rsidRPr="008A2126">
        <w:rPr>
          <w:rFonts w:eastAsia="Tahoma"/>
          <w:b/>
        </w:rPr>
        <w:t>Endemicity of endemic PC NTDs in 2021</w:t>
      </w:r>
    </w:p>
    <w:p w14:paraId="017B2241" w14:textId="3F01E12D" w:rsidR="00202FE7" w:rsidRDefault="00874164" w:rsidP="002F11CD">
      <w:pPr>
        <w:keepNext/>
      </w:pPr>
      <w:r>
        <w:rPr>
          <w:rFonts w:eastAsia="Tahoma" w:cs="Tahoma"/>
          <w:noProof/>
          <w:lang w:val="en-GB" w:eastAsia="en-GB"/>
        </w:rPr>
        <w:drawing>
          <wp:inline distT="0" distB="0" distL="0" distR="0" wp14:anchorId="0239F263" wp14:editId="4C383AC7">
            <wp:extent cx="5943600" cy="2743200"/>
            <wp:effectExtent l="0" t="0" r="0" b="0"/>
            <wp:docPr id="7" name="Picture 7" descr="P7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783#yIS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50C9BA26" w14:textId="5B7499DE" w:rsidR="001F012F" w:rsidRPr="008A2126" w:rsidRDefault="00202FE7" w:rsidP="005D3EDA">
      <w:pPr>
        <w:pStyle w:val="Caption"/>
        <w:rPr>
          <w:rFonts w:eastAsia="Tahoma"/>
        </w:rPr>
      </w:pPr>
      <w:bookmarkStart w:id="96" w:name="_Toc136292348"/>
      <w:bookmarkStart w:id="97" w:name="_Toc136555041"/>
      <w:r w:rsidRPr="008A2126">
        <w:t xml:space="preserve">Figure </w:t>
      </w:r>
      <w:r w:rsidR="001E746A">
        <w:fldChar w:fldCharType="begin"/>
      </w:r>
      <w:r w:rsidR="001E746A">
        <w:instrText xml:space="preserve"> SEQ Figure \* ARABIC </w:instrText>
      </w:r>
      <w:r w:rsidR="001E746A">
        <w:fldChar w:fldCharType="separate"/>
      </w:r>
      <w:r w:rsidR="00A265F0">
        <w:rPr>
          <w:noProof/>
        </w:rPr>
        <w:t>6</w:t>
      </w:r>
      <w:r w:rsidR="001E746A">
        <w:fldChar w:fldCharType="end"/>
      </w:r>
      <w:r w:rsidRPr="008A2126">
        <w:t xml:space="preserve"> Endemicity of </w:t>
      </w:r>
      <w:r>
        <w:t>PC</w:t>
      </w:r>
      <w:r w:rsidRPr="008A2126">
        <w:t xml:space="preserve"> NTDs 2021</w:t>
      </w:r>
      <w:bookmarkEnd w:id="96"/>
      <w:bookmarkEnd w:id="97"/>
    </w:p>
    <w:p w14:paraId="65F730C0" w14:textId="77777777" w:rsidR="001F012F" w:rsidRPr="008A2126" w:rsidRDefault="001F012F" w:rsidP="002F11CD">
      <w:pPr>
        <w:rPr>
          <w:rFonts w:eastAsia="Tahoma"/>
        </w:rPr>
      </w:pPr>
    </w:p>
    <w:p w14:paraId="0CE11DB8" w14:textId="26ECA80F" w:rsidR="008342FD" w:rsidRDefault="008342FD" w:rsidP="00917045">
      <w:pPr>
        <w:pStyle w:val="Heading2"/>
      </w:pPr>
    </w:p>
    <w:p w14:paraId="4CBE91DC" w14:textId="6EE89141" w:rsidR="008342FD" w:rsidRDefault="00EB1E56" w:rsidP="005A7EFC">
      <w:pPr>
        <w:pStyle w:val="Heading3"/>
      </w:pPr>
      <w:bookmarkStart w:id="98" w:name="_Toc136554997"/>
      <w:r>
        <w:t>1.3.1 CouNTDown Research</w:t>
      </w:r>
      <w:bookmarkEnd w:id="98"/>
    </w:p>
    <w:p w14:paraId="755F597E" w14:textId="56B5EF3B" w:rsidR="001F012F" w:rsidRDefault="001F012F" w:rsidP="00EF24B6">
      <w:pPr>
        <w:rPr>
          <w:rFonts w:eastAsia="Tahoma" w:cs="Tahoma"/>
        </w:rPr>
      </w:pPr>
      <w:r w:rsidRPr="008A2126">
        <w:rPr>
          <w:rFonts w:eastAsia="Tahoma"/>
        </w:rPr>
        <w:t>In 2015, the COUNTDOWN consortium, funded through the UK Department for International Development</w:t>
      </w:r>
      <w:r w:rsidR="00E42541" w:rsidRPr="008A2126">
        <w:rPr>
          <w:rFonts w:eastAsia="Tahoma"/>
        </w:rPr>
        <w:t xml:space="preserve"> (now FCDO)</w:t>
      </w:r>
      <w:r w:rsidRPr="008A2126">
        <w:rPr>
          <w:rFonts w:eastAsia="Tahoma"/>
        </w:rPr>
        <w:t>, was established with an overall goal of reducing mortality, morbidity and poverty associated with NTDs. The focus countries were Ghana, Cameroon, Liberia and Nigeria to conduct implementation research to address current NTD program bottlenecks with a view to accelerat</w:t>
      </w:r>
      <w:r w:rsidR="005369AA" w:rsidRPr="008A2126">
        <w:rPr>
          <w:rFonts w:eastAsia="Tahoma"/>
        </w:rPr>
        <w:t>ing</w:t>
      </w:r>
      <w:r w:rsidRPr="008A2126">
        <w:rPr>
          <w:rFonts w:eastAsia="Tahoma"/>
        </w:rPr>
        <w:t xml:space="preserve"> progress toward control and elimination of PC NTDs. This research was designed to address and explore key challenges in ensuring equitable NTD program delivery in Liberia.</w:t>
      </w:r>
      <w:r>
        <w:rPr>
          <w:rFonts w:eastAsia="Tahoma" w:cs="Tahoma"/>
        </w:rPr>
        <w:t xml:space="preserve"> </w:t>
      </w:r>
    </w:p>
    <w:p w14:paraId="65F93D1E" w14:textId="77777777" w:rsidR="001F012F" w:rsidRPr="008A2126" w:rsidRDefault="001F012F" w:rsidP="002F11CD">
      <w:pPr>
        <w:rPr>
          <w:rFonts w:eastAsia="Tahoma"/>
        </w:rPr>
      </w:pPr>
    </w:p>
    <w:p w14:paraId="1D2E1412" w14:textId="65A340F4" w:rsidR="001F012F" w:rsidRPr="008A2126" w:rsidRDefault="001F012F" w:rsidP="008A2126">
      <w:pPr>
        <w:pStyle w:val="Heading4"/>
        <w:ind w:left="0"/>
      </w:pPr>
      <w:r w:rsidRPr="008A2126">
        <w:t>Awareness</w:t>
      </w:r>
    </w:p>
    <w:p w14:paraId="0BC4B901" w14:textId="2463C3E1" w:rsidR="001F012F" w:rsidRPr="008A2126" w:rsidRDefault="001F012F" w:rsidP="002F11CD">
      <w:pPr>
        <w:rPr>
          <w:rFonts w:eastAsia="Tahoma"/>
        </w:rPr>
      </w:pPr>
      <w:r w:rsidRPr="008A2126">
        <w:rPr>
          <w:rFonts w:eastAsia="Tahoma"/>
        </w:rPr>
        <w:t>Most of the community members interviewed</w:t>
      </w:r>
      <w:r w:rsidR="004527D4" w:rsidRPr="008A2126">
        <w:rPr>
          <w:rFonts w:eastAsia="Tahoma"/>
        </w:rPr>
        <w:t xml:space="preserve"> through CouNTDown</w:t>
      </w:r>
      <w:r w:rsidRPr="008A2126">
        <w:rPr>
          <w:rFonts w:eastAsia="Tahoma"/>
        </w:rPr>
        <w:t xml:space="preserve"> had limited awareness of the drug distribution program or the neglected tropical diseases asked about (lymphatic filariasis, onchocerciasis, schistosomiasis or soil transmitted helminths). Limited awareness of diseases and associated interventions shaped the demand for and acceptance of mass drugs administration (MDA) in communities. For example, strong traditional belief systems shaped perceptions about the origin of disease and guided community members demand towards traditional medicine treatment seeking pathways. For parents, not understanding why their child should take a specific medicine often led to refusal. Furthermore, in some cases poor awareness mechanisms led to children swallowing medicines without parental consent. </w:t>
      </w:r>
    </w:p>
    <w:p w14:paraId="14FA1343" w14:textId="77777777" w:rsidR="001F012F" w:rsidRPr="008A2126" w:rsidRDefault="001F012F" w:rsidP="002F11CD">
      <w:pPr>
        <w:rPr>
          <w:rFonts w:eastAsia="Tahoma"/>
        </w:rPr>
      </w:pPr>
    </w:p>
    <w:p w14:paraId="3E687032" w14:textId="77777777" w:rsidR="00D668DC" w:rsidRPr="008A2126" w:rsidRDefault="001F012F" w:rsidP="008A2126">
      <w:pPr>
        <w:pStyle w:val="Heading4"/>
        <w:ind w:left="0"/>
      </w:pPr>
      <w:r w:rsidRPr="008A2126">
        <w:t>Disease Knowledge</w:t>
      </w:r>
    </w:p>
    <w:p w14:paraId="2C72F9C4" w14:textId="42FFAADB" w:rsidR="001F012F" w:rsidRPr="008A2126" w:rsidRDefault="001F012F" w:rsidP="000C5DA1">
      <w:pPr>
        <w:rPr>
          <w:rFonts w:eastAsia="Tahoma"/>
        </w:rPr>
      </w:pPr>
      <w:r w:rsidRPr="008A2126">
        <w:rPr>
          <w:rFonts w:eastAsia="Tahoma"/>
        </w:rPr>
        <w:t>Perception and beliefs of some community members</w:t>
      </w:r>
      <w:r w:rsidR="000C5DA1" w:rsidRPr="008A2126">
        <w:rPr>
          <w:rFonts w:eastAsia="Tahoma"/>
        </w:rPr>
        <w:t xml:space="preserve"> s</w:t>
      </w:r>
      <w:r w:rsidRPr="008A2126">
        <w:rPr>
          <w:rFonts w:eastAsia="Tahoma"/>
        </w:rPr>
        <w:t>haped the demand for</w:t>
      </w:r>
      <w:r w:rsidR="00BD4960" w:rsidRPr="008A2126">
        <w:rPr>
          <w:rFonts w:eastAsia="Tahoma"/>
        </w:rPr>
        <w:t xml:space="preserve"> and</w:t>
      </w:r>
      <w:r w:rsidRPr="008A2126">
        <w:rPr>
          <w:rFonts w:eastAsia="Tahoma"/>
        </w:rPr>
        <w:t xml:space="preserve"> acceptance of MDA. Traditional beliefs shift the interpretation of diseases due to low knowledge; some people believe that African signs and witchcraft cause these diseases. </w:t>
      </w:r>
    </w:p>
    <w:p w14:paraId="51E48FFF" w14:textId="77777777" w:rsidR="001F012F" w:rsidRPr="008A2126" w:rsidRDefault="001F012F" w:rsidP="008A2126">
      <w:pPr>
        <w:pStyle w:val="Heading4"/>
        <w:ind w:left="0"/>
      </w:pPr>
    </w:p>
    <w:p w14:paraId="7F82C986" w14:textId="77777777" w:rsidR="00D668DC" w:rsidRPr="008A2126" w:rsidRDefault="001F012F" w:rsidP="008A2126">
      <w:pPr>
        <w:pStyle w:val="Heading4"/>
        <w:ind w:left="0"/>
      </w:pPr>
      <w:r w:rsidRPr="008A2126">
        <w:t>Accessibility</w:t>
      </w:r>
    </w:p>
    <w:p w14:paraId="64249881" w14:textId="1F043570" w:rsidR="001F012F" w:rsidRPr="008A2126" w:rsidRDefault="001F012F" w:rsidP="00D668DC">
      <w:pPr>
        <w:rPr>
          <w:rFonts w:eastAsia="Tahoma"/>
        </w:rPr>
      </w:pPr>
      <w:r w:rsidRPr="008A2126">
        <w:rPr>
          <w:rFonts w:eastAsia="Tahoma"/>
        </w:rPr>
        <w:t>Rainy and dry season impacted the MDA process. Timing of both awareness activities and medicine distribution was a key factor in shaping program access. Community members were frequently outside of the community completing livelihood activities when distribution took place. Some men suggested that completing awareness and distribution over the weekend would mean more people would likely be present.</w:t>
      </w:r>
    </w:p>
    <w:p w14:paraId="6AFB77B5" w14:textId="77777777" w:rsidR="001F012F" w:rsidRPr="008A2126" w:rsidRDefault="001F012F" w:rsidP="006B28B9">
      <w:pPr>
        <w:rPr>
          <w:rFonts w:eastAsia="Tahoma"/>
        </w:rPr>
      </w:pPr>
    </w:p>
    <w:p w14:paraId="5847574E" w14:textId="77777777" w:rsidR="006B28B9" w:rsidRPr="008A2126" w:rsidRDefault="001F012F" w:rsidP="008A2126">
      <w:pPr>
        <w:pStyle w:val="Heading4"/>
        <w:ind w:left="0"/>
      </w:pPr>
      <w:r w:rsidRPr="008A2126">
        <w:t>Availability</w:t>
      </w:r>
    </w:p>
    <w:p w14:paraId="585CDB03" w14:textId="49C163D8" w:rsidR="001F012F" w:rsidRPr="008A2126" w:rsidRDefault="001F012F" w:rsidP="006B28B9">
      <w:pPr>
        <w:rPr>
          <w:rFonts w:eastAsia="Tahoma"/>
        </w:rPr>
      </w:pPr>
      <w:r w:rsidRPr="008A2126">
        <w:rPr>
          <w:rFonts w:eastAsia="Tahoma"/>
        </w:rPr>
        <w:t>To ensure maximum inclusion of all community members during MDA both house to house and fixed-point distribution methods are required. Preferences for fixed point distribution locations varied, although clinics were highly favored. Due to variation by community and county, there is a need for CDDs to work with communities on a case</w:t>
      </w:r>
      <w:r>
        <w:rPr>
          <w:rFonts w:eastAsia="Tahoma" w:cs="Tahoma"/>
        </w:rPr>
        <w:t xml:space="preserve"> </w:t>
      </w:r>
      <w:r w:rsidRPr="008A2126">
        <w:rPr>
          <w:rFonts w:eastAsia="Tahoma"/>
        </w:rPr>
        <w:t>by</w:t>
      </w:r>
      <w:r>
        <w:rPr>
          <w:rFonts w:eastAsia="Tahoma" w:cs="Tahoma"/>
        </w:rPr>
        <w:t xml:space="preserve"> </w:t>
      </w:r>
      <w:r w:rsidRPr="008A2126">
        <w:rPr>
          <w:rFonts w:eastAsia="Tahoma"/>
        </w:rPr>
        <w:t>case basis to identify preferred distribution points.</w:t>
      </w:r>
    </w:p>
    <w:p w14:paraId="7D4AF64D" w14:textId="77777777" w:rsidR="001F012F" w:rsidRPr="008A2126" w:rsidRDefault="001F012F" w:rsidP="008A2126">
      <w:pPr>
        <w:pStyle w:val="Heading4"/>
        <w:ind w:left="0"/>
      </w:pPr>
    </w:p>
    <w:p w14:paraId="00E6FE9A" w14:textId="77777777" w:rsidR="005D2695" w:rsidRPr="008A2126" w:rsidRDefault="001F012F" w:rsidP="008A2126">
      <w:pPr>
        <w:pStyle w:val="Heading4"/>
        <w:ind w:left="0"/>
      </w:pPr>
      <w:r w:rsidRPr="008A2126">
        <w:t>Acceptability</w:t>
      </w:r>
    </w:p>
    <w:p w14:paraId="3A937E5D" w14:textId="3108483E" w:rsidR="001F012F" w:rsidRPr="008A2126" w:rsidRDefault="001F012F" w:rsidP="006B28B9">
      <w:pPr>
        <w:rPr>
          <w:rFonts w:eastAsia="Tahoma"/>
        </w:rPr>
      </w:pPr>
      <w:r w:rsidRPr="008A2126">
        <w:rPr>
          <w:rFonts w:eastAsia="Tahoma"/>
        </w:rPr>
        <w:t xml:space="preserve">Most community members accepted </w:t>
      </w:r>
      <w:r w:rsidR="009D25F8" w:rsidRPr="005159E2">
        <w:rPr>
          <w:rFonts w:eastAsia="Tahoma" w:cs="Tahoma"/>
          <w:color w:val="000000" w:themeColor="text1"/>
        </w:rPr>
        <w:t>to swallow</w:t>
      </w:r>
      <w:r w:rsidRPr="008A2126">
        <w:rPr>
          <w:rFonts w:eastAsia="Tahoma"/>
        </w:rPr>
        <w:t xml:space="preserve"> the medicines due to previous positive experiences and perceived benefit of curing sickness. In some instances, women particularly described accepting medicines due to the influence of community leaders. Where community members refused to swallow medicines, the main reason was due to observed or experienced side effects during previous MDA rounds. Strengthening awareness and referral around side effects would likely increase program acceptance.</w:t>
      </w:r>
    </w:p>
    <w:p w14:paraId="5224F7D0" w14:textId="77777777" w:rsidR="001F012F" w:rsidRPr="008A2126" w:rsidRDefault="001F012F" w:rsidP="002F11CD">
      <w:pPr>
        <w:rPr>
          <w:rFonts w:eastAsia="Tahoma"/>
        </w:rPr>
      </w:pPr>
    </w:p>
    <w:p w14:paraId="6F43C798" w14:textId="4C585178" w:rsidR="001F012F" w:rsidRPr="008A2126" w:rsidRDefault="00187887" w:rsidP="008A2126">
      <w:pPr>
        <w:pStyle w:val="Heading4"/>
        <w:ind w:left="0"/>
        <w:rPr>
          <w:rFonts w:ascii="Calibri" w:hAnsi="Calibri"/>
        </w:rPr>
      </w:pPr>
      <w:r>
        <w:t>1.3.</w:t>
      </w:r>
      <w:r w:rsidR="00917045">
        <w:t>1.1</w:t>
      </w:r>
      <w:r>
        <w:t xml:space="preserve"> </w:t>
      </w:r>
      <w:r w:rsidR="00EB1E56">
        <w:t xml:space="preserve">CouNTDown </w:t>
      </w:r>
      <w:r w:rsidR="001F012F" w:rsidRPr="008A2126">
        <w:t>Recommendations</w:t>
      </w:r>
    </w:p>
    <w:p w14:paraId="164CF4AD" w14:textId="45F6EDA6" w:rsidR="001F012F" w:rsidRPr="00CF69EB" w:rsidRDefault="001F012F" w:rsidP="00CE23BE">
      <w:pPr>
        <w:rPr>
          <w:rFonts w:ascii="Calibri" w:eastAsia="Calibri" w:hAnsi="Calibri"/>
        </w:rPr>
      </w:pPr>
      <w:r w:rsidRPr="008A2126">
        <w:rPr>
          <w:rFonts w:eastAsia="Tahoma"/>
        </w:rPr>
        <w:t xml:space="preserve">This research has highlighted several challenges in ensuring that communities are aware of NTDs and associated programs; that they can access medicines and information; and that when accessing medicines, they are encouraged to accept them. Strengthening program delivery based on community perceptions and opinions is likely to contribute in promoting equitable and effective person-centered </w:t>
      </w:r>
      <w:r w:rsidRPr="00CF69EB">
        <w:rPr>
          <w:rFonts w:eastAsia="Tahoma"/>
        </w:rPr>
        <w:t xml:space="preserve">service delivery. The following recommendations are designed to inform the pathway to enhancing NTD program delivery in Liberia: </w:t>
      </w:r>
    </w:p>
    <w:p w14:paraId="21535E67" w14:textId="77777777" w:rsidR="001F012F" w:rsidRPr="00CF69EB" w:rsidRDefault="001F012F" w:rsidP="002F11CD">
      <w:pPr>
        <w:rPr>
          <w:rFonts w:eastAsia="Tahoma"/>
        </w:rPr>
      </w:pPr>
    </w:p>
    <w:p w14:paraId="165948D2" w14:textId="77777777" w:rsidR="001F012F" w:rsidRPr="00CF69EB" w:rsidRDefault="001F012F" w:rsidP="001E4BCE">
      <w:pPr>
        <w:numPr>
          <w:ilvl w:val="0"/>
          <w:numId w:val="3"/>
        </w:numPr>
        <w:jc w:val="both"/>
        <w:rPr>
          <w:rFonts w:eastAsia="Tahoma"/>
        </w:rPr>
      </w:pPr>
      <w:r w:rsidRPr="00CF69EB">
        <w:rPr>
          <w:rFonts w:eastAsia="Tahoma"/>
        </w:rPr>
        <w:t>To ensure maximum inclusion of all community members, both house to house and fixed- point distribution methods should be used during MDA. Proper awareness should also be completed in advance of distribution using these strategies,</w:t>
      </w:r>
    </w:p>
    <w:p w14:paraId="7A4B6AFD" w14:textId="77777777" w:rsidR="001F012F" w:rsidRPr="00CF69EB" w:rsidRDefault="001F012F" w:rsidP="002F11CD">
      <w:pPr>
        <w:rPr>
          <w:rFonts w:eastAsia="Tahoma"/>
        </w:rPr>
      </w:pPr>
    </w:p>
    <w:p w14:paraId="40B72C5F" w14:textId="77777777" w:rsidR="00CF69EB" w:rsidRPr="00CF69EB" w:rsidRDefault="001F012F" w:rsidP="001E4BCE">
      <w:pPr>
        <w:numPr>
          <w:ilvl w:val="0"/>
          <w:numId w:val="3"/>
        </w:numPr>
        <w:jc w:val="both"/>
        <w:rPr>
          <w:rFonts w:eastAsia="Tahoma"/>
        </w:rPr>
      </w:pPr>
      <w:r w:rsidRPr="00CF69EB">
        <w:rPr>
          <w:rFonts w:eastAsia="Tahoma"/>
        </w:rPr>
        <w:t xml:space="preserve">Remaining drugs after distribution should be stored at the health facility for a period for those who missed out on MDA to have access to the </w:t>
      </w:r>
      <w:r w:rsidR="009D25F8" w:rsidRPr="005159E2">
        <w:rPr>
          <w:rFonts w:eastAsia="Tahoma" w:cs="Tahoma"/>
          <w:color w:val="000000" w:themeColor="text1"/>
        </w:rPr>
        <w:t>medicine.</w:t>
      </w:r>
    </w:p>
    <w:p w14:paraId="4E2E1B6B" w14:textId="77777777" w:rsidR="00CF69EB" w:rsidRPr="00CF69EB" w:rsidRDefault="00CF69EB" w:rsidP="00CF69EB">
      <w:pPr>
        <w:ind w:left="360"/>
        <w:rPr>
          <w:rFonts w:eastAsia="Tahoma"/>
        </w:rPr>
      </w:pPr>
    </w:p>
    <w:p w14:paraId="4C0C1D49" w14:textId="4E76DADD" w:rsidR="001F012F" w:rsidRPr="00CF69EB" w:rsidRDefault="001F012F" w:rsidP="001E4BCE">
      <w:pPr>
        <w:numPr>
          <w:ilvl w:val="0"/>
          <w:numId w:val="3"/>
        </w:numPr>
        <w:jc w:val="both"/>
        <w:rPr>
          <w:rFonts w:eastAsia="Tahoma"/>
        </w:rPr>
      </w:pPr>
      <w:r w:rsidRPr="00CF69EB">
        <w:rPr>
          <w:rFonts w:eastAsia="Tahoma"/>
        </w:rPr>
        <w:t xml:space="preserve"> Multiple methods of communication will be essential in increasing the awareness of community members about NTDs and associated programs. Messaging should be simple, respond to traditional beliefs and be communicated in local languages to ensure it is understandable to everyone, especially women, who have lower literacy levels. Engagement of health facility staff and the county health team in message dissemination would support CDDs and enable more consistent messaging.</w:t>
      </w:r>
    </w:p>
    <w:p w14:paraId="07CC5A1B" w14:textId="77777777" w:rsidR="001F012F" w:rsidRPr="00CF69EB" w:rsidRDefault="001F012F" w:rsidP="002F11CD">
      <w:pPr>
        <w:rPr>
          <w:rFonts w:eastAsia="Tahoma"/>
        </w:rPr>
      </w:pPr>
    </w:p>
    <w:p w14:paraId="45A97674" w14:textId="77777777" w:rsidR="001F012F" w:rsidRPr="00CF69EB" w:rsidRDefault="001F012F" w:rsidP="001E4BCE">
      <w:pPr>
        <w:numPr>
          <w:ilvl w:val="0"/>
          <w:numId w:val="3"/>
        </w:numPr>
        <w:jc w:val="both"/>
        <w:rPr>
          <w:rFonts w:eastAsia="Tahoma"/>
        </w:rPr>
      </w:pPr>
      <w:r w:rsidRPr="00CF69EB">
        <w:rPr>
          <w:rFonts w:eastAsia="Tahoma"/>
        </w:rPr>
        <w:t>Men suggested completing awareness and distribution of drugs during the weekend, suggesting that more people could access MDA during rainy season, as they will be at home.</w:t>
      </w:r>
    </w:p>
    <w:p w14:paraId="11322645" w14:textId="77777777" w:rsidR="001F012F" w:rsidRPr="00CF69EB" w:rsidRDefault="001F012F" w:rsidP="002F11CD">
      <w:pPr>
        <w:rPr>
          <w:rFonts w:eastAsia="Tahoma"/>
        </w:rPr>
      </w:pPr>
      <w:r w:rsidRPr="00CF69EB">
        <w:rPr>
          <w:rFonts w:eastAsia="Tahoma"/>
        </w:rPr>
        <w:t xml:space="preserve"> </w:t>
      </w:r>
    </w:p>
    <w:p w14:paraId="4BF2EEA5" w14:textId="77777777" w:rsidR="001F012F" w:rsidRPr="00CF69EB" w:rsidRDefault="001F012F" w:rsidP="001E4BCE">
      <w:pPr>
        <w:numPr>
          <w:ilvl w:val="0"/>
          <w:numId w:val="3"/>
        </w:numPr>
        <w:jc w:val="both"/>
        <w:rPr>
          <w:rFonts w:eastAsia="Tahoma"/>
        </w:rPr>
      </w:pPr>
      <w:r w:rsidRPr="00CF69EB">
        <w:rPr>
          <w:rFonts w:eastAsia="Tahoma"/>
        </w:rPr>
        <w:t xml:space="preserve">Establish health clubs in schools/communities, Use drama at strategic points such as market places </w:t>
      </w:r>
    </w:p>
    <w:p w14:paraId="56997A21" w14:textId="77777777" w:rsidR="001F012F" w:rsidRPr="00CF69EB" w:rsidRDefault="001F012F" w:rsidP="00587893">
      <w:pPr>
        <w:rPr>
          <w:rFonts w:eastAsia="Tahoma"/>
        </w:rPr>
      </w:pPr>
    </w:p>
    <w:p w14:paraId="77892B07" w14:textId="7A4ADB00" w:rsidR="00187887" w:rsidRDefault="00187887" w:rsidP="00EC64BD">
      <w:pPr>
        <w:pStyle w:val="Heading3"/>
      </w:pPr>
      <w:bookmarkStart w:id="99" w:name="_Toc136554998"/>
      <w:r>
        <w:rPr>
          <w:rFonts w:eastAsia="Tahoma"/>
        </w:rPr>
        <w:t>1.3.</w:t>
      </w:r>
      <w:r w:rsidR="00601971">
        <w:rPr>
          <w:rFonts w:eastAsia="Tahoma"/>
        </w:rPr>
        <w:t>2</w:t>
      </w:r>
      <w:r>
        <w:rPr>
          <w:rFonts w:eastAsia="Tahoma"/>
        </w:rPr>
        <w:t xml:space="preserve"> </w:t>
      </w:r>
      <w:r>
        <w:t>FGS Research</w:t>
      </w:r>
      <w:bookmarkEnd w:id="99"/>
    </w:p>
    <w:p w14:paraId="3DA8A853" w14:textId="77777777" w:rsidR="00187887" w:rsidRDefault="00187887" w:rsidP="00587893">
      <w:pPr>
        <w:rPr>
          <w:rFonts w:eastAsia="Tahoma" w:cs="Tahoma"/>
          <w:b/>
        </w:rPr>
      </w:pPr>
    </w:p>
    <w:p w14:paraId="6B859B16" w14:textId="29579F5D" w:rsidR="001F012F" w:rsidRPr="008A2126" w:rsidRDefault="00187887" w:rsidP="008A2126">
      <w:pPr>
        <w:pStyle w:val="Heading4"/>
        <w:ind w:left="0"/>
      </w:pPr>
      <w:r>
        <w:t>1.3.</w:t>
      </w:r>
      <w:r w:rsidR="00601971">
        <w:t>2.1</w:t>
      </w:r>
      <w:r>
        <w:t xml:space="preserve"> </w:t>
      </w:r>
      <w:r w:rsidR="001F012F" w:rsidRPr="008A2126">
        <w:t>Quantitative Findings for female genital schistosomiasis</w:t>
      </w:r>
      <w:r w:rsidR="001F012F">
        <w:t xml:space="preserve"> </w:t>
      </w:r>
    </w:p>
    <w:p w14:paraId="7F9B8B62" w14:textId="2D07CFEC" w:rsidR="001F012F" w:rsidRPr="008A2126" w:rsidRDefault="001F012F" w:rsidP="00587893">
      <w:pPr>
        <w:rPr>
          <w:rFonts w:eastAsia="Tahoma"/>
        </w:rPr>
      </w:pPr>
      <w:r w:rsidRPr="008A2126">
        <w:rPr>
          <w:rFonts w:eastAsia="Tahoma"/>
        </w:rPr>
        <w:t>Two hundred and sixty-four (264) women and girls were screened and diagnosed for FGS in both Bong and Nimba counties. Of these, 247 were treated and 17 were excluded from treatment because of being pregnant</w:t>
      </w:r>
      <w:r w:rsidR="0081465F">
        <w:rPr>
          <w:rFonts w:eastAsia="Tahoma"/>
        </w:rPr>
        <w:t xml:space="preserve">. </w:t>
      </w:r>
      <w:r w:rsidRPr="008A2126">
        <w:rPr>
          <w:rFonts w:eastAsia="Tahoma"/>
        </w:rPr>
        <w:t>Pregnant women were followed-up to be treated after delivery. The table below shows the results of women and girls screened diagnosed and treated</w:t>
      </w:r>
    </w:p>
    <w:p w14:paraId="0D3F1A21" w14:textId="77777777" w:rsidR="001F012F" w:rsidRPr="008A2126" w:rsidRDefault="001F012F" w:rsidP="00587893">
      <w:pPr>
        <w:rPr>
          <w:rFonts w:eastAsia="Tahoma"/>
        </w:rPr>
      </w:pPr>
    </w:p>
    <w:p w14:paraId="69DA98D9" w14:textId="31229D5C" w:rsidR="00215BD4" w:rsidRDefault="00874164" w:rsidP="002F11CD">
      <w:pPr>
        <w:keepNext/>
      </w:pPr>
      <w:r>
        <w:rPr>
          <w:rFonts w:eastAsia="Tahoma" w:cs="Tahoma"/>
          <w:noProof/>
        </w:rPr>
        <w:drawing>
          <wp:inline distT="0" distB="0" distL="0" distR="0" wp14:anchorId="56A40755" wp14:editId="33DFF0B8">
            <wp:extent cx="5930900" cy="2552700"/>
            <wp:effectExtent l="0" t="0" r="0" b="0"/>
            <wp:docPr id="142521630" name="Picture 142521630" descr="P8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630" name="Picture 142521630" descr="P823#yIS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0900" cy="2552700"/>
                    </a:xfrm>
                    <a:prstGeom prst="rect">
                      <a:avLst/>
                    </a:prstGeom>
                    <a:noFill/>
                    <a:ln>
                      <a:noFill/>
                    </a:ln>
                  </pic:spPr>
                </pic:pic>
              </a:graphicData>
            </a:graphic>
          </wp:inline>
        </w:drawing>
      </w:r>
    </w:p>
    <w:p w14:paraId="4ECBFD56" w14:textId="251D1465" w:rsidR="001F012F" w:rsidRPr="0098345B" w:rsidRDefault="00215BD4" w:rsidP="0098345B">
      <w:pPr>
        <w:pStyle w:val="Caption"/>
        <w:rPr>
          <w:rFonts w:ascii="Calibri" w:eastAsia="Calibri" w:hAnsi="Calibri"/>
        </w:rPr>
      </w:pPr>
      <w:r w:rsidRPr="008A2126">
        <w:t xml:space="preserve">Table </w:t>
      </w:r>
      <w:r w:rsidR="009D25F8" w:rsidRPr="005159E2">
        <w:rPr>
          <w:rFonts w:eastAsia="Tahoma" w:cs="Tahoma"/>
          <w:color w:val="000000" w:themeColor="text1"/>
        </w:rPr>
        <w:t xml:space="preserve">3: </w:t>
      </w:r>
      <w:r w:rsidR="0081465F">
        <w:rPr>
          <w:rFonts w:eastAsia="Tahoma" w:cs="Tahoma"/>
          <w:color w:val="000000" w:themeColor="text1"/>
        </w:rPr>
        <w:t>W</w:t>
      </w:r>
      <w:r w:rsidR="009D25F8" w:rsidRPr="005159E2">
        <w:rPr>
          <w:rFonts w:eastAsia="Tahoma" w:cs="Tahoma"/>
          <w:color w:val="000000" w:themeColor="text1"/>
        </w:rPr>
        <w:t>omen</w:t>
      </w:r>
      <w:r w:rsidRPr="008A2126">
        <w:t xml:space="preserve"> and girls screened</w:t>
      </w:r>
      <w:r>
        <w:t>,</w:t>
      </w:r>
      <w:r w:rsidRPr="008A2126">
        <w:t xml:space="preserve"> diagnosed and treated</w:t>
      </w:r>
      <w:r>
        <w:t xml:space="preserve"> for FGS</w:t>
      </w:r>
    </w:p>
    <w:p w14:paraId="02C2B692" w14:textId="374B7A0F" w:rsidR="001F012F" w:rsidRPr="008A2126" w:rsidRDefault="00187887" w:rsidP="008A2126">
      <w:pPr>
        <w:pStyle w:val="Heading4"/>
        <w:ind w:left="0"/>
      </w:pPr>
      <w:r>
        <w:t>1.3.</w:t>
      </w:r>
      <w:r w:rsidR="00601971">
        <w:t>2.2</w:t>
      </w:r>
      <w:r>
        <w:t xml:space="preserve"> </w:t>
      </w:r>
      <w:r w:rsidR="00CF3E2B">
        <w:t xml:space="preserve">FGS </w:t>
      </w:r>
      <w:r w:rsidR="001F012F" w:rsidRPr="008A2126">
        <w:t>Qualitative findings:</w:t>
      </w:r>
    </w:p>
    <w:p w14:paraId="02E2A8DA" w14:textId="77777777" w:rsidR="001F012F" w:rsidRPr="008A2126" w:rsidRDefault="001F012F" w:rsidP="00587893">
      <w:pPr>
        <w:rPr>
          <w:rFonts w:eastAsia="Tahoma"/>
        </w:rPr>
      </w:pPr>
      <w:r w:rsidRPr="008A2126">
        <w:rPr>
          <w:rFonts w:eastAsia="Tahoma"/>
        </w:rPr>
        <w:t>Cases of sub- or infertility experienced by women with symptoms of FGS were described as Illness experience of women and girls Both midwives and TTMs. This was identified, in addition to urogenital symptoms, as a key presenting complaint and a key source of stigma as a consequence of underlying beliefs around childlessness and miscarriages. For example, one health worker described a women experiencing enacted stigma being referred to as ‘a witch who sold her stomach to the dark world’</w:t>
      </w:r>
    </w:p>
    <w:p w14:paraId="5440712F" w14:textId="77777777" w:rsidR="00EC64BD" w:rsidRDefault="00EC64BD" w:rsidP="002F11CD">
      <w:pPr>
        <w:pStyle w:val="Heading4"/>
        <w:ind w:left="0"/>
      </w:pPr>
    </w:p>
    <w:p w14:paraId="2A9EE59E" w14:textId="775A0A0C" w:rsidR="001F012F" w:rsidRPr="008A2126" w:rsidRDefault="001F012F" w:rsidP="00784422">
      <w:pPr>
        <w:pStyle w:val="Heading4"/>
        <w:ind w:left="0"/>
      </w:pPr>
      <w:r w:rsidRPr="00784422">
        <w:t>Knowledge and skills gained</w:t>
      </w:r>
    </w:p>
    <w:p w14:paraId="2CDBB850" w14:textId="6827EBAE" w:rsidR="001F012F" w:rsidRPr="008A2126" w:rsidRDefault="001F012F" w:rsidP="00587893">
      <w:pPr>
        <w:rPr>
          <w:rFonts w:eastAsia="Tahoma"/>
        </w:rPr>
      </w:pPr>
      <w:r w:rsidRPr="008A2126">
        <w:rPr>
          <w:rFonts w:eastAsia="Tahoma"/>
        </w:rPr>
        <w:t>Health workers are able to diagnose FGS and communicate with women and girls experiencing symptoms (see table above). Health workers reported a marked difference on how women are managed at health facilities, for example, a significant attitudinal change towards women who were repeated visitors to health facilities; whereas previously, they were assumed to be nonadherent to treatment already provided for STIs and UTIs or to have multiple sexual partners.</w:t>
      </w:r>
    </w:p>
    <w:p w14:paraId="043AADB5" w14:textId="77777777" w:rsidR="001F012F" w:rsidRPr="008A2126" w:rsidRDefault="001F012F" w:rsidP="00587893">
      <w:pPr>
        <w:rPr>
          <w:rFonts w:eastAsia="Tahoma"/>
        </w:rPr>
      </w:pPr>
    </w:p>
    <w:p w14:paraId="5A26A7A8" w14:textId="77777777" w:rsidR="001F012F" w:rsidRPr="008A2126" w:rsidRDefault="001F012F" w:rsidP="008A2126">
      <w:pPr>
        <w:pStyle w:val="Heading4"/>
        <w:ind w:left="0"/>
      </w:pPr>
      <w:r w:rsidRPr="008A2126">
        <w:t xml:space="preserve">Clinical diagnosis and communication tools </w:t>
      </w:r>
    </w:p>
    <w:p w14:paraId="17FACCFF" w14:textId="77777777" w:rsidR="001F012F" w:rsidRPr="008A2126" w:rsidRDefault="001F012F" w:rsidP="00587893">
      <w:pPr>
        <w:rPr>
          <w:rFonts w:eastAsia="Tahoma"/>
        </w:rPr>
      </w:pPr>
      <w:r w:rsidRPr="008A2126">
        <w:rPr>
          <w:rFonts w:eastAsia="Tahoma"/>
        </w:rPr>
        <w:t>The symptom checklist and process surrounding speculum examination was described as the most useful tools in supporting clinical diagnosis. Pictorial guides surrounding FGS were described as particularly useful to health workers to communicate diagnosis to women.</w:t>
      </w:r>
    </w:p>
    <w:p w14:paraId="0B971ADF" w14:textId="77777777" w:rsidR="001F012F" w:rsidRPr="008A2126" w:rsidRDefault="001F012F" w:rsidP="00587893">
      <w:pPr>
        <w:rPr>
          <w:rFonts w:eastAsia="Tahoma"/>
        </w:rPr>
      </w:pPr>
    </w:p>
    <w:p w14:paraId="3EEE9462" w14:textId="77777777" w:rsidR="001F012F" w:rsidRPr="008A2126" w:rsidRDefault="001F012F" w:rsidP="008A2126">
      <w:pPr>
        <w:pStyle w:val="Heading4"/>
        <w:ind w:left="0"/>
      </w:pPr>
      <w:r w:rsidRPr="008A2126">
        <w:t xml:space="preserve">Inclusion of trained traditional midwives in project intervention </w:t>
      </w:r>
    </w:p>
    <w:p w14:paraId="61BF565B" w14:textId="77777777" w:rsidR="001F012F" w:rsidRPr="008A2126" w:rsidRDefault="001F012F" w:rsidP="00587893">
      <w:pPr>
        <w:rPr>
          <w:rFonts w:eastAsia="Tahoma"/>
        </w:rPr>
      </w:pPr>
      <w:r w:rsidRPr="008A2126">
        <w:rPr>
          <w:rFonts w:eastAsia="Tahoma"/>
        </w:rPr>
        <w:t>The role of trained traditional midwives in identifying and referring women was described as central to success of intervention. Consequently, health workers felt it was their role to motivate TTMS and encourage them to frequent facilities.</w:t>
      </w:r>
    </w:p>
    <w:p w14:paraId="0460CA56" w14:textId="77777777" w:rsidR="001F012F" w:rsidRPr="008A2126" w:rsidRDefault="001F012F" w:rsidP="00587893">
      <w:pPr>
        <w:rPr>
          <w:rFonts w:eastAsia="Tahoma"/>
        </w:rPr>
      </w:pPr>
    </w:p>
    <w:p w14:paraId="103F0097" w14:textId="0E94F79D" w:rsidR="001F012F" w:rsidRPr="004D79DE" w:rsidRDefault="00187887" w:rsidP="008A2126">
      <w:pPr>
        <w:pStyle w:val="Heading4"/>
        <w:ind w:left="0"/>
      </w:pPr>
      <w:r>
        <w:t>1.3.</w:t>
      </w:r>
      <w:r w:rsidR="00601971">
        <w:t>2.4</w:t>
      </w:r>
      <w:r>
        <w:t xml:space="preserve"> </w:t>
      </w:r>
      <w:r w:rsidR="0055615A">
        <w:t xml:space="preserve">FGS </w:t>
      </w:r>
      <w:r w:rsidR="001F012F" w:rsidRPr="004D79DE">
        <w:t xml:space="preserve">Sustainability and enabling factors  </w:t>
      </w:r>
    </w:p>
    <w:p w14:paraId="5C064EEF" w14:textId="46171DB4" w:rsidR="001F012F" w:rsidRPr="004D79DE" w:rsidRDefault="001F012F" w:rsidP="001E4BCE">
      <w:pPr>
        <w:numPr>
          <w:ilvl w:val="1"/>
          <w:numId w:val="3"/>
        </w:numPr>
        <w:rPr>
          <w:rFonts w:eastAsia="Tahoma"/>
        </w:rPr>
      </w:pPr>
      <w:r w:rsidRPr="004D79DE">
        <w:rPr>
          <w:rFonts w:eastAsia="Tahoma"/>
        </w:rPr>
        <w:t xml:space="preserve">Across health services, collaborative intervention design with primary healthcare workers, gynecology consultants, and program implementers and decision makers were engaged </w:t>
      </w:r>
    </w:p>
    <w:p w14:paraId="790F1BDC" w14:textId="4C66375D" w:rsidR="001F012F" w:rsidRPr="004D79DE" w:rsidRDefault="001F012F" w:rsidP="001E4BCE">
      <w:pPr>
        <w:numPr>
          <w:ilvl w:val="1"/>
          <w:numId w:val="3"/>
        </w:numPr>
        <w:rPr>
          <w:rFonts w:eastAsia="Tahoma"/>
        </w:rPr>
      </w:pPr>
      <w:r w:rsidRPr="004D79DE">
        <w:rPr>
          <w:rFonts w:eastAsia="Tahoma"/>
        </w:rPr>
        <w:t xml:space="preserve"> Locally driven (district level) intervention rollout and regular support of health workers by supervision structures embedded within routine services </w:t>
      </w:r>
    </w:p>
    <w:p w14:paraId="53ACBC7C" w14:textId="0B9DB5EC" w:rsidR="001F012F" w:rsidRPr="004D79DE" w:rsidRDefault="001F012F" w:rsidP="001E4BCE">
      <w:pPr>
        <w:numPr>
          <w:ilvl w:val="1"/>
          <w:numId w:val="3"/>
        </w:numPr>
        <w:rPr>
          <w:rFonts w:eastAsia="Tahoma"/>
        </w:rPr>
      </w:pPr>
      <w:r w:rsidRPr="004D79DE">
        <w:rPr>
          <w:rFonts w:eastAsia="Tahoma"/>
        </w:rPr>
        <w:t xml:space="preserve"> Establishing routine supply of Praziquantel is likely a key challenge to program sustainability.</w:t>
      </w:r>
    </w:p>
    <w:p w14:paraId="24C7BABD" w14:textId="2AD9F72B" w:rsidR="001F012F" w:rsidRPr="004D79DE" w:rsidRDefault="001F012F" w:rsidP="001E4BCE">
      <w:pPr>
        <w:numPr>
          <w:ilvl w:val="1"/>
          <w:numId w:val="3"/>
        </w:numPr>
        <w:rPr>
          <w:rFonts w:eastAsia="Tahoma"/>
        </w:rPr>
      </w:pPr>
      <w:r w:rsidRPr="004D79DE">
        <w:rPr>
          <w:rFonts w:eastAsia="Tahoma"/>
        </w:rPr>
        <w:t>Extend FGS study to schistosomiasis endemic counties</w:t>
      </w:r>
    </w:p>
    <w:p w14:paraId="1D53A866" w14:textId="77777777" w:rsidR="001F012F" w:rsidRPr="004D79DE" w:rsidRDefault="001F012F" w:rsidP="002F11CD">
      <w:pPr>
        <w:rPr>
          <w:rFonts w:eastAsia="Tahoma"/>
        </w:rPr>
      </w:pPr>
    </w:p>
    <w:p w14:paraId="2D700C53" w14:textId="2770827E" w:rsidR="001F012F" w:rsidRDefault="0055615A" w:rsidP="004E5B39">
      <w:pPr>
        <w:pStyle w:val="Heading3"/>
      </w:pPr>
      <w:bookmarkStart w:id="100" w:name="_Toc136554999"/>
      <w:r>
        <w:t>1.3.</w:t>
      </w:r>
      <w:r w:rsidR="00601971">
        <w:t>3</w:t>
      </w:r>
      <w:r>
        <w:t xml:space="preserve"> </w:t>
      </w:r>
      <w:r w:rsidR="00CA5130">
        <w:t>REDRESS Research Project</w:t>
      </w:r>
      <w:bookmarkEnd w:id="100"/>
    </w:p>
    <w:p w14:paraId="619C565C" w14:textId="77777777" w:rsidR="00CA5130" w:rsidRDefault="00CA5130" w:rsidP="002F11CD">
      <w:pPr>
        <w:rPr>
          <w:rFonts w:eastAsia="Tahoma" w:cs="Tahoma"/>
        </w:rPr>
      </w:pPr>
    </w:p>
    <w:p w14:paraId="0C33884A" w14:textId="0EC75261" w:rsidR="001F012F" w:rsidRPr="004D79DE" w:rsidRDefault="00601971" w:rsidP="004D79DE">
      <w:pPr>
        <w:pStyle w:val="Heading4"/>
        <w:ind w:left="0"/>
      </w:pPr>
      <w:r>
        <w:t xml:space="preserve">1.3.3.1 </w:t>
      </w:r>
      <w:r w:rsidR="001F012F" w:rsidRPr="004D79DE">
        <w:t>Background of REDRESS Project</w:t>
      </w:r>
    </w:p>
    <w:p w14:paraId="30002758" w14:textId="77777777" w:rsidR="001F012F" w:rsidRPr="008A2126" w:rsidRDefault="001F012F" w:rsidP="007E1C5A">
      <w:pPr>
        <w:rPr>
          <w:rFonts w:eastAsia="Tahoma"/>
        </w:rPr>
      </w:pPr>
      <w:r w:rsidRPr="008A2126">
        <w:rPr>
          <w:rFonts w:eastAsia="Tahoma"/>
        </w:rPr>
        <w:t xml:space="preserve">Within two years of the implementation of the 2016 – 2021 Strategic Plan for the Integrated Management of NTDs requiring Case Management, the plan was noted to have significant gaps including the lack of mental health care for persons affected by NTDs. In 2019, a research collaboration of the Ministry of Health and six of its NTDs partners began the implementation of 4-year project called REDRESS, to address issues of equity and effectiveness previously neglected through fragmented approaches, whilst contributing to health systems strengthening. REDRESS uses a participatory action research framing to put persons affected by SSSDs at the center. REDRESS’ multi-disciplinary team has applied a systems approach to the evaluation of existing integrated approaches to the management of SSSDs through an expanded situational analysis or formative research phase (Phase One). Evidence generated from a systems perspective in phase one shaped the co-creation of new and existing SSSD interventions (phase two) for implementation, observation, and reflection within existing health systems structures. </w:t>
      </w:r>
    </w:p>
    <w:p w14:paraId="10F2381C" w14:textId="77777777" w:rsidR="001F012F" w:rsidRPr="008A2126" w:rsidRDefault="001F012F" w:rsidP="007E1C5A">
      <w:pPr>
        <w:rPr>
          <w:rFonts w:eastAsia="Tahoma"/>
        </w:rPr>
      </w:pPr>
    </w:p>
    <w:p w14:paraId="384C3775" w14:textId="0B9821DB" w:rsidR="00BC553B" w:rsidRPr="008A2126" w:rsidRDefault="00601971" w:rsidP="008A2126">
      <w:pPr>
        <w:pStyle w:val="Heading4"/>
        <w:ind w:left="0"/>
      </w:pPr>
      <w:r>
        <w:t xml:space="preserve">1.3.3.2 </w:t>
      </w:r>
      <w:r w:rsidR="001F012F" w:rsidRPr="008A2126">
        <w:t>Summary Findings from the Formative Phase Research</w:t>
      </w:r>
    </w:p>
    <w:p w14:paraId="282A18A2" w14:textId="77777777" w:rsidR="00304B5F" w:rsidRDefault="00304B5F" w:rsidP="00BC553B">
      <w:pPr>
        <w:rPr>
          <w:rStyle w:val="Heading4Char"/>
        </w:rPr>
      </w:pPr>
    </w:p>
    <w:p w14:paraId="297E6768" w14:textId="49BB0E8D" w:rsidR="001F012F" w:rsidRPr="00304B5F" w:rsidRDefault="001F012F" w:rsidP="00BC553B">
      <w:pPr>
        <w:rPr>
          <w:rFonts w:eastAsia="Tahoma" w:cs="Tahoma"/>
          <w:color w:val="000000" w:themeColor="text1"/>
        </w:rPr>
      </w:pPr>
      <w:r w:rsidRPr="008A2126">
        <w:rPr>
          <w:rStyle w:val="Heading4Char"/>
        </w:rPr>
        <w:t>Demand Side Factors</w:t>
      </w:r>
      <w:r w:rsidR="00304B5F">
        <w:rPr>
          <w:rFonts w:eastAsia="Tahoma" w:cs="Tahoma"/>
          <w:color w:val="000000" w:themeColor="text1"/>
        </w:rPr>
        <w:t xml:space="preserve">: </w:t>
      </w:r>
      <w:r w:rsidRPr="008A2126">
        <w:rPr>
          <w:rFonts w:eastAsia="Tahoma"/>
        </w:rPr>
        <w:t>Demand side barriers to formal health seeking were identified as being attributed to awareness and health belief systems, geographic access to facilities, fear of stigma and discrimination, and costs related to health seeking.</w:t>
      </w:r>
    </w:p>
    <w:p w14:paraId="7151DBBE" w14:textId="77777777" w:rsidR="001F012F" w:rsidRPr="008A2126" w:rsidRDefault="001F012F" w:rsidP="002F11CD">
      <w:pPr>
        <w:rPr>
          <w:rFonts w:eastAsia="Tahoma"/>
        </w:rPr>
      </w:pPr>
    </w:p>
    <w:p w14:paraId="6C67F57E" w14:textId="77777777" w:rsidR="001F012F" w:rsidRPr="008A2126" w:rsidRDefault="001F012F" w:rsidP="002F11CD">
      <w:pPr>
        <w:rPr>
          <w:rFonts w:eastAsia="Tahoma"/>
        </w:rPr>
      </w:pPr>
      <w:r w:rsidRPr="008A2126">
        <w:rPr>
          <w:rStyle w:val="Heading4Char"/>
        </w:rPr>
        <w:t>Awareness:</w:t>
      </w:r>
      <w:r w:rsidRPr="008A2126">
        <w:rPr>
          <w:rFonts w:eastAsia="Tahoma"/>
          <w:b/>
          <w:i/>
        </w:rPr>
        <w:t xml:space="preserve"> </w:t>
      </w:r>
      <w:r w:rsidRPr="008A2126">
        <w:rPr>
          <w:rFonts w:eastAsia="Tahoma"/>
        </w:rPr>
        <w:t>Health belief systems and lack of awareness of SSSDs within communities results in limited recognition amongst affected persons of the need to access formal health services. Consequently, many people use informal service providers and herbs. Informants highlighted three main avenues to promote greater awareness of SSSDs amongst communities, namely: Increase existing knowledge through radio campaigns; train existing trusted community members, such as community leaders, community health assistants (CHAs) and community health volunteers (CHVs) to increase awareness and promote care seeking as needed; and develop the role of patient advocates.</w:t>
      </w:r>
    </w:p>
    <w:p w14:paraId="6B41CB25" w14:textId="77777777" w:rsidR="001F012F" w:rsidRPr="008A2126" w:rsidRDefault="001F012F" w:rsidP="002F11CD">
      <w:pPr>
        <w:rPr>
          <w:rFonts w:eastAsia="Tahoma"/>
        </w:rPr>
      </w:pPr>
    </w:p>
    <w:p w14:paraId="561B4BB1" w14:textId="77777777" w:rsidR="001F012F" w:rsidRPr="008A2126" w:rsidRDefault="001F012F" w:rsidP="002F11CD">
      <w:pPr>
        <w:rPr>
          <w:rFonts w:eastAsia="Tahoma"/>
        </w:rPr>
      </w:pPr>
      <w:r w:rsidRPr="008A2126">
        <w:rPr>
          <w:rStyle w:val="Heading4Char"/>
        </w:rPr>
        <w:t>Structural Barriers</w:t>
      </w:r>
      <w:r w:rsidRPr="008A2126">
        <w:rPr>
          <w:rFonts w:eastAsia="Tahoma"/>
          <w:b/>
          <w:i/>
        </w:rPr>
        <w:t xml:space="preserve">: </w:t>
      </w:r>
      <w:r w:rsidRPr="008A2126">
        <w:rPr>
          <w:rFonts w:eastAsia="Tahoma"/>
        </w:rPr>
        <w:t xml:space="preserve">Fear of experiencing stigma and discrimination if confirmed to have a SSSD; financial constraints to affording transportation/ costs of drugs and dressings prescribed; long distances to walk between home and health facility; and drug stock-outs at the health facility were all highlighted as structural barriers to health seeking for people affected by SSSDs. These barriers impacted initial health seeking as well as referral of patients through the system and the ability to attend facilities for follow up care. </w:t>
      </w:r>
    </w:p>
    <w:p w14:paraId="7033ABE0" w14:textId="77777777" w:rsidR="001F012F" w:rsidRPr="008A2126" w:rsidRDefault="001F012F" w:rsidP="002F11CD">
      <w:pPr>
        <w:rPr>
          <w:rFonts w:eastAsia="Tahoma"/>
        </w:rPr>
      </w:pPr>
    </w:p>
    <w:p w14:paraId="0955A3C5" w14:textId="77777777" w:rsidR="001F012F" w:rsidRPr="008A2126" w:rsidRDefault="001F012F" w:rsidP="002F11CD">
      <w:pPr>
        <w:rPr>
          <w:rFonts w:eastAsia="Tahoma"/>
        </w:rPr>
      </w:pPr>
      <w:r w:rsidRPr="008A2126">
        <w:rPr>
          <w:rStyle w:val="Heading4Char"/>
        </w:rPr>
        <w:t>Adherence:</w:t>
      </w:r>
      <w:r w:rsidRPr="008A2126">
        <w:rPr>
          <w:rFonts w:eastAsia="Tahoma"/>
          <w:b/>
          <w:i/>
        </w:rPr>
        <w:t xml:space="preserve"> </w:t>
      </w:r>
      <w:r w:rsidRPr="008A2126">
        <w:rPr>
          <w:rFonts w:eastAsia="Tahoma"/>
        </w:rPr>
        <w:t xml:space="preserve">Where people had accessed services and been diagnosed with SSSDs, they were described by informants as defaulting from completing their treatment, due to several reasons: 1) Long duration of treatment required; 2) Irregular supply chain and stock-out of essential treatments, rendering medicines and resources inaccessible; 3) Costs associated with treatment. </w:t>
      </w:r>
    </w:p>
    <w:p w14:paraId="3578658E" w14:textId="77777777" w:rsidR="001F012F" w:rsidRPr="008A2126" w:rsidRDefault="001F012F" w:rsidP="002F11CD">
      <w:pPr>
        <w:rPr>
          <w:rFonts w:eastAsia="Tahoma"/>
        </w:rPr>
      </w:pPr>
    </w:p>
    <w:p w14:paraId="3CCFBBD1" w14:textId="6793EBBA" w:rsidR="001F012F" w:rsidRPr="008A2126" w:rsidRDefault="001F012F" w:rsidP="008A2126">
      <w:pPr>
        <w:pStyle w:val="Heading4"/>
        <w:ind w:left="0"/>
      </w:pPr>
      <w:bookmarkStart w:id="101" w:name="_Hlk136332516"/>
      <w:r w:rsidRPr="008A2126">
        <w:t>Supply Side Factors</w:t>
      </w:r>
      <w:bookmarkEnd w:id="101"/>
    </w:p>
    <w:p w14:paraId="1B5F0E0B" w14:textId="77777777" w:rsidR="00B86D85" w:rsidRPr="008A2126" w:rsidRDefault="00B86D85" w:rsidP="00B86D85">
      <w:pPr>
        <w:rPr>
          <w:rFonts w:eastAsia="Tahoma"/>
        </w:rPr>
      </w:pPr>
    </w:p>
    <w:p w14:paraId="0865276E" w14:textId="77777777" w:rsidR="001F012F" w:rsidRPr="008A2126" w:rsidRDefault="001F012F" w:rsidP="002F11CD">
      <w:pPr>
        <w:rPr>
          <w:rFonts w:eastAsia="Tahoma"/>
        </w:rPr>
      </w:pPr>
      <w:r w:rsidRPr="008A2126">
        <w:rPr>
          <w:rFonts w:eastAsia="Tahoma"/>
        </w:rPr>
        <w:t>Supply side barriers to health seeking were also identified, frequently as a result of ongoing health system weaknesses. Specific barriers were described in relation to: surveillance and active case finding; clinical knowledge gaps and poor laboratory infrastructure hindering case identification; and weaknesses in the supply chain leading to drug stockouts causing significant treatment delays.</w:t>
      </w:r>
    </w:p>
    <w:p w14:paraId="2BA66D05" w14:textId="77777777" w:rsidR="001F012F" w:rsidRPr="008A2126" w:rsidRDefault="001F012F" w:rsidP="002F11CD">
      <w:pPr>
        <w:rPr>
          <w:rFonts w:eastAsia="Tahoma"/>
        </w:rPr>
      </w:pPr>
    </w:p>
    <w:p w14:paraId="2AB12C4A" w14:textId="70801595" w:rsidR="001F012F" w:rsidRPr="008A2126" w:rsidRDefault="001F012F" w:rsidP="002F11CD">
      <w:pPr>
        <w:rPr>
          <w:rFonts w:eastAsia="Tahoma"/>
          <w:b/>
          <w:i/>
        </w:rPr>
      </w:pPr>
      <w:r w:rsidRPr="008A2126">
        <w:rPr>
          <w:rStyle w:val="Heading4Char"/>
        </w:rPr>
        <w:t>Surveillance and Active Case Finding</w:t>
      </w:r>
      <w:r w:rsidR="00DC6AAD" w:rsidRPr="008A2126">
        <w:rPr>
          <w:rStyle w:val="Heading4Char"/>
        </w:rPr>
        <w:t>:</w:t>
      </w:r>
      <w:r>
        <w:rPr>
          <w:rFonts w:eastAsia="Tahoma" w:cs="Tahoma"/>
          <w:b/>
          <w:i/>
        </w:rPr>
        <w:t xml:space="preserve"> </w:t>
      </w:r>
      <w:r w:rsidR="00DC6AAD" w:rsidRPr="008A2126">
        <w:rPr>
          <w:rFonts w:eastAsia="Tahoma"/>
          <w:b/>
          <w:i/>
        </w:rPr>
        <w:t xml:space="preserve"> </w:t>
      </w:r>
      <w:r w:rsidRPr="008A2126">
        <w:rPr>
          <w:rFonts w:eastAsia="Tahoma"/>
        </w:rPr>
        <w:t>Challenges with surveillance include the lack of needed supplies for those involved, including: no transportation (bike/ fuel), no rain gear or phone. SSSDs are not included in the weekly bulletin (which is a report provided at county level each week), and as a result they are not prioritized for follow up in the same way conditions in the bulletin are. Monitoring and evaluation (M&amp;E) weaknesses may undermine surveillance efforts due to lack of ledgers for record keeping, inadequately trained staff who may make an incorrect diagnosis, and not all SSSDs are captured within Health Management Information System (HMIS) (yaws, BU, lymphatic filariasis and leprosy only).</w:t>
      </w:r>
    </w:p>
    <w:p w14:paraId="69FCD3B2" w14:textId="77777777" w:rsidR="001F012F" w:rsidRPr="008A2126" w:rsidRDefault="001F012F" w:rsidP="002F11CD">
      <w:pPr>
        <w:rPr>
          <w:rFonts w:eastAsia="Tahoma"/>
        </w:rPr>
      </w:pPr>
    </w:p>
    <w:p w14:paraId="7BF8BF7C" w14:textId="26A712A9" w:rsidR="001F012F" w:rsidRPr="008A2126" w:rsidRDefault="001F012F" w:rsidP="002F11CD">
      <w:pPr>
        <w:rPr>
          <w:rFonts w:eastAsia="Tahoma" w:cs="Tahoma"/>
          <w:b/>
          <w:i/>
          <w:color w:val="000000" w:themeColor="text1"/>
        </w:rPr>
      </w:pPr>
      <w:r w:rsidRPr="008A2126">
        <w:rPr>
          <w:rStyle w:val="Heading4Char"/>
        </w:rPr>
        <w:t>Diagnosis and Case Management</w:t>
      </w:r>
      <w:r w:rsidR="00321405">
        <w:rPr>
          <w:rFonts w:eastAsia="Tahoma" w:cs="Tahoma"/>
          <w:b/>
          <w:i/>
          <w:color w:val="000000" w:themeColor="text1"/>
        </w:rPr>
        <w:t xml:space="preserve">: </w:t>
      </w:r>
      <w:r w:rsidRPr="008A2126">
        <w:rPr>
          <w:rFonts w:eastAsia="Tahoma"/>
        </w:rPr>
        <w:t>Key gaps in knowledge of diagnosis and treatment practices were specifically identified in relation to onchocerciasis and yaws.</w:t>
      </w:r>
    </w:p>
    <w:p w14:paraId="10D7037E" w14:textId="77777777" w:rsidR="001F012F" w:rsidRPr="008A2126" w:rsidRDefault="001F012F" w:rsidP="002F11CD">
      <w:pPr>
        <w:rPr>
          <w:rFonts w:eastAsia="Tahoma"/>
        </w:rPr>
      </w:pPr>
    </w:p>
    <w:p w14:paraId="23ADAD9A" w14:textId="6FCE9AE6" w:rsidR="001F012F" w:rsidRPr="008A2126" w:rsidRDefault="001F012F" w:rsidP="002F11CD">
      <w:pPr>
        <w:rPr>
          <w:rFonts w:eastAsia="Tahoma"/>
        </w:rPr>
      </w:pPr>
      <w:r w:rsidRPr="008A2126">
        <w:rPr>
          <w:rStyle w:val="Heading4Char"/>
        </w:rPr>
        <w:t>Confirming Cases and Laboratory Systems:</w:t>
      </w:r>
      <w:r>
        <w:rPr>
          <w:rFonts w:eastAsia="Tahoma" w:cs="Tahoma"/>
          <w:b/>
        </w:rPr>
        <w:t xml:space="preserve"> </w:t>
      </w:r>
      <w:r w:rsidR="00DC6AAD" w:rsidRPr="008A2126">
        <w:rPr>
          <w:rFonts w:eastAsia="Tahoma"/>
          <w:b/>
        </w:rPr>
        <w:t xml:space="preserve"> </w:t>
      </w:r>
      <w:r w:rsidRPr="008A2126">
        <w:rPr>
          <w:rFonts w:eastAsia="Tahoma"/>
        </w:rPr>
        <w:t>Across all diseases, and in both counties, it was described that there are knowledge gaps in case identification and management at district and facility level. Majority of the knowledge and skill for case identification and management was described as sitting with the County NTD focal person. Consequently, participants described a delay in the patient pathway, as one person often held all the needed knowledge and skills to confirm a diagnosis within the county.</w:t>
      </w:r>
    </w:p>
    <w:p w14:paraId="58E9A298" w14:textId="77777777" w:rsidR="001F012F" w:rsidRPr="008A2126" w:rsidRDefault="001F012F" w:rsidP="002F11CD">
      <w:pPr>
        <w:rPr>
          <w:rFonts w:eastAsia="Tahoma"/>
        </w:rPr>
      </w:pPr>
    </w:p>
    <w:p w14:paraId="160F7D29" w14:textId="77777777" w:rsidR="001F012F" w:rsidRPr="008A2126" w:rsidRDefault="001F012F" w:rsidP="002F11CD">
      <w:pPr>
        <w:rPr>
          <w:rFonts w:eastAsia="Tahoma"/>
          <w:b/>
          <w:i/>
        </w:rPr>
      </w:pPr>
      <w:r w:rsidRPr="008A2126">
        <w:rPr>
          <w:rStyle w:val="Heading4Char"/>
        </w:rPr>
        <w:t>Supply Chain:</w:t>
      </w:r>
      <w:r w:rsidRPr="008A2126">
        <w:rPr>
          <w:rFonts w:eastAsia="Tahoma"/>
          <w:b/>
          <w:i/>
        </w:rPr>
        <w:t xml:space="preserve"> </w:t>
      </w:r>
      <w:r w:rsidRPr="008A2126">
        <w:rPr>
          <w:rFonts w:eastAsia="Tahoma"/>
        </w:rPr>
        <w:t>Medicines and other goods are provided by the Central Medical Store (CMS) to the county health team, who are then responsible to deliver these to the facilities. There was, however, a lack of clear responsibility for supply chain functions, resulting in blame shifting when stock-outs occur.</w:t>
      </w:r>
    </w:p>
    <w:p w14:paraId="6B413C7F" w14:textId="77777777" w:rsidR="001F012F" w:rsidRPr="008A2126" w:rsidRDefault="001F012F" w:rsidP="002F11CD">
      <w:pPr>
        <w:rPr>
          <w:rFonts w:eastAsia="Tahoma"/>
        </w:rPr>
      </w:pPr>
    </w:p>
    <w:p w14:paraId="40BAD397" w14:textId="046140BD" w:rsidR="001F012F" w:rsidRPr="008A2126" w:rsidRDefault="001F012F" w:rsidP="002F11CD">
      <w:pPr>
        <w:rPr>
          <w:rFonts w:eastAsia="Tahoma"/>
          <w:b/>
          <w:i/>
        </w:rPr>
      </w:pPr>
      <w:r w:rsidRPr="008A2126">
        <w:rPr>
          <w:rStyle w:val="Heading4Char"/>
        </w:rPr>
        <w:t>Recruitment and Attrition:</w:t>
      </w:r>
      <w:r>
        <w:rPr>
          <w:rFonts w:eastAsia="Tahoma" w:cs="Tahoma"/>
          <w:b/>
          <w:i/>
        </w:rPr>
        <w:t xml:space="preserve"> </w:t>
      </w:r>
      <w:r w:rsidR="00755ED9" w:rsidRPr="008A2126">
        <w:rPr>
          <w:rFonts w:eastAsia="Tahoma"/>
          <w:b/>
          <w:i/>
        </w:rPr>
        <w:t xml:space="preserve"> </w:t>
      </w:r>
      <w:r w:rsidRPr="008A2126">
        <w:rPr>
          <w:rFonts w:eastAsia="Tahoma"/>
        </w:rPr>
        <w:t>There were a few HR gaps described, with limited clarity surrounding planning for and recruitment processes. There were delays with recruitment to fill replacement positions, creating frustration for staff working voluntarily in these posts. Senior county level jobs were typically recruited for internally within the county and filled by staff already working at district level. The role of experience, qualifications or application of selection criteria was not clearly described by any participant.</w:t>
      </w:r>
    </w:p>
    <w:p w14:paraId="2BABDB8E" w14:textId="77777777" w:rsidR="00FF3CF8" w:rsidRPr="008A2126" w:rsidRDefault="00FF3CF8" w:rsidP="008A2126">
      <w:pPr>
        <w:pStyle w:val="Heading4"/>
        <w:ind w:left="0"/>
      </w:pPr>
    </w:p>
    <w:p w14:paraId="30FF4FA8" w14:textId="23DB35CE" w:rsidR="00FF1A07" w:rsidRPr="0060018C" w:rsidRDefault="00FF1A07" w:rsidP="00FF3CF8">
      <w:pPr>
        <w:pStyle w:val="Heading4"/>
        <w:ind w:left="0"/>
      </w:pPr>
      <w:r>
        <w:t>1.3.3.4 Demand</w:t>
      </w:r>
      <w:r w:rsidRPr="00E5209E">
        <w:t xml:space="preserve"> Side Factors</w:t>
      </w:r>
    </w:p>
    <w:p w14:paraId="68753D25" w14:textId="7C3209CE" w:rsidR="001F012F" w:rsidRPr="008A2126" w:rsidRDefault="001F012F" w:rsidP="002F11CD">
      <w:pPr>
        <w:rPr>
          <w:rFonts w:eastAsia="Tahoma"/>
          <w:b/>
          <w:i/>
        </w:rPr>
      </w:pPr>
      <w:r w:rsidRPr="008A2126">
        <w:rPr>
          <w:rStyle w:val="Heading4Char"/>
        </w:rPr>
        <w:t>Knowledge and Training:</w:t>
      </w:r>
      <w:r>
        <w:rPr>
          <w:rFonts w:eastAsia="Tahoma" w:cs="Tahoma"/>
          <w:b/>
          <w:i/>
        </w:rPr>
        <w:t xml:space="preserve"> </w:t>
      </w:r>
      <w:r w:rsidR="00755ED9" w:rsidRPr="008A2126">
        <w:rPr>
          <w:rFonts w:eastAsia="Tahoma"/>
          <w:b/>
          <w:i/>
        </w:rPr>
        <w:t xml:space="preserve"> </w:t>
      </w:r>
      <w:r w:rsidRPr="008A2126">
        <w:rPr>
          <w:rFonts w:eastAsia="Tahoma"/>
        </w:rPr>
        <w:t>Knowledge gaps were described across participant groups and training in various aspects of SSSD identification, diagnosis, management and reporting, was frequently described as needed by almost all participant groups (most strongly expressed by surveillance, M&amp;E and laboratory staff).The leading challenge to carrying out trainings for SSSDs included a lack of funding available, due to lack of donor priority for SSSD initial and refresher training. Where training has been conducted previously, it has been undermined by lack of the needed resources to put skills learned into practice.</w:t>
      </w:r>
    </w:p>
    <w:p w14:paraId="74B7A129" w14:textId="77777777" w:rsidR="001F012F" w:rsidRPr="008A2126" w:rsidRDefault="001F012F" w:rsidP="002F11CD">
      <w:pPr>
        <w:rPr>
          <w:rFonts w:eastAsia="Tahoma"/>
        </w:rPr>
      </w:pPr>
    </w:p>
    <w:p w14:paraId="43AE913D" w14:textId="77777777" w:rsidR="001F012F" w:rsidRPr="008A2126" w:rsidRDefault="001F012F" w:rsidP="002F11CD">
      <w:pPr>
        <w:rPr>
          <w:rFonts w:eastAsia="Tahoma"/>
          <w:b/>
          <w:i/>
        </w:rPr>
      </w:pPr>
      <w:r w:rsidRPr="008A2126">
        <w:rPr>
          <w:rStyle w:val="Heading4Char"/>
        </w:rPr>
        <w:t>Motivation:</w:t>
      </w:r>
      <w:r w:rsidRPr="008A2126">
        <w:rPr>
          <w:rFonts w:eastAsia="Tahoma"/>
          <w:b/>
          <w:i/>
        </w:rPr>
        <w:t xml:space="preserve"> </w:t>
      </w:r>
      <w:r w:rsidRPr="008A2126">
        <w:rPr>
          <w:rFonts w:eastAsia="Tahoma"/>
        </w:rPr>
        <w:t>There were strong associations between motivation and money. Not receiving a salary (which was a frequent challenge) was a strong demotivator. Other demotivators include not having the needed drugs and supplies to be able to provide patients with quality care or to enable them to carry out their tasks. Clinical and community health workers described strong intrinsic motivation, being driven by love of the work, a desire to help their community and a commitment to fulfil the oath taken upon graduation from training.</w:t>
      </w:r>
    </w:p>
    <w:p w14:paraId="1B06A801" w14:textId="77777777" w:rsidR="001F012F" w:rsidRPr="008A2126" w:rsidRDefault="001F012F" w:rsidP="002F11CD">
      <w:pPr>
        <w:rPr>
          <w:rFonts w:eastAsia="Tahoma"/>
        </w:rPr>
      </w:pPr>
    </w:p>
    <w:p w14:paraId="6967F5D8" w14:textId="77777777" w:rsidR="001F012F" w:rsidRPr="008A2126" w:rsidRDefault="001F012F" w:rsidP="002F11CD">
      <w:pPr>
        <w:rPr>
          <w:rFonts w:eastAsia="Tahoma"/>
        </w:rPr>
      </w:pPr>
      <w:r w:rsidRPr="008A2126">
        <w:rPr>
          <w:rStyle w:val="Heading4Char"/>
        </w:rPr>
        <w:t>Supervision:</w:t>
      </w:r>
      <w:r w:rsidRPr="008A2126">
        <w:rPr>
          <w:rFonts w:eastAsia="Tahoma"/>
          <w:b/>
          <w:i/>
        </w:rPr>
        <w:t xml:space="preserve"> </w:t>
      </w:r>
      <w:r w:rsidRPr="008A2126">
        <w:rPr>
          <w:rFonts w:eastAsia="Tahoma"/>
        </w:rPr>
        <w:t>Supervision was infrequently discussed across all levels. Those in management positions spoke more about supervision, however, information was still sparse. Joint Integrated Supportive Supervision (JISS) was often the primary supervision method. Clinical supervision involved stock checks, review of staff duties against the job description, with mentoring performed if gaps were identified. Supervision of CHAs by the CHSS was an established supervision method. Supervision for SSSDs was hindered by lack of funding (available supervision funding from the donor prioritized maternal and child health). Other barriers also included a lack of resources to support the logistics of supervision e.g. motorbikes, and lack of training on supervision best practices. Any issues with poor performance are usually channeled through the nursing director and onwards to HR if necessary. The nursing director was often approached for guidance by the OIC and other staff supervisors when they had issues with managing staff performance. Some HR measures such as issuing written warning for staff with poor performance; pursuing staff to return to work; or removing poor performing staff to a non-clinical role were described.</w:t>
      </w:r>
    </w:p>
    <w:p w14:paraId="544F443F" w14:textId="77777777" w:rsidR="001F012F" w:rsidRPr="008A2126" w:rsidRDefault="001F012F" w:rsidP="002F11CD">
      <w:pPr>
        <w:rPr>
          <w:rFonts w:eastAsia="Tahoma"/>
          <w:b/>
          <w:i/>
        </w:rPr>
      </w:pPr>
    </w:p>
    <w:p w14:paraId="7FFA0A7C" w14:textId="77777777" w:rsidR="001F012F" w:rsidRPr="008A2126" w:rsidRDefault="001F012F" w:rsidP="002F11CD">
      <w:pPr>
        <w:rPr>
          <w:rFonts w:eastAsia="Tahoma"/>
        </w:rPr>
      </w:pPr>
      <w:r w:rsidRPr="008A2126">
        <w:rPr>
          <w:rStyle w:val="Heading4Char"/>
        </w:rPr>
        <w:t>Gender:</w:t>
      </w:r>
      <w:r w:rsidRPr="008A2126">
        <w:rPr>
          <w:rFonts w:eastAsia="Tahoma"/>
          <w:b/>
          <w:i/>
        </w:rPr>
        <w:t xml:space="preserve"> </w:t>
      </w:r>
      <w:r w:rsidRPr="008A2126">
        <w:rPr>
          <w:rFonts w:eastAsia="Tahoma"/>
        </w:rPr>
        <w:t>Gender balance differed according to the type of position. Typically, management roles of participants interviewed at county and district levels were filled by men. Surveillance and M&amp;E staff were also more frequently male. Clinical staff, including OICs were more balanced, with slightly more women than men in OIC roles.</w:t>
      </w:r>
    </w:p>
    <w:p w14:paraId="367142F0" w14:textId="77777777" w:rsidR="001F012F" w:rsidRPr="008A2126" w:rsidRDefault="001F012F" w:rsidP="008A2126">
      <w:pPr>
        <w:pStyle w:val="Heading4"/>
        <w:ind w:left="0"/>
      </w:pPr>
    </w:p>
    <w:p w14:paraId="42E533BF" w14:textId="77777777" w:rsidR="00153A12" w:rsidRDefault="001F012F" w:rsidP="009D25F8">
      <w:pPr>
        <w:rPr>
          <w:rFonts w:eastAsia="Tahoma" w:cs="Tahoma"/>
          <w:b/>
          <w:i/>
          <w:color w:val="000000" w:themeColor="text1"/>
        </w:rPr>
      </w:pPr>
      <w:r w:rsidRPr="008A2126">
        <w:rPr>
          <w:rStyle w:val="Heading4Char"/>
        </w:rPr>
        <w:t>Health Belief</w:t>
      </w:r>
      <w:r w:rsidR="00A00DC0">
        <w:rPr>
          <w:rStyle w:val="Heading4Char"/>
        </w:rPr>
        <w:t xml:space="preserve">s: </w:t>
      </w:r>
      <w:r w:rsidRPr="008A2126">
        <w:rPr>
          <w:rFonts w:eastAsia="Tahoma"/>
        </w:rPr>
        <w:t>Knowledge and awareness of SSSDs, particularly in Grand Gedeh County were identified as a key barrier shaping health access. Traditional belief systems were described as identifying witchcraft as one of the key causes of disease in both counties. These belief systems were described largely by county and facility level respondents as key in shaping health seeking, leading to a reliance on traditional forms of healing. This pattern in health seeking was also identified for mental health conditions. Faith-based providers tended to be preferred, whereas within Grand Gedeh county traditional healers and herbalists were more widely described. Some treatment practices, such as the chaining of patients by traditional healers could be perceived as harmful types of providers in SSSD case detection and or provision of psychological first aid could be of great benefit to people with SSSDs.</w:t>
      </w:r>
    </w:p>
    <w:p w14:paraId="70CF9FE7" w14:textId="77777777" w:rsidR="00153A12" w:rsidRDefault="00153A12" w:rsidP="009D25F8">
      <w:pPr>
        <w:rPr>
          <w:rFonts w:eastAsia="Tahoma" w:cs="Tahoma"/>
          <w:b/>
          <w:i/>
          <w:color w:val="000000" w:themeColor="text1"/>
        </w:rPr>
      </w:pPr>
    </w:p>
    <w:p w14:paraId="7E44AEC1" w14:textId="7573D4F2" w:rsidR="001F012F" w:rsidRPr="008A2126" w:rsidRDefault="001F012F" w:rsidP="002F11CD">
      <w:pPr>
        <w:rPr>
          <w:rFonts w:eastAsia="Tahoma" w:cs="Tahoma"/>
          <w:b/>
          <w:i/>
          <w:color w:val="000000" w:themeColor="text1"/>
        </w:rPr>
      </w:pPr>
      <w:r w:rsidRPr="008A2126">
        <w:rPr>
          <w:rStyle w:val="Heading4Char"/>
        </w:rPr>
        <w:t>Stigma and Violenc</w:t>
      </w:r>
      <w:r w:rsidR="00153A12">
        <w:rPr>
          <w:rStyle w:val="Heading4Char"/>
        </w:rPr>
        <w:t xml:space="preserve">e: </w:t>
      </w:r>
      <w:r w:rsidRPr="008A2126">
        <w:rPr>
          <w:rFonts w:eastAsia="Tahoma"/>
        </w:rPr>
        <w:t xml:space="preserve">People affected by SSSDs were described as experiencing multiple forms of violence including physical, verbal, emotional, and sexual. Participants also described neglect as common. Across levels of informant the most pervasive forms of violence described varied, however, sexual and gender-based violence was identified as critically important at community level, with both men and women being described as sufferers of such violence. Women were also identified as more likely to experience sexual and gender-based violence often triggered by an inability to fulfil gendered roles within the home. Violence was largely underpinned by stigma as a result of belief systems surrounding the causes of illness and a lack of education, particularly in rural areas, regarding possible other cause. </w:t>
      </w:r>
    </w:p>
    <w:p w14:paraId="2BF1276A" w14:textId="77777777" w:rsidR="001F012F" w:rsidRPr="008A2126" w:rsidRDefault="001F012F" w:rsidP="002F11CD">
      <w:pPr>
        <w:rPr>
          <w:rFonts w:eastAsia="Tahoma"/>
        </w:rPr>
      </w:pPr>
    </w:p>
    <w:p w14:paraId="7800E6DC" w14:textId="71FF106C" w:rsidR="001F012F" w:rsidRPr="008A2126" w:rsidRDefault="001F012F" w:rsidP="002F11CD">
      <w:pPr>
        <w:rPr>
          <w:rFonts w:eastAsia="Tahoma" w:cs="Tahoma"/>
          <w:b/>
          <w:i/>
          <w:color w:val="000000" w:themeColor="text1"/>
        </w:rPr>
      </w:pPr>
      <w:r w:rsidRPr="008A2126">
        <w:rPr>
          <w:rStyle w:val="Heading4Char"/>
        </w:rPr>
        <w:t>Mental Health</w:t>
      </w:r>
      <w:r w:rsidR="00006E6B">
        <w:rPr>
          <w:rFonts w:eastAsia="Tahoma" w:cs="Tahoma"/>
          <w:b/>
          <w:i/>
          <w:color w:val="000000" w:themeColor="text1"/>
        </w:rPr>
        <w:t xml:space="preserve">: </w:t>
      </w:r>
      <w:r w:rsidR="00703D14">
        <w:t xml:space="preserve"> </w:t>
      </w:r>
      <w:r w:rsidRPr="008A2126">
        <w:rPr>
          <w:rFonts w:eastAsia="Tahoma"/>
        </w:rPr>
        <w:t>People with chronic health conditions or disabilities, including SSSDs, must be supported physically and mentally. The welfare and education of the person must be taken into consideration, to reduce the viewpoint of other people who had the belief ‘</w:t>
      </w:r>
      <w:r w:rsidRPr="008A2126">
        <w:rPr>
          <w:rFonts w:eastAsia="Tahoma"/>
          <w:i/>
        </w:rPr>
        <w:t>that in as much you have this chronic disease you are less important in the society’</w:t>
      </w:r>
      <w:r w:rsidRPr="008A2126">
        <w:rPr>
          <w:rFonts w:eastAsia="Tahoma"/>
        </w:rPr>
        <w:t>. Councilors and mental health clinicians must be involved before</w:t>
      </w:r>
      <w:r w:rsidRPr="008A2126">
        <w:rPr>
          <w:rFonts w:eastAsia="Tahoma"/>
          <w:i/>
        </w:rPr>
        <w:t xml:space="preserve"> </w:t>
      </w:r>
      <w:r w:rsidRPr="008A2126">
        <w:rPr>
          <w:rFonts w:eastAsia="Tahoma"/>
        </w:rPr>
        <w:t>people accept their condition. Stigma amongst health workers, staffing shortages, limited training of staff and absent logistical support for patients were identified as key barriers to the provision of mental health services in Liberia. Mental health service provision was described as particularly week in Lofa County where the Carter Center was less active.</w:t>
      </w:r>
    </w:p>
    <w:p w14:paraId="55A56F1F" w14:textId="77777777" w:rsidR="001F012F" w:rsidRPr="008A2126" w:rsidRDefault="001F012F" w:rsidP="002F11CD">
      <w:pPr>
        <w:rPr>
          <w:rFonts w:eastAsia="Tahoma"/>
          <w:b/>
          <w:i/>
        </w:rPr>
      </w:pPr>
    </w:p>
    <w:p w14:paraId="46A4D300" w14:textId="555F900B" w:rsidR="001F012F" w:rsidRPr="008A2126" w:rsidRDefault="001F012F" w:rsidP="002F11CD">
      <w:pPr>
        <w:rPr>
          <w:rFonts w:eastAsia="Tahoma"/>
        </w:rPr>
      </w:pPr>
      <w:r w:rsidRPr="008A2126">
        <w:rPr>
          <w:rStyle w:val="Heading4Char"/>
        </w:rPr>
        <w:t>Collaboration with the Informal Health Sector</w:t>
      </w:r>
      <w:r w:rsidR="00703D14" w:rsidRPr="008A2126">
        <w:rPr>
          <w:rStyle w:val="Heading4Char"/>
        </w:rPr>
        <w:t>:</w:t>
      </w:r>
      <w:r w:rsidR="00C37CAA" w:rsidRPr="008A2126">
        <w:rPr>
          <w:rStyle w:val="Heading4Char"/>
        </w:rPr>
        <w:t xml:space="preserve"> </w:t>
      </w:r>
      <w:r w:rsidRPr="008A2126">
        <w:rPr>
          <w:rFonts w:eastAsia="Tahoma"/>
        </w:rPr>
        <w:t xml:space="preserve">Current forms of collaboration between the formal and informal health sector varied across counties, but it was widely accepted that this is an area that could be strengthened and improved. Enhanced collaboration was largely discussed in relation to referral between services and informants gave key suggestions of how this could be achieved. For example; referral from informal to formal after one week if illness symptoms persisted; and allocation of faith and traditional healers to specific health facilities so they could collaborate to address spiritual and traditional (e.g. African signs) causes of ill-health. </w:t>
      </w:r>
    </w:p>
    <w:p w14:paraId="3C3F7F91" w14:textId="77777777" w:rsidR="001F012F" w:rsidRPr="008A2126" w:rsidRDefault="001F012F" w:rsidP="002F11CD">
      <w:pPr>
        <w:rPr>
          <w:rFonts w:eastAsia="Tahoma"/>
        </w:rPr>
      </w:pPr>
    </w:p>
    <w:p w14:paraId="6B0DABF9" w14:textId="77777777" w:rsidR="001F012F" w:rsidRPr="008A2126" w:rsidRDefault="001F012F" w:rsidP="008A2126">
      <w:pPr>
        <w:pStyle w:val="Heading4"/>
        <w:ind w:left="0"/>
      </w:pPr>
      <w:r w:rsidRPr="008A2126">
        <w:t>Recommendations for Better Human Resource Management</w:t>
      </w:r>
    </w:p>
    <w:p w14:paraId="068B688C" w14:textId="77777777" w:rsidR="001F012F" w:rsidRPr="008A2126" w:rsidRDefault="001F012F" w:rsidP="002F11CD">
      <w:pPr>
        <w:rPr>
          <w:rFonts w:eastAsia="Tahoma"/>
        </w:rPr>
      </w:pPr>
    </w:p>
    <w:p w14:paraId="1AB4B1F4" w14:textId="34BE5FBA" w:rsidR="001F012F" w:rsidRPr="008A2126" w:rsidRDefault="001F012F" w:rsidP="002F11CD">
      <w:pPr>
        <w:rPr>
          <w:rFonts w:eastAsia="Tahoma"/>
        </w:rPr>
      </w:pPr>
      <w:r w:rsidRPr="008A2126">
        <w:rPr>
          <w:rFonts w:eastAsia="Tahoma"/>
        </w:rPr>
        <w:t>A series of HR related recommendations were provided, including:</w:t>
      </w:r>
    </w:p>
    <w:p w14:paraId="63220592" w14:textId="77777777" w:rsidR="00061C6E" w:rsidRPr="007E0E85" w:rsidRDefault="001F012F" w:rsidP="001E4BCE">
      <w:pPr>
        <w:numPr>
          <w:ilvl w:val="0"/>
          <w:numId w:val="4"/>
        </w:numPr>
        <w:spacing w:before="200" w:line="251" w:lineRule="auto"/>
        <w:ind w:right="66"/>
        <w:jc w:val="both"/>
        <w:rPr>
          <w:rFonts w:eastAsia="Tahoma"/>
        </w:rPr>
      </w:pPr>
      <w:r w:rsidRPr="007E0E85">
        <w:rPr>
          <w:rFonts w:eastAsia="Tahoma"/>
        </w:rPr>
        <w:t>Improving case detection, diagnosis, and referral; enhancing the performance of a core management team for SSSDs and equitable approaches to psycho-social support and stigma reduction. These findings will be used as the basis for developing person-centered evidence-based interventions to improve the equitable and effective management of SSSDs, whilst seeking to contribute to health systems strengthening.</w:t>
      </w:r>
    </w:p>
    <w:p w14:paraId="65D95350" w14:textId="77777777" w:rsidR="00061C6E" w:rsidRPr="007E0E85" w:rsidRDefault="001F012F" w:rsidP="001E4BCE">
      <w:pPr>
        <w:numPr>
          <w:ilvl w:val="0"/>
          <w:numId w:val="4"/>
        </w:numPr>
        <w:spacing w:before="200" w:line="251" w:lineRule="auto"/>
        <w:ind w:right="66"/>
        <w:jc w:val="both"/>
        <w:rPr>
          <w:rFonts w:eastAsia="Tahoma"/>
        </w:rPr>
      </w:pPr>
      <w:r w:rsidRPr="007E0E85">
        <w:rPr>
          <w:rFonts w:eastAsia="Tahoma"/>
        </w:rPr>
        <w:t>Training and refresher trainings for all relevant staff, including training vaccinators, OIC and midwives about SSSD case detection and referral. Include SSSDs in pre-service training for nurses.</w:t>
      </w:r>
    </w:p>
    <w:p w14:paraId="0ED066E9" w14:textId="77777777" w:rsidR="00061C6E" w:rsidRPr="007E0E85" w:rsidRDefault="001F012F" w:rsidP="001E4BCE">
      <w:pPr>
        <w:numPr>
          <w:ilvl w:val="0"/>
          <w:numId w:val="4"/>
        </w:numPr>
        <w:spacing w:before="200" w:line="251" w:lineRule="auto"/>
        <w:ind w:right="66"/>
        <w:jc w:val="both"/>
        <w:rPr>
          <w:rFonts w:eastAsia="Tahoma"/>
        </w:rPr>
      </w:pPr>
      <w:r w:rsidRPr="007E0E85">
        <w:rPr>
          <w:rFonts w:eastAsia="Tahoma"/>
        </w:rPr>
        <w:t>Regional visits by clinicians to promote learning about best practices.</w:t>
      </w:r>
    </w:p>
    <w:p w14:paraId="1DBF6230" w14:textId="77777777" w:rsidR="00061C6E" w:rsidRPr="007E0E85" w:rsidRDefault="001F012F" w:rsidP="001E4BCE">
      <w:pPr>
        <w:numPr>
          <w:ilvl w:val="0"/>
          <w:numId w:val="4"/>
        </w:numPr>
        <w:spacing w:before="200" w:line="251" w:lineRule="auto"/>
        <w:ind w:right="66"/>
        <w:jc w:val="both"/>
        <w:rPr>
          <w:rFonts w:eastAsia="Tahoma"/>
        </w:rPr>
      </w:pPr>
      <w:r w:rsidRPr="007E0E85">
        <w:rPr>
          <w:rFonts w:eastAsia="Tahoma"/>
        </w:rPr>
        <w:t>Provision of needed supplies following training, to put skills into practice.</w:t>
      </w:r>
    </w:p>
    <w:p w14:paraId="761B7AA4" w14:textId="679A1909" w:rsidR="001F012F" w:rsidRPr="007E0E85" w:rsidRDefault="001F012F" w:rsidP="001E4BCE">
      <w:pPr>
        <w:numPr>
          <w:ilvl w:val="0"/>
          <w:numId w:val="4"/>
        </w:numPr>
        <w:spacing w:before="200" w:line="251" w:lineRule="auto"/>
        <w:ind w:right="66"/>
        <w:jc w:val="both"/>
        <w:rPr>
          <w:rFonts w:eastAsia="Tahoma"/>
        </w:rPr>
      </w:pPr>
      <w:r w:rsidRPr="007E0E85">
        <w:rPr>
          <w:rFonts w:eastAsia="Tahoma"/>
        </w:rPr>
        <w:t>Provide staff with required materials to carry out their role, e.g. rain gear, bag, flash light, personal protective equipment (PPE) for CHAs.</w:t>
      </w:r>
    </w:p>
    <w:p w14:paraId="173CE482" w14:textId="77777777" w:rsidR="001F012F" w:rsidRPr="008A2126" w:rsidRDefault="001F012F" w:rsidP="002F11CD">
      <w:pPr>
        <w:rPr>
          <w:rFonts w:ascii="Arial" w:eastAsia="Arial" w:hAnsi="Arial"/>
          <w:sz w:val="22"/>
        </w:rPr>
      </w:pPr>
    </w:p>
    <w:p w14:paraId="04919C9E" w14:textId="581FF412" w:rsidR="00107537" w:rsidRPr="0029757A" w:rsidRDefault="0060018C" w:rsidP="008A2126">
      <w:pPr>
        <w:pStyle w:val="Heading3"/>
      </w:pPr>
      <w:bookmarkStart w:id="102" w:name="_Toc136555000"/>
      <w:r w:rsidRPr="0029757A">
        <w:t>1.3.</w:t>
      </w:r>
      <w:r>
        <w:t>4</w:t>
      </w:r>
      <w:r w:rsidRPr="0029757A">
        <w:t xml:space="preserve"> </w:t>
      </w:r>
      <w:r w:rsidR="00107537" w:rsidRPr="0029757A">
        <w:t>Research findings on NTDs Interventions</w:t>
      </w:r>
      <w:bookmarkEnd w:id="102"/>
    </w:p>
    <w:tbl>
      <w:tblPr>
        <w:tblW w:w="935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07"/>
        <w:gridCol w:w="3138"/>
        <w:gridCol w:w="3107"/>
      </w:tblGrid>
      <w:tr w:rsidR="00107537" w14:paraId="1D8B55F3" w14:textId="77777777" w:rsidTr="008A2126">
        <w:tc>
          <w:tcPr>
            <w:tcW w:w="3107" w:type="dxa"/>
          </w:tcPr>
          <w:p w14:paraId="61321C62" w14:textId="77777777" w:rsidR="00107537" w:rsidRPr="008A2126" w:rsidRDefault="00107537" w:rsidP="002F11CD">
            <w:pPr>
              <w:rPr>
                <w:rFonts w:eastAsia="Tahoma"/>
              </w:rPr>
            </w:pPr>
            <w:r w:rsidRPr="008A2126">
              <w:rPr>
                <w:rFonts w:eastAsia="Tahoma"/>
              </w:rPr>
              <w:t>Thematic Area</w:t>
            </w:r>
          </w:p>
        </w:tc>
        <w:tc>
          <w:tcPr>
            <w:tcW w:w="3138" w:type="dxa"/>
          </w:tcPr>
          <w:p w14:paraId="5A77C446" w14:textId="77777777" w:rsidR="00107537" w:rsidRPr="008A2126" w:rsidRDefault="00107537" w:rsidP="002F11CD">
            <w:pPr>
              <w:rPr>
                <w:rFonts w:eastAsia="Tahoma"/>
              </w:rPr>
            </w:pPr>
            <w:r w:rsidRPr="008A2126">
              <w:rPr>
                <w:rFonts w:eastAsia="Tahoma"/>
              </w:rPr>
              <w:t>Gaps Identified</w:t>
            </w:r>
          </w:p>
        </w:tc>
        <w:tc>
          <w:tcPr>
            <w:tcW w:w="3107" w:type="dxa"/>
          </w:tcPr>
          <w:p w14:paraId="3FB1A81E" w14:textId="77777777" w:rsidR="00107537" w:rsidRPr="008A2126" w:rsidRDefault="00107537" w:rsidP="002F11CD">
            <w:pPr>
              <w:rPr>
                <w:rFonts w:eastAsia="Tahoma"/>
              </w:rPr>
            </w:pPr>
            <w:r w:rsidRPr="008A2126">
              <w:rPr>
                <w:rFonts w:eastAsia="Tahoma"/>
              </w:rPr>
              <w:t>Recommendation</w:t>
            </w:r>
          </w:p>
        </w:tc>
      </w:tr>
      <w:tr w:rsidR="00107537" w14:paraId="46B12EDD" w14:textId="77777777" w:rsidTr="008A2126">
        <w:tc>
          <w:tcPr>
            <w:tcW w:w="3107" w:type="dxa"/>
          </w:tcPr>
          <w:p w14:paraId="056D16F5" w14:textId="77777777" w:rsidR="00107537" w:rsidRPr="008A2126" w:rsidRDefault="00107537" w:rsidP="002F11CD">
            <w:pPr>
              <w:rPr>
                <w:rFonts w:eastAsia="Tahoma"/>
              </w:rPr>
            </w:pPr>
          </w:p>
        </w:tc>
        <w:tc>
          <w:tcPr>
            <w:tcW w:w="3138" w:type="dxa"/>
          </w:tcPr>
          <w:p w14:paraId="45167A03" w14:textId="77777777" w:rsidR="00107537" w:rsidRPr="008A2126" w:rsidRDefault="00107537" w:rsidP="002F11CD">
            <w:pPr>
              <w:rPr>
                <w:rFonts w:eastAsia="Tahoma"/>
              </w:rPr>
            </w:pPr>
          </w:p>
        </w:tc>
        <w:tc>
          <w:tcPr>
            <w:tcW w:w="3107" w:type="dxa"/>
          </w:tcPr>
          <w:p w14:paraId="0A53AA19" w14:textId="77777777" w:rsidR="00107537" w:rsidRPr="008A2126" w:rsidRDefault="00107537" w:rsidP="002F11CD">
            <w:pPr>
              <w:rPr>
                <w:rFonts w:eastAsia="Tahoma"/>
              </w:rPr>
            </w:pPr>
          </w:p>
        </w:tc>
      </w:tr>
      <w:tr w:rsidR="00107537" w14:paraId="3DDD3CAA" w14:textId="77777777" w:rsidTr="008A2126">
        <w:tc>
          <w:tcPr>
            <w:tcW w:w="3107" w:type="dxa"/>
          </w:tcPr>
          <w:p w14:paraId="165FAD74" w14:textId="77777777" w:rsidR="00107537" w:rsidRPr="008A2126" w:rsidRDefault="00107537" w:rsidP="002F11CD">
            <w:pPr>
              <w:rPr>
                <w:rFonts w:eastAsia="Tahoma"/>
              </w:rPr>
            </w:pPr>
            <w:r w:rsidRPr="008A2126">
              <w:rPr>
                <w:rFonts w:eastAsia="Tahoma"/>
              </w:rPr>
              <w:t>Social Behavioral change</w:t>
            </w:r>
          </w:p>
        </w:tc>
        <w:tc>
          <w:tcPr>
            <w:tcW w:w="3138" w:type="dxa"/>
          </w:tcPr>
          <w:p w14:paraId="6F8DF475" w14:textId="77777777" w:rsidR="00107537" w:rsidRPr="008A2126" w:rsidRDefault="00107537" w:rsidP="002F11CD">
            <w:pPr>
              <w:rPr>
                <w:rFonts w:eastAsia="Tahoma"/>
              </w:rPr>
            </w:pPr>
            <w:r w:rsidRPr="008A2126">
              <w:rPr>
                <w:rFonts w:eastAsia="Tahoma"/>
              </w:rPr>
              <w:t>Limited awareness of MDA among community members</w:t>
            </w:r>
          </w:p>
          <w:p w14:paraId="33E82AFC" w14:textId="77777777" w:rsidR="00107537" w:rsidRPr="008A2126" w:rsidRDefault="00107537" w:rsidP="002F11CD">
            <w:pPr>
              <w:rPr>
                <w:rFonts w:eastAsia="Tahoma"/>
              </w:rPr>
            </w:pPr>
            <w:r w:rsidRPr="008A2126">
              <w:rPr>
                <w:rFonts w:eastAsia="Tahoma"/>
              </w:rPr>
              <w:t>Poor awareness of NTDs transmission and treatment within the communities</w:t>
            </w:r>
          </w:p>
          <w:p w14:paraId="6CC5D066" w14:textId="77777777" w:rsidR="00107537" w:rsidRPr="008A2126" w:rsidRDefault="00107537" w:rsidP="002F11CD">
            <w:pPr>
              <w:rPr>
                <w:rFonts w:eastAsia="Tahoma"/>
              </w:rPr>
            </w:pPr>
            <w:r w:rsidRPr="008A2126">
              <w:rPr>
                <w:rFonts w:eastAsia="Tahoma"/>
              </w:rPr>
              <w:t>Low acceptability of the drugs by some community members during MDA</w:t>
            </w:r>
          </w:p>
          <w:p w14:paraId="7BD8C480" w14:textId="77777777" w:rsidR="00107537" w:rsidRPr="008A2126" w:rsidRDefault="00107537" w:rsidP="002F11CD">
            <w:pPr>
              <w:rPr>
                <w:rFonts w:eastAsia="Tahoma"/>
              </w:rPr>
            </w:pPr>
            <w:r w:rsidRPr="008A2126">
              <w:rPr>
                <w:rFonts w:eastAsia="Tahoma"/>
              </w:rPr>
              <w:t>Stigma and discrimination towards persons affected by NTDs</w:t>
            </w:r>
          </w:p>
          <w:p w14:paraId="45F74E9F" w14:textId="77777777" w:rsidR="00107537" w:rsidRPr="008A2126" w:rsidRDefault="00107537" w:rsidP="002F11CD">
            <w:pPr>
              <w:rPr>
                <w:rFonts w:eastAsia="Tahoma"/>
              </w:rPr>
            </w:pPr>
          </w:p>
        </w:tc>
        <w:tc>
          <w:tcPr>
            <w:tcW w:w="3107" w:type="dxa"/>
          </w:tcPr>
          <w:p w14:paraId="3B9007CC" w14:textId="77777777" w:rsidR="00107537" w:rsidRPr="008A2126" w:rsidRDefault="00107537" w:rsidP="002F11CD">
            <w:pPr>
              <w:rPr>
                <w:rFonts w:eastAsia="Tahoma"/>
              </w:rPr>
            </w:pPr>
            <w:r w:rsidRPr="008A2126">
              <w:rPr>
                <w:rFonts w:eastAsia="Tahoma"/>
              </w:rPr>
              <w:t>Awareness conducted before MDA should be simple and use multiple methods of communication</w:t>
            </w:r>
          </w:p>
          <w:p w14:paraId="1F87F561" w14:textId="77777777" w:rsidR="00107537" w:rsidRPr="008A2126" w:rsidRDefault="00107537" w:rsidP="002F11CD">
            <w:pPr>
              <w:rPr>
                <w:rFonts w:eastAsia="Tahoma"/>
              </w:rPr>
            </w:pPr>
            <w:r w:rsidRPr="008A2126">
              <w:rPr>
                <w:rFonts w:eastAsia="Tahoma"/>
              </w:rPr>
              <w:t xml:space="preserve">Establish school health clubs/communities to conduct awareness activities </w:t>
            </w:r>
          </w:p>
        </w:tc>
      </w:tr>
      <w:tr w:rsidR="00107537" w14:paraId="496718DD" w14:textId="77777777" w:rsidTr="008A2126">
        <w:trPr>
          <w:trHeight w:val="246"/>
        </w:trPr>
        <w:tc>
          <w:tcPr>
            <w:tcW w:w="3107" w:type="dxa"/>
          </w:tcPr>
          <w:p w14:paraId="6B6D28F6" w14:textId="77777777" w:rsidR="00107537" w:rsidRPr="008A2126" w:rsidRDefault="00107537" w:rsidP="002F11CD">
            <w:pPr>
              <w:rPr>
                <w:rFonts w:eastAsia="Tahoma"/>
              </w:rPr>
            </w:pPr>
            <w:r w:rsidRPr="008A2126">
              <w:rPr>
                <w:rFonts w:eastAsia="Tahoma"/>
              </w:rPr>
              <w:t>Access</w:t>
            </w:r>
          </w:p>
        </w:tc>
        <w:tc>
          <w:tcPr>
            <w:tcW w:w="3138" w:type="dxa"/>
          </w:tcPr>
          <w:p w14:paraId="55C95216" w14:textId="77777777" w:rsidR="00107537" w:rsidRPr="008A2126" w:rsidRDefault="00107537" w:rsidP="002F11CD">
            <w:pPr>
              <w:rPr>
                <w:rFonts w:eastAsia="Tahoma"/>
              </w:rPr>
            </w:pPr>
            <w:r w:rsidRPr="008A2126">
              <w:rPr>
                <w:rFonts w:eastAsia="Tahoma"/>
              </w:rPr>
              <w:t>Timing and location of the MDA affects availability of community members to receive medicines</w:t>
            </w:r>
          </w:p>
          <w:p w14:paraId="275F056A" w14:textId="77777777" w:rsidR="00107537" w:rsidRPr="008A2126" w:rsidRDefault="00107537" w:rsidP="002F11CD">
            <w:pPr>
              <w:rPr>
                <w:rFonts w:eastAsia="Tahoma"/>
              </w:rPr>
            </w:pPr>
            <w:r w:rsidRPr="008A2126">
              <w:rPr>
                <w:rFonts w:eastAsia="Tahoma"/>
              </w:rPr>
              <w:t xml:space="preserve">Inaccessible road conditions </w:t>
            </w:r>
          </w:p>
          <w:p w14:paraId="035F6ACF" w14:textId="77777777" w:rsidR="00107537" w:rsidRPr="008A2126" w:rsidRDefault="00107537" w:rsidP="002F11CD">
            <w:pPr>
              <w:rPr>
                <w:rFonts w:eastAsia="Tahoma"/>
              </w:rPr>
            </w:pPr>
          </w:p>
        </w:tc>
        <w:tc>
          <w:tcPr>
            <w:tcW w:w="3107" w:type="dxa"/>
          </w:tcPr>
          <w:p w14:paraId="7E913C9F" w14:textId="77777777" w:rsidR="00107537" w:rsidRPr="008A2126" w:rsidRDefault="00107537" w:rsidP="002F11CD">
            <w:pPr>
              <w:rPr>
                <w:rFonts w:eastAsia="Tahoma"/>
              </w:rPr>
            </w:pPr>
            <w:r w:rsidRPr="008A2126">
              <w:rPr>
                <w:rFonts w:eastAsia="Tahoma"/>
              </w:rPr>
              <w:t>Working with community members to identify most appropriate time to distribute drugs during MDA</w:t>
            </w:r>
          </w:p>
          <w:p w14:paraId="24CF8D29" w14:textId="77777777" w:rsidR="00107537" w:rsidRPr="008A2126" w:rsidRDefault="00107537" w:rsidP="002F11CD">
            <w:pPr>
              <w:rPr>
                <w:rFonts w:eastAsia="Tahoma"/>
              </w:rPr>
            </w:pPr>
          </w:p>
        </w:tc>
      </w:tr>
      <w:tr w:rsidR="00107537" w14:paraId="1DD59CF5" w14:textId="77777777" w:rsidTr="008A2126">
        <w:trPr>
          <w:trHeight w:val="246"/>
        </w:trPr>
        <w:tc>
          <w:tcPr>
            <w:tcW w:w="3107" w:type="dxa"/>
          </w:tcPr>
          <w:p w14:paraId="1331AE41" w14:textId="77777777" w:rsidR="00107537" w:rsidRPr="008A2126" w:rsidRDefault="00107537" w:rsidP="002F11CD">
            <w:pPr>
              <w:rPr>
                <w:rFonts w:eastAsia="Tahoma"/>
              </w:rPr>
            </w:pPr>
            <w:r w:rsidRPr="008A2126">
              <w:rPr>
                <w:rFonts w:eastAsia="Tahoma"/>
              </w:rPr>
              <w:t>Intersectoral/intra-sectoral collaboration</w:t>
            </w:r>
          </w:p>
        </w:tc>
        <w:tc>
          <w:tcPr>
            <w:tcW w:w="3138" w:type="dxa"/>
          </w:tcPr>
          <w:p w14:paraId="73F6B087" w14:textId="77777777" w:rsidR="00107537" w:rsidRPr="008A2126" w:rsidRDefault="00107537" w:rsidP="002F11CD">
            <w:pPr>
              <w:rPr>
                <w:rFonts w:eastAsia="Tahoma"/>
              </w:rPr>
            </w:pPr>
            <w:r w:rsidRPr="008A2126">
              <w:rPr>
                <w:rFonts w:eastAsia="Tahoma"/>
              </w:rPr>
              <w:t>Lack of integrated mental health and NTD services</w:t>
            </w:r>
          </w:p>
          <w:p w14:paraId="59DF1EBB" w14:textId="77777777" w:rsidR="00107537" w:rsidRPr="008A2126" w:rsidRDefault="00107537" w:rsidP="002F11CD">
            <w:pPr>
              <w:rPr>
                <w:rFonts w:eastAsia="Tahoma"/>
              </w:rPr>
            </w:pPr>
            <w:r w:rsidRPr="008A2126">
              <w:rPr>
                <w:rFonts w:eastAsia="Tahoma"/>
              </w:rPr>
              <w:t>Poor WASH/NTDs collaboration for Schistosomiasis control</w:t>
            </w:r>
          </w:p>
          <w:p w14:paraId="5FAAD728" w14:textId="77777777" w:rsidR="00107537" w:rsidRPr="008A2126" w:rsidRDefault="00107537" w:rsidP="002F11CD">
            <w:pPr>
              <w:rPr>
                <w:rFonts w:eastAsia="Tahoma"/>
              </w:rPr>
            </w:pPr>
            <w:r w:rsidRPr="008A2126">
              <w:rPr>
                <w:rFonts w:eastAsia="Tahoma"/>
              </w:rPr>
              <w:t xml:space="preserve">Limited collaboration between School Health and the NTDs program </w:t>
            </w:r>
          </w:p>
          <w:p w14:paraId="380CF099" w14:textId="77777777" w:rsidR="00107537" w:rsidRPr="008A2126" w:rsidRDefault="00107537" w:rsidP="002F11CD">
            <w:pPr>
              <w:rPr>
                <w:rFonts w:eastAsia="Tahoma"/>
              </w:rPr>
            </w:pPr>
            <w:r w:rsidRPr="008A2126">
              <w:rPr>
                <w:rFonts w:eastAsia="Tahoma"/>
              </w:rPr>
              <w:t>Poor communication between One Health Platform and the NTDs program</w:t>
            </w:r>
          </w:p>
        </w:tc>
        <w:tc>
          <w:tcPr>
            <w:tcW w:w="3107" w:type="dxa"/>
          </w:tcPr>
          <w:p w14:paraId="6376F9F7" w14:textId="77777777" w:rsidR="00107537" w:rsidRPr="008A2126" w:rsidRDefault="00107537" w:rsidP="002F11CD">
            <w:pPr>
              <w:rPr>
                <w:rFonts w:eastAsia="Tahoma"/>
                <w:i/>
              </w:rPr>
            </w:pPr>
            <w:r w:rsidRPr="008A2126">
              <w:rPr>
                <w:rFonts w:eastAsia="Tahoma"/>
                <w:i/>
              </w:rPr>
              <w:t>Include representatives from other relevant programs and sectors into NTDs planning and implementation for joint interventions</w:t>
            </w:r>
          </w:p>
          <w:p w14:paraId="66607782" w14:textId="77777777" w:rsidR="00107537" w:rsidRPr="008A2126" w:rsidRDefault="00107537" w:rsidP="002F11CD">
            <w:pPr>
              <w:rPr>
                <w:rFonts w:eastAsia="Tahoma"/>
                <w:i/>
              </w:rPr>
            </w:pPr>
          </w:p>
        </w:tc>
      </w:tr>
      <w:tr w:rsidR="00107537" w14:paraId="046B0D0C" w14:textId="77777777" w:rsidTr="008A2126">
        <w:trPr>
          <w:trHeight w:val="386"/>
        </w:trPr>
        <w:tc>
          <w:tcPr>
            <w:tcW w:w="3107" w:type="dxa"/>
          </w:tcPr>
          <w:p w14:paraId="26F3179B" w14:textId="77777777" w:rsidR="00107537" w:rsidRPr="008A2126" w:rsidRDefault="00107537" w:rsidP="002F11CD">
            <w:pPr>
              <w:rPr>
                <w:rFonts w:eastAsia="Tahoma"/>
              </w:rPr>
            </w:pPr>
            <w:r w:rsidRPr="008A2126">
              <w:rPr>
                <w:rFonts w:eastAsia="Tahoma"/>
              </w:rPr>
              <w:t>Diagnosis and Management</w:t>
            </w:r>
          </w:p>
        </w:tc>
        <w:tc>
          <w:tcPr>
            <w:tcW w:w="3138" w:type="dxa"/>
          </w:tcPr>
          <w:p w14:paraId="56DD5C6A" w14:textId="77777777" w:rsidR="00107537" w:rsidRPr="008A2126" w:rsidRDefault="00107537" w:rsidP="002F11CD">
            <w:pPr>
              <w:rPr>
                <w:rFonts w:eastAsia="Tahoma"/>
              </w:rPr>
            </w:pPr>
            <w:r w:rsidRPr="008A2126">
              <w:rPr>
                <w:rFonts w:eastAsia="Tahoma"/>
              </w:rPr>
              <w:t>Delays in the patient pathway</w:t>
            </w:r>
          </w:p>
          <w:p w14:paraId="052F36D0" w14:textId="77777777" w:rsidR="00107537" w:rsidRPr="008A2126" w:rsidRDefault="00107537" w:rsidP="002F11CD">
            <w:pPr>
              <w:rPr>
                <w:rFonts w:eastAsia="Tahoma"/>
              </w:rPr>
            </w:pPr>
            <w:r w:rsidRPr="008A2126">
              <w:rPr>
                <w:rFonts w:eastAsia="Tahoma"/>
              </w:rPr>
              <w:t>Long turn around time for laboratory testing</w:t>
            </w:r>
          </w:p>
          <w:p w14:paraId="7F56770A" w14:textId="77777777" w:rsidR="00107537" w:rsidRPr="008A2126" w:rsidRDefault="00107537" w:rsidP="002F11CD">
            <w:pPr>
              <w:rPr>
                <w:rFonts w:eastAsia="Tahoma"/>
              </w:rPr>
            </w:pPr>
            <w:r w:rsidRPr="008A2126">
              <w:rPr>
                <w:rFonts w:eastAsia="Tahoma"/>
              </w:rPr>
              <w:t>Low positive predictive value for clinical diagnosis (misdiagnosis by health workers)</w:t>
            </w:r>
          </w:p>
          <w:p w14:paraId="3321C4A7" w14:textId="77777777" w:rsidR="00107537" w:rsidRPr="008A2126" w:rsidRDefault="00107537" w:rsidP="002F11CD">
            <w:pPr>
              <w:rPr>
                <w:rFonts w:eastAsia="Tahoma"/>
              </w:rPr>
            </w:pPr>
            <w:r w:rsidRPr="008A2126">
              <w:rPr>
                <w:rFonts w:eastAsia="Tahoma"/>
              </w:rPr>
              <w:t>Defaulting in treatment</w:t>
            </w:r>
          </w:p>
          <w:p w14:paraId="318204A0" w14:textId="77777777" w:rsidR="00107537" w:rsidRPr="008A2126" w:rsidRDefault="00107537" w:rsidP="002F11CD">
            <w:pPr>
              <w:rPr>
                <w:rFonts w:eastAsia="Tahoma"/>
              </w:rPr>
            </w:pPr>
            <w:r w:rsidRPr="008A2126">
              <w:rPr>
                <w:rFonts w:eastAsia="Tahoma"/>
              </w:rPr>
              <w:t>Lack of clarity about the most effective model of case detection within an integrated approach to CM NTDs</w:t>
            </w:r>
          </w:p>
          <w:p w14:paraId="63F82C50" w14:textId="77777777" w:rsidR="00107537" w:rsidRPr="008A2126" w:rsidRDefault="00107537" w:rsidP="002F11CD">
            <w:pPr>
              <w:rPr>
                <w:rFonts w:eastAsia="Tahoma"/>
              </w:rPr>
            </w:pPr>
          </w:p>
          <w:p w14:paraId="42C8F020" w14:textId="77777777" w:rsidR="00107537" w:rsidRPr="008A2126" w:rsidRDefault="00107537" w:rsidP="002F11CD">
            <w:pPr>
              <w:rPr>
                <w:rFonts w:eastAsia="Tahoma"/>
              </w:rPr>
            </w:pPr>
          </w:p>
          <w:p w14:paraId="31B0C727" w14:textId="77777777" w:rsidR="00107537" w:rsidRPr="008A2126" w:rsidRDefault="00107537" w:rsidP="002F11CD">
            <w:pPr>
              <w:rPr>
                <w:rFonts w:eastAsia="Tahoma"/>
              </w:rPr>
            </w:pPr>
          </w:p>
        </w:tc>
        <w:tc>
          <w:tcPr>
            <w:tcW w:w="3107" w:type="dxa"/>
          </w:tcPr>
          <w:p w14:paraId="65D5009A" w14:textId="77777777" w:rsidR="00107537" w:rsidRPr="008A2126" w:rsidRDefault="00107537" w:rsidP="002F11CD">
            <w:pPr>
              <w:rPr>
                <w:rFonts w:eastAsia="Tahoma"/>
              </w:rPr>
            </w:pPr>
            <w:r w:rsidRPr="008A2126">
              <w:rPr>
                <w:rFonts w:eastAsia="Tahoma"/>
              </w:rPr>
              <w:t>Advocate for NTDs to be prioritized in the National Reference laboratory services</w:t>
            </w:r>
          </w:p>
          <w:p w14:paraId="37850131" w14:textId="77777777" w:rsidR="00107537" w:rsidRPr="008A2126" w:rsidRDefault="00107537" w:rsidP="002F11CD">
            <w:pPr>
              <w:rPr>
                <w:rFonts w:eastAsia="Tahoma"/>
              </w:rPr>
            </w:pPr>
          </w:p>
          <w:p w14:paraId="048B8833" w14:textId="77777777" w:rsidR="00107537" w:rsidRPr="008A2126" w:rsidRDefault="00107537" w:rsidP="0045190A">
            <w:pPr>
              <w:rPr>
                <w:rFonts w:eastAsia="Tahoma"/>
              </w:rPr>
            </w:pPr>
            <w:r w:rsidRPr="008A2126">
              <w:rPr>
                <w:rFonts w:eastAsia="Tahoma"/>
              </w:rPr>
              <w:t>Ensure adequate supply of needed drugs for case management conditions.</w:t>
            </w:r>
          </w:p>
          <w:p w14:paraId="77F4C65E" w14:textId="77777777" w:rsidR="00107537" w:rsidRPr="008A2126" w:rsidRDefault="00107537" w:rsidP="002F11CD">
            <w:pPr>
              <w:rPr>
                <w:rFonts w:eastAsia="Tahoma"/>
              </w:rPr>
            </w:pPr>
            <w:r w:rsidRPr="008A2126">
              <w:rPr>
                <w:rFonts w:eastAsia="Tahoma"/>
              </w:rPr>
              <w:t>To consider the optimal model for case detection in the  design and implementation of case management initiatives</w:t>
            </w:r>
          </w:p>
        </w:tc>
      </w:tr>
      <w:tr w:rsidR="00107537" w14:paraId="3994C1C5" w14:textId="77777777" w:rsidTr="0045190A">
        <w:trPr>
          <w:trHeight w:val="124"/>
        </w:trPr>
        <w:tc>
          <w:tcPr>
            <w:tcW w:w="3107" w:type="dxa"/>
          </w:tcPr>
          <w:p w14:paraId="19E03371" w14:textId="77777777" w:rsidR="00107537" w:rsidRDefault="00107537" w:rsidP="002F11CD">
            <w:pPr>
              <w:rPr>
                <w:rFonts w:eastAsia="Tahoma" w:cs="Tahoma"/>
                <w:szCs w:val="20"/>
              </w:rPr>
            </w:pPr>
            <w:r>
              <w:rPr>
                <w:rFonts w:eastAsia="Tahoma" w:cs="Tahoma"/>
                <w:szCs w:val="20"/>
              </w:rPr>
              <w:t xml:space="preserve">Monitoring and Evaluation </w:t>
            </w:r>
          </w:p>
        </w:tc>
        <w:tc>
          <w:tcPr>
            <w:tcW w:w="3138" w:type="dxa"/>
          </w:tcPr>
          <w:p w14:paraId="492244BA" w14:textId="77777777" w:rsidR="00107537" w:rsidRDefault="00107537" w:rsidP="002F11CD">
            <w:pPr>
              <w:rPr>
                <w:rFonts w:eastAsia="Tahoma" w:cs="Tahoma"/>
                <w:szCs w:val="20"/>
              </w:rPr>
            </w:pPr>
            <w:r>
              <w:rPr>
                <w:rFonts w:eastAsia="Tahoma" w:cs="Tahoma"/>
                <w:szCs w:val="20"/>
              </w:rPr>
              <w:t>Low logistical support to NTDs Focal persons and community health workers for supervision and active surveillance activities</w:t>
            </w:r>
          </w:p>
          <w:p w14:paraId="42B362C5" w14:textId="6E2D6B6E" w:rsidR="00107537" w:rsidRDefault="00107537" w:rsidP="002F11CD">
            <w:pPr>
              <w:rPr>
                <w:rFonts w:eastAsia="Tahoma" w:cs="Tahoma"/>
                <w:szCs w:val="20"/>
              </w:rPr>
            </w:pPr>
            <w:r>
              <w:rPr>
                <w:rFonts w:eastAsia="Tahoma" w:cs="Tahoma"/>
                <w:szCs w:val="20"/>
              </w:rPr>
              <w:t>Lack of integrated NTDs ledgers at the health facilities</w:t>
            </w:r>
          </w:p>
          <w:p w14:paraId="76E0F92D" w14:textId="77777777" w:rsidR="00107537" w:rsidRDefault="00107537" w:rsidP="002F11CD">
            <w:pPr>
              <w:rPr>
                <w:rFonts w:eastAsia="Tahoma" w:cs="Tahoma"/>
                <w:szCs w:val="20"/>
              </w:rPr>
            </w:pPr>
          </w:p>
        </w:tc>
        <w:tc>
          <w:tcPr>
            <w:tcW w:w="3107" w:type="dxa"/>
          </w:tcPr>
          <w:p w14:paraId="2FC43CD8" w14:textId="77777777" w:rsidR="00107537" w:rsidRDefault="00107537" w:rsidP="002F11CD">
            <w:pPr>
              <w:rPr>
                <w:rFonts w:eastAsia="Tahoma" w:cs="Tahoma"/>
                <w:szCs w:val="20"/>
              </w:rPr>
            </w:pPr>
            <w:r>
              <w:rPr>
                <w:rFonts w:eastAsia="Tahoma" w:cs="Tahoma"/>
                <w:szCs w:val="20"/>
              </w:rPr>
              <w:t>Strengthen active case search and referral</w:t>
            </w:r>
          </w:p>
          <w:p w14:paraId="165EE9F0" w14:textId="77777777" w:rsidR="00107537" w:rsidRDefault="00107537" w:rsidP="002F11CD">
            <w:pPr>
              <w:rPr>
                <w:rFonts w:eastAsia="Tahoma" w:cs="Tahoma"/>
                <w:szCs w:val="20"/>
              </w:rPr>
            </w:pPr>
            <w:r>
              <w:rPr>
                <w:rFonts w:eastAsia="Tahoma" w:cs="Tahoma"/>
                <w:szCs w:val="20"/>
              </w:rPr>
              <w:t>Provide logistics and motivation for active case search and supervision</w:t>
            </w:r>
          </w:p>
          <w:p w14:paraId="524149E5" w14:textId="77777777" w:rsidR="00107537" w:rsidRDefault="00107537" w:rsidP="002F11CD">
            <w:pPr>
              <w:rPr>
                <w:rFonts w:eastAsia="Tahoma" w:cs="Tahoma"/>
                <w:szCs w:val="20"/>
              </w:rPr>
            </w:pPr>
            <w:r>
              <w:rPr>
                <w:rFonts w:eastAsia="Tahoma" w:cs="Tahoma"/>
                <w:szCs w:val="20"/>
              </w:rPr>
              <w:t>Ensure availability of NTDs recording and reporting tools at the community and health facility levels</w:t>
            </w:r>
          </w:p>
          <w:p w14:paraId="2DBCA864" w14:textId="77777777" w:rsidR="00107537" w:rsidRDefault="00107537" w:rsidP="002F11CD">
            <w:pPr>
              <w:rPr>
                <w:rFonts w:eastAsia="Tahoma" w:cs="Tahoma"/>
                <w:szCs w:val="20"/>
              </w:rPr>
            </w:pPr>
          </w:p>
        </w:tc>
      </w:tr>
      <w:tr w:rsidR="00107537" w14:paraId="43165526" w14:textId="77777777" w:rsidTr="008A2126">
        <w:trPr>
          <w:trHeight w:val="174"/>
        </w:trPr>
        <w:tc>
          <w:tcPr>
            <w:tcW w:w="3107" w:type="dxa"/>
          </w:tcPr>
          <w:p w14:paraId="1ADA7A4F" w14:textId="77777777" w:rsidR="00107537" w:rsidRPr="008A2126" w:rsidRDefault="00107537" w:rsidP="002F11CD">
            <w:pPr>
              <w:rPr>
                <w:rFonts w:eastAsia="Tahoma"/>
              </w:rPr>
            </w:pPr>
            <w:r w:rsidRPr="008A2126">
              <w:rPr>
                <w:rFonts w:eastAsia="Tahoma"/>
              </w:rPr>
              <w:t>Human Resource Management</w:t>
            </w:r>
          </w:p>
        </w:tc>
        <w:tc>
          <w:tcPr>
            <w:tcW w:w="3138" w:type="dxa"/>
          </w:tcPr>
          <w:p w14:paraId="4A92F713" w14:textId="77777777" w:rsidR="00107537" w:rsidRPr="008A2126" w:rsidRDefault="00107537" w:rsidP="002F11CD">
            <w:pPr>
              <w:rPr>
                <w:rFonts w:eastAsia="Tahoma"/>
              </w:rPr>
            </w:pPr>
            <w:r w:rsidRPr="008A2126">
              <w:rPr>
                <w:rFonts w:eastAsia="Tahoma"/>
              </w:rPr>
              <w:t xml:space="preserve">Gaps in knowledge for the diagnosis and management of NTD conditions </w:t>
            </w:r>
          </w:p>
          <w:p w14:paraId="031D6D98" w14:textId="77777777" w:rsidR="00107537" w:rsidRPr="008A2126" w:rsidRDefault="00107537" w:rsidP="002F11CD">
            <w:pPr>
              <w:rPr>
                <w:rFonts w:eastAsia="Tahoma"/>
              </w:rPr>
            </w:pPr>
            <w:r w:rsidRPr="008A2126">
              <w:rPr>
                <w:rFonts w:eastAsia="Tahoma"/>
              </w:rPr>
              <w:t>Knowledge gaps among community health workers for case identification</w:t>
            </w:r>
          </w:p>
          <w:p w14:paraId="1B0223F5" w14:textId="77777777" w:rsidR="00107537" w:rsidRPr="008A2126" w:rsidRDefault="00107537" w:rsidP="002F11CD">
            <w:pPr>
              <w:rPr>
                <w:rFonts w:eastAsia="Tahoma"/>
              </w:rPr>
            </w:pPr>
            <w:r w:rsidRPr="008A2126">
              <w:rPr>
                <w:rFonts w:eastAsia="Tahoma"/>
              </w:rPr>
              <w:t>Limited trained health workers at primary healthcare facilities</w:t>
            </w:r>
          </w:p>
          <w:p w14:paraId="3C2A2946" w14:textId="77777777" w:rsidR="00107537" w:rsidRPr="008A2126" w:rsidRDefault="00107537" w:rsidP="002F11CD">
            <w:pPr>
              <w:rPr>
                <w:rFonts w:eastAsia="Tahoma"/>
              </w:rPr>
            </w:pPr>
            <w:r w:rsidRPr="008A2126">
              <w:rPr>
                <w:rFonts w:eastAsia="Tahoma"/>
              </w:rPr>
              <w:t xml:space="preserve">Gender disparity amongst community health workers </w:t>
            </w:r>
          </w:p>
          <w:p w14:paraId="387E46E9" w14:textId="77777777" w:rsidR="00107537" w:rsidRPr="008A2126" w:rsidRDefault="00107537" w:rsidP="002F11CD">
            <w:pPr>
              <w:rPr>
                <w:rFonts w:eastAsia="Tahoma"/>
              </w:rPr>
            </w:pPr>
          </w:p>
          <w:p w14:paraId="5F73225F" w14:textId="77777777" w:rsidR="00107537" w:rsidRPr="008A2126" w:rsidRDefault="00107537" w:rsidP="002F11CD">
            <w:pPr>
              <w:rPr>
                <w:rFonts w:eastAsia="Tahoma"/>
              </w:rPr>
            </w:pPr>
          </w:p>
          <w:p w14:paraId="5EFA8C86" w14:textId="77777777" w:rsidR="00107537" w:rsidRPr="008A2126" w:rsidRDefault="00107537" w:rsidP="002F11CD">
            <w:pPr>
              <w:rPr>
                <w:rFonts w:eastAsia="Tahoma"/>
              </w:rPr>
            </w:pPr>
          </w:p>
          <w:p w14:paraId="4CEDCDBD" w14:textId="77777777" w:rsidR="00107537" w:rsidRPr="008A2126" w:rsidRDefault="00107537" w:rsidP="002F11CD">
            <w:pPr>
              <w:rPr>
                <w:rFonts w:eastAsia="Tahoma"/>
              </w:rPr>
            </w:pPr>
          </w:p>
          <w:p w14:paraId="59FABC6D" w14:textId="77777777" w:rsidR="00107537" w:rsidRPr="008A2126" w:rsidRDefault="00107537" w:rsidP="002F11CD">
            <w:pPr>
              <w:rPr>
                <w:rFonts w:eastAsia="Tahoma"/>
              </w:rPr>
            </w:pPr>
          </w:p>
        </w:tc>
        <w:tc>
          <w:tcPr>
            <w:tcW w:w="3107" w:type="dxa"/>
          </w:tcPr>
          <w:p w14:paraId="031B899A" w14:textId="77777777" w:rsidR="00107537" w:rsidRPr="008A2126" w:rsidRDefault="00107537" w:rsidP="002F11CD">
            <w:pPr>
              <w:rPr>
                <w:rFonts w:eastAsia="Tahoma"/>
              </w:rPr>
            </w:pPr>
            <w:r w:rsidRPr="008A2126">
              <w:rPr>
                <w:rFonts w:eastAsia="Tahoma"/>
              </w:rPr>
              <w:t>Scaling up trainings and conducting refresher trainings at least every two years</w:t>
            </w:r>
          </w:p>
          <w:p w14:paraId="527A90EA" w14:textId="77777777" w:rsidR="00107537" w:rsidRPr="008A2126" w:rsidRDefault="00107537" w:rsidP="002F11CD">
            <w:pPr>
              <w:rPr>
                <w:rFonts w:eastAsia="Tahoma"/>
              </w:rPr>
            </w:pPr>
            <w:r w:rsidRPr="008A2126">
              <w:rPr>
                <w:rFonts w:eastAsia="Tahoma"/>
              </w:rPr>
              <w:t>Advocate with the community health division for gender balanced recruitment of community health workers</w:t>
            </w:r>
          </w:p>
        </w:tc>
      </w:tr>
      <w:tr w:rsidR="00107537" w14:paraId="44D3AB3D" w14:textId="77777777" w:rsidTr="0045190A">
        <w:trPr>
          <w:trHeight w:val="256"/>
        </w:trPr>
        <w:tc>
          <w:tcPr>
            <w:tcW w:w="3107" w:type="dxa"/>
          </w:tcPr>
          <w:p w14:paraId="4ACD721D" w14:textId="77777777" w:rsidR="00107537" w:rsidRDefault="00107537" w:rsidP="0045190A">
            <w:pPr>
              <w:rPr>
                <w:rFonts w:eastAsia="Tahoma" w:cs="Tahoma"/>
                <w:szCs w:val="20"/>
              </w:rPr>
            </w:pPr>
            <w:r>
              <w:rPr>
                <w:rFonts w:eastAsia="Tahoma" w:cs="Tahoma"/>
                <w:szCs w:val="20"/>
              </w:rPr>
              <w:t>Supply Chain Management</w:t>
            </w:r>
          </w:p>
        </w:tc>
        <w:tc>
          <w:tcPr>
            <w:tcW w:w="3138" w:type="dxa"/>
          </w:tcPr>
          <w:p w14:paraId="469F9E2C" w14:textId="77777777" w:rsidR="00107537" w:rsidRDefault="00107537" w:rsidP="0045190A">
            <w:pPr>
              <w:rPr>
                <w:rFonts w:eastAsia="Tahoma" w:cs="Tahoma"/>
                <w:szCs w:val="20"/>
              </w:rPr>
            </w:pPr>
            <w:r>
              <w:rPr>
                <w:rFonts w:eastAsia="Tahoma" w:cs="Tahoma"/>
                <w:szCs w:val="20"/>
              </w:rPr>
              <w:t>Lack of clear responsibility for supply chain functions</w:t>
            </w:r>
          </w:p>
          <w:p w14:paraId="7483DD71" w14:textId="77777777" w:rsidR="00107537" w:rsidRDefault="00107537" w:rsidP="0045190A">
            <w:pPr>
              <w:rPr>
                <w:rFonts w:eastAsia="Tahoma" w:cs="Tahoma"/>
                <w:szCs w:val="20"/>
              </w:rPr>
            </w:pPr>
            <w:r>
              <w:rPr>
                <w:rFonts w:eastAsia="Tahoma" w:cs="Tahoma"/>
                <w:szCs w:val="20"/>
              </w:rPr>
              <w:t>Frequent stock-out of NTD drugs and commodities</w:t>
            </w:r>
          </w:p>
          <w:p w14:paraId="01D321A1" w14:textId="77777777" w:rsidR="00107537" w:rsidRDefault="00107537" w:rsidP="0045190A">
            <w:pPr>
              <w:rPr>
                <w:rFonts w:eastAsia="Tahoma" w:cs="Tahoma"/>
                <w:szCs w:val="20"/>
              </w:rPr>
            </w:pPr>
          </w:p>
        </w:tc>
        <w:tc>
          <w:tcPr>
            <w:tcW w:w="3107" w:type="dxa"/>
          </w:tcPr>
          <w:p w14:paraId="1BBDCE6B" w14:textId="77777777" w:rsidR="00107537" w:rsidRDefault="00107537" w:rsidP="0045190A">
            <w:pPr>
              <w:rPr>
                <w:rFonts w:eastAsia="Tahoma" w:cs="Tahoma"/>
                <w:szCs w:val="20"/>
              </w:rPr>
            </w:pPr>
            <w:r>
              <w:rPr>
                <w:rFonts w:eastAsia="Tahoma" w:cs="Tahoma"/>
                <w:szCs w:val="20"/>
              </w:rPr>
              <w:t>Develop clear Standard Operating procedures (SOPs)</w:t>
            </w:r>
          </w:p>
          <w:p w14:paraId="5BA4A9CD" w14:textId="77777777" w:rsidR="00107537" w:rsidRDefault="00107537" w:rsidP="0045190A">
            <w:pPr>
              <w:rPr>
                <w:rFonts w:eastAsia="Tahoma" w:cs="Tahoma"/>
                <w:szCs w:val="20"/>
              </w:rPr>
            </w:pPr>
            <w:r>
              <w:rPr>
                <w:rFonts w:eastAsia="Tahoma" w:cs="Tahoma"/>
                <w:szCs w:val="20"/>
              </w:rPr>
              <w:t>Improve drug requisition timing to avoid stock outs</w:t>
            </w:r>
          </w:p>
          <w:p w14:paraId="57130087" w14:textId="77777777" w:rsidR="00107537" w:rsidRDefault="00107537" w:rsidP="0045190A">
            <w:pPr>
              <w:rPr>
                <w:rFonts w:eastAsia="Tahoma" w:cs="Tahoma"/>
              </w:rPr>
            </w:pPr>
            <w:r>
              <w:rPr>
                <w:rFonts w:eastAsia="Tahoma" w:cs="Tahoma"/>
              </w:rPr>
              <w:t>Improving demand forecasting (quantification)</w:t>
            </w:r>
          </w:p>
          <w:p w14:paraId="0F0819D5" w14:textId="77777777" w:rsidR="00107537" w:rsidRDefault="00107537" w:rsidP="002F11CD">
            <w:pPr>
              <w:keepNext/>
              <w:rPr>
                <w:rFonts w:eastAsia="Tahoma" w:cs="Tahoma"/>
                <w:szCs w:val="20"/>
              </w:rPr>
            </w:pPr>
            <w:r>
              <w:rPr>
                <w:rFonts w:eastAsia="Tahoma" w:cs="Tahoma"/>
              </w:rPr>
              <w:t>Integration of NTDs within the CMS (mSupply) and eLMIS</w:t>
            </w:r>
          </w:p>
        </w:tc>
      </w:tr>
    </w:tbl>
    <w:p w14:paraId="075D191B" w14:textId="399B6BD2" w:rsidR="00107537" w:rsidRDefault="00107537" w:rsidP="00107537">
      <w:pPr>
        <w:pStyle w:val="Caption"/>
      </w:pPr>
      <w:bookmarkStart w:id="103" w:name="_Toc136555070"/>
      <w:r>
        <w:t xml:space="preserve">Table </w:t>
      </w:r>
      <w:r w:rsidR="00E7484F">
        <w:fldChar w:fldCharType="begin"/>
      </w:r>
      <w:r w:rsidR="00E7484F">
        <w:instrText xml:space="preserve"> SEQ Table \* ARABIC </w:instrText>
      </w:r>
      <w:r w:rsidR="00E7484F">
        <w:fldChar w:fldCharType="separate"/>
      </w:r>
      <w:r w:rsidR="00A265F0">
        <w:rPr>
          <w:noProof/>
        </w:rPr>
        <w:t>2</w:t>
      </w:r>
      <w:r w:rsidR="00E7484F">
        <w:fldChar w:fldCharType="end"/>
      </w:r>
      <w:r>
        <w:t xml:space="preserve"> Research findings on NTD interventions</w:t>
      </w:r>
      <w:bookmarkEnd w:id="103"/>
    </w:p>
    <w:p w14:paraId="2A5C538D" w14:textId="066F111F" w:rsidR="00031AE7" w:rsidRDefault="0081346B" w:rsidP="00031AE7">
      <w:pPr>
        <w:pStyle w:val="Heading2"/>
      </w:pPr>
      <w:bookmarkStart w:id="104" w:name="_Toc136555001"/>
      <w:r>
        <w:t xml:space="preserve">Section </w:t>
      </w:r>
      <w:r w:rsidR="00031AE7" w:rsidRPr="008A2126">
        <w:t>1.</w:t>
      </w:r>
      <w:r w:rsidR="00031AE7">
        <w:t>4 Disease Specific Analysis</w:t>
      </w:r>
      <w:bookmarkEnd w:id="104"/>
    </w:p>
    <w:p w14:paraId="55D026A3" w14:textId="77777777" w:rsidR="00031AE7" w:rsidRDefault="00031AE7" w:rsidP="007A0E8A">
      <w:pPr>
        <w:rPr>
          <w:rFonts w:eastAsia="Tahoma" w:cs="Tahoma"/>
          <w:b/>
        </w:rPr>
      </w:pPr>
    </w:p>
    <w:p w14:paraId="72F6C36D" w14:textId="47A6BEB8" w:rsidR="001F012F" w:rsidRPr="008A2126" w:rsidRDefault="001F012F" w:rsidP="00512092">
      <w:pPr>
        <w:pStyle w:val="Heading3"/>
        <w:rPr>
          <w:rFonts w:eastAsia="Tahoma"/>
        </w:rPr>
      </w:pPr>
      <w:bookmarkStart w:id="105" w:name="_Toc136555002"/>
      <w:r>
        <w:rPr>
          <w:rFonts w:eastAsia="Tahoma" w:cs="Tahoma"/>
        </w:rPr>
        <w:t>1.</w:t>
      </w:r>
      <w:r w:rsidR="00031AE7">
        <w:rPr>
          <w:rFonts w:eastAsia="Tahoma" w:cs="Tahoma"/>
        </w:rPr>
        <w:t>4.1</w:t>
      </w:r>
      <w:r w:rsidRPr="008A2126">
        <w:rPr>
          <w:rFonts w:eastAsia="Tahoma"/>
        </w:rPr>
        <w:tab/>
        <w:t xml:space="preserve"> Onchocerciasis</w:t>
      </w:r>
      <w:bookmarkEnd w:id="105"/>
      <w:r w:rsidRPr="008A2126">
        <w:rPr>
          <w:rFonts w:eastAsia="Tahoma"/>
        </w:rPr>
        <w:t xml:space="preserve"> </w:t>
      </w:r>
    </w:p>
    <w:p w14:paraId="627AD9FE" w14:textId="6D44E8C9" w:rsidR="005D1FB7" w:rsidRDefault="00874164" w:rsidP="005D1FB7">
      <w:pPr>
        <w:keepNext/>
      </w:pPr>
      <w:r>
        <w:rPr>
          <w:rFonts w:eastAsia="Tahoma" w:cs="Tahoma"/>
          <w:b/>
          <w:noProof/>
          <w:lang w:val="en-GB" w:eastAsia="en-GB"/>
        </w:rPr>
        <w:drawing>
          <wp:inline distT="0" distB="0" distL="0" distR="0" wp14:anchorId="04147BD6" wp14:editId="3ABBA867">
            <wp:extent cx="5943600" cy="2381250"/>
            <wp:effectExtent l="0" t="0" r="0" b="0"/>
            <wp:docPr id="9" name="Picture 9" descr="P98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980#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3C027ED9" w14:textId="1A7F8E3B" w:rsidR="001F012F" w:rsidRDefault="005D1FB7" w:rsidP="005D3EDA">
      <w:pPr>
        <w:pStyle w:val="Caption"/>
        <w:rPr>
          <w:rFonts w:eastAsia="Tahoma" w:cs="Tahoma"/>
          <w:b/>
        </w:rPr>
      </w:pPr>
      <w:bookmarkStart w:id="106" w:name="_Toc136555042"/>
      <w:r>
        <w:t xml:space="preserve">Figure </w:t>
      </w:r>
      <w:r w:rsidR="001E746A">
        <w:fldChar w:fldCharType="begin"/>
      </w:r>
      <w:r w:rsidR="001E746A">
        <w:instrText xml:space="preserve"> SEQ Figure \* ARABIC </w:instrText>
      </w:r>
      <w:r w:rsidR="001E746A">
        <w:fldChar w:fldCharType="separate"/>
      </w:r>
      <w:r w:rsidR="00A265F0">
        <w:rPr>
          <w:noProof/>
        </w:rPr>
        <w:t>7</w:t>
      </w:r>
      <w:r w:rsidR="001E746A">
        <w:fldChar w:fldCharType="end"/>
      </w:r>
      <w:r>
        <w:t xml:space="preserve"> Map showing treatment coverage in 15/15</w:t>
      </w:r>
      <w:r>
        <w:rPr>
          <w:noProof/>
        </w:rPr>
        <w:t xml:space="preserve"> IUs</w:t>
      </w:r>
      <w:bookmarkEnd w:id="106"/>
    </w:p>
    <w:p w14:paraId="46C911CA" w14:textId="77777777" w:rsidR="001F012F" w:rsidRPr="003326F7" w:rsidRDefault="001F012F" w:rsidP="002F11CD">
      <w:pPr>
        <w:rPr>
          <w:rFonts w:eastAsia="Tahoma"/>
          <w:b/>
        </w:rPr>
      </w:pPr>
    </w:p>
    <w:p w14:paraId="2ABC4CBF" w14:textId="7F652FB6" w:rsidR="001F012F" w:rsidRPr="008A2126" w:rsidRDefault="001F012F" w:rsidP="007A0E8A">
      <w:pPr>
        <w:rPr>
          <w:rFonts w:eastAsia="Tahoma"/>
        </w:rPr>
      </w:pPr>
      <w:r w:rsidRPr="003326F7">
        <w:rPr>
          <w:rFonts w:eastAsia="Tahoma"/>
        </w:rPr>
        <w:t>Onchocerciasis in Liberia was first diagnosed by the Harvard expedition to Africa in 1926 – 1927 and studies show that Onchocerciasis disease was found to be more prevalent in the interior than the coastal parts of Liberia</w:t>
      </w:r>
      <w:r w:rsidRPr="003326F7">
        <w:rPr>
          <w:rFonts w:eastAsia="Tahoma"/>
          <w:vertAlign w:val="superscript"/>
        </w:rPr>
        <w:t xml:space="preserve">. </w:t>
      </w:r>
      <w:r w:rsidRPr="003326F7">
        <w:rPr>
          <w:rFonts w:eastAsia="Tahoma"/>
          <w:i/>
        </w:rPr>
        <w:t>Simulium yahense</w:t>
      </w:r>
      <w:r w:rsidRPr="003326F7">
        <w:rPr>
          <w:rFonts w:eastAsia="Tahoma"/>
        </w:rPr>
        <w:t xml:space="preserve"> was identified as the </w:t>
      </w:r>
      <w:r w:rsidRPr="003326F7">
        <w:rPr>
          <w:rFonts w:eastAsia="Tahoma"/>
          <w:i/>
        </w:rPr>
        <w:t>Simulium</w:t>
      </w:r>
      <w:r w:rsidRPr="003326F7">
        <w:rPr>
          <w:rFonts w:eastAsia="Tahoma"/>
        </w:rPr>
        <w:t xml:space="preserve"> species responsible for the transmission of onchocerciasis in Harbel, Firestone rubber plantation, Liberia. According to a study conducted in the Rubber plantation, transmission of onchocerciasis in the area peaked in the dry season with a mean annual transmission potential estimated at 1,425 infective larvae per person</w:t>
      </w:r>
      <w:r w:rsidR="009D25F8" w:rsidRPr="005159E2">
        <w:rPr>
          <w:rFonts w:eastAsia="Tahoma" w:cs="Tahoma"/>
          <w:color w:val="000000" w:themeColor="text1"/>
        </w:rPr>
        <w:t>.</w:t>
      </w:r>
      <w:r w:rsidR="009D25F8" w:rsidRPr="005159E2">
        <w:rPr>
          <w:rFonts w:eastAsia="Tahoma" w:cs="Tahoma"/>
          <w:color w:val="000000" w:themeColor="text1"/>
          <w:vertAlign w:val="superscript"/>
        </w:rPr>
        <w:t xml:space="preserve"> </w:t>
      </w:r>
      <w:r w:rsidR="009D25F8" w:rsidRPr="005159E2">
        <w:rPr>
          <w:rFonts w:eastAsia="Tahoma" w:cs="Tahoma"/>
          <w:color w:val="000000" w:themeColor="text1"/>
        </w:rPr>
        <w:t>(NTDs Master Plan</w:t>
      </w:r>
      <w:r w:rsidR="002F5E33">
        <w:rPr>
          <w:rFonts w:eastAsia="Tahoma" w:cs="Tahoma"/>
          <w:color w:val="000000" w:themeColor="text1"/>
        </w:rPr>
        <w:t>,</w:t>
      </w:r>
      <w:r w:rsidR="009D25F8" w:rsidRPr="005159E2">
        <w:rPr>
          <w:rFonts w:eastAsia="Tahoma" w:cs="Tahoma"/>
          <w:color w:val="000000" w:themeColor="text1"/>
        </w:rPr>
        <w:t xml:space="preserve"> 2012</w:t>
      </w:r>
      <w:r w:rsidR="003326F7">
        <w:rPr>
          <w:rFonts w:eastAsia="Tahoma" w:cs="Tahoma"/>
          <w:color w:val="000000" w:themeColor="text1"/>
        </w:rPr>
        <w:t>)</w:t>
      </w:r>
      <w:r w:rsidRPr="008A2126">
        <w:rPr>
          <w:rFonts w:eastAsia="Tahoma"/>
          <w:color w:val="FF0000"/>
        </w:rPr>
        <w:t xml:space="preserve"> </w:t>
      </w:r>
    </w:p>
    <w:p w14:paraId="14D9177A" w14:textId="77777777" w:rsidR="001F012F" w:rsidRPr="008A2126" w:rsidRDefault="001F012F" w:rsidP="007A0E8A">
      <w:pPr>
        <w:rPr>
          <w:rFonts w:eastAsia="Tahoma"/>
        </w:rPr>
      </w:pPr>
    </w:p>
    <w:p w14:paraId="67665FDC" w14:textId="0C2B1A43" w:rsidR="001F012F" w:rsidRPr="008A2126" w:rsidRDefault="001F012F" w:rsidP="007A0E8A">
      <w:pPr>
        <w:rPr>
          <w:rFonts w:eastAsia="Tahoma"/>
        </w:rPr>
      </w:pPr>
      <w:r w:rsidRPr="008A2126">
        <w:rPr>
          <w:rFonts w:eastAsia="Tahoma"/>
        </w:rPr>
        <w:t>Though onchocerciasis in Liberia is believed to be the forest type, significant ocular onchocerciasis and blindness rate of 1.2% was reported from the Bong Range.</w:t>
      </w:r>
      <w:r w:rsidRPr="008A2126">
        <w:rPr>
          <w:rFonts w:eastAsia="Tahoma"/>
          <w:vertAlign w:val="superscript"/>
        </w:rPr>
        <w:t xml:space="preserve">     </w:t>
      </w:r>
      <w:r w:rsidRPr="008A2126">
        <w:rPr>
          <w:rFonts w:eastAsia="Tahoma"/>
        </w:rPr>
        <w:t>Rapid Epidemiological Mapping of Onchocerciasis (REMO) conducted in 1999 estimated that the disease affects all 15 counties with an estimated 1,113,213 population at risk. Its results indicated hyper endemic and meso endemic areas with Nodules prevalence. The prevalence of the disease in the Southeast and Southwest counties were: Grand Gedeh 26%, River Gee 24%, Maryland 22%, Grand Kru 18% and Sinoe 22%, Grand Cape Mount 20%, Bomi 22%, Rivercess 2%, Grand Bassa 23%, and Margibi 28</w:t>
      </w:r>
      <w:r w:rsidR="009D25F8" w:rsidRPr="005159E2">
        <w:rPr>
          <w:rFonts w:eastAsia="Tahoma" w:cs="Tahoma"/>
          <w:color w:val="000000" w:themeColor="text1"/>
        </w:rPr>
        <w:t>% (NTDs Master plan 2012).</w:t>
      </w:r>
    </w:p>
    <w:p w14:paraId="5D787222" w14:textId="0004603D" w:rsidR="001F012F" w:rsidRPr="008A2126" w:rsidRDefault="001F012F" w:rsidP="007A0E8A">
      <w:pPr>
        <w:rPr>
          <w:rFonts w:eastAsia="Tahoma"/>
        </w:rPr>
      </w:pPr>
    </w:p>
    <w:tbl>
      <w:tblPr>
        <w:tblW w:w="8569" w:type="dxa"/>
        <w:tblInd w:w="108" w:type="dxa"/>
        <w:tblLayout w:type="fixed"/>
        <w:tblLook w:val="0000" w:firstRow="0" w:lastRow="0" w:firstColumn="0" w:lastColumn="0" w:noHBand="0" w:noVBand="0"/>
      </w:tblPr>
      <w:tblGrid>
        <w:gridCol w:w="8569"/>
      </w:tblGrid>
      <w:tr w:rsidR="001F012F" w14:paraId="7832361E" w14:textId="77777777" w:rsidTr="00310607">
        <w:trPr>
          <w:trHeight w:val="205"/>
        </w:trPr>
        <w:tc>
          <w:tcPr>
            <w:tcW w:w="8569" w:type="dxa"/>
          </w:tcPr>
          <w:p w14:paraId="4525E362" w14:textId="42ECB0AB" w:rsidR="005D3EDA" w:rsidRDefault="00874164" w:rsidP="002F11CD">
            <w:pPr>
              <w:keepNext/>
            </w:pPr>
            <w:r>
              <w:rPr>
                <w:rFonts w:eastAsia="Tahoma" w:cs="Tahoma"/>
                <w:noProof/>
                <w:lang w:val="en-GB" w:eastAsia="en-GB"/>
              </w:rPr>
              <w:drawing>
                <wp:inline distT="0" distB="0" distL="0" distR="0" wp14:anchorId="20DF793E" wp14:editId="6A69792C">
                  <wp:extent cx="4699000" cy="3276600"/>
                  <wp:effectExtent l="0" t="0" r="0" b="0"/>
                  <wp:docPr id="10" name="Picture 10" descr="P987C1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987C1T6#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9000" cy="3276600"/>
                          </a:xfrm>
                          <a:prstGeom prst="rect">
                            <a:avLst/>
                          </a:prstGeom>
                          <a:noFill/>
                          <a:ln>
                            <a:noFill/>
                          </a:ln>
                        </pic:spPr>
                      </pic:pic>
                    </a:graphicData>
                  </a:graphic>
                </wp:inline>
              </w:drawing>
            </w:r>
          </w:p>
          <w:p w14:paraId="59910D1A" w14:textId="3129E45E" w:rsidR="005D3EDA" w:rsidRDefault="005D3EDA" w:rsidP="005D3EDA">
            <w:pPr>
              <w:pStyle w:val="Caption"/>
            </w:pPr>
            <w:bookmarkStart w:id="107" w:name="_Toc136555043"/>
            <w:r>
              <w:t xml:space="preserve">Figure </w:t>
            </w:r>
            <w:r w:rsidR="001E746A">
              <w:fldChar w:fldCharType="begin"/>
            </w:r>
            <w:r w:rsidR="001E746A">
              <w:instrText xml:space="preserve"> SEQ Figure \* ARABIC </w:instrText>
            </w:r>
            <w:r w:rsidR="001E746A">
              <w:fldChar w:fldCharType="separate"/>
            </w:r>
            <w:r w:rsidR="00A265F0">
              <w:rPr>
                <w:noProof/>
              </w:rPr>
              <w:t>8</w:t>
            </w:r>
            <w:r w:rsidR="001E746A">
              <w:fldChar w:fldCharType="end"/>
            </w:r>
            <w:r>
              <w:t xml:space="preserve"> REMO map showing distribution of Onchocerciasis in Liberia</w:t>
            </w:r>
            <w:bookmarkEnd w:id="107"/>
          </w:p>
          <w:p w14:paraId="70BF5BD0" w14:textId="3435A805" w:rsidR="001F012F" w:rsidRPr="008A2126" w:rsidRDefault="001F012F" w:rsidP="002F11CD">
            <w:pPr>
              <w:rPr>
                <w:rFonts w:eastAsia="Tahoma"/>
              </w:rPr>
            </w:pPr>
          </w:p>
        </w:tc>
      </w:tr>
      <w:tr w:rsidR="001F012F" w14:paraId="41D89F7D" w14:textId="77777777" w:rsidTr="00310607">
        <w:trPr>
          <w:trHeight w:val="205"/>
        </w:trPr>
        <w:tc>
          <w:tcPr>
            <w:tcW w:w="8569" w:type="dxa"/>
          </w:tcPr>
          <w:p w14:paraId="39530AF8" w14:textId="5CC5B60C" w:rsidR="001F012F" w:rsidRPr="008A2126" w:rsidRDefault="001F012F" w:rsidP="002F11CD">
            <w:pPr>
              <w:rPr>
                <w:rFonts w:eastAsia="Tahoma"/>
              </w:rPr>
            </w:pPr>
          </w:p>
        </w:tc>
      </w:tr>
    </w:tbl>
    <w:p w14:paraId="2E6B5E9F" w14:textId="77777777" w:rsidR="001F012F" w:rsidRPr="008A2126" w:rsidRDefault="001F012F" w:rsidP="002F11CD">
      <w:pPr>
        <w:rPr>
          <w:rFonts w:eastAsia="Tahoma"/>
        </w:rPr>
      </w:pPr>
    </w:p>
    <w:p w14:paraId="6819B5ED" w14:textId="0D4265EB" w:rsidR="001F012F" w:rsidRPr="008A2126" w:rsidRDefault="001F012F" w:rsidP="002F11CD">
      <w:pPr>
        <w:rPr>
          <w:rFonts w:eastAsia="Tahoma"/>
        </w:rPr>
      </w:pPr>
      <w:r w:rsidRPr="008A2126">
        <w:rPr>
          <w:rFonts w:eastAsia="Tahoma"/>
        </w:rPr>
        <w:t>Following the 1999 Rapid Epidemiological Mapping of Onchocerciasis (REMO), the African Program for Onchocerciasis Control (APOC), in collaboration with Sightsavers, supported three Community Directed Treatment with Ivermectin (CDTI) projects in Liberia (the North West, South West and South East CDTI Projects). The North West project was approved for five-year funding by APOC from December 1999 to November 2004 for four counties (Lofa, Bong, Nimba and Montserrado), and two more projects (South West and South East CDTI Projects) were approved in 2002.</w:t>
      </w:r>
    </w:p>
    <w:p w14:paraId="3D653FD5" w14:textId="77777777" w:rsidR="001F012F" w:rsidRPr="008A2126" w:rsidRDefault="001F012F" w:rsidP="002F11CD">
      <w:pPr>
        <w:rPr>
          <w:rFonts w:eastAsia="Tahoma"/>
        </w:rPr>
      </w:pPr>
    </w:p>
    <w:p w14:paraId="704E9615" w14:textId="154A1449" w:rsidR="001F012F" w:rsidRPr="008A2126" w:rsidRDefault="001F012F" w:rsidP="002F11CD">
      <w:pPr>
        <w:rPr>
          <w:rFonts w:eastAsia="Tahoma"/>
        </w:rPr>
      </w:pPr>
      <w:r w:rsidRPr="008A2126">
        <w:rPr>
          <w:rFonts w:eastAsia="Tahoma"/>
        </w:rPr>
        <w:t>The civil war of 1990 – 2003 adversely affected the implementation of CDTI in Liberia. Over the years since 2006, it fluctuated between 65% and 70% therapeutic coverage. Since 2010, there has been a steady increase in the therapeutic coverage from 81.7% - 83% and geographic coverage from 97% - 99%. However, an epidemiological evaluation for the Northwest CDTI project was conducted in 2012 which results show a decrease in the prevalence rate of onchocerciasis from 22.58% to 6.85% after ten years of treatment in this project area</w:t>
      </w:r>
      <w:r w:rsidR="009D25F8" w:rsidRPr="005159E2">
        <w:rPr>
          <w:rFonts w:eastAsia="Tahoma" w:cs="Tahoma"/>
          <w:color w:val="000000" w:themeColor="text1"/>
        </w:rPr>
        <w:t xml:space="preserve"> (MOH 2012) </w:t>
      </w:r>
      <w:r w:rsidRPr="008A2126">
        <w:rPr>
          <w:rFonts w:eastAsia="Tahoma"/>
        </w:rPr>
        <w:t>.</w:t>
      </w:r>
    </w:p>
    <w:p w14:paraId="11E09D51" w14:textId="77777777" w:rsidR="001F012F" w:rsidRPr="008A2126" w:rsidRDefault="001F012F" w:rsidP="002F11CD">
      <w:pPr>
        <w:rPr>
          <w:rFonts w:eastAsia="Tahoma"/>
        </w:rPr>
      </w:pPr>
    </w:p>
    <w:p w14:paraId="70FFDF4D" w14:textId="4609AC18" w:rsidR="001F012F" w:rsidRPr="008A2126" w:rsidRDefault="001F012F" w:rsidP="002F11CD">
      <w:pPr>
        <w:rPr>
          <w:rFonts w:eastAsia="Tahoma"/>
        </w:rPr>
      </w:pPr>
      <w:r w:rsidRPr="008A2126">
        <w:rPr>
          <w:rFonts w:eastAsia="Tahoma"/>
        </w:rPr>
        <w:t xml:space="preserve">In accordance with the WHO guidelines, during the National Onchocerciasis Elimination Expert Committee (NOEEC) meeting in May 2017 it was decided that Liberia conduct a verification of breeding sites, prospection for new sites including degree of productivity and delineation of transmission zones. It was also decided that the country conduct an impact assessment using </w:t>
      </w:r>
      <w:r w:rsidRPr="008A2126">
        <w:rPr>
          <w:rFonts w:eastAsia="Tahoma"/>
          <w:i/>
        </w:rPr>
        <w:t>Onchocerca volvulus</w:t>
      </w:r>
      <w:r w:rsidRPr="008A2126">
        <w:rPr>
          <w:rFonts w:eastAsia="Tahoma"/>
        </w:rPr>
        <w:t xml:space="preserve"> -Specific Antigen</w:t>
      </w:r>
      <w:r w:rsidR="009F1BB1">
        <w:rPr>
          <w:rFonts w:eastAsia="Tahoma" w:cs="Tahoma"/>
        </w:rPr>
        <w:t xml:space="preserve"> </w:t>
      </w:r>
      <w:r w:rsidRPr="008A2126">
        <w:rPr>
          <w:rFonts w:eastAsia="Tahoma"/>
        </w:rPr>
        <w:t xml:space="preserve">(OV16) to enable the committee to assess the impact of treatment and review progress towards elimination of onchocerciasis. In March 2018, the breeding site survey was carried out completely in the southwest, incompletely done in the northwest and was not done in the southeast due to limited funding. By May 2018, the Ministry of Health along with its partner Sightsavers agreed to conduct an epidemiological impact assessment that will provide evidence on the status of transmission of onchocerciasis in the Southwest Region and to determine the village level sero-prevalence of onchocerciasis in children using OV16 rapid diagnostic test (RDT), allowing assessment of recent or ongoing transmission of </w:t>
      </w:r>
      <w:r w:rsidRPr="008A2126">
        <w:rPr>
          <w:rFonts w:eastAsia="Tahoma"/>
          <w:i/>
        </w:rPr>
        <w:t>Onchocerca volvulus</w:t>
      </w:r>
      <w:r w:rsidRPr="008A2126">
        <w:rPr>
          <w:rFonts w:eastAsia="Tahoma"/>
        </w:rPr>
        <w:t xml:space="preserve"> parasite in Liberia using in children 5 to 9 years old. Out of 30 communities tested with RDT, 19 communities had positive case while 11 reported negatives. During the survey, 2,468 persons were tested and 91 were recorded positive and 2,377 negatives as shown below in table 3.</w:t>
      </w:r>
    </w:p>
    <w:p w14:paraId="45DCB2B1" w14:textId="77777777" w:rsidR="001F012F" w:rsidRDefault="001F012F" w:rsidP="002F11CD"/>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50"/>
        <w:gridCol w:w="1246"/>
        <w:gridCol w:w="927"/>
        <w:gridCol w:w="1016"/>
        <w:gridCol w:w="848"/>
        <w:gridCol w:w="945"/>
        <w:gridCol w:w="874"/>
        <w:gridCol w:w="1315"/>
        <w:gridCol w:w="1231"/>
      </w:tblGrid>
      <w:tr w:rsidR="001C6E90" w:rsidRPr="001C6E90" w14:paraId="2F676F19" w14:textId="77777777" w:rsidTr="001C6E90">
        <w:trPr>
          <w:trHeight w:val="288"/>
        </w:trPr>
        <w:tc>
          <w:tcPr>
            <w:tcW w:w="5000" w:type="pct"/>
            <w:gridSpan w:val="9"/>
            <w:vAlign w:val="bottom"/>
          </w:tcPr>
          <w:p w14:paraId="3CC12798" w14:textId="77777777" w:rsidR="001C6E90" w:rsidRDefault="001C6E90" w:rsidP="001C6E90">
            <w:r>
              <w:rPr>
                <w:rFonts w:eastAsia="Tahoma" w:cs="Tahoma"/>
              </w:rPr>
              <w:t>Number and percentage of Ov16 RDT positive children per community</w:t>
            </w:r>
          </w:p>
          <w:p w14:paraId="4E084C64" w14:textId="77777777" w:rsidR="001C6E90" w:rsidRPr="001C6E90" w:rsidRDefault="001C6E90" w:rsidP="00B4355E">
            <w:pPr>
              <w:rPr>
                <w:rFonts w:eastAsia="Tahoma" w:cs="Tahoma"/>
                <w:b/>
                <w:sz w:val="18"/>
                <w:szCs w:val="18"/>
              </w:rPr>
            </w:pPr>
          </w:p>
        </w:tc>
      </w:tr>
      <w:tr w:rsidR="001F012F" w:rsidRPr="002F11CD" w14:paraId="58BF90F1" w14:textId="77777777" w:rsidTr="008A2126">
        <w:trPr>
          <w:trHeight w:val="288"/>
        </w:trPr>
        <w:tc>
          <w:tcPr>
            <w:tcW w:w="500" w:type="pct"/>
            <w:vMerge w:val="restart"/>
            <w:vAlign w:val="bottom"/>
          </w:tcPr>
          <w:p w14:paraId="3EC01CCC" w14:textId="77777777" w:rsidR="001F012F" w:rsidRPr="008A2126" w:rsidRDefault="001F012F" w:rsidP="00B4355E">
            <w:pPr>
              <w:rPr>
                <w:rFonts w:eastAsia="Tahoma"/>
                <w:b/>
                <w:sz w:val="18"/>
              </w:rPr>
            </w:pPr>
            <w:r w:rsidRPr="008A2126">
              <w:rPr>
                <w:rFonts w:eastAsia="Tahoma"/>
                <w:b/>
                <w:sz w:val="18"/>
              </w:rPr>
              <w:t>County</w:t>
            </w:r>
          </w:p>
        </w:tc>
        <w:tc>
          <w:tcPr>
            <w:tcW w:w="741" w:type="pct"/>
            <w:vMerge w:val="restart"/>
            <w:vAlign w:val="bottom"/>
          </w:tcPr>
          <w:p w14:paraId="6B1D988C" w14:textId="77777777" w:rsidR="001F012F" w:rsidRPr="008A2126" w:rsidRDefault="001F012F" w:rsidP="00B4355E">
            <w:pPr>
              <w:rPr>
                <w:rFonts w:eastAsia="Tahoma"/>
                <w:b/>
                <w:sz w:val="18"/>
              </w:rPr>
            </w:pPr>
            <w:r w:rsidRPr="008A2126">
              <w:rPr>
                <w:rFonts w:eastAsia="Tahoma"/>
                <w:b/>
                <w:sz w:val="18"/>
              </w:rPr>
              <w:t>Community</w:t>
            </w:r>
          </w:p>
        </w:tc>
        <w:tc>
          <w:tcPr>
            <w:tcW w:w="3760" w:type="pct"/>
            <w:gridSpan w:val="7"/>
            <w:vAlign w:val="bottom"/>
          </w:tcPr>
          <w:p w14:paraId="697215EA" w14:textId="77777777" w:rsidR="001F012F" w:rsidRPr="008A2126" w:rsidRDefault="001F012F" w:rsidP="00B4355E">
            <w:pPr>
              <w:rPr>
                <w:rFonts w:eastAsia="Tahoma"/>
                <w:b/>
                <w:sz w:val="18"/>
              </w:rPr>
            </w:pPr>
            <w:r w:rsidRPr="008A2126">
              <w:rPr>
                <w:rFonts w:eastAsia="Tahoma"/>
                <w:b/>
                <w:sz w:val="18"/>
              </w:rPr>
              <w:t>RDT result</w:t>
            </w:r>
          </w:p>
        </w:tc>
      </w:tr>
      <w:tr w:rsidR="0029757A" w:rsidRPr="002F11CD" w14:paraId="266E4643" w14:textId="77777777" w:rsidTr="002F11CD">
        <w:trPr>
          <w:trHeight w:val="288"/>
        </w:trPr>
        <w:tc>
          <w:tcPr>
            <w:tcW w:w="500" w:type="pct"/>
            <w:vMerge/>
            <w:vAlign w:val="bottom"/>
          </w:tcPr>
          <w:p w14:paraId="48284CB6" w14:textId="77777777" w:rsidR="001F012F" w:rsidRPr="008A2126" w:rsidRDefault="001F012F" w:rsidP="008A2126">
            <w:pPr>
              <w:rPr>
                <w:rFonts w:eastAsia="Tahoma"/>
                <w:b/>
                <w:sz w:val="18"/>
              </w:rPr>
            </w:pPr>
          </w:p>
        </w:tc>
        <w:tc>
          <w:tcPr>
            <w:tcW w:w="741" w:type="pct"/>
            <w:vMerge/>
            <w:vAlign w:val="bottom"/>
          </w:tcPr>
          <w:p w14:paraId="4D13AFD1" w14:textId="77777777" w:rsidR="001F012F" w:rsidRPr="008A2126" w:rsidRDefault="001F012F" w:rsidP="008A2126">
            <w:pPr>
              <w:rPr>
                <w:rFonts w:eastAsia="Tahoma"/>
                <w:b/>
                <w:sz w:val="18"/>
              </w:rPr>
            </w:pPr>
          </w:p>
        </w:tc>
        <w:tc>
          <w:tcPr>
            <w:tcW w:w="487" w:type="pct"/>
            <w:vAlign w:val="bottom"/>
          </w:tcPr>
          <w:p w14:paraId="074CCCA1" w14:textId="77777777" w:rsidR="001F012F" w:rsidRPr="008A2126" w:rsidRDefault="001F012F" w:rsidP="00B4355E">
            <w:pPr>
              <w:rPr>
                <w:rFonts w:eastAsia="Tahoma"/>
                <w:b/>
                <w:sz w:val="18"/>
              </w:rPr>
            </w:pPr>
            <w:r w:rsidRPr="008A2126">
              <w:rPr>
                <w:rFonts w:eastAsia="Tahoma"/>
                <w:b/>
                <w:sz w:val="18"/>
              </w:rPr>
              <w:t>Positive</w:t>
            </w:r>
          </w:p>
        </w:tc>
        <w:tc>
          <w:tcPr>
            <w:tcW w:w="534" w:type="pct"/>
            <w:vAlign w:val="bottom"/>
          </w:tcPr>
          <w:p w14:paraId="2852FEF4" w14:textId="77777777" w:rsidR="001F012F" w:rsidRPr="008A2126" w:rsidRDefault="001F012F" w:rsidP="00B4355E">
            <w:pPr>
              <w:rPr>
                <w:rFonts w:eastAsia="Tahoma"/>
                <w:b/>
                <w:sz w:val="18"/>
              </w:rPr>
            </w:pPr>
            <w:r w:rsidRPr="008A2126">
              <w:rPr>
                <w:rFonts w:eastAsia="Tahoma"/>
                <w:b/>
                <w:sz w:val="18"/>
              </w:rPr>
              <w:t>Negative</w:t>
            </w:r>
          </w:p>
        </w:tc>
        <w:tc>
          <w:tcPr>
            <w:tcW w:w="445" w:type="pct"/>
            <w:vAlign w:val="bottom"/>
          </w:tcPr>
          <w:p w14:paraId="130B8E8A" w14:textId="77777777" w:rsidR="001F012F" w:rsidRPr="008A2126" w:rsidRDefault="001F012F" w:rsidP="00B4355E">
            <w:pPr>
              <w:rPr>
                <w:rFonts w:eastAsia="Tahoma"/>
                <w:b/>
                <w:sz w:val="18"/>
              </w:rPr>
            </w:pPr>
            <w:r w:rsidRPr="008A2126">
              <w:rPr>
                <w:rFonts w:eastAsia="Tahoma"/>
                <w:b/>
                <w:sz w:val="18"/>
              </w:rPr>
              <w:t>Invalid</w:t>
            </w:r>
          </w:p>
        </w:tc>
        <w:tc>
          <w:tcPr>
            <w:tcW w:w="496" w:type="pct"/>
            <w:vAlign w:val="bottom"/>
          </w:tcPr>
          <w:p w14:paraId="3D680AF1" w14:textId="77777777" w:rsidR="001F012F" w:rsidRPr="008A2126" w:rsidRDefault="001F012F" w:rsidP="00B4355E">
            <w:pPr>
              <w:rPr>
                <w:rFonts w:eastAsia="Tahoma"/>
                <w:b/>
                <w:sz w:val="18"/>
              </w:rPr>
            </w:pPr>
            <w:r w:rsidRPr="008A2126">
              <w:rPr>
                <w:rFonts w:eastAsia="Tahoma"/>
                <w:b/>
                <w:sz w:val="18"/>
              </w:rPr>
              <w:t>Refused</w:t>
            </w:r>
          </w:p>
        </w:tc>
        <w:tc>
          <w:tcPr>
            <w:tcW w:w="459" w:type="pct"/>
            <w:vAlign w:val="bottom"/>
          </w:tcPr>
          <w:p w14:paraId="5B788BFA" w14:textId="77777777" w:rsidR="001F012F" w:rsidRPr="008A2126" w:rsidRDefault="001F012F" w:rsidP="00B4355E">
            <w:pPr>
              <w:rPr>
                <w:rFonts w:eastAsia="Tahoma"/>
                <w:b/>
                <w:sz w:val="18"/>
              </w:rPr>
            </w:pPr>
            <w:r w:rsidRPr="008A2126">
              <w:rPr>
                <w:rFonts w:eastAsia="Tahoma"/>
                <w:b/>
                <w:sz w:val="18"/>
              </w:rPr>
              <w:t>(blank)</w:t>
            </w:r>
          </w:p>
        </w:tc>
        <w:tc>
          <w:tcPr>
            <w:tcW w:w="691" w:type="pct"/>
            <w:vAlign w:val="bottom"/>
          </w:tcPr>
          <w:p w14:paraId="3A9EDA26" w14:textId="77777777" w:rsidR="001F012F" w:rsidRPr="008A2126" w:rsidRDefault="001F012F" w:rsidP="00B4355E">
            <w:pPr>
              <w:rPr>
                <w:rFonts w:eastAsia="Tahoma"/>
                <w:b/>
                <w:sz w:val="18"/>
              </w:rPr>
            </w:pPr>
            <w:r w:rsidRPr="008A2126">
              <w:rPr>
                <w:rFonts w:eastAsia="Tahoma"/>
                <w:b/>
                <w:sz w:val="18"/>
              </w:rPr>
              <w:t>Successfully tested total</w:t>
            </w:r>
          </w:p>
        </w:tc>
        <w:tc>
          <w:tcPr>
            <w:tcW w:w="647" w:type="pct"/>
            <w:vAlign w:val="bottom"/>
          </w:tcPr>
          <w:p w14:paraId="7B23C5F5" w14:textId="77777777" w:rsidR="001F012F" w:rsidRPr="008A2126" w:rsidRDefault="001F012F" w:rsidP="00B4355E">
            <w:pPr>
              <w:rPr>
                <w:rFonts w:eastAsia="Tahoma"/>
                <w:b/>
                <w:sz w:val="18"/>
              </w:rPr>
            </w:pPr>
            <w:r w:rsidRPr="008A2126">
              <w:rPr>
                <w:rFonts w:eastAsia="Tahoma"/>
                <w:b/>
                <w:sz w:val="18"/>
              </w:rPr>
              <w:t>Percentage prevalence</w:t>
            </w:r>
          </w:p>
        </w:tc>
      </w:tr>
      <w:tr w:rsidR="0029757A" w:rsidRPr="002F11CD" w14:paraId="398BB9B5" w14:textId="77777777" w:rsidTr="002F11CD">
        <w:trPr>
          <w:trHeight w:val="288"/>
        </w:trPr>
        <w:tc>
          <w:tcPr>
            <w:tcW w:w="500" w:type="pct"/>
            <w:vMerge w:val="restart"/>
            <w:vAlign w:val="bottom"/>
          </w:tcPr>
          <w:p w14:paraId="6F8A2E5C" w14:textId="77777777" w:rsidR="001F012F" w:rsidRPr="008A2126" w:rsidRDefault="001F012F" w:rsidP="002F11CD">
            <w:pPr>
              <w:rPr>
                <w:rFonts w:eastAsia="Tahoma"/>
                <w:sz w:val="18"/>
              </w:rPr>
            </w:pPr>
            <w:r w:rsidRPr="008A2126">
              <w:rPr>
                <w:rFonts w:eastAsia="Tahoma"/>
                <w:sz w:val="18"/>
              </w:rPr>
              <w:t>Bomi</w:t>
            </w:r>
          </w:p>
        </w:tc>
        <w:tc>
          <w:tcPr>
            <w:tcW w:w="741" w:type="pct"/>
            <w:vAlign w:val="bottom"/>
          </w:tcPr>
          <w:p w14:paraId="23217E34" w14:textId="77777777" w:rsidR="001F012F" w:rsidRPr="008A2126" w:rsidRDefault="001F012F" w:rsidP="00B4355E">
            <w:pPr>
              <w:rPr>
                <w:rFonts w:eastAsia="Tahoma"/>
                <w:sz w:val="18"/>
              </w:rPr>
            </w:pPr>
            <w:r w:rsidRPr="008A2126">
              <w:rPr>
                <w:rFonts w:eastAsia="Tahoma"/>
                <w:sz w:val="18"/>
              </w:rPr>
              <w:t>Beajah Town</w:t>
            </w:r>
          </w:p>
        </w:tc>
        <w:tc>
          <w:tcPr>
            <w:tcW w:w="487" w:type="pct"/>
            <w:vAlign w:val="bottom"/>
          </w:tcPr>
          <w:p w14:paraId="56F35141" w14:textId="77777777" w:rsidR="001F012F" w:rsidRPr="008A2126" w:rsidRDefault="001F012F" w:rsidP="002F11CD">
            <w:pPr>
              <w:rPr>
                <w:rFonts w:eastAsia="Tahoma"/>
                <w:sz w:val="18"/>
              </w:rPr>
            </w:pPr>
            <w:r w:rsidRPr="008A2126">
              <w:rPr>
                <w:rFonts w:eastAsia="Tahoma"/>
                <w:sz w:val="18"/>
              </w:rPr>
              <w:t>5</w:t>
            </w:r>
          </w:p>
        </w:tc>
        <w:tc>
          <w:tcPr>
            <w:tcW w:w="534" w:type="pct"/>
            <w:vAlign w:val="bottom"/>
          </w:tcPr>
          <w:p w14:paraId="4F810593" w14:textId="77777777" w:rsidR="001F012F" w:rsidRPr="008A2126" w:rsidRDefault="001F012F" w:rsidP="002F11CD">
            <w:pPr>
              <w:rPr>
                <w:rFonts w:eastAsia="Tahoma"/>
                <w:sz w:val="18"/>
              </w:rPr>
            </w:pPr>
            <w:r w:rsidRPr="008A2126">
              <w:rPr>
                <w:rFonts w:eastAsia="Tahoma"/>
                <w:sz w:val="18"/>
              </w:rPr>
              <w:t>93</w:t>
            </w:r>
          </w:p>
        </w:tc>
        <w:tc>
          <w:tcPr>
            <w:tcW w:w="445" w:type="pct"/>
            <w:vAlign w:val="bottom"/>
          </w:tcPr>
          <w:p w14:paraId="23BFC5E0"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F16E451"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7C41A4E7"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7D603BEF" w14:textId="77777777" w:rsidR="001F012F" w:rsidRPr="008A2126" w:rsidRDefault="001F012F" w:rsidP="002F11CD">
            <w:pPr>
              <w:rPr>
                <w:rFonts w:eastAsia="Tahoma"/>
                <w:sz w:val="18"/>
              </w:rPr>
            </w:pPr>
            <w:r w:rsidRPr="008A2126">
              <w:rPr>
                <w:rFonts w:eastAsia="Tahoma"/>
                <w:sz w:val="18"/>
              </w:rPr>
              <w:t>98</w:t>
            </w:r>
          </w:p>
        </w:tc>
        <w:tc>
          <w:tcPr>
            <w:tcW w:w="647" w:type="pct"/>
            <w:vAlign w:val="bottom"/>
          </w:tcPr>
          <w:p w14:paraId="6FE83024" w14:textId="77777777" w:rsidR="001F012F" w:rsidRPr="008A2126" w:rsidRDefault="001F012F" w:rsidP="002F11CD">
            <w:pPr>
              <w:rPr>
                <w:rFonts w:eastAsia="Tahoma"/>
                <w:sz w:val="18"/>
              </w:rPr>
            </w:pPr>
            <w:r w:rsidRPr="008A2126">
              <w:rPr>
                <w:rFonts w:eastAsia="Tahoma"/>
                <w:sz w:val="18"/>
              </w:rPr>
              <w:t>5.4</w:t>
            </w:r>
          </w:p>
        </w:tc>
      </w:tr>
      <w:tr w:rsidR="0029757A" w:rsidRPr="002F11CD" w14:paraId="05864159" w14:textId="77777777" w:rsidTr="002F11CD">
        <w:trPr>
          <w:trHeight w:val="288"/>
        </w:trPr>
        <w:tc>
          <w:tcPr>
            <w:tcW w:w="500" w:type="pct"/>
            <w:vMerge/>
            <w:vAlign w:val="bottom"/>
          </w:tcPr>
          <w:p w14:paraId="40602C7F" w14:textId="77777777" w:rsidR="001F012F" w:rsidRPr="008A2126" w:rsidRDefault="001F012F" w:rsidP="008A2126">
            <w:pPr>
              <w:rPr>
                <w:rFonts w:eastAsia="Tahoma"/>
                <w:sz w:val="18"/>
              </w:rPr>
            </w:pPr>
          </w:p>
        </w:tc>
        <w:tc>
          <w:tcPr>
            <w:tcW w:w="741" w:type="pct"/>
            <w:vAlign w:val="bottom"/>
          </w:tcPr>
          <w:p w14:paraId="4497D283" w14:textId="77777777" w:rsidR="001F012F" w:rsidRPr="008A2126" w:rsidRDefault="001F012F" w:rsidP="00B4355E">
            <w:pPr>
              <w:rPr>
                <w:rFonts w:eastAsia="Tahoma"/>
                <w:sz w:val="18"/>
              </w:rPr>
            </w:pPr>
            <w:r w:rsidRPr="008A2126">
              <w:rPr>
                <w:rFonts w:eastAsia="Tahoma"/>
                <w:sz w:val="18"/>
              </w:rPr>
              <w:t>Fallah Town</w:t>
            </w:r>
          </w:p>
        </w:tc>
        <w:tc>
          <w:tcPr>
            <w:tcW w:w="487" w:type="pct"/>
            <w:vAlign w:val="bottom"/>
          </w:tcPr>
          <w:p w14:paraId="0F73C548" w14:textId="77777777" w:rsidR="001F012F" w:rsidRPr="008A2126" w:rsidRDefault="001F012F" w:rsidP="002F11CD">
            <w:pPr>
              <w:rPr>
                <w:rFonts w:eastAsia="Tahoma"/>
                <w:sz w:val="18"/>
              </w:rPr>
            </w:pPr>
            <w:r w:rsidRPr="008A2126">
              <w:rPr>
                <w:rFonts w:eastAsia="Tahoma"/>
                <w:sz w:val="18"/>
              </w:rPr>
              <w:t>2</w:t>
            </w:r>
          </w:p>
        </w:tc>
        <w:tc>
          <w:tcPr>
            <w:tcW w:w="534" w:type="pct"/>
            <w:vAlign w:val="bottom"/>
          </w:tcPr>
          <w:p w14:paraId="67641EE4" w14:textId="77777777" w:rsidR="001F012F" w:rsidRPr="008A2126" w:rsidRDefault="001F012F" w:rsidP="002F11CD">
            <w:pPr>
              <w:rPr>
                <w:rFonts w:eastAsia="Tahoma"/>
                <w:sz w:val="18"/>
              </w:rPr>
            </w:pPr>
            <w:r w:rsidRPr="008A2126">
              <w:rPr>
                <w:rFonts w:eastAsia="Tahoma"/>
                <w:sz w:val="18"/>
              </w:rPr>
              <w:t>98</w:t>
            </w:r>
          </w:p>
        </w:tc>
        <w:tc>
          <w:tcPr>
            <w:tcW w:w="445" w:type="pct"/>
            <w:vAlign w:val="bottom"/>
          </w:tcPr>
          <w:p w14:paraId="0701F277"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70BF6657"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79C610C3"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3E7DFE1A"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028A0FA1" w14:textId="77777777" w:rsidR="001F012F" w:rsidRPr="008A2126" w:rsidRDefault="001F012F" w:rsidP="002F11CD">
            <w:pPr>
              <w:rPr>
                <w:rFonts w:eastAsia="Tahoma"/>
                <w:sz w:val="18"/>
              </w:rPr>
            </w:pPr>
            <w:r w:rsidRPr="008A2126">
              <w:rPr>
                <w:rFonts w:eastAsia="Tahoma"/>
                <w:sz w:val="18"/>
              </w:rPr>
              <w:t>2.0</w:t>
            </w:r>
          </w:p>
        </w:tc>
      </w:tr>
      <w:tr w:rsidR="0029757A" w:rsidRPr="002F11CD" w14:paraId="4C28044C" w14:textId="77777777" w:rsidTr="002F11CD">
        <w:trPr>
          <w:trHeight w:val="288"/>
        </w:trPr>
        <w:tc>
          <w:tcPr>
            <w:tcW w:w="500" w:type="pct"/>
            <w:vMerge/>
            <w:vAlign w:val="bottom"/>
          </w:tcPr>
          <w:p w14:paraId="0A85AD1C" w14:textId="77777777" w:rsidR="001F012F" w:rsidRPr="008A2126" w:rsidRDefault="001F012F" w:rsidP="008A2126">
            <w:pPr>
              <w:rPr>
                <w:rFonts w:eastAsia="Tahoma"/>
                <w:sz w:val="18"/>
              </w:rPr>
            </w:pPr>
          </w:p>
        </w:tc>
        <w:tc>
          <w:tcPr>
            <w:tcW w:w="741" w:type="pct"/>
            <w:vAlign w:val="bottom"/>
          </w:tcPr>
          <w:p w14:paraId="454EB100" w14:textId="77777777" w:rsidR="001F012F" w:rsidRPr="008A2126" w:rsidRDefault="001F012F" w:rsidP="00B4355E">
            <w:pPr>
              <w:rPr>
                <w:rFonts w:eastAsia="Tahoma"/>
                <w:sz w:val="18"/>
              </w:rPr>
            </w:pPr>
            <w:r w:rsidRPr="008A2126">
              <w:rPr>
                <w:rFonts w:eastAsia="Tahoma"/>
                <w:sz w:val="18"/>
              </w:rPr>
              <w:t>Gongoo Town</w:t>
            </w:r>
          </w:p>
        </w:tc>
        <w:tc>
          <w:tcPr>
            <w:tcW w:w="487" w:type="pct"/>
            <w:vAlign w:val="bottom"/>
          </w:tcPr>
          <w:p w14:paraId="76E93387" w14:textId="77777777" w:rsidR="001F012F" w:rsidRPr="008A2126" w:rsidRDefault="001F012F" w:rsidP="002F11CD">
            <w:pPr>
              <w:rPr>
                <w:rFonts w:eastAsia="Tahoma"/>
                <w:sz w:val="18"/>
              </w:rPr>
            </w:pPr>
            <w:r w:rsidRPr="008A2126">
              <w:rPr>
                <w:rFonts w:eastAsia="Tahoma"/>
                <w:sz w:val="18"/>
              </w:rPr>
              <w:t>8</w:t>
            </w:r>
          </w:p>
        </w:tc>
        <w:tc>
          <w:tcPr>
            <w:tcW w:w="534" w:type="pct"/>
            <w:vAlign w:val="bottom"/>
          </w:tcPr>
          <w:p w14:paraId="6B6AB5E1" w14:textId="77777777" w:rsidR="001F012F" w:rsidRPr="008A2126" w:rsidRDefault="001F012F" w:rsidP="002F11CD">
            <w:pPr>
              <w:rPr>
                <w:rFonts w:eastAsia="Tahoma"/>
                <w:sz w:val="18"/>
              </w:rPr>
            </w:pPr>
            <w:r w:rsidRPr="008A2126">
              <w:rPr>
                <w:rFonts w:eastAsia="Tahoma"/>
                <w:sz w:val="18"/>
              </w:rPr>
              <w:t>91</w:t>
            </w:r>
          </w:p>
        </w:tc>
        <w:tc>
          <w:tcPr>
            <w:tcW w:w="445" w:type="pct"/>
            <w:vAlign w:val="bottom"/>
          </w:tcPr>
          <w:p w14:paraId="77D0720B" w14:textId="77777777" w:rsidR="001F012F" w:rsidRPr="008A2126" w:rsidRDefault="001F012F" w:rsidP="002F11CD">
            <w:pPr>
              <w:rPr>
                <w:rFonts w:eastAsia="Tahoma"/>
                <w:sz w:val="18"/>
              </w:rPr>
            </w:pPr>
            <w:r w:rsidRPr="008A2126">
              <w:rPr>
                <w:rFonts w:eastAsia="Tahoma"/>
                <w:sz w:val="18"/>
              </w:rPr>
              <w:t>1</w:t>
            </w:r>
          </w:p>
        </w:tc>
        <w:tc>
          <w:tcPr>
            <w:tcW w:w="496" w:type="pct"/>
            <w:vAlign w:val="bottom"/>
          </w:tcPr>
          <w:p w14:paraId="12B41333"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2151411A"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453B576A" w14:textId="77777777" w:rsidR="001F012F" w:rsidRPr="008A2126" w:rsidRDefault="001F012F" w:rsidP="002F11CD">
            <w:pPr>
              <w:rPr>
                <w:rFonts w:eastAsia="Tahoma"/>
                <w:sz w:val="18"/>
              </w:rPr>
            </w:pPr>
            <w:r w:rsidRPr="008A2126">
              <w:rPr>
                <w:rFonts w:eastAsia="Tahoma"/>
                <w:sz w:val="18"/>
              </w:rPr>
              <w:t>99</w:t>
            </w:r>
          </w:p>
        </w:tc>
        <w:tc>
          <w:tcPr>
            <w:tcW w:w="647" w:type="pct"/>
            <w:vAlign w:val="bottom"/>
          </w:tcPr>
          <w:p w14:paraId="1095569A" w14:textId="77777777" w:rsidR="001F012F" w:rsidRPr="008A2126" w:rsidRDefault="001F012F" w:rsidP="002F11CD">
            <w:pPr>
              <w:rPr>
                <w:rFonts w:eastAsia="Tahoma"/>
                <w:sz w:val="18"/>
              </w:rPr>
            </w:pPr>
            <w:r w:rsidRPr="008A2126">
              <w:rPr>
                <w:rFonts w:eastAsia="Tahoma"/>
                <w:sz w:val="18"/>
              </w:rPr>
              <w:t>8.8</w:t>
            </w:r>
          </w:p>
        </w:tc>
      </w:tr>
      <w:tr w:rsidR="0029757A" w:rsidRPr="002F11CD" w14:paraId="3650D10B" w14:textId="77777777" w:rsidTr="002F11CD">
        <w:trPr>
          <w:trHeight w:val="288"/>
        </w:trPr>
        <w:tc>
          <w:tcPr>
            <w:tcW w:w="500" w:type="pct"/>
            <w:vMerge/>
            <w:vAlign w:val="bottom"/>
          </w:tcPr>
          <w:p w14:paraId="3639B3D9" w14:textId="77777777" w:rsidR="001F012F" w:rsidRPr="008A2126" w:rsidRDefault="001F012F" w:rsidP="008A2126">
            <w:pPr>
              <w:rPr>
                <w:rFonts w:eastAsia="Tahoma"/>
                <w:sz w:val="18"/>
              </w:rPr>
            </w:pPr>
          </w:p>
        </w:tc>
        <w:tc>
          <w:tcPr>
            <w:tcW w:w="741" w:type="pct"/>
            <w:vAlign w:val="bottom"/>
          </w:tcPr>
          <w:p w14:paraId="5EB5564F" w14:textId="77777777" w:rsidR="001F012F" w:rsidRPr="008A2126" w:rsidRDefault="001F012F" w:rsidP="00B4355E">
            <w:pPr>
              <w:rPr>
                <w:rFonts w:eastAsia="Tahoma"/>
                <w:sz w:val="18"/>
              </w:rPr>
            </w:pPr>
            <w:r w:rsidRPr="008A2126">
              <w:rPr>
                <w:rFonts w:eastAsia="Tahoma"/>
                <w:sz w:val="18"/>
              </w:rPr>
              <w:t>Manori Camp</w:t>
            </w:r>
          </w:p>
        </w:tc>
        <w:tc>
          <w:tcPr>
            <w:tcW w:w="487" w:type="pct"/>
            <w:vAlign w:val="bottom"/>
          </w:tcPr>
          <w:p w14:paraId="6DBD03AA" w14:textId="77777777" w:rsidR="001F012F" w:rsidRPr="008A2126" w:rsidRDefault="001F012F" w:rsidP="002F11CD">
            <w:pPr>
              <w:rPr>
                <w:rFonts w:eastAsia="Tahoma"/>
                <w:sz w:val="18"/>
              </w:rPr>
            </w:pPr>
            <w:r w:rsidRPr="008A2126">
              <w:rPr>
                <w:rFonts w:eastAsia="Tahoma"/>
                <w:sz w:val="18"/>
              </w:rPr>
              <w:t>3</w:t>
            </w:r>
          </w:p>
        </w:tc>
        <w:tc>
          <w:tcPr>
            <w:tcW w:w="534" w:type="pct"/>
            <w:vAlign w:val="bottom"/>
          </w:tcPr>
          <w:p w14:paraId="07429157" w14:textId="77777777" w:rsidR="001F012F" w:rsidRPr="008A2126" w:rsidRDefault="001F012F" w:rsidP="002F11CD">
            <w:pPr>
              <w:rPr>
                <w:rFonts w:eastAsia="Tahoma"/>
                <w:sz w:val="18"/>
              </w:rPr>
            </w:pPr>
            <w:r w:rsidRPr="008A2126">
              <w:rPr>
                <w:rFonts w:eastAsia="Tahoma"/>
                <w:sz w:val="18"/>
              </w:rPr>
              <w:t>97</w:t>
            </w:r>
          </w:p>
        </w:tc>
        <w:tc>
          <w:tcPr>
            <w:tcW w:w="445" w:type="pct"/>
            <w:vAlign w:val="bottom"/>
          </w:tcPr>
          <w:p w14:paraId="1FCE5E65"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4B080D7A"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0EF9D16C"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20E3D662"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5FA41F47" w14:textId="77777777" w:rsidR="001F012F" w:rsidRPr="008A2126" w:rsidRDefault="001F012F" w:rsidP="002F11CD">
            <w:pPr>
              <w:rPr>
                <w:rFonts w:eastAsia="Tahoma"/>
                <w:sz w:val="18"/>
              </w:rPr>
            </w:pPr>
            <w:r w:rsidRPr="008A2126">
              <w:rPr>
                <w:rFonts w:eastAsia="Tahoma"/>
                <w:sz w:val="18"/>
              </w:rPr>
              <w:t>3.1</w:t>
            </w:r>
          </w:p>
        </w:tc>
      </w:tr>
      <w:tr w:rsidR="0029757A" w:rsidRPr="002F11CD" w14:paraId="01B937A2" w14:textId="77777777" w:rsidTr="002F11CD">
        <w:trPr>
          <w:trHeight w:val="288"/>
        </w:trPr>
        <w:tc>
          <w:tcPr>
            <w:tcW w:w="500" w:type="pct"/>
            <w:vMerge/>
            <w:vAlign w:val="bottom"/>
          </w:tcPr>
          <w:p w14:paraId="55705C33" w14:textId="77777777" w:rsidR="001F012F" w:rsidRPr="008A2126" w:rsidRDefault="001F012F" w:rsidP="008A2126">
            <w:pPr>
              <w:rPr>
                <w:rFonts w:eastAsia="Tahoma"/>
                <w:sz w:val="18"/>
              </w:rPr>
            </w:pPr>
          </w:p>
        </w:tc>
        <w:tc>
          <w:tcPr>
            <w:tcW w:w="741" w:type="pct"/>
            <w:vAlign w:val="bottom"/>
          </w:tcPr>
          <w:p w14:paraId="528DFC20" w14:textId="77777777" w:rsidR="001F012F" w:rsidRPr="008A2126" w:rsidRDefault="001F012F" w:rsidP="00B4355E">
            <w:pPr>
              <w:rPr>
                <w:rFonts w:eastAsia="Tahoma"/>
                <w:sz w:val="18"/>
              </w:rPr>
            </w:pPr>
            <w:r w:rsidRPr="008A2126">
              <w:rPr>
                <w:rFonts w:eastAsia="Tahoma"/>
                <w:sz w:val="18"/>
              </w:rPr>
              <w:t>Suehn Town</w:t>
            </w:r>
          </w:p>
        </w:tc>
        <w:tc>
          <w:tcPr>
            <w:tcW w:w="487" w:type="pct"/>
            <w:vAlign w:val="bottom"/>
          </w:tcPr>
          <w:p w14:paraId="2C0E2B2C" w14:textId="77777777" w:rsidR="001F012F" w:rsidRPr="008A2126" w:rsidRDefault="001F012F" w:rsidP="002F11CD">
            <w:pPr>
              <w:rPr>
                <w:rFonts w:eastAsia="Tahoma"/>
                <w:sz w:val="18"/>
              </w:rPr>
            </w:pPr>
            <w:r w:rsidRPr="008A2126">
              <w:rPr>
                <w:rFonts w:eastAsia="Tahoma"/>
                <w:sz w:val="18"/>
              </w:rPr>
              <w:t>1</w:t>
            </w:r>
          </w:p>
        </w:tc>
        <w:tc>
          <w:tcPr>
            <w:tcW w:w="534" w:type="pct"/>
            <w:vAlign w:val="bottom"/>
          </w:tcPr>
          <w:p w14:paraId="369AFEC4" w14:textId="77777777" w:rsidR="001F012F" w:rsidRPr="008A2126" w:rsidRDefault="001F012F" w:rsidP="002F11CD">
            <w:pPr>
              <w:rPr>
                <w:rFonts w:eastAsia="Tahoma"/>
                <w:sz w:val="18"/>
              </w:rPr>
            </w:pPr>
            <w:r w:rsidRPr="008A2126">
              <w:rPr>
                <w:rFonts w:eastAsia="Tahoma"/>
                <w:sz w:val="18"/>
              </w:rPr>
              <w:t>94</w:t>
            </w:r>
          </w:p>
        </w:tc>
        <w:tc>
          <w:tcPr>
            <w:tcW w:w="445" w:type="pct"/>
            <w:vAlign w:val="bottom"/>
          </w:tcPr>
          <w:p w14:paraId="732C7F7D"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D23D9E5" w14:textId="77777777" w:rsidR="001F012F" w:rsidRPr="008A2126" w:rsidRDefault="001F012F" w:rsidP="002F11CD">
            <w:pPr>
              <w:rPr>
                <w:rFonts w:eastAsia="Tahoma"/>
                <w:sz w:val="18"/>
              </w:rPr>
            </w:pPr>
            <w:r w:rsidRPr="008A2126">
              <w:rPr>
                <w:rFonts w:eastAsia="Tahoma"/>
                <w:sz w:val="18"/>
              </w:rPr>
              <w:t>1</w:t>
            </w:r>
          </w:p>
        </w:tc>
        <w:tc>
          <w:tcPr>
            <w:tcW w:w="459" w:type="pct"/>
            <w:vAlign w:val="bottom"/>
          </w:tcPr>
          <w:p w14:paraId="336AE6DB" w14:textId="77777777" w:rsidR="001F012F" w:rsidRPr="008A2126" w:rsidRDefault="001F012F" w:rsidP="002F11CD">
            <w:pPr>
              <w:rPr>
                <w:rFonts w:eastAsia="Tahoma"/>
                <w:sz w:val="18"/>
              </w:rPr>
            </w:pPr>
            <w:r w:rsidRPr="008A2126">
              <w:rPr>
                <w:rFonts w:eastAsia="Tahoma"/>
                <w:sz w:val="18"/>
              </w:rPr>
              <w:t>3</w:t>
            </w:r>
          </w:p>
        </w:tc>
        <w:tc>
          <w:tcPr>
            <w:tcW w:w="691" w:type="pct"/>
            <w:vAlign w:val="bottom"/>
          </w:tcPr>
          <w:p w14:paraId="27273009" w14:textId="77777777" w:rsidR="001F012F" w:rsidRPr="008A2126" w:rsidRDefault="001F012F" w:rsidP="002F11CD">
            <w:pPr>
              <w:rPr>
                <w:rFonts w:eastAsia="Tahoma"/>
                <w:sz w:val="18"/>
              </w:rPr>
            </w:pPr>
            <w:r w:rsidRPr="008A2126">
              <w:rPr>
                <w:rFonts w:eastAsia="Tahoma"/>
                <w:sz w:val="18"/>
              </w:rPr>
              <w:t>95</w:t>
            </w:r>
          </w:p>
        </w:tc>
        <w:tc>
          <w:tcPr>
            <w:tcW w:w="647" w:type="pct"/>
            <w:vAlign w:val="bottom"/>
          </w:tcPr>
          <w:p w14:paraId="256A7FE5" w14:textId="77777777" w:rsidR="001F012F" w:rsidRPr="008A2126" w:rsidRDefault="001F012F" w:rsidP="002F11CD">
            <w:pPr>
              <w:rPr>
                <w:rFonts w:eastAsia="Tahoma"/>
                <w:sz w:val="18"/>
              </w:rPr>
            </w:pPr>
            <w:r w:rsidRPr="008A2126">
              <w:rPr>
                <w:rFonts w:eastAsia="Tahoma"/>
                <w:sz w:val="18"/>
              </w:rPr>
              <w:t>1.1</w:t>
            </w:r>
          </w:p>
        </w:tc>
      </w:tr>
      <w:tr w:rsidR="0029757A" w:rsidRPr="002F11CD" w14:paraId="06AF9196" w14:textId="77777777" w:rsidTr="002F11CD">
        <w:trPr>
          <w:trHeight w:val="288"/>
        </w:trPr>
        <w:tc>
          <w:tcPr>
            <w:tcW w:w="500" w:type="pct"/>
            <w:vMerge/>
            <w:vAlign w:val="bottom"/>
          </w:tcPr>
          <w:p w14:paraId="3997E13F" w14:textId="77777777" w:rsidR="001F012F" w:rsidRPr="008A2126" w:rsidRDefault="001F012F" w:rsidP="008A2126">
            <w:pPr>
              <w:rPr>
                <w:rFonts w:eastAsia="Tahoma"/>
                <w:sz w:val="18"/>
              </w:rPr>
            </w:pPr>
          </w:p>
        </w:tc>
        <w:tc>
          <w:tcPr>
            <w:tcW w:w="741" w:type="pct"/>
            <w:vAlign w:val="bottom"/>
          </w:tcPr>
          <w:p w14:paraId="12A90BDA" w14:textId="77777777" w:rsidR="001F012F" w:rsidRPr="008A2126" w:rsidRDefault="001F012F" w:rsidP="00B4355E">
            <w:pPr>
              <w:rPr>
                <w:rFonts w:eastAsia="Tahoma"/>
                <w:sz w:val="18"/>
              </w:rPr>
            </w:pPr>
            <w:r w:rsidRPr="008A2126">
              <w:rPr>
                <w:rFonts w:eastAsia="Tahoma"/>
                <w:sz w:val="18"/>
              </w:rPr>
              <w:t>Swawo Town</w:t>
            </w:r>
          </w:p>
        </w:tc>
        <w:tc>
          <w:tcPr>
            <w:tcW w:w="487" w:type="pct"/>
            <w:vAlign w:val="bottom"/>
          </w:tcPr>
          <w:p w14:paraId="7A386C21" w14:textId="77777777" w:rsidR="001F012F" w:rsidRPr="008A2126" w:rsidRDefault="001F012F" w:rsidP="002F11CD">
            <w:pPr>
              <w:rPr>
                <w:rFonts w:eastAsia="Tahoma"/>
                <w:sz w:val="18"/>
              </w:rPr>
            </w:pPr>
            <w:r w:rsidRPr="008A2126">
              <w:rPr>
                <w:rFonts w:eastAsia="Tahoma"/>
                <w:sz w:val="18"/>
              </w:rPr>
              <w:t>2</w:t>
            </w:r>
          </w:p>
        </w:tc>
        <w:tc>
          <w:tcPr>
            <w:tcW w:w="534" w:type="pct"/>
            <w:vAlign w:val="bottom"/>
          </w:tcPr>
          <w:p w14:paraId="61992832" w14:textId="77777777" w:rsidR="001F012F" w:rsidRPr="008A2126" w:rsidRDefault="001F012F" w:rsidP="002F11CD">
            <w:pPr>
              <w:rPr>
                <w:rFonts w:eastAsia="Tahoma"/>
                <w:sz w:val="18"/>
              </w:rPr>
            </w:pPr>
            <w:r w:rsidRPr="008A2126">
              <w:rPr>
                <w:rFonts w:eastAsia="Tahoma"/>
                <w:sz w:val="18"/>
              </w:rPr>
              <w:t>98</w:t>
            </w:r>
          </w:p>
        </w:tc>
        <w:tc>
          <w:tcPr>
            <w:tcW w:w="445" w:type="pct"/>
            <w:vAlign w:val="bottom"/>
          </w:tcPr>
          <w:p w14:paraId="4BA7E9E5"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3C4C6F8"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2F11C43A"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57A1BE62"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7311A338" w14:textId="77777777" w:rsidR="001F012F" w:rsidRPr="008A2126" w:rsidRDefault="001F012F" w:rsidP="002F11CD">
            <w:pPr>
              <w:rPr>
                <w:rFonts w:eastAsia="Tahoma"/>
                <w:sz w:val="18"/>
              </w:rPr>
            </w:pPr>
            <w:r w:rsidRPr="008A2126">
              <w:rPr>
                <w:rFonts w:eastAsia="Tahoma"/>
                <w:sz w:val="18"/>
              </w:rPr>
              <w:t>2.0</w:t>
            </w:r>
          </w:p>
        </w:tc>
      </w:tr>
      <w:tr w:rsidR="0029757A" w:rsidRPr="002F11CD" w14:paraId="26A23D90" w14:textId="77777777" w:rsidTr="002F11CD">
        <w:trPr>
          <w:trHeight w:val="288"/>
        </w:trPr>
        <w:tc>
          <w:tcPr>
            <w:tcW w:w="500" w:type="pct"/>
            <w:vMerge w:val="restart"/>
            <w:vAlign w:val="bottom"/>
          </w:tcPr>
          <w:p w14:paraId="1870CCE2" w14:textId="77777777" w:rsidR="001F012F" w:rsidRPr="008A2126" w:rsidRDefault="001F012F" w:rsidP="002F11CD">
            <w:pPr>
              <w:rPr>
                <w:rFonts w:eastAsia="Tahoma"/>
                <w:sz w:val="18"/>
              </w:rPr>
            </w:pPr>
            <w:r w:rsidRPr="008A2126">
              <w:rPr>
                <w:rFonts w:eastAsia="Tahoma"/>
                <w:sz w:val="18"/>
              </w:rPr>
              <w:t>Grand Bassa</w:t>
            </w:r>
          </w:p>
        </w:tc>
        <w:tc>
          <w:tcPr>
            <w:tcW w:w="741" w:type="pct"/>
            <w:vAlign w:val="bottom"/>
          </w:tcPr>
          <w:p w14:paraId="3A70C614" w14:textId="77777777" w:rsidR="001F012F" w:rsidRPr="008A2126" w:rsidRDefault="001F012F" w:rsidP="00B4355E">
            <w:pPr>
              <w:rPr>
                <w:rFonts w:eastAsia="Tahoma"/>
                <w:sz w:val="18"/>
              </w:rPr>
            </w:pPr>
            <w:r w:rsidRPr="008A2126">
              <w:rPr>
                <w:rFonts w:eastAsia="Tahoma"/>
                <w:sz w:val="18"/>
              </w:rPr>
              <w:t>Bueh Town</w:t>
            </w:r>
          </w:p>
        </w:tc>
        <w:tc>
          <w:tcPr>
            <w:tcW w:w="487" w:type="pct"/>
            <w:vAlign w:val="bottom"/>
          </w:tcPr>
          <w:p w14:paraId="136BCE27" w14:textId="77777777" w:rsidR="001F012F" w:rsidRPr="008A2126" w:rsidRDefault="001F012F" w:rsidP="002F11CD">
            <w:pPr>
              <w:rPr>
                <w:rFonts w:eastAsia="Tahoma"/>
                <w:sz w:val="18"/>
              </w:rPr>
            </w:pPr>
            <w:r w:rsidRPr="008A2126">
              <w:rPr>
                <w:rFonts w:eastAsia="Tahoma"/>
                <w:sz w:val="18"/>
              </w:rPr>
              <w:t>3</w:t>
            </w:r>
          </w:p>
        </w:tc>
        <w:tc>
          <w:tcPr>
            <w:tcW w:w="534" w:type="pct"/>
            <w:vAlign w:val="bottom"/>
          </w:tcPr>
          <w:p w14:paraId="29D05C53" w14:textId="77777777" w:rsidR="001F012F" w:rsidRPr="008A2126" w:rsidRDefault="001F012F" w:rsidP="002F11CD">
            <w:pPr>
              <w:rPr>
                <w:rFonts w:eastAsia="Tahoma"/>
                <w:sz w:val="18"/>
              </w:rPr>
            </w:pPr>
            <w:r w:rsidRPr="008A2126">
              <w:rPr>
                <w:rFonts w:eastAsia="Tahoma"/>
                <w:sz w:val="18"/>
              </w:rPr>
              <w:t>60</w:t>
            </w:r>
          </w:p>
        </w:tc>
        <w:tc>
          <w:tcPr>
            <w:tcW w:w="445" w:type="pct"/>
            <w:vAlign w:val="bottom"/>
          </w:tcPr>
          <w:p w14:paraId="3972B1CC"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01BAA31"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05CCD6D"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4341AE35" w14:textId="77777777" w:rsidR="001F012F" w:rsidRPr="008A2126" w:rsidRDefault="001F012F" w:rsidP="002F11CD">
            <w:pPr>
              <w:rPr>
                <w:rFonts w:eastAsia="Tahoma"/>
                <w:sz w:val="18"/>
              </w:rPr>
            </w:pPr>
            <w:r w:rsidRPr="008A2126">
              <w:rPr>
                <w:rFonts w:eastAsia="Tahoma"/>
                <w:sz w:val="18"/>
              </w:rPr>
              <w:t>63</w:t>
            </w:r>
          </w:p>
        </w:tc>
        <w:tc>
          <w:tcPr>
            <w:tcW w:w="647" w:type="pct"/>
            <w:vAlign w:val="bottom"/>
          </w:tcPr>
          <w:p w14:paraId="49C506CA" w14:textId="77777777" w:rsidR="001F012F" w:rsidRPr="008A2126" w:rsidRDefault="001F012F" w:rsidP="002F11CD">
            <w:pPr>
              <w:rPr>
                <w:rFonts w:eastAsia="Tahoma"/>
                <w:sz w:val="18"/>
              </w:rPr>
            </w:pPr>
            <w:r w:rsidRPr="008A2126">
              <w:rPr>
                <w:rFonts w:eastAsia="Tahoma"/>
                <w:sz w:val="18"/>
              </w:rPr>
              <w:t>5.0</w:t>
            </w:r>
          </w:p>
        </w:tc>
      </w:tr>
      <w:tr w:rsidR="0029757A" w:rsidRPr="002F11CD" w14:paraId="5C6E67EE" w14:textId="77777777" w:rsidTr="002F11CD">
        <w:trPr>
          <w:trHeight w:val="288"/>
        </w:trPr>
        <w:tc>
          <w:tcPr>
            <w:tcW w:w="500" w:type="pct"/>
            <w:vMerge/>
            <w:vAlign w:val="bottom"/>
          </w:tcPr>
          <w:p w14:paraId="39209069" w14:textId="77777777" w:rsidR="001F012F" w:rsidRPr="008A2126" w:rsidRDefault="001F012F" w:rsidP="008A2126">
            <w:pPr>
              <w:rPr>
                <w:rFonts w:eastAsia="Tahoma"/>
                <w:sz w:val="18"/>
              </w:rPr>
            </w:pPr>
          </w:p>
        </w:tc>
        <w:tc>
          <w:tcPr>
            <w:tcW w:w="741" w:type="pct"/>
            <w:vAlign w:val="bottom"/>
          </w:tcPr>
          <w:p w14:paraId="3150D07B" w14:textId="77777777" w:rsidR="001F012F" w:rsidRPr="008A2126" w:rsidRDefault="001F012F" w:rsidP="00B4355E">
            <w:pPr>
              <w:rPr>
                <w:rFonts w:eastAsia="Tahoma"/>
                <w:sz w:val="18"/>
              </w:rPr>
            </w:pPr>
            <w:r w:rsidRPr="008A2126">
              <w:rPr>
                <w:rFonts w:eastAsia="Tahoma"/>
                <w:sz w:val="18"/>
              </w:rPr>
              <w:t>Dirt hole Camp</w:t>
            </w:r>
          </w:p>
        </w:tc>
        <w:tc>
          <w:tcPr>
            <w:tcW w:w="487" w:type="pct"/>
            <w:vAlign w:val="bottom"/>
          </w:tcPr>
          <w:p w14:paraId="045ACB57" w14:textId="77777777" w:rsidR="001F012F" w:rsidRPr="008A2126" w:rsidRDefault="001F012F" w:rsidP="002F11CD">
            <w:pPr>
              <w:rPr>
                <w:rFonts w:eastAsia="Tahoma"/>
                <w:sz w:val="18"/>
              </w:rPr>
            </w:pPr>
            <w:r w:rsidRPr="008A2126">
              <w:rPr>
                <w:rFonts w:eastAsia="Tahoma"/>
                <w:sz w:val="18"/>
              </w:rPr>
              <w:t>4</w:t>
            </w:r>
          </w:p>
        </w:tc>
        <w:tc>
          <w:tcPr>
            <w:tcW w:w="534" w:type="pct"/>
            <w:vAlign w:val="bottom"/>
          </w:tcPr>
          <w:p w14:paraId="2A37751D" w14:textId="77777777" w:rsidR="001F012F" w:rsidRPr="008A2126" w:rsidRDefault="001F012F" w:rsidP="002F11CD">
            <w:pPr>
              <w:rPr>
                <w:rFonts w:eastAsia="Tahoma"/>
                <w:sz w:val="18"/>
              </w:rPr>
            </w:pPr>
            <w:r w:rsidRPr="008A2126">
              <w:rPr>
                <w:rFonts w:eastAsia="Tahoma"/>
                <w:sz w:val="18"/>
              </w:rPr>
              <w:t>56</w:t>
            </w:r>
          </w:p>
        </w:tc>
        <w:tc>
          <w:tcPr>
            <w:tcW w:w="445" w:type="pct"/>
            <w:vAlign w:val="bottom"/>
          </w:tcPr>
          <w:p w14:paraId="2C94AF54"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5F170287"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10C8ED28" w14:textId="77777777" w:rsidR="001F012F" w:rsidRPr="008A2126" w:rsidRDefault="001F012F" w:rsidP="002F11CD">
            <w:pPr>
              <w:rPr>
                <w:rFonts w:eastAsia="Tahoma"/>
                <w:sz w:val="18"/>
              </w:rPr>
            </w:pPr>
            <w:r w:rsidRPr="008A2126">
              <w:rPr>
                <w:rFonts w:eastAsia="Tahoma"/>
                <w:sz w:val="18"/>
              </w:rPr>
              <w:t>3</w:t>
            </w:r>
          </w:p>
        </w:tc>
        <w:tc>
          <w:tcPr>
            <w:tcW w:w="691" w:type="pct"/>
            <w:vAlign w:val="bottom"/>
          </w:tcPr>
          <w:p w14:paraId="073ED188" w14:textId="77777777" w:rsidR="001F012F" w:rsidRPr="008A2126" w:rsidRDefault="001F012F" w:rsidP="002F11CD">
            <w:pPr>
              <w:rPr>
                <w:rFonts w:eastAsia="Tahoma"/>
                <w:sz w:val="18"/>
              </w:rPr>
            </w:pPr>
            <w:r w:rsidRPr="008A2126">
              <w:rPr>
                <w:rFonts w:eastAsia="Tahoma"/>
                <w:sz w:val="18"/>
              </w:rPr>
              <w:t>60</w:t>
            </w:r>
          </w:p>
        </w:tc>
        <w:tc>
          <w:tcPr>
            <w:tcW w:w="647" w:type="pct"/>
            <w:vAlign w:val="bottom"/>
          </w:tcPr>
          <w:p w14:paraId="0FF8F226" w14:textId="77777777" w:rsidR="001F012F" w:rsidRPr="008A2126" w:rsidRDefault="001F012F" w:rsidP="002F11CD">
            <w:pPr>
              <w:rPr>
                <w:rFonts w:eastAsia="Tahoma"/>
                <w:sz w:val="18"/>
              </w:rPr>
            </w:pPr>
            <w:r w:rsidRPr="008A2126">
              <w:rPr>
                <w:rFonts w:eastAsia="Tahoma"/>
                <w:sz w:val="18"/>
              </w:rPr>
              <w:t>7.1</w:t>
            </w:r>
          </w:p>
        </w:tc>
      </w:tr>
      <w:tr w:rsidR="0029757A" w:rsidRPr="002F11CD" w14:paraId="66E08A63" w14:textId="77777777" w:rsidTr="002F11CD">
        <w:trPr>
          <w:trHeight w:val="288"/>
        </w:trPr>
        <w:tc>
          <w:tcPr>
            <w:tcW w:w="500" w:type="pct"/>
            <w:vMerge/>
            <w:vAlign w:val="bottom"/>
          </w:tcPr>
          <w:p w14:paraId="12960448" w14:textId="77777777" w:rsidR="001F012F" w:rsidRPr="008A2126" w:rsidRDefault="001F012F" w:rsidP="008A2126">
            <w:pPr>
              <w:rPr>
                <w:rFonts w:eastAsia="Tahoma"/>
                <w:sz w:val="18"/>
              </w:rPr>
            </w:pPr>
          </w:p>
        </w:tc>
        <w:tc>
          <w:tcPr>
            <w:tcW w:w="741" w:type="pct"/>
            <w:vAlign w:val="bottom"/>
          </w:tcPr>
          <w:p w14:paraId="202F0A6F" w14:textId="77777777" w:rsidR="001F012F" w:rsidRPr="008A2126" w:rsidRDefault="001F012F" w:rsidP="00B4355E">
            <w:pPr>
              <w:rPr>
                <w:rFonts w:eastAsia="Tahoma"/>
                <w:sz w:val="18"/>
              </w:rPr>
            </w:pPr>
            <w:r w:rsidRPr="008A2126">
              <w:rPr>
                <w:rFonts w:eastAsia="Tahoma"/>
                <w:sz w:val="18"/>
              </w:rPr>
              <w:t>Frazzier Town</w:t>
            </w:r>
          </w:p>
        </w:tc>
        <w:tc>
          <w:tcPr>
            <w:tcW w:w="487" w:type="pct"/>
            <w:vAlign w:val="bottom"/>
          </w:tcPr>
          <w:p w14:paraId="47B01AB7"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49FDC8E1" w14:textId="77777777" w:rsidR="001F012F" w:rsidRPr="008A2126" w:rsidRDefault="001F012F" w:rsidP="002F11CD">
            <w:pPr>
              <w:rPr>
                <w:rFonts w:eastAsia="Tahoma"/>
                <w:sz w:val="18"/>
              </w:rPr>
            </w:pPr>
            <w:r w:rsidRPr="008A2126">
              <w:rPr>
                <w:rFonts w:eastAsia="Tahoma"/>
                <w:sz w:val="18"/>
              </w:rPr>
              <w:t>64</w:t>
            </w:r>
          </w:p>
        </w:tc>
        <w:tc>
          <w:tcPr>
            <w:tcW w:w="445" w:type="pct"/>
            <w:vAlign w:val="bottom"/>
          </w:tcPr>
          <w:p w14:paraId="281036E2"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11163919"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1C992204"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39BAB431" w14:textId="77777777" w:rsidR="001F012F" w:rsidRPr="008A2126" w:rsidRDefault="001F012F" w:rsidP="002F11CD">
            <w:pPr>
              <w:rPr>
                <w:rFonts w:eastAsia="Tahoma"/>
                <w:sz w:val="18"/>
              </w:rPr>
            </w:pPr>
            <w:r w:rsidRPr="008A2126">
              <w:rPr>
                <w:rFonts w:eastAsia="Tahoma"/>
                <w:sz w:val="18"/>
              </w:rPr>
              <w:t>64</w:t>
            </w:r>
          </w:p>
        </w:tc>
        <w:tc>
          <w:tcPr>
            <w:tcW w:w="647" w:type="pct"/>
            <w:vAlign w:val="bottom"/>
          </w:tcPr>
          <w:p w14:paraId="4A9F933E" w14:textId="77777777" w:rsidR="001F012F" w:rsidRPr="008A2126" w:rsidRDefault="001F012F" w:rsidP="002F11CD">
            <w:pPr>
              <w:rPr>
                <w:rFonts w:eastAsia="Tahoma"/>
                <w:sz w:val="18"/>
              </w:rPr>
            </w:pPr>
            <w:r w:rsidRPr="008A2126">
              <w:rPr>
                <w:rFonts w:eastAsia="Tahoma"/>
                <w:sz w:val="18"/>
              </w:rPr>
              <w:t>0</w:t>
            </w:r>
          </w:p>
        </w:tc>
      </w:tr>
      <w:tr w:rsidR="0029757A" w:rsidRPr="002F11CD" w14:paraId="76430D6B" w14:textId="77777777" w:rsidTr="002F11CD">
        <w:trPr>
          <w:trHeight w:val="288"/>
        </w:trPr>
        <w:tc>
          <w:tcPr>
            <w:tcW w:w="500" w:type="pct"/>
            <w:vMerge/>
            <w:vAlign w:val="bottom"/>
          </w:tcPr>
          <w:p w14:paraId="4F29E223" w14:textId="77777777" w:rsidR="001F012F" w:rsidRPr="008A2126" w:rsidRDefault="001F012F" w:rsidP="008A2126">
            <w:pPr>
              <w:rPr>
                <w:rFonts w:eastAsia="Tahoma"/>
                <w:sz w:val="18"/>
              </w:rPr>
            </w:pPr>
          </w:p>
        </w:tc>
        <w:tc>
          <w:tcPr>
            <w:tcW w:w="741" w:type="pct"/>
            <w:vAlign w:val="bottom"/>
          </w:tcPr>
          <w:p w14:paraId="14D54151" w14:textId="77777777" w:rsidR="001F012F" w:rsidRPr="008A2126" w:rsidRDefault="001F012F" w:rsidP="00B4355E">
            <w:pPr>
              <w:rPr>
                <w:rFonts w:eastAsia="Tahoma"/>
                <w:sz w:val="18"/>
              </w:rPr>
            </w:pPr>
            <w:r w:rsidRPr="008A2126">
              <w:rPr>
                <w:rFonts w:eastAsia="Tahoma"/>
                <w:sz w:val="18"/>
              </w:rPr>
              <w:t>German Camp</w:t>
            </w:r>
          </w:p>
        </w:tc>
        <w:tc>
          <w:tcPr>
            <w:tcW w:w="487" w:type="pct"/>
            <w:vAlign w:val="bottom"/>
          </w:tcPr>
          <w:p w14:paraId="543789C8" w14:textId="77777777" w:rsidR="001F012F" w:rsidRPr="008A2126" w:rsidRDefault="001F012F" w:rsidP="002F11CD">
            <w:pPr>
              <w:rPr>
                <w:rFonts w:eastAsia="Tahoma"/>
                <w:sz w:val="18"/>
              </w:rPr>
            </w:pPr>
            <w:r w:rsidRPr="008A2126">
              <w:rPr>
                <w:rFonts w:eastAsia="Tahoma"/>
                <w:sz w:val="18"/>
              </w:rPr>
              <w:t>3</w:t>
            </w:r>
          </w:p>
        </w:tc>
        <w:tc>
          <w:tcPr>
            <w:tcW w:w="534" w:type="pct"/>
            <w:vAlign w:val="bottom"/>
          </w:tcPr>
          <w:p w14:paraId="71AD90D3" w14:textId="77777777" w:rsidR="001F012F" w:rsidRPr="008A2126" w:rsidRDefault="001F012F" w:rsidP="002F11CD">
            <w:pPr>
              <w:rPr>
                <w:rFonts w:eastAsia="Tahoma"/>
                <w:sz w:val="18"/>
              </w:rPr>
            </w:pPr>
            <w:r w:rsidRPr="008A2126">
              <w:rPr>
                <w:rFonts w:eastAsia="Tahoma"/>
                <w:sz w:val="18"/>
              </w:rPr>
              <w:t>83</w:t>
            </w:r>
          </w:p>
        </w:tc>
        <w:tc>
          <w:tcPr>
            <w:tcW w:w="445" w:type="pct"/>
            <w:vAlign w:val="bottom"/>
          </w:tcPr>
          <w:p w14:paraId="2A99E052"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6C3F7264"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591466E7"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7EBCA06E" w14:textId="77777777" w:rsidR="001F012F" w:rsidRPr="008A2126" w:rsidRDefault="001F012F" w:rsidP="002F11CD">
            <w:pPr>
              <w:rPr>
                <w:rFonts w:eastAsia="Tahoma"/>
                <w:sz w:val="18"/>
              </w:rPr>
            </w:pPr>
            <w:r w:rsidRPr="008A2126">
              <w:rPr>
                <w:rFonts w:eastAsia="Tahoma"/>
                <w:sz w:val="18"/>
              </w:rPr>
              <w:t>86</w:t>
            </w:r>
          </w:p>
        </w:tc>
        <w:tc>
          <w:tcPr>
            <w:tcW w:w="647" w:type="pct"/>
            <w:vAlign w:val="bottom"/>
          </w:tcPr>
          <w:p w14:paraId="2563871C" w14:textId="77777777" w:rsidR="001F012F" w:rsidRPr="008A2126" w:rsidRDefault="001F012F" w:rsidP="002F11CD">
            <w:pPr>
              <w:rPr>
                <w:rFonts w:eastAsia="Tahoma"/>
                <w:sz w:val="18"/>
              </w:rPr>
            </w:pPr>
            <w:r w:rsidRPr="008A2126">
              <w:rPr>
                <w:rFonts w:eastAsia="Tahoma"/>
                <w:sz w:val="18"/>
              </w:rPr>
              <w:t>3.6</w:t>
            </w:r>
          </w:p>
        </w:tc>
      </w:tr>
      <w:tr w:rsidR="0029757A" w:rsidRPr="002F11CD" w14:paraId="72D4DEE0" w14:textId="77777777" w:rsidTr="002F11CD">
        <w:trPr>
          <w:trHeight w:val="288"/>
        </w:trPr>
        <w:tc>
          <w:tcPr>
            <w:tcW w:w="500" w:type="pct"/>
            <w:vMerge/>
            <w:vAlign w:val="bottom"/>
          </w:tcPr>
          <w:p w14:paraId="0566B052" w14:textId="77777777" w:rsidR="001F012F" w:rsidRPr="008A2126" w:rsidRDefault="001F012F" w:rsidP="008A2126">
            <w:pPr>
              <w:rPr>
                <w:rFonts w:eastAsia="Tahoma"/>
                <w:sz w:val="18"/>
              </w:rPr>
            </w:pPr>
          </w:p>
        </w:tc>
        <w:tc>
          <w:tcPr>
            <w:tcW w:w="741" w:type="pct"/>
            <w:vAlign w:val="bottom"/>
          </w:tcPr>
          <w:p w14:paraId="4F86E360" w14:textId="77777777" w:rsidR="001F012F" w:rsidRPr="008A2126" w:rsidRDefault="001F012F" w:rsidP="00B4355E">
            <w:pPr>
              <w:rPr>
                <w:rFonts w:eastAsia="Tahoma"/>
                <w:sz w:val="18"/>
              </w:rPr>
            </w:pPr>
            <w:r w:rsidRPr="008A2126">
              <w:rPr>
                <w:rFonts w:eastAsia="Tahoma"/>
                <w:sz w:val="18"/>
              </w:rPr>
              <w:t>Weeboe Town</w:t>
            </w:r>
          </w:p>
        </w:tc>
        <w:tc>
          <w:tcPr>
            <w:tcW w:w="487" w:type="pct"/>
            <w:vAlign w:val="bottom"/>
          </w:tcPr>
          <w:p w14:paraId="04CDAC73"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615D71B2" w14:textId="77777777" w:rsidR="001F012F" w:rsidRPr="008A2126" w:rsidRDefault="001F012F" w:rsidP="002F11CD">
            <w:pPr>
              <w:rPr>
                <w:rFonts w:eastAsia="Tahoma"/>
                <w:sz w:val="18"/>
              </w:rPr>
            </w:pPr>
            <w:r w:rsidRPr="008A2126">
              <w:rPr>
                <w:rFonts w:eastAsia="Tahoma"/>
                <w:sz w:val="18"/>
              </w:rPr>
              <w:t>51</w:t>
            </w:r>
          </w:p>
        </w:tc>
        <w:tc>
          <w:tcPr>
            <w:tcW w:w="445" w:type="pct"/>
            <w:vAlign w:val="bottom"/>
          </w:tcPr>
          <w:p w14:paraId="58DFA329"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16835282"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7010D4F"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0E685F80" w14:textId="77777777" w:rsidR="001F012F" w:rsidRPr="008A2126" w:rsidRDefault="001F012F" w:rsidP="002F11CD">
            <w:pPr>
              <w:rPr>
                <w:rFonts w:eastAsia="Tahoma"/>
                <w:sz w:val="18"/>
              </w:rPr>
            </w:pPr>
            <w:r w:rsidRPr="008A2126">
              <w:rPr>
                <w:rFonts w:eastAsia="Tahoma"/>
                <w:sz w:val="18"/>
              </w:rPr>
              <w:t>51</w:t>
            </w:r>
          </w:p>
        </w:tc>
        <w:tc>
          <w:tcPr>
            <w:tcW w:w="647" w:type="pct"/>
            <w:vAlign w:val="bottom"/>
          </w:tcPr>
          <w:p w14:paraId="55247622" w14:textId="77777777" w:rsidR="001F012F" w:rsidRPr="008A2126" w:rsidRDefault="001F012F" w:rsidP="002F11CD">
            <w:pPr>
              <w:rPr>
                <w:rFonts w:eastAsia="Tahoma"/>
                <w:sz w:val="18"/>
              </w:rPr>
            </w:pPr>
            <w:r w:rsidRPr="008A2126">
              <w:rPr>
                <w:rFonts w:eastAsia="Tahoma"/>
                <w:sz w:val="18"/>
              </w:rPr>
              <w:t>0</w:t>
            </w:r>
          </w:p>
        </w:tc>
      </w:tr>
      <w:tr w:rsidR="0029757A" w:rsidRPr="002F11CD" w14:paraId="1AC28F7A" w14:textId="77777777" w:rsidTr="002F11CD">
        <w:trPr>
          <w:trHeight w:val="288"/>
        </w:trPr>
        <w:tc>
          <w:tcPr>
            <w:tcW w:w="500" w:type="pct"/>
            <w:vMerge w:val="restart"/>
            <w:vAlign w:val="bottom"/>
          </w:tcPr>
          <w:p w14:paraId="6B77201F" w14:textId="77777777" w:rsidR="001F012F" w:rsidRPr="008A2126" w:rsidRDefault="001F012F" w:rsidP="002F11CD">
            <w:pPr>
              <w:rPr>
                <w:rFonts w:eastAsia="Tahoma"/>
                <w:sz w:val="18"/>
              </w:rPr>
            </w:pPr>
            <w:r w:rsidRPr="008A2126">
              <w:rPr>
                <w:rFonts w:eastAsia="Tahoma"/>
                <w:sz w:val="18"/>
              </w:rPr>
              <w:t>Grand Cape Mount</w:t>
            </w:r>
          </w:p>
        </w:tc>
        <w:tc>
          <w:tcPr>
            <w:tcW w:w="741" w:type="pct"/>
            <w:vAlign w:val="bottom"/>
          </w:tcPr>
          <w:p w14:paraId="54184311" w14:textId="77777777" w:rsidR="001F012F" w:rsidRPr="008A2126" w:rsidRDefault="001F012F" w:rsidP="00B4355E">
            <w:pPr>
              <w:rPr>
                <w:rFonts w:eastAsia="Tahoma"/>
                <w:sz w:val="18"/>
              </w:rPr>
            </w:pPr>
            <w:r w:rsidRPr="008A2126">
              <w:rPr>
                <w:rFonts w:eastAsia="Tahoma"/>
                <w:sz w:val="18"/>
              </w:rPr>
              <w:t>Bensonville</w:t>
            </w:r>
          </w:p>
        </w:tc>
        <w:tc>
          <w:tcPr>
            <w:tcW w:w="487" w:type="pct"/>
            <w:vAlign w:val="bottom"/>
          </w:tcPr>
          <w:p w14:paraId="41D1BC1E" w14:textId="77777777" w:rsidR="001F012F" w:rsidRPr="008A2126" w:rsidRDefault="001F012F" w:rsidP="002F11CD">
            <w:pPr>
              <w:rPr>
                <w:rFonts w:eastAsia="Tahoma"/>
                <w:sz w:val="18"/>
              </w:rPr>
            </w:pPr>
            <w:r w:rsidRPr="008A2126">
              <w:rPr>
                <w:rFonts w:eastAsia="Tahoma"/>
                <w:sz w:val="18"/>
              </w:rPr>
              <w:t>1</w:t>
            </w:r>
          </w:p>
        </w:tc>
        <w:tc>
          <w:tcPr>
            <w:tcW w:w="534" w:type="pct"/>
            <w:vAlign w:val="bottom"/>
          </w:tcPr>
          <w:p w14:paraId="262A95AE" w14:textId="77777777" w:rsidR="001F012F" w:rsidRPr="008A2126" w:rsidRDefault="001F012F" w:rsidP="002F11CD">
            <w:pPr>
              <w:rPr>
                <w:rFonts w:eastAsia="Tahoma"/>
                <w:sz w:val="18"/>
              </w:rPr>
            </w:pPr>
            <w:r w:rsidRPr="008A2126">
              <w:rPr>
                <w:rFonts w:eastAsia="Tahoma"/>
                <w:sz w:val="18"/>
              </w:rPr>
              <w:t>96</w:t>
            </w:r>
          </w:p>
        </w:tc>
        <w:tc>
          <w:tcPr>
            <w:tcW w:w="445" w:type="pct"/>
            <w:vAlign w:val="bottom"/>
          </w:tcPr>
          <w:p w14:paraId="4ABCF253"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4DA94A3F"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72922288" w14:textId="77777777" w:rsidR="001F012F" w:rsidRPr="008A2126" w:rsidRDefault="001F012F" w:rsidP="002F11CD">
            <w:pPr>
              <w:rPr>
                <w:rFonts w:eastAsia="Tahoma"/>
                <w:sz w:val="18"/>
              </w:rPr>
            </w:pPr>
            <w:r w:rsidRPr="008A2126">
              <w:rPr>
                <w:rFonts w:eastAsia="Tahoma"/>
                <w:sz w:val="18"/>
              </w:rPr>
              <w:t>4</w:t>
            </w:r>
          </w:p>
        </w:tc>
        <w:tc>
          <w:tcPr>
            <w:tcW w:w="691" w:type="pct"/>
            <w:vAlign w:val="bottom"/>
          </w:tcPr>
          <w:p w14:paraId="6B43BED4" w14:textId="77777777" w:rsidR="001F012F" w:rsidRPr="008A2126" w:rsidRDefault="001F012F" w:rsidP="002F11CD">
            <w:pPr>
              <w:rPr>
                <w:rFonts w:eastAsia="Tahoma"/>
                <w:sz w:val="18"/>
              </w:rPr>
            </w:pPr>
            <w:r w:rsidRPr="008A2126">
              <w:rPr>
                <w:rFonts w:eastAsia="Tahoma"/>
                <w:sz w:val="18"/>
              </w:rPr>
              <w:t>97</w:t>
            </w:r>
          </w:p>
        </w:tc>
        <w:tc>
          <w:tcPr>
            <w:tcW w:w="647" w:type="pct"/>
            <w:vAlign w:val="bottom"/>
          </w:tcPr>
          <w:p w14:paraId="20FCBBEF" w14:textId="77777777" w:rsidR="001F012F" w:rsidRPr="008A2126" w:rsidRDefault="001F012F" w:rsidP="002F11CD">
            <w:pPr>
              <w:rPr>
                <w:rFonts w:eastAsia="Tahoma"/>
                <w:sz w:val="18"/>
              </w:rPr>
            </w:pPr>
            <w:r w:rsidRPr="008A2126">
              <w:rPr>
                <w:rFonts w:eastAsia="Tahoma"/>
                <w:sz w:val="18"/>
              </w:rPr>
              <w:t>1.0</w:t>
            </w:r>
          </w:p>
        </w:tc>
      </w:tr>
      <w:tr w:rsidR="0029757A" w:rsidRPr="002F11CD" w14:paraId="7DF966B9" w14:textId="77777777" w:rsidTr="002F11CD">
        <w:trPr>
          <w:trHeight w:val="288"/>
        </w:trPr>
        <w:tc>
          <w:tcPr>
            <w:tcW w:w="500" w:type="pct"/>
            <w:vMerge/>
            <w:vAlign w:val="bottom"/>
          </w:tcPr>
          <w:p w14:paraId="3506F205" w14:textId="77777777" w:rsidR="001F012F" w:rsidRPr="008A2126" w:rsidRDefault="001F012F" w:rsidP="008A2126">
            <w:pPr>
              <w:rPr>
                <w:rFonts w:eastAsia="Tahoma"/>
                <w:sz w:val="18"/>
              </w:rPr>
            </w:pPr>
          </w:p>
        </w:tc>
        <w:tc>
          <w:tcPr>
            <w:tcW w:w="741" w:type="pct"/>
            <w:vAlign w:val="bottom"/>
          </w:tcPr>
          <w:p w14:paraId="667F7438" w14:textId="77777777" w:rsidR="001F012F" w:rsidRPr="008A2126" w:rsidRDefault="001F012F" w:rsidP="00B4355E">
            <w:pPr>
              <w:rPr>
                <w:rFonts w:eastAsia="Tahoma"/>
                <w:sz w:val="18"/>
              </w:rPr>
            </w:pPr>
            <w:r w:rsidRPr="008A2126">
              <w:rPr>
                <w:rFonts w:eastAsia="Tahoma"/>
                <w:sz w:val="18"/>
              </w:rPr>
              <w:t>Gbah Foboi</w:t>
            </w:r>
          </w:p>
        </w:tc>
        <w:tc>
          <w:tcPr>
            <w:tcW w:w="487" w:type="pct"/>
            <w:vAlign w:val="bottom"/>
          </w:tcPr>
          <w:p w14:paraId="429A7058" w14:textId="77777777" w:rsidR="001F012F" w:rsidRPr="008A2126" w:rsidRDefault="001F012F" w:rsidP="002F11CD">
            <w:pPr>
              <w:rPr>
                <w:rFonts w:eastAsia="Tahoma"/>
                <w:sz w:val="18"/>
              </w:rPr>
            </w:pPr>
            <w:r w:rsidRPr="008A2126">
              <w:rPr>
                <w:rFonts w:eastAsia="Tahoma"/>
                <w:sz w:val="18"/>
              </w:rPr>
              <w:t>2</w:t>
            </w:r>
          </w:p>
        </w:tc>
        <w:tc>
          <w:tcPr>
            <w:tcW w:w="534" w:type="pct"/>
            <w:vAlign w:val="bottom"/>
          </w:tcPr>
          <w:p w14:paraId="39D4BE4E" w14:textId="77777777" w:rsidR="001F012F" w:rsidRPr="008A2126" w:rsidRDefault="001F012F" w:rsidP="002F11CD">
            <w:pPr>
              <w:rPr>
                <w:rFonts w:eastAsia="Tahoma"/>
                <w:sz w:val="18"/>
              </w:rPr>
            </w:pPr>
            <w:r w:rsidRPr="008A2126">
              <w:rPr>
                <w:rFonts w:eastAsia="Tahoma"/>
                <w:sz w:val="18"/>
              </w:rPr>
              <w:t>99</w:t>
            </w:r>
          </w:p>
        </w:tc>
        <w:tc>
          <w:tcPr>
            <w:tcW w:w="445" w:type="pct"/>
            <w:vAlign w:val="bottom"/>
          </w:tcPr>
          <w:p w14:paraId="3195841D"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4FFA14D7"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7FE60CF"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04D4C3D6" w14:textId="77777777" w:rsidR="001F012F" w:rsidRPr="008A2126" w:rsidRDefault="001F012F" w:rsidP="002F11CD">
            <w:pPr>
              <w:rPr>
                <w:rFonts w:eastAsia="Tahoma"/>
                <w:sz w:val="18"/>
              </w:rPr>
            </w:pPr>
            <w:r w:rsidRPr="008A2126">
              <w:rPr>
                <w:rFonts w:eastAsia="Tahoma"/>
                <w:sz w:val="18"/>
              </w:rPr>
              <w:t>101</w:t>
            </w:r>
          </w:p>
        </w:tc>
        <w:tc>
          <w:tcPr>
            <w:tcW w:w="647" w:type="pct"/>
            <w:vAlign w:val="bottom"/>
          </w:tcPr>
          <w:p w14:paraId="7169AC06" w14:textId="77777777" w:rsidR="001F012F" w:rsidRPr="008A2126" w:rsidRDefault="001F012F" w:rsidP="002F11CD">
            <w:pPr>
              <w:rPr>
                <w:rFonts w:eastAsia="Tahoma"/>
                <w:sz w:val="18"/>
              </w:rPr>
            </w:pPr>
            <w:r w:rsidRPr="008A2126">
              <w:rPr>
                <w:rFonts w:eastAsia="Tahoma"/>
                <w:sz w:val="18"/>
              </w:rPr>
              <w:t>2.0</w:t>
            </w:r>
          </w:p>
        </w:tc>
      </w:tr>
      <w:tr w:rsidR="0029757A" w:rsidRPr="002F11CD" w14:paraId="01EE75B9" w14:textId="77777777" w:rsidTr="002F11CD">
        <w:trPr>
          <w:trHeight w:val="288"/>
        </w:trPr>
        <w:tc>
          <w:tcPr>
            <w:tcW w:w="500" w:type="pct"/>
            <w:vMerge/>
            <w:vAlign w:val="bottom"/>
          </w:tcPr>
          <w:p w14:paraId="63E6D3D8" w14:textId="77777777" w:rsidR="001F012F" w:rsidRPr="008A2126" w:rsidRDefault="001F012F" w:rsidP="008A2126">
            <w:pPr>
              <w:rPr>
                <w:rFonts w:eastAsia="Tahoma"/>
                <w:sz w:val="18"/>
              </w:rPr>
            </w:pPr>
          </w:p>
        </w:tc>
        <w:tc>
          <w:tcPr>
            <w:tcW w:w="741" w:type="pct"/>
            <w:vAlign w:val="bottom"/>
          </w:tcPr>
          <w:p w14:paraId="295A036D" w14:textId="77777777" w:rsidR="001F012F" w:rsidRPr="008A2126" w:rsidRDefault="001F012F" w:rsidP="00B4355E">
            <w:pPr>
              <w:rPr>
                <w:rFonts w:eastAsia="Tahoma"/>
                <w:sz w:val="18"/>
              </w:rPr>
            </w:pPr>
            <w:r w:rsidRPr="008A2126">
              <w:rPr>
                <w:rFonts w:eastAsia="Tahoma"/>
                <w:sz w:val="18"/>
              </w:rPr>
              <w:t>Kiazolu Village</w:t>
            </w:r>
          </w:p>
        </w:tc>
        <w:tc>
          <w:tcPr>
            <w:tcW w:w="487" w:type="pct"/>
            <w:vAlign w:val="bottom"/>
          </w:tcPr>
          <w:p w14:paraId="7D422D08"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6EC69433" w14:textId="77777777" w:rsidR="001F012F" w:rsidRPr="008A2126" w:rsidRDefault="001F012F" w:rsidP="002F11CD">
            <w:pPr>
              <w:rPr>
                <w:rFonts w:eastAsia="Tahoma"/>
                <w:sz w:val="18"/>
              </w:rPr>
            </w:pPr>
            <w:r w:rsidRPr="008A2126">
              <w:rPr>
                <w:rFonts w:eastAsia="Tahoma"/>
                <w:sz w:val="18"/>
              </w:rPr>
              <w:t>101</w:t>
            </w:r>
          </w:p>
        </w:tc>
        <w:tc>
          <w:tcPr>
            <w:tcW w:w="445" w:type="pct"/>
            <w:vAlign w:val="bottom"/>
          </w:tcPr>
          <w:p w14:paraId="533051F3"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7FC4C6FE"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3B12F7CF"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61B98BA6" w14:textId="77777777" w:rsidR="001F012F" w:rsidRPr="008A2126" w:rsidRDefault="001F012F" w:rsidP="002F11CD">
            <w:pPr>
              <w:rPr>
                <w:rFonts w:eastAsia="Tahoma"/>
                <w:sz w:val="18"/>
              </w:rPr>
            </w:pPr>
            <w:r w:rsidRPr="008A2126">
              <w:rPr>
                <w:rFonts w:eastAsia="Tahoma"/>
                <w:sz w:val="18"/>
              </w:rPr>
              <w:t>101</w:t>
            </w:r>
          </w:p>
        </w:tc>
        <w:tc>
          <w:tcPr>
            <w:tcW w:w="647" w:type="pct"/>
            <w:vAlign w:val="bottom"/>
          </w:tcPr>
          <w:p w14:paraId="262F5C23" w14:textId="77777777" w:rsidR="001F012F" w:rsidRPr="008A2126" w:rsidRDefault="001F012F" w:rsidP="002F11CD">
            <w:pPr>
              <w:rPr>
                <w:rFonts w:eastAsia="Tahoma"/>
                <w:sz w:val="18"/>
              </w:rPr>
            </w:pPr>
            <w:r w:rsidRPr="008A2126">
              <w:rPr>
                <w:rFonts w:eastAsia="Tahoma"/>
                <w:sz w:val="18"/>
              </w:rPr>
              <w:t>0</w:t>
            </w:r>
          </w:p>
        </w:tc>
      </w:tr>
      <w:tr w:rsidR="0029757A" w:rsidRPr="002F11CD" w14:paraId="65F66525" w14:textId="77777777" w:rsidTr="002F11CD">
        <w:trPr>
          <w:trHeight w:val="288"/>
        </w:trPr>
        <w:tc>
          <w:tcPr>
            <w:tcW w:w="500" w:type="pct"/>
            <w:vMerge/>
            <w:vAlign w:val="bottom"/>
          </w:tcPr>
          <w:p w14:paraId="3426E6DE" w14:textId="77777777" w:rsidR="001F012F" w:rsidRPr="008A2126" w:rsidRDefault="001F012F" w:rsidP="008A2126">
            <w:pPr>
              <w:rPr>
                <w:rFonts w:eastAsia="Tahoma"/>
                <w:sz w:val="18"/>
              </w:rPr>
            </w:pPr>
          </w:p>
        </w:tc>
        <w:tc>
          <w:tcPr>
            <w:tcW w:w="741" w:type="pct"/>
            <w:vAlign w:val="bottom"/>
          </w:tcPr>
          <w:p w14:paraId="53739004" w14:textId="77777777" w:rsidR="001F012F" w:rsidRPr="008A2126" w:rsidRDefault="001F012F" w:rsidP="00B4355E">
            <w:pPr>
              <w:rPr>
                <w:rFonts w:eastAsia="Tahoma"/>
                <w:sz w:val="18"/>
              </w:rPr>
            </w:pPr>
            <w:r w:rsidRPr="008A2126">
              <w:rPr>
                <w:rFonts w:eastAsia="Tahoma"/>
                <w:sz w:val="18"/>
              </w:rPr>
              <w:t>Kpeneji town</w:t>
            </w:r>
          </w:p>
        </w:tc>
        <w:tc>
          <w:tcPr>
            <w:tcW w:w="487" w:type="pct"/>
            <w:vAlign w:val="bottom"/>
          </w:tcPr>
          <w:p w14:paraId="1368D13B"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372F8DDD" w14:textId="77777777" w:rsidR="001F012F" w:rsidRPr="008A2126" w:rsidRDefault="001F012F" w:rsidP="002F11CD">
            <w:pPr>
              <w:rPr>
                <w:rFonts w:eastAsia="Tahoma"/>
                <w:sz w:val="18"/>
              </w:rPr>
            </w:pPr>
            <w:r w:rsidRPr="008A2126">
              <w:rPr>
                <w:rFonts w:eastAsia="Tahoma"/>
                <w:sz w:val="18"/>
              </w:rPr>
              <w:t>100</w:t>
            </w:r>
          </w:p>
        </w:tc>
        <w:tc>
          <w:tcPr>
            <w:tcW w:w="445" w:type="pct"/>
            <w:vAlign w:val="bottom"/>
          </w:tcPr>
          <w:p w14:paraId="3662316D"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700EE9C7"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072B6691"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270A721D"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56C8872B" w14:textId="77777777" w:rsidR="001F012F" w:rsidRPr="008A2126" w:rsidRDefault="001F012F" w:rsidP="002F11CD">
            <w:pPr>
              <w:rPr>
                <w:rFonts w:eastAsia="Tahoma"/>
                <w:sz w:val="18"/>
              </w:rPr>
            </w:pPr>
            <w:r w:rsidRPr="008A2126">
              <w:rPr>
                <w:rFonts w:eastAsia="Tahoma"/>
                <w:sz w:val="18"/>
              </w:rPr>
              <w:t>0</w:t>
            </w:r>
          </w:p>
        </w:tc>
      </w:tr>
      <w:tr w:rsidR="0029757A" w:rsidRPr="002F11CD" w14:paraId="2D8A3E30" w14:textId="77777777" w:rsidTr="002F11CD">
        <w:trPr>
          <w:trHeight w:val="288"/>
        </w:trPr>
        <w:tc>
          <w:tcPr>
            <w:tcW w:w="500" w:type="pct"/>
            <w:vMerge/>
            <w:vAlign w:val="bottom"/>
          </w:tcPr>
          <w:p w14:paraId="38932531" w14:textId="77777777" w:rsidR="001F012F" w:rsidRPr="008A2126" w:rsidRDefault="001F012F" w:rsidP="008A2126">
            <w:pPr>
              <w:rPr>
                <w:rFonts w:eastAsia="Tahoma"/>
                <w:sz w:val="18"/>
              </w:rPr>
            </w:pPr>
          </w:p>
        </w:tc>
        <w:tc>
          <w:tcPr>
            <w:tcW w:w="741" w:type="pct"/>
            <w:vAlign w:val="bottom"/>
          </w:tcPr>
          <w:p w14:paraId="0006A019" w14:textId="77777777" w:rsidR="001F012F" w:rsidRPr="008A2126" w:rsidRDefault="001F012F" w:rsidP="00B4355E">
            <w:pPr>
              <w:rPr>
                <w:rFonts w:eastAsia="Tahoma"/>
                <w:sz w:val="18"/>
              </w:rPr>
            </w:pPr>
            <w:r w:rsidRPr="008A2126">
              <w:rPr>
                <w:rFonts w:eastAsia="Tahoma"/>
                <w:sz w:val="18"/>
              </w:rPr>
              <w:t>Mani Town</w:t>
            </w:r>
          </w:p>
        </w:tc>
        <w:tc>
          <w:tcPr>
            <w:tcW w:w="487" w:type="pct"/>
            <w:vAlign w:val="bottom"/>
          </w:tcPr>
          <w:p w14:paraId="193883A6"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281F435C" w14:textId="77777777" w:rsidR="001F012F" w:rsidRPr="008A2126" w:rsidRDefault="001F012F" w:rsidP="002F11CD">
            <w:pPr>
              <w:rPr>
                <w:rFonts w:eastAsia="Tahoma"/>
                <w:sz w:val="18"/>
              </w:rPr>
            </w:pPr>
            <w:r w:rsidRPr="008A2126">
              <w:rPr>
                <w:rFonts w:eastAsia="Tahoma"/>
                <w:sz w:val="18"/>
              </w:rPr>
              <w:t>99</w:t>
            </w:r>
          </w:p>
        </w:tc>
        <w:tc>
          <w:tcPr>
            <w:tcW w:w="445" w:type="pct"/>
            <w:vAlign w:val="bottom"/>
          </w:tcPr>
          <w:p w14:paraId="5267EF90"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785E5873"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56743E9E"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44932391" w14:textId="77777777" w:rsidR="001F012F" w:rsidRPr="008A2126" w:rsidRDefault="001F012F" w:rsidP="002F11CD">
            <w:pPr>
              <w:rPr>
                <w:rFonts w:eastAsia="Tahoma"/>
                <w:sz w:val="18"/>
              </w:rPr>
            </w:pPr>
            <w:r w:rsidRPr="008A2126">
              <w:rPr>
                <w:rFonts w:eastAsia="Tahoma"/>
                <w:sz w:val="18"/>
              </w:rPr>
              <w:t>99</w:t>
            </w:r>
          </w:p>
        </w:tc>
        <w:tc>
          <w:tcPr>
            <w:tcW w:w="647" w:type="pct"/>
            <w:vAlign w:val="bottom"/>
          </w:tcPr>
          <w:p w14:paraId="5BC8484B" w14:textId="77777777" w:rsidR="001F012F" w:rsidRPr="008A2126" w:rsidRDefault="001F012F" w:rsidP="002F11CD">
            <w:pPr>
              <w:rPr>
                <w:rFonts w:eastAsia="Tahoma"/>
                <w:sz w:val="18"/>
              </w:rPr>
            </w:pPr>
            <w:r w:rsidRPr="008A2126">
              <w:rPr>
                <w:rFonts w:eastAsia="Tahoma"/>
                <w:sz w:val="18"/>
              </w:rPr>
              <w:t>0</w:t>
            </w:r>
          </w:p>
        </w:tc>
      </w:tr>
      <w:tr w:rsidR="0029757A" w:rsidRPr="002F11CD" w14:paraId="1CE0E0CA" w14:textId="77777777" w:rsidTr="002F11CD">
        <w:trPr>
          <w:trHeight w:val="288"/>
        </w:trPr>
        <w:tc>
          <w:tcPr>
            <w:tcW w:w="500" w:type="pct"/>
            <w:vMerge/>
            <w:vAlign w:val="bottom"/>
          </w:tcPr>
          <w:p w14:paraId="2B808238" w14:textId="77777777" w:rsidR="001F012F" w:rsidRPr="008A2126" w:rsidRDefault="001F012F" w:rsidP="008A2126">
            <w:pPr>
              <w:rPr>
                <w:rFonts w:eastAsia="Tahoma"/>
                <w:sz w:val="18"/>
              </w:rPr>
            </w:pPr>
          </w:p>
        </w:tc>
        <w:tc>
          <w:tcPr>
            <w:tcW w:w="741" w:type="pct"/>
            <w:vAlign w:val="bottom"/>
          </w:tcPr>
          <w:p w14:paraId="7C105C75" w14:textId="77777777" w:rsidR="001F012F" w:rsidRPr="008A2126" w:rsidRDefault="001F012F" w:rsidP="00B4355E">
            <w:pPr>
              <w:rPr>
                <w:rFonts w:eastAsia="Tahoma"/>
                <w:sz w:val="18"/>
              </w:rPr>
            </w:pPr>
            <w:r w:rsidRPr="008A2126">
              <w:rPr>
                <w:rFonts w:eastAsia="Tahoma"/>
                <w:sz w:val="18"/>
              </w:rPr>
              <w:t>Siafa Keh</w:t>
            </w:r>
          </w:p>
        </w:tc>
        <w:tc>
          <w:tcPr>
            <w:tcW w:w="487" w:type="pct"/>
            <w:vAlign w:val="bottom"/>
          </w:tcPr>
          <w:p w14:paraId="1AB7E499"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1BC9913C" w14:textId="77777777" w:rsidR="001F012F" w:rsidRPr="008A2126" w:rsidRDefault="001F012F" w:rsidP="002F11CD">
            <w:pPr>
              <w:rPr>
                <w:rFonts w:eastAsia="Tahoma"/>
                <w:sz w:val="18"/>
              </w:rPr>
            </w:pPr>
            <w:r w:rsidRPr="008A2126">
              <w:rPr>
                <w:rFonts w:eastAsia="Tahoma"/>
                <w:sz w:val="18"/>
              </w:rPr>
              <w:t>100</w:t>
            </w:r>
          </w:p>
        </w:tc>
        <w:tc>
          <w:tcPr>
            <w:tcW w:w="445" w:type="pct"/>
            <w:vAlign w:val="bottom"/>
          </w:tcPr>
          <w:p w14:paraId="1ED5617F"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7B0A0F8A"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C030922" w14:textId="77777777" w:rsidR="001F012F" w:rsidRPr="008A2126" w:rsidRDefault="001F012F" w:rsidP="002F11CD">
            <w:pPr>
              <w:rPr>
                <w:rFonts w:eastAsia="Tahoma"/>
                <w:sz w:val="18"/>
              </w:rPr>
            </w:pPr>
            <w:r w:rsidRPr="008A2126">
              <w:rPr>
                <w:rFonts w:eastAsia="Tahoma"/>
                <w:sz w:val="18"/>
              </w:rPr>
              <w:t>3</w:t>
            </w:r>
          </w:p>
        </w:tc>
        <w:tc>
          <w:tcPr>
            <w:tcW w:w="691" w:type="pct"/>
            <w:vAlign w:val="bottom"/>
          </w:tcPr>
          <w:p w14:paraId="2B823BB0"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3E389CB7" w14:textId="77777777" w:rsidR="001F012F" w:rsidRPr="008A2126" w:rsidRDefault="001F012F" w:rsidP="002F11CD">
            <w:pPr>
              <w:rPr>
                <w:rFonts w:eastAsia="Tahoma"/>
                <w:sz w:val="18"/>
              </w:rPr>
            </w:pPr>
            <w:r w:rsidRPr="008A2126">
              <w:rPr>
                <w:rFonts w:eastAsia="Tahoma"/>
                <w:sz w:val="18"/>
              </w:rPr>
              <w:t>0</w:t>
            </w:r>
          </w:p>
        </w:tc>
      </w:tr>
      <w:tr w:rsidR="0029757A" w:rsidRPr="002F11CD" w14:paraId="3172A22B" w14:textId="77777777" w:rsidTr="002F11CD">
        <w:trPr>
          <w:trHeight w:val="288"/>
        </w:trPr>
        <w:tc>
          <w:tcPr>
            <w:tcW w:w="500" w:type="pct"/>
            <w:vMerge w:val="restart"/>
            <w:vAlign w:val="bottom"/>
          </w:tcPr>
          <w:p w14:paraId="7A1C63B8" w14:textId="77777777" w:rsidR="001F012F" w:rsidRPr="008A2126" w:rsidRDefault="001F012F" w:rsidP="002F11CD">
            <w:pPr>
              <w:rPr>
                <w:rFonts w:eastAsia="Tahoma"/>
                <w:sz w:val="18"/>
              </w:rPr>
            </w:pPr>
            <w:r w:rsidRPr="008A2126">
              <w:rPr>
                <w:rFonts w:eastAsia="Tahoma"/>
                <w:sz w:val="18"/>
              </w:rPr>
              <w:t>Margibi</w:t>
            </w:r>
          </w:p>
        </w:tc>
        <w:tc>
          <w:tcPr>
            <w:tcW w:w="741" w:type="pct"/>
            <w:vAlign w:val="bottom"/>
          </w:tcPr>
          <w:p w14:paraId="2E2A8ED8" w14:textId="77777777" w:rsidR="001F012F" w:rsidRPr="008A2126" w:rsidRDefault="001F012F" w:rsidP="00B4355E">
            <w:pPr>
              <w:rPr>
                <w:rFonts w:eastAsia="Tahoma"/>
                <w:sz w:val="18"/>
              </w:rPr>
            </w:pPr>
            <w:r w:rsidRPr="008A2126">
              <w:rPr>
                <w:rFonts w:eastAsia="Tahoma"/>
                <w:sz w:val="18"/>
              </w:rPr>
              <w:t>Bondo Quarter Town</w:t>
            </w:r>
          </w:p>
        </w:tc>
        <w:tc>
          <w:tcPr>
            <w:tcW w:w="487" w:type="pct"/>
            <w:vAlign w:val="bottom"/>
          </w:tcPr>
          <w:p w14:paraId="31B6B7D5"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49B7252B" w14:textId="77777777" w:rsidR="001F012F" w:rsidRPr="008A2126" w:rsidRDefault="001F012F" w:rsidP="002F11CD">
            <w:pPr>
              <w:rPr>
                <w:rFonts w:eastAsia="Tahoma"/>
                <w:sz w:val="18"/>
              </w:rPr>
            </w:pPr>
            <w:r w:rsidRPr="008A2126">
              <w:rPr>
                <w:rFonts w:eastAsia="Tahoma"/>
                <w:sz w:val="18"/>
              </w:rPr>
              <w:t>18</w:t>
            </w:r>
          </w:p>
        </w:tc>
        <w:tc>
          <w:tcPr>
            <w:tcW w:w="445" w:type="pct"/>
            <w:vAlign w:val="bottom"/>
          </w:tcPr>
          <w:p w14:paraId="1219C4B5"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19BFE51"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5878237E"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13F69037" w14:textId="77777777" w:rsidR="001F012F" w:rsidRPr="008A2126" w:rsidRDefault="001F012F" w:rsidP="002F11CD">
            <w:pPr>
              <w:rPr>
                <w:rFonts w:eastAsia="Tahoma"/>
                <w:sz w:val="18"/>
              </w:rPr>
            </w:pPr>
            <w:r w:rsidRPr="008A2126">
              <w:rPr>
                <w:rFonts w:eastAsia="Tahoma"/>
                <w:sz w:val="18"/>
              </w:rPr>
              <w:t>18</w:t>
            </w:r>
          </w:p>
        </w:tc>
        <w:tc>
          <w:tcPr>
            <w:tcW w:w="647" w:type="pct"/>
            <w:vAlign w:val="bottom"/>
          </w:tcPr>
          <w:p w14:paraId="75073B16" w14:textId="77777777" w:rsidR="001F012F" w:rsidRPr="008A2126" w:rsidRDefault="001F012F" w:rsidP="002F11CD">
            <w:pPr>
              <w:rPr>
                <w:rFonts w:eastAsia="Tahoma"/>
                <w:sz w:val="18"/>
              </w:rPr>
            </w:pPr>
            <w:r w:rsidRPr="008A2126">
              <w:rPr>
                <w:rFonts w:eastAsia="Tahoma"/>
                <w:sz w:val="18"/>
              </w:rPr>
              <w:t>0</w:t>
            </w:r>
          </w:p>
        </w:tc>
      </w:tr>
      <w:tr w:rsidR="0029757A" w:rsidRPr="002F11CD" w14:paraId="6EF5F495" w14:textId="77777777" w:rsidTr="002F11CD">
        <w:trPr>
          <w:trHeight w:val="288"/>
        </w:trPr>
        <w:tc>
          <w:tcPr>
            <w:tcW w:w="500" w:type="pct"/>
            <w:vMerge/>
            <w:vAlign w:val="bottom"/>
          </w:tcPr>
          <w:p w14:paraId="15C42A1C" w14:textId="77777777" w:rsidR="001F012F" w:rsidRPr="008A2126" w:rsidRDefault="001F012F" w:rsidP="008A2126">
            <w:pPr>
              <w:rPr>
                <w:rFonts w:eastAsia="Tahoma"/>
                <w:sz w:val="18"/>
              </w:rPr>
            </w:pPr>
          </w:p>
        </w:tc>
        <w:tc>
          <w:tcPr>
            <w:tcW w:w="741" w:type="pct"/>
            <w:vAlign w:val="bottom"/>
          </w:tcPr>
          <w:p w14:paraId="21902986" w14:textId="77777777" w:rsidR="001F012F" w:rsidRPr="008A2126" w:rsidRDefault="001F012F" w:rsidP="00B4355E">
            <w:pPr>
              <w:rPr>
                <w:rFonts w:eastAsia="Tahoma"/>
                <w:sz w:val="18"/>
              </w:rPr>
            </w:pPr>
            <w:r w:rsidRPr="008A2126">
              <w:rPr>
                <w:rFonts w:eastAsia="Tahoma"/>
                <w:sz w:val="18"/>
              </w:rPr>
              <w:t>Division 14</w:t>
            </w:r>
          </w:p>
        </w:tc>
        <w:tc>
          <w:tcPr>
            <w:tcW w:w="487" w:type="pct"/>
            <w:vAlign w:val="bottom"/>
          </w:tcPr>
          <w:p w14:paraId="3295B9BF" w14:textId="77777777" w:rsidR="001F012F" w:rsidRPr="008A2126" w:rsidRDefault="001F012F" w:rsidP="002F11CD">
            <w:pPr>
              <w:rPr>
                <w:rFonts w:eastAsia="Tahoma"/>
                <w:sz w:val="18"/>
              </w:rPr>
            </w:pPr>
            <w:r w:rsidRPr="008A2126">
              <w:rPr>
                <w:rFonts w:eastAsia="Tahoma"/>
                <w:sz w:val="18"/>
              </w:rPr>
              <w:t>1</w:t>
            </w:r>
          </w:p>
        </w:tc>
        <w:tc>
          <w:tcPr>
            <w:tcW w:w="534" w:type="pct"/>
            <w:vAlign w:val="bottom"/>
          </w:tcPr>
          <w:p w14:paraId="3503937A" w14:textId="77777777" w:rsidR="001F012F" w:rsidRPr="008A2126" w:rsidRDefault="001F012F" w:rsidP="002F11CD">
            <w:pPr>
              <w:rPr>
                <w:rFonts w:eastAsia="Tahoma"/>
                <w:sz w:val="18"/>
              </w:rPr>
            </w:pPr>
            <w:r w:rsidRPr="008A2126">
              <w:rPr>
                <w:rFonts w:eastAsia="Tahoma"/>
                <w:sz w:val="18"/>
              </w:rPr>
              <w:t>90</w:t>
            </w:r>
          </w:p>
        </w:tc>
        <w:tc>
          <w:tcPr>
            <w:tcW w:w="445" w:type="pct"/>
            <w:vAlign w:val="bottom"/>
          </w:tcPr>
          <w:p w14:paraId="653D86E9"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046D7F73"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77BF1A58"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79628B51" w14:textId="77777777" w:rsidR="001F012F" w:rsidRPr="008A2126" w:rsidRDefault="001F012F" w:rsidP="002F11CD">
            <w:pPr>
              <w:rPr>
                <w:rFonts w:eastAsia="Tahoma"/>
                <w:sz w:val="18"/>
              </w:rPr>
            </w:pPr>
            <w:r w:rsidRPr="008A2126">
              <w:rPr>
                <w:rFonts w:eastAsia="Tahoma"/>
                <w:sz w:val="18"/>
              </w:rPr>
              <w:t>91</w:t>
            </w:r>
          </w:p>
        </w:tc>
        <w:tc>
          <w:tcPr>
            <w:tcW w:w="647" w:type="pct"/>
            <w:vAlign w:val="bottom"/>
          </w:tcPr>
          <w:p w14:paraId="54878B40" w14:textId="77777777" w:rsidR="001F012F" w:rsidRPr="008A2126" w:rsidRDefault="001F012F" w:rsidP="002F11CD">
            <w:pPr>
              <w:rPr>
                <w:rFonts w:eastAsia="Tahoma"/>
                <w:sz w:val="18"/>
              </w:rPr>
            </w:pPr>
            <w:r w:rsidRPr="008A2126">
              <w:rPr>
                <w:rFonts w:eastAsia="Tahoma"/>
                <w:sz w:val="18"/>
              </w:rPr>
              <w:t>1.1</w:t>
            </w:r>
          </w:p>
        </w:tc>
      </w:tr>
      <w:tr w:rsidR="0029757A" w:rsidRPr="002F11CD" w14:paraId="77F7AE75" w14:textId="77777777" w:rsidTr="002F11CD">
        <w:trPr>
          <w:trHeight w:val="288"/>
        </w:trPr>
        <w:tc>
          <w:tcPr>
            <w:tcW w:w="500" w:type="pct"/>
            <w:vMerge/>
            <w:vAlign w:val="bottom"/>
          </w:tcPr>
          <w:p w14:paraId="6CB4EC44" w14:textId="77777777" w:rsidR="001F012F" w:rsidRPr="008A2126" w:rsidRDefault="001F012F" w:rsidP="008A2126">
            <w:pPr>
              <w:rPr>
                <w:rFonts w:eastAsia="Tahoma"/>
                <w:sz w:val="18"/>
              </w:rPr>
            </w:pPr>
          </w:p>
        </w:tc>
        <w:tc>
          <w:tcPr>
            <w:tcW w:w="741" w:type="pct"/>
            <w:vAlign w:val="bottom"/>
          </w:tcPr>
          <w:p w14:paraId="73D8DB85" w14:textId="77777777" w:rsidR="001F012F" w:rsidRPr="008A2126" w:rsidRDefault="001F012F" w:rsidP="00B4355E">
            <w:pPr>
              <w:rPr>
                <w:rFonts w:eastAsia="Tahoma"/>
                <w:sz w:val="18"/>
              </w:rPr>
            </w:pPr>
            <w:r w:rsidRPr="008A2126">
              <w:rPr>
                <w:rFonts w:eastAsia="Tahoma"/>
                <w:sz w:val="18"/>
              </w:rPr>
              <w:t>Division 23</w:t>
            </w:r>
          </w:p>
        </w:tc>
        <w:tc>
          <w:tcPr>
            <w:tcW w:w="487" w:type="pct"/>
            <w:vAlign w:val="bottom"/>
          </w:tcPr>
          <w:p w14:paraId="616A7008"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4B58C057" w14:textId="77777777" w:rsidR="001F012F" w:rsidRPr="008A2126" w:rsidRDefault="001F012F" w:rsidP="002F11CD">
            <w:pPr>
              <w:rPr>
                <w:rFonts w:eastAsia="Tahoma"/>
                <w:sz w:val="18"/>
              </w:rPr>
            </w:pPr>
            <w:r w:rsidRPr="008A2126">
              <w:rPr>
                <w:rFonts w:eastAsia="Tahoma"/>
                <w:sz w:val="18"/>
              </w:rPr>
              <w:t>91</w:t>
            </w:r>
          </w:p>
        </w:tc>
        <w:tc>
          <w:tcPr>
            <w:tcW w:w="445" w:type="pct"/>
            <w:vAlign w:val="bottom"/>
          </w:tcPr>
          <w:p w14:paraId="26D7B6DA"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3C8E9C97"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61A2D10"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753FA157" w14:textId="77777777" w:rsidR="001F012F" w:rsidRPr="008A2126" w:rsidRDefault="001F012F" w:rsidP="002F11CD">
            <w:pPr>
              <w:rPr>
                <w:rFonts w:eastAsia="Tahoma"/>
                <w:sz w:val="18"/>
              </w:rPr>
            </w:pPr>
            <w:r w:rsidRPr="008A2126">
              <w:rPr>
                <w:rFonts w:eastAsia="Tahoma"/>
                <w:sz w:val="18"/>
              </w:rPr>
              <w:t>91</w:t>
            </w:r>
          </w:p>
        </w:tc>
        <w:tc>
          <w:tcPr>
            <w:tcW w:w="647" w:type="pct"/>
            <w:vAlign w:val="bottom"/>
          </w:tcPr>
          <w:p w14:paraId="251D8157" w14:textId="77777777" w:rsidR="001F012F" w:rsidRPr="008A2126" w:rsidRDefault="001F012F" w:rsidP="002F11CD">
            <w:pPr>
              <w:rPr>
                <w:rFonts w:eastAsia="Tahoma"/>
                <w:sz w:val="18"/>
              </w:rPr>
            </w:pPr>
            <w:r w:rsidRPr="008A2126">
              <w:rPr>
                <w:rFonts w:eastAsia="Tahoma"/>
                <w:sz w:val="18"/>
              </w:rPr>
              <w:t>0</w:t>
            </w:r>
          </w:p>
        </w:tc>
      </w:tr>
      <w:tr w:rsidR="0029757A" w:rsidRPr="002F11CD" w14:paraId="3A4376A4" w14:textId="77777777" w:rsidTr="002F11CD">
        <w:trPr>
          <w:trHeight w:val="288"/>
        </w:trPr>
        <w:tc>
          <w:tcPr>
            <w:tcW w:w="500" w:type="pct"/>
            <w:vMerge/>
            <w:vAlign w:val="bottom"/>
          </w:tcPr>
          <w:p w14:paraId="73ECC61F" w14:textId="77777777" w:rsidR="001F012F" w:rsidRPr="008A2126" w:rsidRDefault="001F012F" w:rsidP="008A2126">
            <w:pPr>
              <w:rPr>
                <w:rFonts w:eastAsia="Tahoma"/>
                <w:sz w:val="18"/>
              </w:rPr>
            </w:pPr>
          </w:p>
        </w:tc>
        <w:tc>
          <w:tcPr>
            <w:tcW w:w="741" w:type="pct"/>
            <w:vAlign w:val="bottom"/>
          </w:tcPr>
          <w:p w14:paraId="5D798AC5" w14:textId="77777777" w:rsidR="001F012F" w:rsidRPr="008A2126" w:rsidRDefault="001F012F" w:rsidP="00B4355E">
            <w:pPr>
              <w:rPr>
                <w:rFonts w:eastAsia="Tahoma"/>
                <w:sz w:val="18"/>
              </w:rPr>
            </w:pPr>
            <w:r w:rsidRPr="008A2126">
              <w:rPr>
                <w:rFonts w:eastAsia="Tahoma"/>
                <w:sz w:val="18"/>
              </w:rPr>
              <w:t>Division 36</w:t>
            </w:r>
          </w:p>
        </w:tc>
        <w:tc>
          <w:tcPr>
            <w:tcW w:w="487" w:type="pct"/>
            <w:vAlign w:val="bottom"/>
          </w:tcPr>
          <w:p w14:paraId="1ACD9CFB"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5D0C14DC" w14:textId="77777777" w:rsidR="001F012F" w:rsidRPr="008A2126" w:rsidRDefault="001F012F" w:rsidP="002F11CD">
            <w:pPr>
              <w:rPr>
                <w:rFonts w:eastAsia="Tahoma"/>
                <w:sz w:val="18"/>
              </w:rPr>
            </w:pPr>
            <w:r w:rsidRPr="008A2126">
              <w:rPr>
                <w:rFonts w:eastAsia="Tahoma"/>
                <w:sz w:val="18"/>
              </w:rPr>
              <w:t>38</w:t>
            </w:r>
          </w:p>
        </w:tc>
        <w:tc>
          <w:tcPr>
            <w:tcW w:w="445" w:type="pct"/>
            <w:vAlign w:val="bottom"/>
          </w:tcPr>
          <w:p w14:paraId="3389274C"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2FB54D40"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59616465" w14:textId="77777777" w:rsidR="001F012F" w:rsidRPr="008A2126" w:rsidRDefault="001F012F" w:rsidP="002F11CD">
            <w:pPr>
              <w:rPr>
                <w:rFonts w:eastAsia="Tahoma"/>
                <w:sz w:val="18"/>
              </w:rPr>
            </w:pPr>
            <w:r w:rsidRPr="008A2126">
              <w:rPr>
                <w:rFonts w:eastAsia="Tahoma"/>
                <w:sz w:val="18"/>
              </w:rPr>
              <w:t>4</w:t>
            </w:r>
          </w:p>
        </w:tc>
        <w:tc>
          <w:tcPr>
            <w:tcW w:w="691" w:type="pct"/>
            <w:vAlign w:val="bottom"/>
          </w:tcPr>
          <w:p w14:paraId="08554FDC" w14:textId="77777777" w:rsidR="001F012F" w:rsidRPr="008A2126" w:rsidRDefault="001F012F" w:rsidP="002F11CD">
            <w:pPr>
              <w:rPr>
                <w:rFonts w:eastAsia="Tahoma"/>
                <w:sz w:val="18"/>
              </w:rPr>
            </w:pPr>
            <w:r w:rsidRPr="008A2126">
              <w:rPr>
                <w:rFonts w:eastAsia="Tahoma"/>
                <w:sz w:val="18"/>
              </w:rPr>
              <w:t>38</w:t>
            </w:r>
          </w:p>
        </w:tc>
        <w:tc>
          <w:tcPr>
            <w:tcW w:w="647" w:type="pct"/>
            <w:vAlign w:val="bottom"/>
          </w:tcPr>
          <w:p w14:paraId="4BE5643E" w14:textId="77777777" w:rsidR="001F012F" w:rsidRPr="008A2126" w:rsidRDefault="001F012F" w:rsidP="002F11CD">
            <w:pPr>
              <w:rPr>
                <w:rFonts w:eastAsia="Tahoma"/>
                <w:sz w:val="18"/>
              </w:rPr>
            </w:pPr>
            <w:r w:rsidRPr="008A2126">
              <w:rPr>
                <w:rFonts w:eastAsia="Tahoma"/>
                <w:sz w:val="18"/>
              </w:rPr>
              <w:t>0</w:t>
            </w:r>
          </w:p>
        </w:tc>
      </w:tr>
      <w:tr w:rsidR="0029757A" w:rsidRPr="002F11CD" w14:paraId="3A2AF0EA" w14:textId="77777777" w:rsidTr="002F11CD">
        <w:trPr>
          <w:trHeight w:val="288"/>
        </w:trPr>
        <w:tc>
          <w:tcPr>
            <w:tcW w:w="500" w:type="pct"/>
            <w:vMerge/>
            <w:vAlign w:val="bottom"/>
          </w:tcPr>
          <w:p w14:paraId="492B3C6E" w14:textId="77777777" w:rsidR="001F012F" w:rsidRPr="008A2126" w:rsidRDefault="001F012F" w:rsidP="008A2126">
            <w:pPr>
              <w:rPr>
                <w:rFonts w:eastAsia="Tahoma"/>
                <w:sz w:val="18"/>
              </w:rPr>
            </w:pPr>
          </w:p>
        </w:tc>
        <w:tc>
          <w:tcPr>
            <w:tcW w:w="741" w:type="pct"/>
            <w:vAlign w:val="bottom"/>
          </w:tcPr>
          <w:p w14:paraId="1ABA3369" w14:textId="77777777" w:rsidR="001F012F" w:rsidRPr="008A2126" w:rsidRDefault="001F012F" w:rsidP="00B4355E">
            <w:pPr>
              <w:rPr>
                <w:rFonts w:eastAsia="Tahoma"/>
                <w:sz w:val="18"/>
              </w:rPr>
            </w:pPr>
            <w:r w:rsidRPr="008A2126">
              <w:rPr>
                <w:rFonts w:eastAsia="Tahoma"/>
                <w:sz w:val="18"/>
              </w:rPr>
              <w:t>Gbege Town</w:t>
            </w:r>
          </w:p>
        </w:tc>
        <w:tc>
          <w:tcPr>
            <w:tcW w:w="487" w:type="pct"/>
            <w:vAlign w:val="bottom"/>
          </w:tcPr>
          <w:p w14:paraId="745308C0"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3083A423" w14:textId="77777777" w:rsidR="001F012F" w:rsidRPr="008A2126" w:rsidRDefault="001F012F" w:rsidP="002F11CD">
            <w:pPr>
              <w:rPr>
                <w:rFonts w:eastAsia="Tahoma"/>
                <w:sz w:val="18"/>
              </w:rPr>
            </w:pPr>
            <w:r w:rsidRPr="008A2126">
              <w:rPr>
                <w:rFonts w:eastAsia="Tahoma"/>
                <w:sz w:val="18"/>
              </w:rPr>
              <w:t>44</w:t>
            </w:r>
          </w:p>
        </w:tc>
        <w:tc>
          <w:tcPr>
            <w:tcW w:w="445" w:type="pct"/>
            <w:vAlign w:val="bottom"/>
          </w:tcPr>
          <w:p w14:paraId="453CAC41"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43A915C6"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8B536CE" w14:textId="77777777" w:rsidR="001F012F" w:rsidRPr="008A2126" w:rsidRDefault="001F012F" w:rsidP="002F11CD">
            <w:pPr>
              <w:rPr>
                <w:rFonts w:eastAsia="Tahoma"/>
                <w:sz w:val="18"/>
              </w:rPr>
            </w:pPr>
            <w:r w:rsidRPr="008A2126">
              <w:rPr>
                <w:rFonts w:eastAsia="Tahoma"/>
                <w:sz w:val="18"/>
              </w:rPr>
              <w:t>3</w:t>
            </w:r>
          </w:p>
        </w:tc>
        <w:tc>
          <w:tcPr>
            <w:tcW w:w="691" w:type="pct"/>
            <w:vAlign w:val="bottom"/>
          </w:tcPr>
          <w:p w14:paraId="6B04498F" w14:textId="77777777" w:rsidR="001F012F" w:rsidRPr="008A2126" w:rsidRDefault="001F012F" w:rsidP="002F11CD">
            <w:pPr>
              <w:rPr>
                <w:rFonts w:eastAsia="Tahoma"/>
                <w:sz w:val="18"/>
              </w:rPr>
            </w:pPr>
            <w:r w:rsidRPr="008A2126">
              <w:rPr>
                <w:rFonts w:eastAsia="Tahoma"/>
                <w:sz w:val="18"/>
              </w:rPr>
              <w:t>44</w:t>
            </w:r>
          </w:p>
        </w:tc>
        <w:tc>
          <w:tcPr>
            <w:tcW w:w="647" w:type="pct"/>
            <w:vAlign w:val="bottom"/>
          </w:tcPr>
          <w:p w14:paraId="1E86F327" w14:textId="77777777" w:rsidR="001F012F" w:rsidRPr="008A2126" w:rsidRDefault="001F012F" w:rsidP="002F11CD">
            <w:pPr>
              <w:rPr>
                <w:rFonts w:eastAsia="Tahoma"/>
                <w:sz w:val="18"/>
              </w:rPr>
            </w:pPr>
            <w:r w:rsidRPr="008A2126">
              <w:rPr>
                <w:rFonts w:eastAsia="Tahoma"/>
                <w:sz w:val="18"/>
              </w:rPr>
              <w:t>0</w:t>
            </w:r>
          </w:p>
        </w:tc>
      </w:tr>
      <w:tr w:rsidR="0029757A" w:rsidRPr="002F11CD" w14:paraId="127FF037" w14:textId="77777777" w:rsidTr="002F11CD">
        <w:trPr>
          <w:trHeight w:val="288"/>
        </w:trPr>
        <w:tc>
          <w:tcPr>
            <w:tcW w:w="500" w:type="pct"/>
            <w:vMerge/>
            <w:vAlign w:val="bottom"/>
          </w:tcPr>
          <w:p w14:paraId="1C69215E" w14:textId="77777777" w:rsidR="001F012F" w:rsidRPr="008A2126" w:rsidRDefault="001F012F" w:rsidP="008A2126">
            <w:pPr>
              <w:rPr>
                <w:rFonts w:eastAsia="Tahoma"/>
                <w:sz w:val="18"/>
              </w:rPr>
            </w:pPr>
          </w:p>
        </w:tc>
        <w:tc>
          <w:tcPr>
            <w:tcW w:w="741" w:type="pct"/>
            <w:vAlign w:val="bottom"/>
          </w:tcPr>
          <w:p w14:paraId="0831DD42" w14:textId="77777777" w:rsidR="001F012F" w:rsidRPr="008A2126" w:rsidRDefault="001F012F" w:rsidP="00B4355E">
            <w:pPr>
              <w:rPr>
                <w:rFonts w:eastAsia="Tahoma"/>
                <w:sz w:val="18"/>
              </w:rPr>
            </w:pPr>
            <w:r w:rsidRPr="008A2126">
              <w:rPr>
                <w:rFonts w:eastAsia="Tahoma"/>
                <w:sz w:val="18"/>
              </w:rPr>
              <w:t>Gbemenee Town</w:t>
            </w:r>
          </w:p>
        </w:tc>
        <w:tc>
          <w:tcPr>
            <w:tcW w:w="487" w:type="pct"/>
            <w:vAlign w:val="bottom"/>
          </w:tcPr>
          <w:p w14:paraId="7C01D2BD" w14:textId="77777777" w:rsidR="001F012F" w:rsidRPr="008A2126" w:rsidRDefault="001F012F" w:rsidP="002F11CD">
            <w:pPr>
              <w:rPr>
                <w:rFonts w:eastAsia="Tahoma"/>
                <w:sz w:val="18"/>
              </w:rPr>
            </w:pPr>
            <w:r w:rsidRPr="008A2126">
              <w:rPr>
                <w:rFonts w:eastAsia="Tahoma"/>
                <w:sz w:val="18"/>
              </w:rPr>
              <w:t>0</w:t>
            </w:r>
          </w:p>
        </w:tc>
        <w:tc>
          <w:tcPr>
            <w:tcW w:w="534" w:type="pct"/>
            <w:vAlign w:val="bottom"/>
          </w:tcPr>
          <w:p w14:paraId="6CFE8B7A" w14:textId="77777777" w:rsidR="001F012F" w:rsidRPr="008A2126" w:rsidRDefault="001F012F" w:rsidP="002F11CD">
            <w:pPr>
              <w:rPr>
                <w:rFonts w:eastAsia="Tahoma"/>
                <w:sz w:val="18"/>
              </w:rPr>
            </w:pPr>
            <w:r w:rsidRPr="008A2126">
              <w:rPr>
                <w:rFonts w:eastAsia="Tahoma"/>
                <w:sz w:val="18"/>
              </w:rPr>
              <w:t>69</w:t>
            </w:r>
          </w:p>
        </w:tc>
        <w:tc>
          <w:tcPr>
            <w:tcW w:w="445" w:type="pct"/>
            <w:vAlign w:val="bottom"/>
          </w:tcPr>
          <w:p w14:paraId="7C39BA08"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4DA2C8B4"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78FA8EB5" w14:textId="77777777" w:rsidR="001F012F" w:rsidRPr="008A2126" w:rsidRDefault="001F012F" w:rsidP="002F11CD">
            <w:pPr>
              <w:rPr>
                <w:rFonts w:eastAsia="Tahoma"/>
                <w:sz w:val="18"/>
              </w:rPr>
            </w:pPr>
            <w:r w:rsidRPr="008A2126">
              <w:rPr>
                <w:rFonts w:eastAsia="Tahoma"/>
                <w:sz w:val="18"/>
              </w:rPr>
              <w:t>2</w:t>
            </w:r>
          </w:p>
        </w:tc>
        <w:tc>
          <w:tcPr>
            <w:tcW w:w="691" w:type="pct"/>
            <w:vAlign w:val="bottom"/>
          </w:tcPr>
          <w:p w14:paraId="3F41B67B" w14:textId="77777777" w:rsidR="001F012F" w:rsidRPr="008A2126" w:rsidRDefault="001F012F" w:rsidP="002F11CD">
            <w:pPr>
              <w:rPr>
                <w:rFonts w:eastAsia="Tahoma"/>
                <w:sz w:val="18"/>
              </w:rPr>
            </w:pPr>
            <w:r w:rsidRPr="008A2126">
              <w:rPr>
                <w:rFonts w:eastAsia="Tahoma"/>
                <w:sz w:val="18"/>
              </w:rPr>
              <w:t>69</w:t>
            </w:r>
          </w:p>
        </w:tc>
        <w:tc>
          <w:tcPr>
            <w:tcW w:w="647" w:type="pct"/>
            <w:vAlign w:val="bottom"/>
          </w:tcPr>
          <w:p w14:paraId="570268EB" w14:textId="77777777" w:rsidR="001F012F" w:rsidRPr="008A2126" w:rsidRDefault="001F012F" w:rsidP="002F11CD">
            <w:pPr>
              <w:rPr>
                <w:rFonts w:eastAsia="Tahoma"/>
                <w:sz w:val="18"/>
              </w:rPr>
            </w:pPr>
            <w:r w:rsidRPr="008A2126">
              <w:rPr>
                <w:rFonts w:eastAsia="Tahoma"/>
                <w:sz w:val="18"/>
              </w:rPr>
              <w:t>0</w:t>
            </w:r>
          </w:p>
        </w:tc>
      </w:tr>
      <w:tr w:rsidR="0029757A" w:rsidRPr="002F11CD" w14:paraId="6986383D" w14:textId="77777777" w:rsidTr="002F11CD">
        <w:trPr>
          <w:trHeight w:val="288"/>
        </w:trPr>
        <w:tc>
          <w:tcPr>
            <w:tcW w:w="500" w:type="pct"/>
            <w:vMerge/>
            <w:vAlign w:val="bottom"/>
          </w:tcPr>
          <w:p w14:paraId="512F3696" w14:textId="77777777" w:rsidR="001F012F" w:rsidRPr="008A2126" w:rsidRDefault="001F012F" w:rsidP="008A2126">
            <w:pPr>
              <w:rPr>
                <w:rFonts w:eastAsia="Tahoma"/>
                <w:sz w:val="18"/>
              </w:rPr>
            </w:pPr>
          </w:p>
        </w:tc>
        <w:tc>
          <w:tcPr>
            <w:tcW w:w="741" w:type="pct"/>
            <w:vAlign w:val="bottom"/>
          </w:tcPr>
          <w:p w14:paraId="1B4DF2B5" w14:textId="77777777" w:rsidR="001F012F" w:rsidRPr="008A2126" w:rsidRDefault="001F012F" w:rsidP="00B4355E">
            <w:pPr>
              <w:rPr>
                <w:rFonts w:eastAsia="Tahoma"/>
                <w:sz w:val="18"/>
              </w:rPr>
            </w:pPr>
            <w:r w:rsidRPr="008A2126">
              <w:rPr>
                <w:rFonts w:eastAsia="Tahoma"/>
                <w:sz w:val="18"/>
              </w:rPr>
              <w:t>MAR other 1</w:t>
            </w:r>
          </w:p>
        </w:tc>
        <w:tc>
          <w:tcPr>
            <w:tcW w:w="487" w:type="pct"/>
            <w:vAlign w:val="bottom"/>
          </w:tcPr>
          <w:p w14:paraId="1864D7E8" w14:textId="77777777" w:rsidR="001F012F" w:rsidRPr="008A2126" w:rsidRDefault="001F012F" w:rsidP="002F11CD">
            <w:pPr>
              <w:rPr>
                <w:rFonts w:eastAsia="Tahoma"/>
                <w:sz w:val="18"/>
              </w:rPr>
            </w:pPr>
            <w:r w:rsidRPr="008A2126">
              <w:rPr>
                <w:rFonts w:eastAsia="Tahoma"/>
                <w:sz w:val="18"/>
              </w:rPr>
              <w:t>1</w:t>
            </w:r>
          </w:p>
        </w:tc>
        <w:tc>
          <w:tcPr>
            <w:tcW w:w="534" w:type="pct"/>
            <w:vAlign w:val="bottom"/>
          </w:tcPr>
          <w:p w14:paraId="6FBBA410" w14:textId="77777777" w:rsidR="001F012F" w:rsidRPr="008A2126" w:rsidRDefault="001F012F" w:rsidP="002F11CD">
            <w:pPr>
              <w:rPr>
                <w:rFonts w:eastAsia="Tahoma"/>
                <w:sz w:val="18"/>
              </w:rPr>
            </w:pPr>
            <w:r w:rsidRPr="008A2126">
              <w:rPr>
                <w:rFonts w:eastAsia="Tahoma"/>
                <w:sz w:val="18"/>
              </w:rPr>
              <w:t>58</w:t>
            </w:r>
          </w:p>
        </w:tc>
        <w:tc>
          <w:tcPr>
            <w:tcW w:w="445" w:type="pct"/>
            <w:vAlign w:val="bottom"/>
          </w:tcPr>
          <w:p w14:paraId="0C91F047"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55BB8E03"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1743E81A"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232BED36" w14:textId="77777777" w:rsidR="001F012F" w:rsidRPr="008A2126" w:rsidRDefault="001F012F" w:rsidP="002F11CD">
            <w:pPr>
              <w:rPr>
                <w:rFonts w:eastAsia="Tahoma"/>
                <w:sz w:val="18"/>
              </w:rPr>
            </w:pPr>
            <w:r w:rsidRPr="008A2126">
              <w:rPr>
                <w:rFonts w:eastAsia="Tahoma"/>
                <w:sz w:val="18"/>
              </w:rPr>
              <w:t>59</w:t>
            </w:r>
          </w:p>
        </w:tc>
        <w:tc>
          <w:tcPr>
            <w:tcW w:w="647" w:type="pct"/>
            <w:vAlign w:val="bottom"/>
          </w:tcPr>
          <w:p w14:paraId="6737FA32" w14:textId="77777777" w:rsidR="001F012F" w:rsidRPr="008A2126" w:rsidRDefault="001F012F" w:rsidP="002F11CD">
            <w:pPr>
              <w:rPr>
                <w:rFonts w:eastAsia="Tahoma"/>
                <w:sz w:val="18"/>
              </w:rPr>
            </w:pPr>
            <w:r w:rsidRPr="008A2126">
              <w:rPr>
                <w:rFonts w:eastAsia="Tahoma"/>
                <w:sz w:val="18"/>
              </w:rPr>
              <w:t>1.7</w:t>
            </w:r>
          </w:p>
        </w:tc>
      </w:tr>
      <w:tr w:rsidR="0029757A" w:rsidRPr="002F11CD" w14:paraId="346707B9" w14:textId="77777777" w:rsidTr="002F11CD">
        <w:trPr>
          <w:trHeight w:val="288"/>
        </w:trPr>
        <w:tc>
          <w:tcPr>
            <w:tcW w:w="500" w:type="pct"/>
            <w:vMerge/>
            <w:vAlign w:val="bottom"/>
          </w:tcPr>
          <w:p w14:paraId="5D286176" w14:textId="77777777" w:rsidR="001F012F" w:rsidRPr="008A2126" w:rsidRDefault="001F012F" w:rsidP="008A2126">
            <w:pPr>
              <w:rPr>
                <w:rFonts w:eastAsia="Tahoma"/>
                <w:sz w:val="18"/>
              </w:rPr>
            </w:pPr>
          </w:p>
        </w:tc>
        <w:tc>
          <w:tcPr>
            <w:tcW w:w="741" w:type="pct"/>
            <w:vAlign w:val="bottom"/>
          </w:tcPr>
          <w:p w14:paraId="712FDBE2" w14:textId="77777777" w:rsidR="001F012F" w:rsidRPr="008A2126" w:rsidRDefault="001F012F" w:rsidP="00B4355E">
            <w:pPr>
              <w:rPr>
                <w:rFonts w:eastAsia="Tahoma"/>
                <w:sz w:val="18"/>
              </w:rPr>
            </w:pPr>
            <w:r w:rsidRPr="008A2126">
              <w:rPr>
                <w:rFonts w:eastAsia="Tahoma"/>
                <w:sz w:val="18"/>
              </w:rPr>
              <w:t>MAR other 2</w:t>
            </w:r>
          </w:p>
        </w:tc>
        <w:tc>
          <w:tcPr>
            <w:tcW w:w="487" w:type="pct"/>
            <w:vAlign w:val="bottom"/>
          </w:tcPr>
          <w:p w14:paraId="54135C25" w14:textId="77777777" w:rsidR="001F012F" w:rsidRPr="008A2126" w:rsidRDefault="001F012F" w:rsidP="002F11CD">
            <w:pPr>
              <w:rPr>
                <w:rFonts w:eastAsia="Tahoma"/>
                <w:sz w:val="18"/>
              </w:rPr>
            </w:pPr>
            <w:r w:rsidRPr="008A2126">
              <w:rPr>
                <w:rFonts w:eastAsia="Tahoma"/>
                <w:sz w:val="18"/>
              </w:rPr>
              <w:t>1</w:t>
            </w:r>
          </w:p>
        </w:tc>
        <w:tc>
          <w:tcPr>
            <w:tcW w:w="534" w:type="pct"/>
            <w:vAlign w:val="bottom"/>
          </w:tcPr>
          <w:p w14:paraId="05C2D8C7" w14:textId="77777777" w:rsidR="001F012F" w:rsidRPr="008A2126" w:rsidRDefault="001F012F" w:rsidP="002F11CD">
            <w:pPr>
              <w:rPr>
                <w:rFonts w:eastAsia="Tahoma"/>
                <w:sz w:val="18"/>
              </w:rPr>
            </w:pPr>
            <w:r w:rsidRPr="008A2126">
              <w:rPr>
                <w:rFonts w:eastAsia="Tahoma"/>
                <w:sz w:val="18"/>
              </w:rPr>
              <w:t>47</w:t>
            </w:r>
          </w:p>
        </w:tc>
        <w:tc>
          <w:tcPr>
            <w:tcW w:w="445" w:type="pct"/>
            <w:vAlign w:val="bottom"/>
          </w:tcPr>
          <w:p w14:paraId="1F02FBE6" w14:textId="77777777" w:rsidR="001F012F" w:rsidRPr="008A2126" w:rsidRDefault="001F012F" w:rsidP="002F11CD">
            <w:pPr>
              <w:rPr>
                <w:rFonts w:eastAsia="Tahoma"/>
                <w:sz w:val="18"/>
              </w:rPr>
            </w:pPr>
            <w:r w:rsidRPr="008A2126">
              <w:rPr>
                <w:rFonts w:eastAsia="Tahoma"/>
                <w:sz w:val="18"/>
              </w:rPr>
              <w:t>0</w:t>
            </w:r>
          </w:p>
        </w:tc>
        <w:tc>
          <w:tcPr>
            <w:tcW w:w="496" w:type="pct"/>
            <w:vAlign w:val="bottom"/>
          </w:tcPr>
          <w:p w14:paraId="50866379" w14:textId="77777777" w:rsidR="001F012F" w:rsidRPr="008A2126" w:rsidRDefault="001F012F" w:rsidP="002F11CD">
            <w:pPr>
              <w:rPr>
                <w:rFonts w:eastAsia="Tahoma"/>
                <w:sz w:val="18"/>
              </w:rPr>
            </w:pPr>
            <w:r w:rsidRPr="008A2126">
              <w:rPr>
                <w:rFonts w:eastAsia="Tahoma"/>
                <w:sz w:val="18"/>
              </w:rPr>
              <w:t>0</w:t>
            </w:r>
          </w:p>
        </w:tc>
        <w:tc>
          <w:tcPr>
            <w:tcW w:w="459" w:type="pct"/>
            <w:vAlign w:val="bottom"/>
          </w:tcPr>
          <w:p w14:paraId="4EA2E648" w14:textId="77777777" w:rsidR="001F012F" w:rsidRPr="008A2126" w:rsidRDefault="001F012F" w:rsidP="002F11CD">
            <w:pPr>
              <w:rPr>
                <w:rFonts w:eastAsia="Tahoma"/>
                <w:sz w:val="18"/>
              </w:rPr>
            </w:pPr>
            <w:r w:rsidRPr="008A2126">
              <w:rPr>
                <w:rFonts w:eastAsia="Tahoma"/>
                <w:sz w:val="18"/>
              </w:rPr>
              <w:t>1</w:t>
            </w:r>
          </w:p>
        </w:tc>
        <w:tc>
          <w:tcPr>
            <w:tcW w:w="691" w:type="pct"/>
            <w:vAlign w:val="bottom"/>
          </w:tcPr>
          <w:p w14:paraId="5A694361" w14:textId="77777777" w:rsidR="001F012F" w:rsidRPr="008A2126" w:rsidRDefault="001F012F" w:rsidP="002F11CD">
            <w:pPr>
              <w:rPr>
                <w:rFonts w:eastAsia="Tahoma"/>
                <w:sz w:val="18"/>
              </w:rPr>
            </w:pPr>
            <w:r w:rsidRPr="008A2126">
              <w:rPr>
                <w:rFonts w:eastAsia="Tahoma"/>
                <w:sz w:val="18"/>
              </w:rPr>
              <w:t>48</w:t>
            </w:r>
          </w:p>
        </w:tc>
        <w:tc>
          <w:tcPr>
            <w:tcW w:w="647" w:type="pct"/>
            <w:vAlign w:val="bottom"/>
          </w:tcPr>
          <w:p w14:paraId="134AB74F" w14:textId="77777777" w:rsidR="001F012F" w:rsidRPr="008A2126" w:rsidRDefault="001F012F" w:rsidP="002F11CD">
            <w:pPr>
              <w:rPr>
                <w:rFonts w:eastAsia="Tahoma"/>
                <w:sz w:val="18"/>
              </w:rPr>
            </w:pPr>
            <w:r w:rsidRPr="008A2126">
              <w:rPr>
                <w:rFonts w:eastAsia="Tahoma"/>
                <w:sz w:val="18"/>
              </w:rPr>
              <w:t>2.1</w:t>
            </w:r>
          </w:p>
        </w:tc>
      </w:tr>
      <w:tr w:rsidR="0029757A" w:rsidRPr="002F11CD" w14:paraId="5D7C6094" w14:textId="77777777" w:rsidTr="002F11CD">
        <w:trPr>
          <w:trHeight w:val="288"/>
        </w:trPr>
        <w:tc>
          <w:tcPr>
            <w:tcW w:w="500" w:type="pct"/>
            <w:vMerge w:val="restart"/>
            <w:vAlign w:val="center"/>
          </w:tcPr>
          <w:p w14:paraId="6FA01C9F" w14:textId="77777777" w:rsidR="001F012F" w:rsidRPr="008A2126" w:rsidRDefault="001F012F" w:rsidP="00B4355E">
            <w:pPr>
              <w:rPr>
                <w:rFonts w:eastAsia="Tahoma"/>
                <w:sz w:val="18"/>
              </w:rPr>
            </w:pPr>
            <w:r w:rsidRPr="008A2126">
              <w:rPr>
                <w:rFonts w:eastAsia="Tahoma"/>
                <w:sz w:val="18"/>
              </w:rPr>
              <w:t>Rivercess</w:t>
            </w:r>
          </w:p>
        </w:tc>
        <w:tc>
          <w:tcPr>
            <w:tcW w:w="741" w:type="pct"/>
            <w:vAlign w:val="bottom"/>
          </w:tcPr>
          <w:p w14:paraId="6C76E67C" w14:textId="77777777" w:rsidR="001F012F" w:rsidRPr="008A2126" w:rsidRDefault="001F012F" w:rsidP="00B4355E">
            <w:pPr>
              <w:rPr>
                <w:rFonts w:eastAsia="Tahoma"/>
                <w:sz w:val="18"/>
              </w:rPr>
            </w:pPr>
            <w:r w:rsidRPr="008A2126">
              <w:rPr>
                <w:rFonts w:eastAsia="Tahoma"/>
                <w:sz w:val="18"/>
              </w:rPr>
              <w:t>Gorzohn</w:t>
            </w:r>
          </w:p>
        </w:tc>
        <w:tc>
          <w:tcPr>
            <w:tcW w:w="487" w:type="pct"/>
            <w:tcBorders>
              <w:bottom w:val="single" w:sz="4" w:space="0" w:color="000000"/>
            </w:tcBorders>
            <w:vAlign w:val="bottom"/>
          </w:tcPr>
          <w:p w14:paraId="28752473" w14:textId="77777777" w:rsidR="001F012F" w:rsidRPr="008A2126" w:rsidRDefault="001F012F" w:rsidP="002F11CD">
            <w:pPr>
              <w:rPr>
                <w:rFonts w:eastAsia="Tahoma"/>
                <w:sz w:val="18"/>
              </w:rPr>
            </w:pPr>
            <w:r w:rsidRPr="008A2126">
              <w:rPr>
                <w:rFonts w:eastAsia="Tahoma"/>
                <w:sz w:val="18"/>
              </w:rPr>
              <w:t>31</w:t>
            </w:r>
          </w:p>
        </w:tc>
        <w:tc>
          <w:tcPr>
            <w:tcW w:w="534" w:type="pct"/>
            <w:tcBorders>
              <w:bottom w:val="single" w:sz="4" w:space="0" w:color="000000"/>
            </w:tcBorders>
            <w:vAlign w:val="bottom"/>
          </w:tcPr>
          <w:p w14:paraId="31041DEE" w14:textId="77777777" w:rsidR="001F012F" w:rsidRPr="008A2126" w:rsidRDefault="001F012F" w:rsidP="002F11CD">
            <w:pPr>
              <w:rPr>
                <w:rFonts w:eastAsia="Tahoma"/>
                <w:sz w:val="18"/>
              </w:rPr>
            </w:pPr>
            <w:r w:rsidRPr="008A2126">
              <w:rPr>
                <w:rFonts w:eastAsia="Tahoma"/>
                <w:sz w:val="18"/>
              </w:rPr>
              <w:t>71</w:t>
            </w:r>
          </w:p>
        </w:tc>
        <w:tc>
          <w:tcPr>
            <w:tcW w:w="445" w:type="pct"/>
            <w:tcBorders>
              <w:bottom w:val="single" w:sz="4" w:space="0" w:color="000000"/>
            </w:tcBorders>
            <w:vAlign w:val="bottom"/>
          </w:tcPr>
          <w:p w14:paraId="05FCF840" w14:textId="77777777" w:rsidR="001F012F" w:rsidRPr="008A2126" w:rsidRDefault="001F012F" w:rsidP="002F11CD">
            <w:pPr>
              <w:rPr>
                <w:rFonts w:eastAsia="Tahoma"/>
                <w:sz w:val="18"/>
              </w:rPr>
            </w:pPr>
            <w:r w:rsidRPr="008A2126">
              <w:rPr>
                <w:rFonts w:eastAsia="Tahoma"/>
                <w:sz w:val="18"/>
              </w:rPr>
              <w:t>0</w:t>
            </w:r>
          </w:p>
        </w:tc>
        <w:tc>
          <w:tcPr>
            <w:tcW w:w="496" w:type="pct"/>
            <w:tcBorders>
              <w:bottom w:val="single" w:sz="4" w:space="0" w:color="000000"/>
            </w:tcBorders>
            <w:vAlign w:val="bottom"/>
          </w:tcPr>
          <w:p w14:paraId="54CC58FC" w14:textId="77777777" w:rsidR="001F012F" w:rsidRPr="008A2126" w:rsidRDefault="001F012F" w:rsidP="002F11CD">
            <w:pPr>
              <w:rPr>
                <w:rFonts w:eastAsia="Tahoma"/>
                <w:sz w:val="18"/>
              </w:rPr>
            </w:pPr>
            <w:r w:rsidRPr="008A2126">
              <w:rPr>
                <w:rFonts w:eastAsia="Tahoma"/>
                <w:sz w:val="18"/>
              </w:rPr>
              <w:t>2</w:t>
            </w:r>
          </w:p>
        </w:tc>
        <w:tc>
          <w:tcPr>
            <w:tcW w:w="459" w:type="pct"/>
            <w:vAlign w:val="bottom"/>
          </w:tcPr>
          <w:p w14:paraId="3E7E9C0E"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1A359D21" w14:textId="77777777" w:rsidR="001F012F" w:rsidRPr="008A2126" w:rsidRDefault="001F012F" w:rsidP="002F11CD">
            <w:pPr>
              <w:rPr>
                <w:rFonts w:eastAsia="Tahoma"/>
                <w:sz w:val="18"/>
              </w:rPr>
            </w:pPr>
            <w:r w:rsidRPr="008A2126">
              <w:rPr>
                <w:rFonts w:eastAsia="Tahoma"/>
                <w:sz w:val="18"/>
              </w:rPr>
              <w:t>102</w:t>
            </w:r>
          </w:p>
        </w:tc>
        <w:tc>
          <w:tcPr>
            <w:tcW w:w="647" w:type="pct"/>
            <w:vAlign w:val="bottom"/>
          </w:tcPr>
          <w:p w14:paraId="15D9BEE0" w14:textId="77777777" w:rsidR="001F012F" w:rsidRPr="008A2126" w:rsidRDefault="001F012F" w:rsidP="002F11CD">
            <w:pPr>
              <w:rPr>
                <w:rFonts w:eastAsia="Tahoma"/>
                <w:sz w:val="18"/>
              </w:rPr>
            </w:pPr>
            <w:r w:rsidRPr="008A2126">
              <w:rPr>
                <w:rFonts w:eastAsia="Tahoma"/>
                <w:sz w:val="18"/>
              </w:rPr>
              <w:t>30.4</w:t>
            </w:r>
          </w:p>
        </w:tc>
      </w:tr>
      <w:tr w:rsidR="0029757A" w:rsidRPr="002F11CD" w14:paraId="6292103C" w14:textId="77777777" w:rsidTr="002F11CD">
        <w:trPr>
          <w:trHeight w:val="288"/>
        </w:trPr>
        <w:tc>
          <w:tcPr>
            <w:tcW w:w="500" w:type="pct"/>
            <w:vMerge/>
            <w:vAlign w:val="center"/>
          </w:tcPr>
          <w:p w14:paraId="0791F95E" w14:textId="77777777" w:rsidR="001F012F" w:rsidRPr="008A2126" w:rsidRDefault="001F012F" w:rsidP="008A2126">
            <w:pPr>
              <w:rPr>
                <w:rFonts w:eastAsia="Tahoma"/>
                <w:sz w:val="18"/>
              </w:rPr>
            </w:pPr>
          </w:p>
        </w:tc>
        <w:tc>
          <w:tcPr>
            <w:tcW w:w="741" w:type="pct"/>
          </w:tcPr>
          <w:p w14:paraId="06183856" w14:textId="77777777" w:rsidR="001F012F" w:rsidRPr="008A2126" w:rsidRDefault="001F012F" w:rsidP="00B4355E">
            <w:pPr>
              <w:rPr>
                <w:rFonts w:eastAsia="Tahoma"/>
                <w:sz w:val="18"/>
              </w:rPr>
            </w:pPr>
            <w:r w:rsidRPr="008A2126">
              <w:rPr>
                <w:rFonts w:eastAsia="Tahoma"/>
                <w:sz w:val="18"/>
              </w:rPr>
              <w:t>Gbokon Gold Camp</w:t>
            </w:r>
          </w:p>
        </w:tc>
        <w:tc>
          <w:tcPr>
            <w:tcW w:w="487" w:type="pct"/>
            <w:tcBorders>
              <w:top w:val="single" w:sz="4" w:space="0" w:color="000000"/>
              <w:left w:val="nil"/>
              <w:bottom w:val="single" w:sz="4" w:space="0" w:color="000000"/>
              <w:right w:val="single" w:sz="4" w:space="0" w:color="000000"/>
            </w:tcBorders>
            <w:vAlign w:val="bottom"/>
          </w:tcPr>
          <w:p w14:paraId="6A35DCA8" w14:textId="77777777" w:rsidR="001F012F" w:rsidRPr="008A2126" w:rsidRDefault="001F012F" w:rsidP="002F11CD">
            <w:pPr>
              <w:rPr>
                <w:rFonts w:eastAsia="Tahoma"/>
                <w:sz w:val="18"/>
              </w:rPr>
            </w:pPr>
            <w:r w:rsidRPr="008A2126">
              <w:rPr>
                <w:rFonts w:eastAsia="Tahoma"/>
                <w:sz w:val="18"/>
              </w:rPr>
              <w:t>11</w:t>
            </w:r>
          </w:p>
        </w:tc>
        <w:tc>
          <w:tcPr>
            <w:tcW w:w="534" w:type="pct"/>
            <w:tcBorders>
              <w:top w:val="single" w:sz="4" w:space="0" w:color="000000"/>
              <w:left w:val="single" w:sz="4" w:space="0" w:color="000000"/>
              <w:bottom w:val="single" w:sz="4" w:space="0" w:color="000000"/>
              <w:right w:val="single" w:sz="4" w:space="0" w:color="000000"/>
            </w:tcBorders>
            <w:vAlign w:val="bottom"/>
          </w:tcPr>
          <w:p w14:paraId="2F5F19AF" w14:textId="77777777" w:rsidR="001F012F" w:rsidRPr="008A2126" w:rsidRDefault="001F012F" w:rsidP="002F11CD">
            <w:pPr>
              <w:rPr>
                <w:rFonts w:eastAsia="Tahoma"/>
                <w:sz w:val="18"/>
              </w:rPr>
            </w:pPr>
            <w:r w:rsidRPr="008A2126">
              <w:rPr>
                <w:rFonts w:eastAsia="Tahoma"/>
                <w:sz w:val="18"/>
              </w:rPr>
              <w:t>91</w:t>
            </w:r>
          </w:p>
        </w:tc>
        <w:tc>
          <w:tcPr>
            <w:tcW w:w="445" w:type="pct"/>
            <w:tcBorders>
              <w:top w:val="single" w:sz="4" w:space="0" w:color="000000"/>
              <w:left w:val="single" w:sz="4" w:space="0" w:color="000000"/>
              <w:bottom w:val="single" w:sz="4" w:space="0" w:color="000000"/>
              <w:right w:val="single" w:sz="4" w:space="0" w:color="000000"/>
            </w:tcBorders>
            <w:vAlign w:val="bottom"/>
          </w:tcPr>
          <w:p w14:paraId="6E6923B1" w14:textId="77777777" w:rsidR="001F012F" w:rsidRPr="008A2126" w:rsidRDefault="001F012F" w:rsidP="002F11CD">
            <w:pPr>
              <w:rPr>
                <w:rFonts w:eastAsia="Tahoma"/>
                <w:sz w:val="18"/>
              </w:rPr>
            </w:pPr>
            <w:r w:rsidRPr="008A2126">
              <w:rPr>
                <w:rFonts w:eastAsia="Tahoma"/>
                <w:sz w:val="18"/>
              </w:rPr>
              <w:t>0</w:t>
            </w:r>
          </w:p>
        </w:tc>
        <w:tc>
          <w:tcPr>
            <w:tcW w:w="496" w:type="pct"/>
            <w:tcBorders>
              <w:top w:val="single" w:sz="4" w:space="0" w:color="000000"/>
              <w:left w:val="single" w:sz="4" w:space="0" w:color="000000"/>
              <w:bottom w:val="single" w:sz="4" w:space="0" w:color="000000"/>
              <w:right w:val="nil"/>
            </w:tcBorders>
            <w:vAlign w:val="bottom"/>
          </w:tcPr>
          <w:p w14:paraId="528B2454" w14:textId="77777777" w:rsidR="001F012F" w:rsidRPr="008A2126" w:rsidRDefault="001F012F" w:rsidP="002F11CD">
            <w:pPr>
              <w:rPr>
                <w:rFonts w:eastAsia="Tahoma"/>
                <w:sz w:val="18"/>
              </w:rPr>
            </w:pPr>
            <w:r w:rsidRPr="008A2126">
              <w:rPr>
                <w:rFonts w:eastAsia="Tahoma"/>
                <w:sz w:val="18"/>
              </w:rPr>
              <w:t>1</w:t>
            </w:r>
          </w:p>
        </w:tc>
        <w:tc>
          <w:tcPr>
            <w:tcW w:w="459" w:type="pct"/>
            <w:vAlign w:val="bottom"/>
          </w:tcPr>
          <w:p w14:paraId="3EFD7B10"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1D66F8C5" w14:textId="77777777" w:rsidR="001F012F" w:rsidRPr="008A2126" w:rsidRDefault="001F012F" w:rsidP="002F11CD">
            <w:pPr>
              <w:rPr>
                <w:rFonts w:eastAsia="Tahoma"/>
                <w:sz w:val="18"/>
              </w:rPr>
            </w:pPr>
            <w:r w:rsidRPr="008A2126">
              <w:rPr>
                <w:rFonts w:eastAsia="Tahoma"/>
                <w:sz w:val="18"/>
              </w:rPr>
              <w:t>102</w:t>
            </w:r>
          </w:p>
        </w:tc>
        <w:tc>
          <w:tcPr>
            <w:tcW w:w="647" w:type="pct"/>
            <w:vAlign w:val="bottom"/>
          </w:tcPr>
          <w:p w14:paraId="12625CE2" w14:textId="77777777" w:rsidR="001F012F" w:rsidRPr="008A2126" w:rsidRDefault="001F012F" w:rsidP="002F11CD">
            <w:pPr>
              <w:rPr>
                <w:rFonts w:eastAsia="Tahoma"/>
                <w:sz w:val="18"/>
              </w:rPr>
            </w:pPr>
            <w:r w:rsidRPr="008A2126">
              <w:rPr>
                <w:rFonts w:eastAsia="Tahoma"/>
                <w:sz w:val="18"/>
              </w:rPr>
              <w:t>10.8</w:t>
            </w:r>
          </w:p>
        </w:tc>
      </w:tr>
      <w:tr w:rsidR="0029757A" w:rsidRPr="002F11CD" w14:paraId="5B095B11" w14:textId="77777777" w:rsidTr="002F11CD">
        <w:trPr>
          <w:trHeight w:val="288"/>
        </w:trPr>
        <w:tc>
          <w:tcPr>
            <w:tcW w:w="500" w:type="pct"/>
            <w:vMerge/>
            <w:vAlign w:val="center"/>
          </w:tcPr>
          <w:p w14:paraId="1885A83D" w14:textId="77777777" w:rsidR="001F012F" w:rsidRPr="008A2126" w:rsidRDefault="001F012F" w:rsidP="008A2126">
            <w:pPr>
              <w:rPr>
                <w:rFonts w:eastAsia="Tahoma"/>
                <w:sz w:val="18"/>
              </w:rPr>
            </w:pPr>
          </w:p>
        </w:tc>
        <w:tc>
          <w:tcPr>
            <w:tcW w:w="741" w:type="pct"/>
          </w:tcPr>
          <w:p w14:paraId="5A93E8DA" w14:textId="77777777" w:rsidR="001F012F" w:rsidRPr="008A2126" w:rsidRDefault="001F012F" w:rsidP="00B4355E">
            <w:pPr>
              <w:rPr>
                <w:rFonts w:eastAsia="Tahoma"/>
                <w:sz w:val="18"/>
              </w:rPr>
            </w:pPr>
            <w:r w:rsidRPr="008A2126">
              <w:rPr>
                <w:rFonts w:eastAsia="Tahoma"/>
                <w:sz w:val="18"/>
              </w:rPr>
              <w:t>Kola Tree</w:t>
            </w:r>
          </w:p>
        </w:tc>
        <w:tc>
          <w:tcPr>
            <w:tcW w:w="487" w:type="pct"/>
            <w:tcBorders>
              <w:top w:val="single" w:sz="4" w:space="0" w:color="000000"/>
              <w:left w:val="nil"/>
              <w:bottom w:val="single" w:sz="4" w:space="0" w:color="000000"/>
              <w:right w:val="single" w:sz="4" w:space="0" w:color="000000"/>
            </w:tcBorders>
            <w:vAlign w:val="bottom"/>
          </w:tcPr>
          <w:p w14:paraId="7758D1FA" w14:textId="77777777" w:rsidR="001F012F" w:rsidRPr="008A2126" w:rsidRDefault="001F012F" w:rsidP="002F11CD">
            <w:pPr>
              <w:rPr>
                <w:rFonts w:eastAsia="Tahoma"/>
                <w:sz w:val="18"/>
              </w:rPr>
            </w:pPr>
            <w:r w:rsidRPr="008A2126">
              <w:rPr>
                <w:rFonts w:eastAsia="Tahoma"/>
                <w:sz w:val="18"/>
              </w:rPr>
              <w:t>4</w:t>
            </w:r>
          </w:p>
        </w:tc>
        <w:tc>
          <w:tcPr>
            <w:tcW w:w="534" w:type="pct"/>
            <w:tcBorders>
              <w:top w:val="single" w:sz="4" w:space="0" w:color="000000"/>
              <w:left w:val="single" w:sz="4" w:space="0" w:color="000000"/>
              <w:bottom w:val="single" w:sz="4" w:space="0" w:color="000000"/>
              <w:right w:val="single" w:sz="4" w:space="0" w:color="000000"/>
            </w:tcBorders>
            <w:vAlign w:val="bottom"/>
          </w:tcPr>
          <w:p w14:paraId="257C5B68" w14:textId="77777777" w:rsidR="001F012F" w:rsidRPr="008A2126" w:rsidRDefault="001F012F" w:rsidP="002F11CD">
            <w:pPr>
              <w:rPr>
                <w:rFonts w:eastAsia="Tahoma"/>
                <w:sz w:val="18"/>
              </w:rPr>
            </w:pPr>
            <w:r w:rsidRPr="008A2126">
              <w:rPr>
                <w:rFonts w:eastAsia="Tahoma"/>
                <w:sz w:val="18"/>
              </w:rPr>
              <w:t>80</w:t>
            </w:r>
          </w:p>
        </w:tc>
        <w:tc>
          <w:tcPr>
            <w:tcW w:w="445" w:type="pct"/>
            <w:tcBorders>
              <w:top w:val="single" w:sz="4" w:space="0" w:color="000000"/>
              <w:left w:val="single" w:sz="4" w:space="0" w:color="000000"/>
              <w:bottom w:val="single" w:sz="4" w:space="0" w:color="000000"/>
              <w:right w:val="single" w:sz="4" w:space="0" w:color="000000"/>
            </w:tcBorders>
            <w:vAlign w:val="bottom"/>
          </w:tcPr>
          <w:p w14:paraId="2ECB7ABA" w14:textId="77777777" w:rsidR="001F012F" w:rsidRPr="008A2126" w:rsidRDefault="001F012F" w:rsidP="002F11CD">
            <w:pPr>
              <w:rPr>
                <w:rFonts w:eastAsia="Tahoma"/>
                <w:sz w:val="18"/>
              </w:rPr>
            </w:pPr>
            <w:r w:rsidRPr="008A2126">
              <w:rPr>
                <w:rFonts w:eastAsia="Tahoma"/>
                <w:sz w:val="18"/>
              </w:rPr>
              <w:t>0</w:t>
            </w:r>
          </w:p>
        </w:tc>
        <w:tc>
          <w:tcPr>
            <w:tcW w:w="496" w:type="pct"/>
            <w:tcBorders>
              <w:top w:val="single" w:sz="4" w:space="0" w:color="000000"/>
              <w:left w:val="single" w:sz="4" w:space="0" w:color="000000"/>
              <w:bottom w:val="single" w:sz="4" w:space="0" w:color="000000"/>
              <w:right w:val="nil"/>
            </w:tcBorders>
            <w:vAlign w:val="bottom"/>
          </w:tcPr>
          <w:p w14:paraId="4F2FF228" w14:textId="77777777" w:rsidR="001F012F" w:rsidRPr="008A2126" w:rsidRDefault="001F012F" w:rsidP="002F11CD">
            <w:pPr>
              <w:rPr>
                <w:rFonts w:eastAsia="Tahoma"/>
                <w:sz w:val="18"/>
              </w:rPr>
            </w:pPr>
            <w:r w:rsidRPr="008A2126">
              <w:rPr>
                <w:rFonts w:eastAsia="Tahoma"/>
                <w:sz w:val="18"/>
              </w:rPr>
              <w:t>2</w:t>
            </w:r>
          </w:p>
        </w:tc>
        <w:tc>
          <w:tcPr>
            <w:tcW w:w="459" w:type="pct"/>
            <w:vAlign w:val="bottom"/>
          </w:tcPr>
          <w:p w14:paraId="7D69D865"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609FA229" w14:textId="77777777" w:rsidR="001F012F" w:rsidRPr="008A2126" w:rsidRDefault="001F012F" w:rsidP="002F11CD">
            <w:pPr>
              <w:rPr>
                <w:rFonts w:eastAsia="Tahoma"/>
                <w:sz w:val="18"/>
              </w:rPr>
            </w:pPr>
            <w:r w:rsidRPr="008A2126">
              <w:rPr>
                <w:rFonts w:eastAsia="Tahoma"/>
                <w:sz w:val="18"/>
              </w:rPr>
              <w:t>84</w:t>
            </w:r>
          </w:p>
        </w:tc>
        <w:tc>
          <w:tcPr>
            <w:tcW w:w="647" w:type="pct"/>
            <w:vAlign w:val="bottom"/>
          </w:tcPr>
          <w:p w14:paraId="671CE851" w14:textId="77777777" w:rsidR="001F012F" w:rsidRPr="008A2126" w:rsidRDefault="001F012F" w:rsidP="002F11CD">
            <w:pPr>
              <w:rPr>
                <w:rFonts w:eastAsia="Tahoma"/>
                <w:sz w:val="18"/>
              </w:rPr>
            </w:pPr>
            <w:r w:rsidRPr="008A2126">
              <w:rPr>
                <w:rFonts w:eastAsia="Tahoma"/>
                <w:sz w:val="18"/>
              </w:rPr>
              <w:t>4.8</w:t>
            </w:r>
          </w:p>
        </w:tc>
      </w:tr>
      <w:tr w:rsidR="0029757A" w:rsidRPr="002F11CD" w14:paraId="4BEE6C84" w14:textId="77777777" w:rsidTr="002F11CD">
        <w:trPr>
          <w:trHeight w:val="288"/>
        </w:trPr>
        <w:tc>
          <w:tcPr>
            <w:tcW w:w="500" w:type="pct"/>
            <w:vMerge/>
            <w:vAlign w:val="center"/>
          </w:tcPr>
          <w:p w14:paraId="10F78DBF" w14:textId="77777777" w:rsidR="001F012F" w:rsidRPr="008A2126" w:rsidRDefault="001F012F" w:rsidP="008A2126">
            <w:pPr>
              <w:rPr>
                <w:rFonts w:eastAsia="Tahoma"/>
                <w:sz w:val="18"/>
              </w:rPr>
            </w:pPr>
          </w:p>
        </w:tc>
        <w:tc>
          <w:tcPr>
            <w:tcW w:w="741" w:type="pct"/>
          </w:tcPr>
          <w:p w14:paraId="04058174" w14:textId="77777777" w:rsidR="001F012F" w:rsidRPr="008A2126" w:rsidRDefault="001F012F" w:rsidP="00B4355E">
            <w:pPr>
              <w:rPr>
                <w:rFonts w:eastAsia="Tahoma"/>
                <w:sz w:val="18"/>
              </w:rPr>
            </w:pPr>
            <w:r w:rsidRPr="008A2126">
              <w:rPr>
                <w:rFonts w:eastAsia="Tahoma"/>
                <w:sz w:val="18"/>
              </w:rPr>
              <w:t>Sand Beach Junction</w:t>
            </w:r>
          </w:p>
        </w:tc>
        <w:tc>
          <w:tcPr>
            <w:tcW w:w="487" w:type="pct"/>
            <w:tcBorders>
              <w:top w:val="single" w:sz="4" w:space="0" w:color="000000"/>
              <w:left w:val="nil"/>
              <w:bottom w:val="single" w:sz="4" w:space="0" w:color="000000"/>
              <w:right w:val="single" w:sz="4" w:space="0" w:color="000000"/>
            </w:tcBorders>
            <w:vAlign w:val="bottom"/>
          </w:tcPr>
          <w:p w14:paraId="6243E0EE" w14:textId="77777777" w:rsidR="001F012F" w:rsidRPr="008A2126" w:rsidRDefault="001F012F" w:rsidP="002F11CD">
            <w:pPr>
              <w:rPr>
                <w:rFonts w:eastAsia="Tahoma"/>
                <w:sz w:val="18"/>
              </w:rPr>
            </w:pPr>
            <w:r w:rsidRPr="008A2126">
              <w:rPr>
                <w:rFonts w:eastAsia="Tahoma"/>
                <w:sz w:val="18"/>
              </w:rPr>
              <w:t>5</w:t>
            </w:r>
          </w:p>
        </w:tc>
        <w:tc>
          <w:tcPr>
            <w:tcW w:w="534" w:type="pct"/>
            <w:tcBorders>
              <w:top w:val="single" w:sz="4" w:space="0" w:color="000000"/>
              <w:left w:val="single" w:sz="4" w:space="0" w:color="000000"/>
              <w:bottom w:val="single" w:sz="4" w:space="0" w:color="000000"/>
              <w:right w:val="single" w:sz="4" w:space="0" w:color="000000"/>
            </w:tcBorders>
            <w:vAlign w:val="bottom"/>
          </w:tcPr>
          <w:p w14:paraId="61190797" w14:textId="77777777" w:rsidR="001F012F" w:rsidRPr="008A2126" w:rsidRDefault="001F012F" w:rsidP="002F11CD">
            <w:pPr>
              <w:rPr>
                <w:rFonts w:eastAsia="Tahoma"/>
                <w:sz w:val="18"/>
              </w:rPr>
            </w:pPr>
            <w:r w:rsidRPr="008A2126">
              <w:rPr>
                <w:rFonts w:eastAsia="Tahoma"/>
                <w:sz w:val="18"/>
              </w:rPr>
              <w:t>103</w:t>
            </w:r>
          </w:p>
        </w:tc>
        <w:tc>
          <w:tcPr>
            <w:tcW w:w="445" w:type="pct"/>
            <w:tcBorders>
              <w:top w:val="single" w:sz="4" w:space="0" w:color="000000"/>
              <w:left w:val="single" w:sz="4" w:space="0" w:color="000000"/>
              <w:bottom w:val="single" w:sz="4" w:space="0" w:color="000000"/>
              <w:right w:val="single" w:sz="4" w:space="0" w:color="000000"/>
            </w:tcBorders>
            <w:vAlign w:val="bottom"/>
          </w:tcPr>
          <w:p w14:paraId="184512BC" w14:textId="77777777" w:rsidR="001F012F" w:rsidRPr="008A2126" w:rsidRDefault="001F012F" w:rsidP="002F11CD">
            <w:pPr>
              <w:rPr>
                <w:rFonts w:eastAsia="Tahoma"/>
                <w:sz w:val="18"/>
              </w:rPr>
            </w:pPr>
            <w:r w:rsidRPr="008A2126">
              <w:rPr>
                <w:rFonts w:eastAsia="Tahoma"/>
                <w:sz w:val="18"/>
              </w:rPr>
              <w:t>0</w:t>
            </w:r>
          </w:p>
        </w:tc>
        <w:tc>
          <w:tcPr>
            <w:tcW w:w="496" w:type="pct"/>
            <w:tcBorders>
              <w:top w:val="single" w:sz="4" w:space="0" w:color="000000"/>
              <w:left w:val="single" w:sz="4" w:space="0" w:color="000000"/>
              <w:bottom w:val="single" w:sz="4" w:space="0" w:color="000000"/>
              <w:right w:val="nil"/>
            </w:tcBorders>
            <w:vAlign w:val="bottom"/>
          </w:tcPr>
          <w:p w14:paraId="2CEC78D6" w14:textId="77777777" w:rsidR="001F012F" w:rsidRPr="008A2126" w:rsidRDefault="001F012F" w:rsidP="002F11CD">
            <w:pPr>
              <w:rPr>
                <w:rFonts w:eastAsia="Tahoma"/>
                <w:sz w:val="18"/>
              </w:rPr>
            </w:pPr>
            <w:r w:rsidRPr="008A2126">
              <w:rPr>
                <w:rFonts w:eastAsia="Tahoma"/>
                <w:sz w:val="18"/>
              </w:rPr>
              <w:t>1</w:t>
            </w:r>
          </w:p>
        </w:tc>
        <w:tc>
          <w:tcPr>
            <w:tcW w:w="459" w:type="pct"/>
            <w:vAlign w:val="bottom"/>
          </w:tcPr>
          <w:p w14:paraId="06E4689C"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038DEB5D" w14:textId="77777777" w:rsidR="001F012F" w:rsidRPr="008A2126" w:rsidRDefault="001F012F" w:rsidP="002F11CD">
            <w:pPr>
              <w:rPr>
                <w:rFonts w:eastAsia="Tahoma"/>
                <w:sz w:val="18"/>
              </w:rPr>
            </w:pPr>
            <w:r w:rsidRPr="008A2126">
              <w:rPr>
                <w:rFonts w:eastAsia="Tahoma"/>
                <w:sz w:val="18"/>
              </w:rPr>
              <w:t>108</w:t>
            </w:r>
          </w:p>
        </w:tc>
        <w:tc>
          <w:tcPr>
            <w:tcW w:w="647" w:type="pct"/>
            <w:vAlign w:val="bottom"/>
          </w:tcPr>
          <w:p w14:paraId="768AF538" w14:textId="77777777" w:rsidR="001F012F" w:rsidRPr="008A2126" w:rsidRDefault="001F012F" w:rsidP="002F11CD">
            <w:pPr>
              <w:rPr>
                <w:rFonts w:eastAsia="Tahoma"/>
                <w:sz w:val="18"/>
              </w:rPr>
            </w:pPr>
            <w:r w:rsidRPr="008A2126">
              <w:rPr>
                <w:rFonts w:eastAsia="Tahoma"/>
                <w:sz w:val="18"/>
              </w:rPr>
              <w:t>4.9</w:t>
            </w:r>
          </w:p>
        </w:tc>
      </w:tr>
      <w:tr w:rsidR="0029757A" w:rsidRPr="002F11CD" w14:paraId="68962AE7" w14:textId="77777777" w:rsidTr="002F11CD">
        <w:trPr>
          <w:trHeight w:val="288"/>
        </w:trPr>
        <w:tc>
          <w:tcPr>
            <w:tcW w:w="500" w:type="pct"/>
            <w:vMerge/>
            <w:vAlign w:val="center"/>
          </w:tcPr>
          <w:p w14:paraId="14C5D182" w14:textId="77777777" w:rsidR="001F012F" w:rsidRPr="008A2126" w:rsidRDefault="001F012F" w:rsidP="008A2126">
            <w:pPr>
              <w:rPr>
                <w:rFonts w:eastAsia="Tahoma"/>
                <w:sz w:val="18"/>
              </w:rPr>
            </w:pPr>
          </w:p>
        </w:tc>
        <w:tc>
          <w:tcPr>
            <w:tcW w:w="741" w:type="pct"/>
          </w:tcPr>
          <w:p w14:paraId="04031BA2" w14:textId="77777777" w:rsidR="001F012F" w:rsidRPr="008A2126" w:rsidRDefault="001F012F" w:rsidP="00B4355E">
            <w:pPr>
              <w:rPr>
                <w:rFonts w:eastAsia="Tahoma"/>
                <w:sz w:val="18"/>
              </w:rPr>
            </w:pPr>
            <w:r w:rsidRPr="008A2126">
              <w:rPr>
                <w:rFonts w:eastAsia="Tahoma"/>
                <w:sz w:val="18"/>
              </w:rPr>
              <w:t>Solo Village</w:t>
            </w:r>
          </w:p>
        </w:tc>
        <w:tc>
          <w:tcPr>
            <w:tcW w:w="487" w:type="pct"/>
            <w:tcBorders>
              <w:top w:val="single" w:sz="4" w:space="0" w:color="000000"/>
              <w:left w:val="nil"/>
              <w:bottom w:val="single" w:sz="4" w:space="0" w:color="000000"/>
              <w:right w:val="single" w:sz="4" w:space="0" w:color="000000"/>
            </w:tcBorders>
            <w:vAlign w:val="bottom"/>
          </w:tcPr>
          <w:p w14:paraId="0647BA32" w14:textId="77777777" w:rsidR="001F012F" w:rsidRPr="008A2126" w:rsidRDefault="001F012F" w:rsidP="002F11CD">
            <w:pPr>
              <w:rPr>
                <w:rFonts w:eastAsia="Tahoma"/>
                <w:sz w:val="18"/>
              </w:rPr>
            </w:pPr>
            <w:r w:rsidRPr="008A2126">
              <w:rPr>
                <w:rFonts w:eastAsia="Tahoma"/>
                <w:sz w:val="18"/>
              </w:rPr>
              <w:t>3</w:t>
            </w:r>
          </w:p>
        </w:tc>
        <w:tc>
          <w:tcPr>
            <w:tcW w:w="534" w:type="pct"/>
            <w:tcBorders>
              <w:top w:val="single" w:sz="4" w:space="0" w:color="000000"/>
              <w:left w:val="single" w:sz="4" w:space="0" w:color="000000"/>
              <w:bottom w:val="single" w:sz="4" w:space="0" w:color="000000"/>
              <w:right w:val="single" w:sz="4" w:space="0" w:color="000000"/>
            </w:tcBorders>
            <w:vAlign w:val="bottom"/>
          </w:tcPr>
          <w:p w14:paraId="08BEC751" w14:textId="77777777" w:rsidR="001F012F" w:rsidRPr="008A2126" w:rsidRDefault="001F012F" w:rsidP="002F11CD">
            <w:pPr>
              <w:rPr>
                <w:rFonts w:eastAsia="Tahoma"/>
                <w:sz w:val="18"/>
              </w:rPr>
            </w:pPr>
            <w:r w:rsidRPr="008A2126">
              <w:rPr>
                <w:rFonts w:eastAsia="Tahoma"/>
                <w:sz w:val="18"/>
              </w:rPr>
              <w:t>97</w:t>
            </w:r>
          </w:p>
        </w:tc>
        <w:tc>
          <w:tcPr>
            <w:tcW w:w="445" w:type="pct"/>
            <w:tcBorders>
              <w:top w:val="single" w:sz="4" w:space="0" w:color="000000"/>
              <w:left w:val="single" w:sz="4" w:space="0" w:color="000000"/>
              <w:bottom w:val="single" w:sz="4" w:space="0" w:color="000000"/>
              <w:right w:val="single" w:sz="4" w:space="0" w:color="000000"/>
            </w:tcBorders>
            <w:vAlign w:val="bottom"/>
          </w:tcPr>
          <w:p w14:paraId="19F115EA" w14:textId="77777777" w:rsidR="001F012F" w:rsidRPr="008A2126" w:rsidRDefault="001F012F" w:rsidP="002F11CD">
            <w:pPr>
              <w:rPr>
                <w:rFonts w:eastAsia="Tahoma"/>
                <w:sz w:val="18"/>
              </w:rPr>
            </w:pPr>
            <w:r w:rsidRPr="008A2126">
              <w:rPr>
                <w:rFonts w:eastAsia="Tahoma"/>
                <w:sz w:val="18"/>
              </w:rPr>
              <w:t>0</w:t>
            </w:r>
          </w:p>
        </w:tc>
        <w:tc>
          <w:tcPr>
            <w:tcW w:w="496" w:type="pct"/>
            <w:tcBorders>
              <w:top w:val="single" w:sz="4" w:space="0" w:color="000000"/>
              <w:left w:val="single" w:sz="4" w:space="0" w:color="000000"/>
              <w:bottom w:val="single" w:sz="4" w:space="0" w:color="000000"/>
              <w:right w:val="nil"/>
            </w:tcBorders>
            <w:vAlign w:val="bottom"/>
          </w:tcPr>
          <w:p w14:paraId="50E28148" w14:textId="77777777" w:rsidR="001F012F" w:rsidRPr="008A2126" w:rsidRDefault="001F012F" w:rsidP="002F11CD">
            <w:pPr>
              <w:rPr>
                <w:rFonts w:eastAsia="Tahoma"/>
                <w:sz w:val="18"/>
              </w:rPr>
            </w:pPr>
            <w:r w:rsidRPr="008A2126">
              <w:rPr>
                <w:rFonts w:eastAsia="Tahoma"/>
                <w:sz w:val="18"/>
              </w:rPr>
              <w:t>1</w:t>
            </w:r>
          </w:p>
        </w:tc>
        <w:tc>
          <w:tcPr>
            <w:tcW w:w="459" w:type="pct"/>
            <w:vAlign w:val="bottom"/>
          </w:tcPr>
          <w:p w14:paraId="1C8687BE" w14:textId="77777777" w:rsidR="001F012F" w:rsidRPr="008A2126" w:rsidRDefault="001F012F" w:rsidP="002F11CD">
            <w:pPr>
              <w:rPr>
                <w:rFonts w:eastAsia="Tahoma"/>
                <w:sz w:val="18"/>
              </w:rPr>
            </w:pPr>
            <w:r w:rsidRPr="008A2126">
              <w:rPr>
                <w:rFonts w:eastAsia="Tahoma"/>
                <w:sz w:val="18"/>
              </w:rPr>
              <w:t>0</w:t>
            </w:r>
          </w:p>
        </w:tc>
        <w:tc>
          <w:tcPr>
            <w:tcW w:w="691" w:type="pct"/>
            <w:vAlign w:val="bottom"/>
          </w:tcPr>
          <w:p w14:paraId="70123CAB" w14:textId="77777777" w:rsidR="001F012F" w:rsidRPr="008A2126" w:rsidRDefault="001F012F" w:rsidP="002F11CD">
            <w:pPr>
              <w:rPr>
                <w:rFonts w:eastAsia="Tahoma"/>
                <w:sz w:val="18"/>
              </w:rPr>
            </w:pPr>
            <w:r w:rsidRPr="008A2126">
              <w:rPr>
                <w:rFonts w:eastAsia="Tahoma"/>
                <w:sz w:val="18"/>
              </w:rPr>
              <w:t>100</w:t>
            </w:r>
          </w:p>
        </w:tc>
        <w:tc>
          <w:tcPr>
            <w:tcW w:w="647" w:type="pct"/>
            <w:vAlign w:val="bottom"/>
          </w:tcPr>
          <w:p w14:paraId="06AE5241" w14:textId="77777777" w:rsidR="001F012F" w:rsidRPr="008A2126" w:rsidRDefault="001F012F" w:rsidP="008A2126">
            <w:pPr>
              <w:keepNext/>
              <w:rPr>
                <w:rFonts w:eastAsia="Tahoma"/>
                <w:sz w:val="18"/>
              </w:rPr>
            </w:pPr>
            <w:r w:rsidRPr="008A2126">
              <w:rPr>
                <w:rFonts w:eastAsia="Tahoma"/>
                <w:sz w:val="18"/>
              </w:rPr>
              <w:t>3.0</w:t>
            </w:r>
          </w:p>
        </w:tc>
      </w:tr>
    </w:tbl>
    <w:p w14:paraId="63F8CEF6" w14:textId="7AF7A4BF" w:rsidR="001F012F" w:rsidRDefault="001C6E90" w:rsidP="00056F62">
      <w:pPr>
        <w:pStyle w:val="Caption"/>
        <w:rPr>
          <w:rFonts w:eastAsia="Verdana" w:cs="Verdana"/>
        </w:rPr>
      </w:pPr>
      <w:bookmarkStart w:id="108" w:name="_Toc136555071"/>
      <w:r>
        <w:t xml:space="preserve">Table </w:t>
      </w:r>
      <w:r w:rsidR="00E7484F">
        <w:fldChar w:fldCharType="begin"/>
      </w:r>
      <w:r w:rsidR="00E7484F">
        <w:instrText xml:space="preserve"> SEQ Table \* ARABIC </w:instrText>
      </w:r>
      <w:r w:rsidR="00E7484F">
        <w:fldChar w:fldCharType="separate"/>
      </w:r>
      <w:r w:rsidR="00A265F0">
        <w:rPr>
          <w:noProof/>
        </w:rPr>
        <w:t>3</w:t>
      </w:r>
      <w:r w:rsidR="00E7484F">
        <w:fldChar w:fldCharType="end"/>
      </w:r>
      <w:r>
        <w:t xml:space="preserve"> No. and % Ov16 RDT positive children per community</w:t>
      </w:r>
      <w:bookmarkEnd w:id="108"/>
    </w:p>
    <w:p w14:paraId="5B28948C" w14:textId="7D66C0AC" w:rsidR="001F012F" w:rsidRPr="008A2126" w:rsidRDefault="001F012F" w:rsidP="002F11CD">
      <w:pPr>
        <w:rPr>
          <w:rFonts w:eastAsia="Tahoma"/>
        </w:rPr>
      </w:pPr>
      <w:r w:rsidRPr="008A2126">
        <w:rPr>
          <w:rFonts w:eastAsia="Tahoma"/>
        </w:rPr>
        <w:t xml:space="preserve">According to WHO, to proceed to a full stop MDA survey, the prevalence threshold is as follows: the survey prevalence for IUs should be &lt;1% and not less than 3,000 children must be tested per transmission zone. Table </w:t>
      </w:r>
      <w:r w:rsidR="004F454C">
        <w:rPr>
          <w:rFonts w:eastAsia="Tahoma" w:cs="Tahoma"/>
          <w:color w:val="000000" w:themeColor="text1"/>
        </w:rPr>
        <w:t>5</w:t>
      </w:r>
      <w:r w:rsidRPr="008A2126">
        <w:rPr>
          <w:rFonts w:eastAsia="Tahoma"/>
        </w:rPr>
        <w:t xml:space="preserve"> shows the percentage prevalence of Ov16 RDT reduction in Grand Cape Mount 0.5% and Margibi 0.7% counties respectively. Bomi and Grand Bassa counties also show a slight reduction in the prevalence rate and will require treatment and testing to obtain the required percentage. Rivercess County obtained the highest prevalence percentage which is alarming and will need further interventions and testing.</w:t>
      </w:r>
    </w:p>
    <w:p w14:paraId="736B15C5" w14:textId="5919AF79" w:rsidR="001F012F" w:rsidRDefault="001F012F" w:rsidP="002F11CD">
      <w:pPr>
        <w:rPr>
          <w:rFonts w:eastAsia="Tahoma" w:cs="Tahoma"/>
        </w:rPr>
      </w:pPr>
      <w:r>
        <w:rPr>
          <w:rFonts w:eastAsia="Tahoma" w:cs="Tahoma"/>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67"/>
        <w:gridCol w:w="967"/>
        <w:gridCol w:w="1066"/>
        <w:gridCol w:w="881"/>
        <w:gridCol w:w="988"/>
        <w:gridCol w:w="909"/>
        <w:gridCol w:w="786"/>
        <w:gridCol w:w="1392"/>
        <w:gridCol w:w="1296"/>
      </w:tblGrid>
      <w:tr w:rsidR="009475E6" w:rsidRPr="009475E6" w14:paraId="13BA396D" w14:textId="77777777" w:rsidTr="009475E6">
        <w:trPr>
          <w:trHeight w:val="288"/>
        </w:trPr>
        <w:tc>
          <w:tcPr>
            <w:tcW w:w="5000" w:type="pct"/>
            <w:gridSpan w:val="9"/>
            <w:vAlign w:val="bottom"/>
          </w:tcPr>
          <w:p w14:paraId="0DBC8154" w14:textId="72B0F2FA" w:rsidR="009475E6" w:rsidRPr="009475E6" w:rsidRDefault="009475E6" w:rsidP="00B4355E">
            <w:pPr>
              <w:rPr>
                <w:rFonts w:eastAsia="Tahoma" w:cs="Tahoma"/>
                <w:b/>
                <w:sz w:val="18"/>
                <w:szCs w:val="18"/>
              </w:rPr>
            </w:pPr>
            <w:r>
              <w:rPr>
                <w:rFonts w:eastAsia="Tahoma" w:cs="Tahoma"/>
                <w:b/>
                <w:sz w:val="18"/>
                <w:szCs w:val="18"/>
              </w:rPr>
              <w:t>County level Ov16 RDT positivity</w:t>
            </w:r>
          </w:p>
        </w:tc>
      </w:tr>
      <w:tr w:rsidR="0029757A" w:rsidRPr="002F11CD" w14:paraId="4631533D" w14:textId="77777777" w:rsidTr="002F11CD">
        <w:trPr>
          <w:trHeight w:val="288"/>
        </w:trPr>
        <w:tc>
          <w:tcPr>
            <w:tcW w:w="571" w:type="pct"/>
            <w:vAlign w:val="bottom"/>
          </w:tcPr>
          <w:p w14:paraId="6E2F1981" w14:textId="77777777" w:rsidR="001F012F" w:rsidRPr="008A2126" w:rsidRDefault="001F012F" w:rsidP="00B4355E">
            <w:pPr>
              <w:rPr>
                <w:rFonts w:eastAsia="Tahoma"/>
                <w:b/>
                <w:sz w:val="18"/>
              </w:rPr>
            </w:pPr>
            <w:r w:rsidRPr="008A2126">
              <w:rPr>
                <w:rFonts w:eastAsia="Tahoma"/>
                <w:b/>
                <w:sz w:val="18"/>
              </w:rPr>
              <w:t>County</w:t>
            </w:r>
          </w:p>
        </w:tc>
        <w:tc>
          <w:tcPr>
            <w:tcW w:w="517" w:type="pct"/>
            <w:vAlign w:val="bottom"/>
          </w:tcPr>
          <w:p w14:paraId="1FF25C48" w14:textId="77777777" w:rsidR="001F012F" w:rsidRPr="008A2126" w:rsidRDefault="001F012F" w:rsidP="00B4355E">
            <w:pPr>
              <w:rPr>
                <w:rFonts w:eastAsia="Tahoma"/>
                <w:b/>
                <w:sz w:val="18"/>
              </w:rPr>
            </w:pPr>
            <w:r w:rsidRPr="008A2126">
              <w:rPr>
                <w:rFonts w:eastAsia="Tahoma"/>
                <w:b/>
                <w:sz w:val="18"/>
              </w:rPr>
              <w:t>Positive</w:t>
            </w:r>
          </w:p>
        </w:tc>
        <w:tc>
          <w:tcPr>
            <w:tcW w:w="570" w:type="pct"/>
            <w:vAlign w:val="bottom"/>
          </w:tcPr>
          <w:p w14:paraId="2FCAF7B8" w14:textId="77777777" w:rsidR="001F012F" w:rsidRPr="008A2126" w:rsidRDefault="001F012F" w:rsidP="00B4355E">
            <w:pPr>
              <w:rPr>
                <w:rFonts w:eastAsia="Tahoma"/>
                <w:b/>
                <w:sz w:val="18"/>
              </w:rPr>
            </w:pPr>
            <w:r w:rsidRPr="008A2126">
              <w:rPr>
                <w:rFonts w:eastAsia="Tahoma"/>
                <w:b/>
                <w:sz w:val="18"/>
              </w:rPr>
              <w:t>Negative</w:t>
            </w:r>
          </w:p>
        </w:tc>
        <w:tc>
          <w:tcPr>
            <w:tcW w:w="471" w:type="pct"/>
            <w:vAlign w:val="bottom"/>
          </w:tcPr>
          <w:p w14:paraId="188E2536" w14:textId="77777777" w:rsidR="001F012F" w:rsidRPr="008A2126" w:rsidRDefault="001F012F" w:rsidP="00B4355E">
            <w:pPr>
              <w:rPr>
                <w:rFonts w:eastAsia="Tahoma"/>
                <w:b/>
                <w:sz w:val="18"/>
              </w:rPr>
            </w:pPr>
            <w:r w:rsidRPr="008A2126">
              <w:rPr>
                <w:rFonts w:eastAsia="Tahoma"/>
                <w:b/>
                <w:sz w:val="18"/>
              </w:rPr>
              <w:t>Invalid</w:t>
            </w:r>
          </w:p>
        </w:tc>
        <w:tc>
          <w:tcPr>
            <w:tcW w:w="528" w:type="pct"/>
            <w:vAlign w:val="bottom"/>
          </w:tcPr>
          <w:p w14:paraId="20365A84" w14:textId="77777777" w:rsidR="001F012F" w:rsidRPr="008A2126" w:rsidRDefault="001F012F" w:rsidP="00B4355E">
            <w:pPr>
              <w:rPr>
                <w:rFonts w:eastAsia="Tahoma"/>
                <w:b/>
                <w:sz w:val="18"/>
              </w:rPr>
            </w:pPr>
            <w:r w:rsidRPr="008A2126">
              <w:rPr>
                <w:rFonts w:eastAsia="Tahoma"/>
                <w:b/>
                <w:sz w:val="18"/>
              </w:rPr>
              <w:t>Refused</w:t>
            </w:r>
          </w:p>
        </w:tc>
        <w:tc>
          <w:tcPr>
            <w:tcW w:w="486" w:type="pct"/>
            <w:vAlign w:val="bottom"/>
          </w:tcPr>
          <w:p w14:paraId="603B41E2" w14:textId="77777777" w:rsidR="001F012F" w:rsidRPr="008A2126" w:rsidRDefault="001F012F" w:rsidP="00B4355E">
            <w:pPr>
              <w:rPr>
                <w:rFonts w:eastAsia="Tahoma"/>
                <w:b/>
                <w:sz w:val="18"/>
              </w:rPr>
            </w:pPr>
            <w:r w:rsidRPr="008A2126">
              <w:rPr>
                <w:rFonts w:eastAsia="Tahoma"/>
                <w:b/>
                <w:sz w:val="18"/>
              </w:rPr>
              <w:t>(blank)</w:t>
            </w:r>
          </w:p>
        </w:tc>
        <w:tc>
          <w:tcPr>
            <w:tcW w:w="420" w:type="pct"/>
            <w:vAlign w:val="bottom"/>
          </w:tcPr>
          <w:p w14:paraId="5C5B6353" w14:textId="77777777" w:rsidR="001F012F" w:rsidRPr="008A2126" w:rsidRDefault="001F012F" w:rsidP="00B4355E">
            <w:pPr>
              <w:rPr>
                <w:rFonts w:eastAsia="Tahoma"/>
                <w:b/>
                <w:sz w:val="18"/>
              </w:rPr>
            </w:pPr>
            <w:r w:rsidRPr="008A2126">
              <w:rPr>
                <w:rFonts w:eastAsia="Tahoma"/>
                <w:b/>
                <w:sz w:val="18"/>
              </w:rPr>
              <w:t>Grand Total</w:t>
            </w:r>
          </w:p>
        </w:tc>
        <w:tc>
          <w:tcPr>
            <w:tcW w:w="744" w:type="pct"/>
            <w:vAlign w:val="bottom"/>
          </w:tcPr>
          <w:p w14:paraId="38FE5A65" w14:textId="77777777" w:rsidR="001F012F" w:rsidRPr="008A2126" w:rsidRDefault="001F012F" w:rsidP="00B4355E">
            <w:pPr>
              <w:rPr>
                <w:rFonts w:eastAsia="Tahoma"/>
                <w:b/>
                <w:sz w:val="18"/>
              </w:rPr>
            </w:pPr>
            <w:r w:rsidRPr="008A2126">
              <w:rPr>
                <w:rFonts w:eastAsia="Tahoma"/>
                <w:b/>
                <w:sz w:val="18"/>
              </w:rPr>
              <w:t>Successfully tested</w:t>
            </w:r>
          </w:p>
        </w:tc>
        <w:tc>
          <w:tcPr>
            <w:tcW w:w="694" w:type="pct"/>
            <w:vAlign w:val="bottom"/>
          </w:tcPr>
          <w:p w14:paraId="10DE961B" w14:textId="77777777" w:rsidR="001F012F" w:rsidRPr="008A2126" w:rsidRDefault="001F012F" w:rsidP="00B4355E">
            <w:pPr>
              <w:rPr>
                <w:rFonts w:eastAsia="Tahoma"/>
                <w:b/>
                <w:sz w:val="18"/>
              </w:rPr>
            </w:pPr>
            <w:r w:rsidRPr="008A2126">
              <w:rPr>
                <w:rFonts w:eastAsia="Tahoma"/>
                <w:b/>
                <w:sz w:val="18"/>
              </w:rPr>
              <w:t>Percentage prevalence</w:t>
            </w:r>
          </w:p>
        </w:tc>
      </w:tr>
      <w:tr w:rsidR="0029757A" w:rsidRPr="002F11CD" w14:paraId="627182E2" w14:textId="77777777" w:rsidTr="002F11CD">
        <w:trPr>
          <w:trHeight w:val="288"/>
        </w:trPr>
        <w:tc>
          <w:tcPr>
            <w:tcW w:w="571" w:type="pct"/>
            <w:vAlign w:val="bottom"/>
          </w:tcPr>
          <w:p w14:paraId="6D53254C" w14:textId="77777777" w:rsidR="001F012F" w:rsidRPr="008A2126" w:rsidRDefault="001F012F" w:rsidP="00B4355E">
            <w:pPr>
              <w:rPr>
                <w:rFonts w:eastAsia="Tahoma"/>
                <w:sz w:val="18"/>
              </w:rPr>
            </w:pPr>
            <w:r w:rsidRPr="008A2126">
              <w:rPr>
                <w:rFonts w:eastAsia="Tahoma"/>
                <w:sz w:val="18"/>
              </w:rPr>
              <w:t>Bomi</w:t>
            </w:r>
          </w:p>
        </w:tc>
        <w:tc>
          <w:tcPr>
            <w:tcW w:w="517" w:type="pct"/>
            <w:vAlign w:val="bottom"/>
          </w:tcPr>
          <w:p w14:paraId="29CAC228" w14:textId="77777777" w:rsidR="001F012F" w:rsidRPr="008A2126" w:rsidRDefault="001F012F" w:rsidP="002F11CD">
            <w:pPr>
              <w:rPr>
                <w:rFonts w:eastAsia="Tahoma"/>
                <w:sz w:val="18"/>
              </w:rPr>
            </w:pPr>
            <w:r w:rsidRPr="008A2126">
              <w:rPr>
                <w:rFonts w:eastAsia="Tahoma"/>
                <w:sz w:val="18"/>
              </w:rPr>
              <w:t>21</w:t>
            </w:r>
          </w:p>
        </w:tc>
        <w:tc>
          <w:tcPr>
            <w:tcW w:w="570" w:type="pct"/>
            <w:vAlign w:val="bottom"/>
          </w:tcPr>
          <w:p w14:paraId="62874196" w14:textId="77777777" w:rsidR="001F012F" w:rsidRPr="008A2126" w:rsidRDefault="001F012F" w:rsidP="002F11CD">
            <w:pPr>
              <w:rPr>
                <w:rFonts w:eastAsia="Tahoma"/>
                <w:sz w:val="18"/>
              </w:rPr>
            </w:pPr>
            <w:r w:rsidRPr="008A2126">
              <w:rPr>
                <w:rFonts w:eastAsia="Tahoma"/>
                <w:sz w:val="18"/>
              </w:rPr>
              <w:t>571</w:t>
            </w:r>
          </w:p>
        </w:tc>
        <w:tc>
          <w:tcPr>
            <w:tcW w:w="471" w:type="pct"/>
            <w:vAlign w:val="bottom"/>
          </w:tcPr>
          <w:p w14:paraId="79EBF526" w14:textId="77777777" w:rsidR="001F012F" w:rsidRPr="008A2126" w:rsidRDefault="001F012F" w:rsidP="002F11CD">
            <w:pPr>
              <w:rPr>
                <w:rFonts w:eastAsia="Tahoma"/>
                <w:sz w:val="18"/>
              </w:rPr>
            </w:pPr>
            <w:r w:rsidRPr="008A2126">
              <w:rPr>
                <w:rFonts w:eastAsia="Tahoma"/>
                <w:sz w:val="18"/>
              </w:rPr>
              <w:t>1</w:t>
            </w:r>
          </w:p>
        </w:tc>
        <w:tc>
          <w:tcPr>
            <w:tcW w:w="528" w:type="pct"/>
            <w:vAlign w:val="bottom"/>
          </w:tcPr>
          <w:p w14:paraId="6C28B4F4" w14:textId="77777777" w:rsidR="001F012F" w:rsidRPr="008A2126" w:rsidRDefault="001F012F" w:rsidP="002F11CD">
            <w:pPr>
              <w:rPr>
                <w:rFonts w:eastAsia="Tahoma"/>
                <w:sz w:val="18"/>
              </w:rPr>
            </w:pPr>
            <w:r w:rsidRPr="008A2126">
              <w:rPr>
                <w:rFonts w:eastAsia="Tahoma"/>
                <w:sz w:val="18"/>
              </w:rPr>
              <w:t>1</w:t>
            </w:r>
          </w:p>
        </w:tc>
        <w:tc>
          <w:tcPr>
            <w:tcW w:w="486" w:type="pct"/>
            <w:vAlign w:val="bottom"/>
          </w:tcPr>
          <w:p w14:paraId="70B2E21C" w14:textId="77777777" w:rsidR="001F012F" w:rsidRPr="008A2126" w:rsidRDefault="001F012F" w:rsidP="002F11CD">
            <w:pPr>
              <w:rPr>
                <w:rFonts w:eastAsia="Tahoma"/>
                <w:sz w:val="18"/>
              </w:rPr>
            </w:pPr>
            <w:r w:rsidRPr="008A2126">
              <w:rPr>
                <w:rFonts w:eastAsia="Tahoma"/>
                <w:sz w:val="18"/>
              </w:rPr>
              <w:t>3</w:t>
            </w:r>
          </w:p>
        </w:tc>
        <w:tc>
          <w:tcPr>
            <w:tcW w:w="420" w:type="pct"/>
            <w:vAlign w:val="bottom"/>
          </w:tcPr>
          <w:p w14:paraId="1999348D" w14:textId="77777777" w:rsidR="001F012F" w:rsidRPr="008A2126" w:rsidRDefault="001F012F" w:rsidP="002F11CD">
            <w:pPr>
              <w:rPr>
                <w:rFonts w:eastAsia="Tahoma"/>
                <w:sz w:val="18"/>
              </w:rPr>
            </w:pPr>
            <w:r w:rsidRPr="008A2126">
              <w:rPr>
                <w:rFonts w:eastAsia="Tahoma"/>
                <w:sz w:val="18"/>
              </w:rPr>
              <w:t>597</w:t>
            </w:r>
          </w:p>
        </w:tc>
        <w:tc>
          <w:tcPr>
            <w:tcW w:w="744" w:type="pct"/>
            <w:vAlign w:val="bottom"/>
          </w:tcPr>
          <w:p w14:paraId="2581B9C0" w14:textId="77777777" w:rsidR="001F012F" w:rsidRPr="008A2126" w:rsidRDefault="001F012F" w:rsidP="002F11CD">
            <w:pPr>
              <w:rPr>
                <w:rFonts w:eastAsia="Tahoma"/>
                <w:sz w:val="18"/>
              </w:rPr>
            </w:pPr>
            <w:r w:rsidRPr="008A2126">
              <w:rPr>
                <w:rFonts w:eastAsia="Tahoma"/>
                <w:sz w:val="18"/>
              </w:rPr>
              <w:t>572</w:t>
            </w:r>
          </w:p>
        </w:tc>
        <w:tc>
          <w:tcPr>
            <w:tcW w:w="694" w:type="pct"/>
            <w:vAlign w:val="bottom"/>
          </w:tcPr>
          <w:p w14:paraId="7CBFBAE3" w14:textId="77777777" w:rsidR="001F012F" w:rsidRPr="008A2126" w:rsidRDefault="001F012F" w:rsidP="002F11CD">
            <w:pPr>
              <w:rPr>
                <w:rFonts w:eastAsia="Tahoma"/>
                <w:sz w:val="18"/>
              </w:rPr>
            </w:pPr>
            <w:r w:rsidRPr="008A2126">
              <w:rPr>
                <w:rFonts w:eastAsia="Tahoma"/>
                <w:sz w:val="18"/>
              </w:rPr>
              <w:t>3.7</w:t>
            </w:r>
          </w:p>
        </w:tc>
      </w:tr>
      <w:tr w:rsidR="0029757A" w:rsidRPr="002F11CD" w14:paraId="66F4D4B7" w14:textId="77777777" w:rsidTr="002F11CD">
        <w:trPr>
          <w:trHeight w:val="312"/>
        </w:trPr>
        <w:tc>
          <w:tcPr>
            <w:tcW w:w="571" w:type="pct"/>
            <w:vAlign w:val="bottom"/>
          </w:tcPr>
          <w:p w14:paraId="37B71203" w14:textId="77777777" w:rsidR="001F012F" w:rsidRPr="008A2126" w:rsidRDefault="001F012F" w:rsidP="00B4355E">
            <w:pPr>
              <w:rPr>
                <w:rFonts w:eastAsia="Tahoma"/>
                <w:sz w:val="18"/>
              </w:rPr>
            </w:pPr>
            <w:r w:rsidRPr="008A2126">
              <w:rPr>
                <w:rFonts w:eastAsia="Tahoma"/>
                <w:sz w:val="18"/>
              </w:rPr>
              <w:t>Grand Bassa</w:t>
            </w:r>
          </w:p>
        </w:tc>
        <w:tc>
          <w:tcPr>
            <w:tcW w:w="517" w:type="pct"/>
            <w:vAlign w:val="bottom"/>
          </w:tcPr>
          <w:p w14:paraId="053AC4E0" w14:textId="77777777" w:rsidR="001F012F" w:rsidRPr="008A2126" w:rsidRDefault="001F012F" w:rsidP="002F11CD">
            <w:pPr>
              <w:rPr>
                <w:rFonts w:eastAsia="Tahoma"/>
                <w:sz w:val="18"/>
              </w:rPr>
            </w:pPr>
            <w:r w:rsidRPr="008A2126">
              <w:rPr>
                <w:rFonts w:eastAsia="Tahoma"/>
                <w:sz w:val="18"/>
              </w:rPr>
              <w:t>10</w:t>
            </w:r>
          </w:p>
        </w:tc>
        <w:tc>
          <w:tcPr>
            <w:tcW w:w="570" w:type="pct"/>
            <w:vAlign w:val="bottom"/>
          </w:tcPr>
          <w:p w14:paraId="3A9F794D" w14:textId="77777777" w:rsidR="001F012F" w:rsidRPr="008A2126" w:rsidRDefault="001F012F" w:rsidP="002F11CD">
            <w:pPr>
              <w:rPr>
                <w:rFonts w:eastAsia="Tahoma"/>
                <w:sz w:val="18"/>
              </w:rPr>
            </w:pPr>
            <w:r w:rsidRPr="008A2126">
              <w:rPr>
                <w:rFonts w:eastAsia="Tahoma"/>
                <w:sz w:val="18"/>
              </w:rPr>
              <w:t>314</w:t>
            </w:r>
          </w:p>
        </w:tc>
        <w:tc>
          <w:tcPr>
            <w:tcW w:w="471" w:type="pct"/>
            <w:vAlign w:val="bottom"/>
          </w:tcPr>
          <w:p w14:paraId="12FD5418" w14:textId="77777777" w:rsidR="001F012F" w:rsidRPr="008A2126" w:rsidRDefault="001F012F" w:rsidP="002F11CD">
            <w:pPr>
              <w:rPr>
                <w:rFonts w:eastAsia="Tahoma"/>
                <w:sz w:val="18"/>
              </w:rPr>
            </w:pPr>
            <w:r w:rsidRPr="008A2126">
              <w:rPr>
                <w:rFonts w:eastAsia="Tahoma"/>
                <w:sz w:val="18"/>
              </w:rPr>
              <w:t>0</w:t>
            </w:r>
          </w:p>
        </w:tc>
        <w:tc>
          <w:tcPr>
            <w:tcW w:w="528" w:type="pct"/>
            <w:vAlign w:val="bottom"/>
          </w:tcPr>
          <w:p w14:paraId="1B8FDD62" w14:textId="77777777" w:rsidR="001F012F" w:rsidRPr="008A2126" w:rsidRDefault="001F012F" w:rsidP="002F11CD">
            <w:pPr>
              <w:rPr>
                <w:rFonts w:eastAsia="Tahoma"/>
                <w:sz w:val="18"/>
              </w:rPr>
            </w:pPr>
            <w:r w:rsidRPr="008A2126">
              <w:rPr>
                <w:rFonts w:eastAsia="Tahoma"/>
                <w:sz w:val="18"/>
              </w:rPr>
              <w:t>0</w:t>
            </w:r>
          </w:p>
        </w:tc>
        <w:tc>
          <w:tcPr>
            <w:tcW w:w="486" w:type="pct"/>
            <w:vAlign w:val="bottom"/>
          </w:tcPr>
          <w:p w14:paraId="792CC912" w14:textId="77777777" w:rsidR="001F012F" w:rsidRPr="008A2126" w:rsidRDefault="001F012F" w:rsidP="002F11CD">
            <w:pPr>
              <w:rPr>
                <w:rFonts w:eastAsia="Tahoma"/>
                <w:sz w:val="18"/>
              </w:rPr>
            </w:pPr>
            <w:r w:rsidRPr="008A2126">
              <w:rPr>
                <w:rFonts w:eastAsia="Tahoma"/>
                <w:sz w:val="18"/>
              </w:rPr>
              <w:t>7</w:t>
            </w:r>
          </w:p>
        </w:tc>
        <w:tc>
          <w:tcPr>
            <w:tcW w:w="420" w:type="pct"/>
            <w:vAlign w:val="bottom"/>
          </w:tcPr>
          <w:p w14:paraId="462ABAE3" w14:textId="77777777" w:rsidR="001F012F" w:rsidRPr="008A2126" w:rsidRDefault="001F012F" w:rsidP="002F11CD">
            <w:pPr>
              <w:rPr>
                <w:rFonts w:eastAsia="Tahoma"/>
                <w:sz w:val="18"/>
              </w:rPr>
            </w:pPr>
            <w:r w:rsidRPr="008A2126">
              <w:rPr>
                <w:rFonts w:eastAsia="Tahoma"/>
                <w:sz w:val="18"/>
              </w:rPr>
              <w:t>331</w:t>
            </w:r>
          </w:p>
        </w:tc>
        <w:tc>
          <w:tcPr>
            <w:tcW w:w="744" w:type="pct"/>
            <w:vAlign w:val="bottom"/>
          </w:tcPr>
          <w:p w14:paraId="70508056" w14:textId="77777777" w:rsidR="001F012F" w:rsidRPr="008A2126" w:rsidRDefault="001F012F" w:rsidP="002F11CD">
            <w:pPr>
              <w:rPr>
                <w:rFonts w:eastAsia="Tahoma"/>
                <w:sz w:val="18"/>
              </w:rPr>
            </w:pPr>
            <w:r w:rsidRPr="008A2126">
              <w:rPr>
                <w:rFonts w:eastAsia="Tahoma"/>
                <w:sz w:val="18"/>
              </w:rPr>
              <w:t>314</w:t>
            </w:r>
          </w:p>
        </w:tc>
        <w:tc>
          <w:tcPr>
            <w:tcW w:w="694" w:type="pct"/>
            <w:vAlign w:val="bottom"/>
          </w:tcPr>
          <w:p w14:paraId="5B585655" w14:textId="77777777" w:rsidR="001F012F" w:rsidRPr="008A2126" w:rsidRDefault="001F012F" w:rsidP="002F11CD">
            <w:pPr>
              <w:rPr>
                <w:rFonts w:eastAsia="Tahoma"/>
                <w:sz w:val="18"/>
              </w:rPr>
            </w:pPr>
            <w:r w:rsidRPr="008A2126">
              <w:rPr>
                <w:rFonts w:eastAsia="Tahoma"/>
                <w:sz w:val="18"/>
              </w:rPr>
              <w:t>3.2</w:t>
            </w:r>
          </w:p>
        </w:tc>
      </w:tr>
      <w:tr w:rsidR="0029757A" w:rsidRPr="002F11CD" w14:paraId="52393274" w14:textId="77777777" w:rsidTr="002F11CD">
        <w:trPr>
          <w:trHeight w:val="528"/>
        </w:trPr>
        <w:tc>
          <w:tcPr>
            <w:tcW w:w="571" w:type="pct"/>
            <w:vAlign w:val="bottom"/>
          </w:tcPr>
          <w:p w14:paraId="59916884" w14:textId="77777777" w:rsidR="001F012F" w:rsidRPr="008A2126" w:rsidRDefault="001F012F" w:rsidP="00B4355E">
            <w:pPr>
              <w:rPr>
                <w:rFonts w:eastAsia="Tahoma"/>
                <w:sz w:val="18"/>
              </w:rPr>
            </w:pPr>
            <w:r w:rsidRPr="008A2126">
              <w:rPr>
                <w:rFonts w:eastAsia="Tahoma"/>
                <w:sz w:val="18"/>
              </w:rPr>
              <w:t>Grand Cape Mount</w:t>
            </w:r>
          </w:p>
        </w:tc>
        <w:tc>
          <w:tcPr>
            <w:tcW w:w="517" w:type="pct"/>
            <w:vAlign w:val="bottom"/>
          </w:tcPr>
          <w:p w14:paraId="3A636958" w14:textId="77777777" w:rsidR="001F012F" w:rsidRPr="008A2126" w:rsidRDefault="001F012F" w:rsidP="002F11CD">
            <w:pPr>
              <w:rPr>
                <w:rFonts w:eastAsia="Tahoma"/>
                <w:sz w:val="18"/>
              </w:rPr>
            </w:pPr>
            <w:r w:rsidRPr="008A2126">
              <w:rPr>
                <w:rFonts w:eastAsia="Tahoma"/>
                <w:sz w:val="18"/>
              </w:rPr>
              <w:t>3</w:t>
            </w:r>
          </w:p>
        </w:tc>
        <w:tc>
          <w:tcPr>
            <w:tcW w:w="570" w:type="pct"/>
            <w:vAlign w:val="bottom"/>
          </w:tcPr>
          <w:p w14:paraId="12CD2332" w14:textId="77777777" w:rsidR="001F012F" w:rsidRPr="008A2126" w:rsidRDefault="001F012F" w:rsidP="002F11CD">
            <w:pPr>
              <w:rPr>
                <w:rFonts w:eastAsia="Tahoma"/>
                <w:sz w:val="18"/>
              </w:rPr>
            </w:pPr>
            <w:r w:rsidRPr="008A2126">
              <w:rPr>
                <w:rFonts w:eastAsia="Tahoma"/>
                <w:sz w:val="18"/>
              </w:rPr>
              <w:t>595</w:t>
            </w:r>
          </w:p>
        </w:tc>
        <w:tc>
          <w:tcPr>
            <w:tcW w:w="471" w:type="pct"/>
            <w:vAlign w:val="bottom"/>
          </w:tcPr>
          <w:p w14:paraId="62CC00EA" w14:textId="77777777" w:rsidR="001F012F" w:rsidRPr="008A2126" w:rsidRDefault="001F012F" w:rsidP="002F11CD">
            <w:pPr>
              <w:rPr>
                <w:rFonts w:eastAsia="Tahoma"/>
                <w:sz w:val="18"/>
              </w:rPr>
            </w:pPr>
            <w:r w:rsidRPr="008A2126">
              <w:rPr>
                <w:rFonts w:eastAsia="Tahoma"/>
                <w:sz w:val="18"/>
              </w:rPr>
              <w:t>0</w:t>
            </w:r>
          </w:p>
        </w:tc>
        <w:tc>
          <w:tcPr>
            <w:tcW w:w="528" w:type="pct"/>
            <w:vAlign w:val="bottom"/>
          </w:tcPr>
          <w:p w14:paraId="474C0359" w14:textId="77777777" w:rsidR="001F012F" w:rsidRPr="008A2126" w:rsidRDefault="001F012F" w:rsidP="002F11CD">
            <w:pPr>
              <w:rPr>
                <w:rFonts w:eastAsia="Tahoma"/>
                <w:sz w:val="18"/>
              </w:rPr>
            </w:pPr>
            <w:r w:rsidRPr="008A2126">
              <w:rPr>
                <w:rFonts w:eastAsia="Tahoma"/>
                <w:sz w:val="18"/>
              </w:rPr>
              <w:t>0</w:t>
            </w:r>
          </w:p>
        </w:tc>
        <w:tc>
          <w:tcPr>
            <w:tcW w:w="486" w:type="pct"/>
            <w:vAlign w:val="bottom"/>
          </w:tcPr>
          <w:p w14:paraId="4A294E37" w14:textId="77777777" w:rsidR="001F012F" w:rsidRPr="008A2126" w:rsidRDefault="001F012F" w:rsidP="002F11CD">
            <w:pPr>
              <w:rPr>
                <w:rFonts w:eastAsia="Tahoma"/>
                <w:sz w:val="18"/>
              </w:rPr>
            </w:pPr>
            <w:r w:rsidRPr="008A2126">
              <w:rPr>
                <w:rFonts w:eastAsia="Tahoma"/>
                <w:sz w:val="18"/>
              </w:rPr>
              <w:t>12</w:t>
            </w:r>
          </w:p>
        </w:tc>
        <w:tc>
          <w:tcPr>
            <w:tcW w:w="420" w:type="pct"/>
            <w:vAlign w:val="bottom"/>
          </w:tcPr>
          <w:p w14:paraId="2DAA6880" w14:textId="77777777" w:rsidR="001F012F" w:rsidRPr="008A2126" w:rsidRDefault="001F012F" w:rsidP="002F11CD">
            <w:pPr>
              <w:rPr>
                <w:rFonts w:eastAsia="Tahoma"/>
                <w:sz w:val="18"/>
              </w:rPr>
            </w:pPr>
            <w:r w:rsidRPr="008A2126">
              <w:rPr>
                <w:rFonts w:eastAsia="Tahoma"/>
                <w:sz w:val="18"/>
              </w:rPr>
              <w:t>610</w:t>
            </w:r>
          </w:p>
        </w:tc>
        <w:tc>
          <w:tcPr>
            <w:tcW w:w="744" w:type="pct"/>
            <w:vAlign w:val="bottom"/>
          </w:tcPr>
          <w:p w14:paraId="7D77CC24" w14:textId="77777777" w:rsidR="001F012F" w:rsidRPr="008A2126" w:rsidRDefault="001F012F" w:rsidP="002F11CD">
            <w:pPr>
              <w:rPr>
                <w:rFonts w:eastAsia="Tahoma"/>
                <w:sz w:val="18"/>
              </w:rPr>
            </w:pPr>
            <w:r w:rsidRPr="008A2126">
              <w:rPr>
                <w:rFonts w:eastAsia="Tahoma"/>
                <w:sz w:val="18"/>
              </w:rPr>
              <w:t>595</w:t>
            </w:r>
          </w:p>
        </w:tc>
        <w:tc>
          <w:tcPr>
            <w:tcW w:w="694" w:type="pct"/>
            <w:vAlign w:val="bottom"/>
          </w:tcPr>
          <w:p w14:paraId="77DF7284" w14:textId="77777777" w:rsidR="001F012F" w:rsidRPr="008A2126" w:rsidRDefault="001F012F" w:rsidP="002F11CD">
            <w:pPr>
              <w:rPr>
                <w:rFonts w:eastAsia="Tahoma"/>
                <w:sz w:val="18"/>
              </w:rPr>
            </w:pPr>
            <w:r w:rsidRPr="008A2126">
              <w:rPr>
                <w:rFonts w:eastAsia="Tahoma"/>
                <w:sz w:val="18"/>
              </w:rPr>
              <w:t>0.5</w:t>
            </w:r>
          </w:p>
        </w:tc>
      </w:tr>
      <w:tr w:rsidR="0029757A" w:rsidRPr="002F11CD" w14:paraId="1DE116D5" w14:textId="77777777" w:rsidTr="002F11CD">
        <w:trPr>
          <w:trHeight w:val="288"/>
        </w:trPr>
        <w:tc>
          <w:tcPr>
            <w:tcW w:w="571" w:type="pct"/>
            <w:vAlign w:val="bottom"/>
          </w:tcPr>
          <w:p w14:paraId="775179C2" w14:textId="77777777" w:rsidR="001F012F" w:rsidRPr="008A2126" w:rsidRDefault="001F012F" w:rsidP="00B4355E">
            <w:pPr>
              <w:rPr>
                <w:rFonts w:eastAsia="Tahoma"/>
                <w:sz w:val="18"/>
              </w:rPr>
            </w:pPr>
            <w:r w:rsidRPr="008A2126">
              <w:rPr>
                <w:rFonts w:eastAsia="Tahoma"/>
                <w:sz w:val="18"/>
              </w:rPr>
              <w:t>Margibi</w:t>
            </w:r>
          </w:p>
        </w:tc>
        <w:tc>
          <w:tcPr>
            <w:tcW w:w="517" w:type="pct"/>
            <w:vAlign w:val="bottom"/>
          </w:tcPr>
          <w:p w14:paraId="0BB8FDB8" w14:textId="77777777" w:rsidR="001F012F" w:rsidRPr="008A2126" w:rsidRDefault="001F012F" w:rsidP="002F11CD">
            <w:pPr>
              <w:rPr>
                <w:rFonts w:eastAsia="Tahoma"/>
                <w:sz w:val="18"/>
              </w:rPr>
            </w:pPr>
            <w:r w:rsidRPr="008A2126">
              <w:rPr>
                <w:rFonts w:eastAsia="Tahoma"/>
                <w:sz w:val="18"/>
              </w:rPr>
              <w:t>3</w:t>
            </w:r>
          </w:p>
        </w:tc>
        <w:tc>
          <w:tcPr>
            <w:tcW w:w="570" w:type="pct"/>
            <w:vAlign w:val="bottom"/>
          </w:tcPr>
          <w:p w14:paraId="52EA213B" w14:textId="77777777" w:rsidR="001F012F" w:rsidRPr="008A2126" w:rsidRDefault="001F012F" w:rsidP="002F11CD">
            <w:pPr>
              <w:rPr>
                <w:rFonts w:eastAsia="Tahoma"/>
                <w:sz w:val="18"/>
              </w:rPr>
            </w:pPr>
            <w:r w:rsidRPr="008A2126">
              <w:rPr>
                <w:rFonts w:eastAsia="Tahoma"/>
                <w:sz w:val="18"/>
              </w:rPr>
              <w:t>455</w:t>
            </w:r>
          </w:p>
        </w:tc>
        <w:tc>
          <w:tcPr>
            <w:tcW w:w="471" w:type="pct"/>
            <w:vAlign w:val="bottom"/>
          </w:tcPr>
          <w:p w14:paraId="7B09C6C5" w14:textId="77777777" w:rsidR="001F012F" w:rsidRPr="008A2126" w:rsidRDefault="001F012F" w:rsidP="002F11CD">
            <w:pPr>
              <w:rPr>
                <w:rFonts w:eastAsia="Tahoma"/>
                <w:sz w:val="18"/>
              </w:rPr>
            </w:pPr>
            <w:r w:rsidRPr="008A2126">
              <w:rPr>
                <w:rFonts w:eastAsia="Tahoma"/>
                <w:sz w:val="18"/>
              </w:rPr>
              <w:t>0</w:t>
            </w:r>
          </w:p>
        </w:tc>
        <w:tc>
          <w:tcPr>
            <w:tcW w:w="528" w:type="pct"/>
            <w:vAlign w:val="bottom"/>
          </w:tcPr>
          <w:p w14:paraId="411B7AD0" w14:textId="77777777" w:rsidR="001F012F" w:rsidRPr="008A2126" w:rsidRDefault="001F012F" w:rsidP="002F11CD">
            <w:pPr>
              <w:rPr>
                <w:rFonts w:eastAsia="Tahoma"/>
                <w:sz w:val="18"/>
              </w:rPr>
            </w:pPr>
            <w:r w:rsidRPr="008A2126">
              <w:rPr>
                <w:rFonts w:eastAsia="Tahoma"/>
                <w:sz w:val="18"/>
              </w:rPr>
              <w:t>0</w:t>
            </w:r>
          </w:p>
        </w:tc>
        <w:tc>
          <w:tcPr>
            <w:tcW w:w="486" w:type="pct"/>
            <w:vAlign w:val="bottom"/>
          </w:tcPr>
          <w:p w14:paraId="56435228" w14:textId="77777777" w:rsidR="001F012F" w:rsidRPr="008A2126" w:rsidRDefault="001F012F" w:rsidP="002F11CD">
            <w:pPr>
              <w:rPr>
                <w:rFonts w:eastAsia="Tahoma"/>
                <w:sz w:val="18"/>
              </w:rPr>
            </w:pPr>
            <w:r w:rsidRPr="008A2126">
              <w:rPr>
                <w:rFonts w:eastAsia="Tahoma"/>
                <w:sz w:val="18"/>
              </w:rPr>
              <w:t>16</w:t>
            </w:r>
          </w:p>
        </w:tc>
        <w:tc>
          <w:tcPr>
            <w:tcW w:w="420" w:type="pct"/>
            <w:vAlign w:val="bottom"/>
          </w:tcPr>
          <w:p w14:paraId="6FB3A524" w14:textId="77777777" w:rsidR="001F012F" w:rsidRPr="008A2126" w:rsidRDefault="001F012F" w:rsidP="002F11CD">
            <w:pPr>
              <w:rPr>
                <w:rFonts w:eastAsia="Tahoma"/>
                <w:sz w:val="18"/>
              </w:rPr>
            </w:pPr>
            <w:r w:rsidRPr="008A2126">
              <w:rPr>
                <w:rFonts w:eastAsia="Tahoma"/>
                <w:sz w:val="18"/>
              </w:rPr>
              <w:t>474</w:t>
            </w:r>
          </w:p>
        </w:tc>
        <w:tc>
          <w:tcPr>
            <w:tcW w:w="744" w:type="pct"/>
            <w:vAlign w:val="bottom"/>
          </w:tcPr>
          <w:p w14:paraId="59D34366" w14:textId="77777777" w:rsidR="001F012F" w:rsidRPr="008A2126" w:rsidRDefault="001F012F" w:rsidP="002F11CD">
            <w:pPr>
              <w:rPr>
                <w:rFonts w:eastAsia="Tahoma"/>
                <w:sz w:val="18"/>
              </w:rPr>
            </w:pPr>
            <w:r w:rsidRPr="008A2126">
              <w:rPr>
                <w:rFonts w:eastAsia="Tahoma"/>
                <w:sz w:val="18"/>
              </w:rPr>
              <w:t>455</w:t>
            </w:r>
          </w:p>
        </w:tc>
        <w:tc>
          <w:tcPr>
            <w:tcW w:w="694" w:type="pct"/>
            <w:vAlign w:val="bottom"/>
          </w:tcPr>
          <w:p w14:paraId="18CD7A7F" w14:textId="77777777" w:rsidR="001F012F" w:rsidRPr="008A2126" w:rsidRDefault="001F012F" w:rsidP="002F11CD">
            <w:pPr>
              <w:rPr>
                <w:rFonts w:eastAsia="Tahoma"/>
                <w:sz w:val="18"/>
              </w:rPr>
            </w:pPr>
            <w:r w:rsidRPr="008A2126">
              <w:rPr>
                <w:rFonts w:eastAsia="Tahoma"/>
                <w:sz w:val="18"/>
              </w:rPr>
              <w:t>0.7</w:t>
            </w:r>
          </w:p>
        </w:tc>
      </w:tr>
      <w:tr w:rsidR="0029757A" w:rsidRPr="002F11CD" w14:paraId="6A628281" w14:textId="77777777" w:rsidTr="002F11CD">
        <w:trPr>
          <w:trHeight w:val="288"/>
        </w:trPr>
        <w:tc>
          <w:tcPr>
            <w:tcW w:w="571" w:type="pct"/>
            <w:vAlign w:val="bottom"/>
          </w:tcPr>
          <w:p w14:paraId="5F35A1CC" w14:textId="77777777" w:rsidR="001F012F" w:rsidRPr="008A2126" w:rsidRDefault="001F012F" w:rsidP="00B4355E">
            <w:pPr>
              <w:rPr>
                <w:rFonts w:eastAsia="Tahoma"/>
                <w:sz w:val="18"/>
              </w:rPr>
            </w:pPr>
            <w:r w:rsidRPr="008A2126">
              <w:rPr>
                <w:rFonts w:eastAsia="Tahoma"/>
                <w:sz w:val="18"/>
              </w:rPr>
              <w:t>Rivercess</w:t>
            </w:r>
          </w:p>
        </w:tc>
        <w:tc>
          <w:tcPr>
            <w:tcW w:w="517" w:type="pct"/>
            <w:vAlign w:val="bottom"/>
          </w:tcPr>
          <w:p w14:paraId="278D06B2" w14:textId="77777777" w:rsidR="001F012F" w:rsidRPr="008A2126" w:rsidRDefault="001F012F" w:rsidP="002F11CD">
            <w:pPr>
              <w:rPr>
                <w:rFonts w:eastAsia="Tahoma"/>
                <w:sz w:val="18"/>
              </w:rPr>
            </w:pPr>
            <w:r w:rsidRPr="008A2126">
              <w:rPr>
                <w:rFonts w:eastAsia="Tahoma"/>
                <w:sz w:val="18"/>
              </w:rPr>
              <w:t>54</w:t>
            </w:r>
          </w:p>
        </w:tc>
        <w:tc>
          <w:tcPr>
            <w:tcW w:w="570" w:type="pct"/>
            <w:vAlign w:val="bottom"/>
          </w:tcPr>
          <w:p w14:paraId="6846B09B" w14:textId="77777777" w:rsidR="001F012F" w:rsidRPr="008A2126" w:rsidRDefault="001F012F" w:rsidP="002F11CD">
            <w:pPr>
              <w:rPr>
                <w:rFonts w:eastAsia="Tahoma"/>
                <w:sz w:val="18"/>
              </w:rPr>
            </w:pPr>
            <w:r w:rsidRPr="008A2126">
              <w:rPr>
                <w:rFonts w:eastAsia="Tahoma"/>
                <w:sz w:val="18"/>
              </w:rPr>
              <w:t>442</w:t>
            </w:r>
          </w:p>
        </w:tc>
        <w:tc>
          <w:tcPr>
            <w:tcW w:w="471" w:type="pct"/>
            <w:vAlign w:val="bottom"/>
          </w:tcPr>
          <w:p w14:paraId="7AF21142" w14:textId="77777777" w:rsidR="001F012F" w:rsidRPr="008A2126" w:rsidRDefault="001F012F" w:rsidP="002F11CD">
            <w:pPr>
              <w:rPr>
                <w:rFonts w:eastAsia="Tahoma"/>
                <w:sz w:val="18"/>
              </w:rPr>
            </w:pPr>
            <w:r w:rsidRPr="008A2126">
              <w:rPr>
                <w:rFonts w:eastAsia="Tahoma"/>
                <w:sz w:val="18"/>
              </w:rPr>
              <w:t>0</w:t>
            </w:r>
          </w:p>
        </w:tc>
        <w:tc>
          <w:tcPr>
            <w:tcW w:w="528" w:type="pct"/>
            <w:vAlign w:val="bottom"/>
          </w:tcPr>
          <w:p w14:paraId="338D00D8" w14:textId="77777777" w:rsidR="001F012F" w:rsidRPr="008A2126" w:rsidRDefault="001F012F" w:rsidP="002F11CD">
            <w:pPr>
              <w:rPr>
                <w:rFonts w:eastAsia="Tahoma"/>
                <w:sz w:val="18"/>
              </w:rPr>
            </w:pPr>
            <w:r w:rsidRPr="008A2126">
              <w:rPr>
                <w:rFonts w:eastAsia="Tahoma"/>
                <w:sz w:val="18"/>
              </w:rPr>
              <w:t>7</w:t>
            </w:r>
          </w:p>
        </w:tc>
        <w:tc>
          <w:tcPr>
            <w:tcW w:w="486" w:type="pct"/>
            <w:vAlign w:val="bottom"/>
          </w:tcPr>
          <w:p w14:paraId="43663FA7" w14:textId="77777777" w:rsidR="001F012F" w:rsidRPr="008A2126" w:rsidRDefault="001F012F" w:rsidP="002F11CD">
            <w:pPr>
              <w:rPr>
                <w:rFonts w:eastAsia="Tahoma"/>
                <w:sz w:val="18"/>
              </w:rPr>
            </w:pPr>
            <w:r w:rsidRPr="008A2126">
              <w:rPr>
                <w:rFonts w:eastAsia="Tahoma"/>
                <w:sz w:val="18"/>
              </w:rPr>
              <w:t>0</w:t>
            </w:r>
          </w:p>
        </w:tc>
        <w:tc>
          <w:tcPr>
            <w:tcW w:w="420" w:type="pct"/>
            <w:vAlign w:val="bottom"/>
          </w:tcPr>
          <w:p w14:paraId="44A4B3B2" w14:textId="77777777" w:rsidR="001F012F" w:rsidRPr="008A2126" w:rsidRDefault="001F012F" w:rsidP="002F11CD">
            <w:pPr>
              <w:rPr>
                <w:rFonts w:eastAsia="Tahoma"/>
                <w:sz w:val="18"/>
              </w:rPr>
            </w:pPr>
            <w:r w:rsidRPr="008A2126">
              <w:rPr>
                <w:rFonts w:eastAsia="Tahoma"/>
                <w:sz w:val="18"/>
              </w:rPr>
              <w:t>503</w:t>
            </w:r>
          </w:p>
        </w:tc>
        <w:tc>
          <w:tcPr>
            <w:tcW w:w="744" w:type="pct"/>
            <w:vAlign w:val="bottom"/>
          </w:tcPr>
          <w:p w14:paraId="7D8E9F2F" w14:textId="77777777" w:rsidR="001F012F" w:rsidRPr="008A2126" w:rsidRDefault="001F012F" w:rsidP="002F11CD">
            <w:pPr>
              <w:rPr>
                <w:rFonts w:eastAsia="Tahoma"/>
                <w:sz w:val="18"/>
              </w:rPr>
            </w:pPr>
            <w:r w:rsidRPr="008A2126">
              <w:rPr>
                <w:rFonts w:eastAsia="Tahoma"/>
                <w:sz w:val="18"/>
              </w:rPr>
              <w:t>496</w:t>
            </w:r>
          </w:p>
        </w:tc>
        <w:tc>
          <w:tcPr>
            <w:tcW w:w="694" w:type="pct"/>
            <w:vAlign w:val="bottom"/>
          </w:tcPr>
          <w:p w14:paraId="637DC103" w14:textId="77777777" w:rsidR="001F012F" w:rsidRPr="008A2126" w:rsidRDefault="001F012F" w:rsidP="008A2126">
            <w:pPr>
              <w:keepNext/>
              <w:rPr>
                <w:rFonts w:eastAsia="Tahoma"/>
                <w:sz w:val="18"/>
              </w:rPr>
            </w:pPr>
            <w:r w:rsidRPr="008A2126">
              <w:rPr>
                <w:rFonts w:eastAsia="Tahoma"/>
                <w:sz w:val="18"/>
              </w:rPr>
              <w:t>10.9</w:t>
            </w:r>
          </w:p>
        </w:tc>
      </w:tr>
    </w:tbl>
    <w:p w14:paraId="603576B6" w14:textId="3A6A7D16" w:rsidR="001F012F" w:rsidRDefault="009475E6" w:rsidP="00056F62">
      <w:pPr>
        <w:pStyle w:val="Caption"/>
        <w:rPr>
          <w:rFonts w:eastAsia="Tahoma" w:cs="Tahoma"/>
        </w:rPr>
      </w:pPr>
      <w:bookmarkStart w:id="109" w:name="_Toc136555072"/>
      <w:r>
        <w:t xml:space="preserve">Table </w:t>
      </w:r>
      <w:r w:rsidR="00E7484F">
        <w:fldChar w:fldCharType="begin"/>
      </w:r>
      <w:r w:rsidR="00E7484F">
        <w:instrText xml:space="preserve"> SEQ Table \* ARABIC </w:instrText>
      </w:r>
      <w:r w:rsidR="00E7484F">
        <w:fldChar w:fldCharType="separate"/>
      </w:r>
      <w:r w:rsidR="00A265F0">
        <w:rPr>
          <w:noProof/>
        </w:rPr>
        <w:t>4</w:t>
      </w:r>
      <w:r w:rsidR="00E7484F">
        <w:fldChar w:fldCharType="end"/>
      </w:r>
      <w:r>
        <w:t xml:space="preserve"> County level Ov16 RDT positivity</w:t>
      </w:r>
      <w:bookmarkEnd w:id="109"/>
    </w:p>
    <w:p w14:paraId="7E181AE0" w14:textId="77777777" w:rsidR="001F012F" w:rsidRDefault="001F012F" w:rsidP="002F11CD">
      <w:pPr>
        <w:rPr>
          <w:rFonts w:eastAsia="Tahoma" w:cs="Tahoma"/>
        </w:rPr>
      </w:pPr>
      <w:r w:rsidRPr="008A2126">
        <w:rPr>
          <w:rFonts w:eastAsia="Tahoma"/>
        </w:rPr>
        <w:t xml:space="preserve">Dry Blood Spot (DBS) samples were correctly collected in three counties (Bomi, Grand Cape Mount and Rivercess). A random number generator was used to select samples from the total number of negative DBS samples available across all villages and counties. Grand Cape Mount had the lowest ELISA positivity in negative samples, with 2.4% of negative samples analyzed testing positive. Bomi and Rivercess both had 4.2% of positives testing negative, despite Rivercess having significantly more RDT positives than Bomi. </w:t>
      </w:r>
    </w:p>
    <w:p w14:paraId="7DCBFFC1" w14:textId="77777777" w:rsidR="001F012F" w:rsidRDefault="001F012F" w:rsidP="002F11CD">
      <w:pPr>
        <w:rPr>
          <w:rFonts w:eastAsia="Tahoma" w:cs="Tahoma"/>
        </w:rPr>
      </w:pPr>
    </w:p>
    <w:p w14:paraId="161F7D09" w14:textId="77777777" w:rsidR="001F012F" w:rsidRPr="008A2126" w:rsidRDefault="001F012F" w:rsidP="002F11CD">
      <w:pPr>
        <w:rPr>
          <w:rFonts w:eastAsia="Tahoma"/>
        </w:rPr>
      </w:pPr>
      <w:r w:rsidRPr="008A2126">
        <w:rPr>
          <w:rFonts w:eastAsia="Tahoma"/>
        </w:rPr>
        <w:t xml:space="preserve">Since the ELISA tests were only done on negative samples, all positive ELISA tests are additional cases, to be added to the cumulative total of Ov16 positivity in each county. The combined total of RDT and ELISA positivity is given below in table 5. </w:t>
      </w:r>
    </w:p>
    <w:p w14:paraId="510C87BA" w14:textId="77777777" w:rsidR="001F012F" w:rsidRPr="008A2126" w:rsidRDefault="001F012F" w:rsidP="002F11CD">
      <w:pPr>
        <w:rPr>
          <w:rFonts w:eastAsia="Tahoma"/>
        </w:rPr>
      </w:pPr>
    </w:p>
    <w:p w14:paraId="220F489A" w14:textId="77777777" w:rsidR="001F012F" w:rsidRDefault="001F012F" w:rsidP="002F11CD">
      <w:pPr>
        <w:rPr>
          <w:rFonts w:eastAsia="Tahoma" w:cs="Tahoma"/>
        </w:rPr>
      </w:pPr>
    </w:p>
    <w:tbl>
      <w:tblPr>
        <w:tblW w:w="9188" w:type="dxa"/>
        <w:tblInd w:w="116" w:type="dxa"/>
        <w:tblLayout w:type="fixed"/>
        <w:tblLook w:val="0000" w:firstRow="0" w:lastRow="0" w:firstColumn="0" w:lastColumn="0" w:noHBand="0" w:noVBand="0"/>
      </w:tblPr>
      <w:tblGrid>
        <w:gridCol w:w="2280"/>
        <w:gridCol w:w="1139"/>
        <w:gridCol w:w="1201"/>
        <w:gridCol w:w="1260"/>
        <w:gridCol w:w="1749"/>
        <w:gridCol w:w="1559"/>
      </w:tblGrid>
      <w:tr w:rsidR="009475E6" w14:paraId="056262FC" w14:textId="77777777" w:rsidTr="00E51E6F">
        <w:trPr>
          <w:trHeight w:val="570"/>
        </w:trPr>
        <w:tc>
          <w:tcPr>
            <w:tcW w:w="9188" w:type="dxa"/>
            <w:gridSpan w:val="6"/>
            <w:tcBorders>
              <w:top w:val="single" w:sz="6" w:space="0" w:color="000000"/>
              <w:left w:val="single" w:sz="6" w:space="0" w:color="000000"/>
              <w:bottom w:val="single" w:sz="6" w:space="0" w:color="000000"/>
              <w:right w:val="single" w:sz="6" w:space="0" w:color="000000"/>
            </w:tcBorders>
          </w:tcPr>
          <w:p w14:paraId="2DFE0714" w14:textId="302A64A2" w:rsidR="009475E6" w:rsidRDefault="009475E6" w:rsidP="00B4355E">
            <w:pPr>
              <w:rPr>
                <w:rFonts w:eastAsia="Tahoma" w:cs="Tahoma"/>
                <w:b/>
                <w:sz w:val="22"/>
                <w:szCs w:val="22"/>
              </w:rPr>
            </w:pPr>
            <w:r>
              <w:rPr>
                <w:rFonts w:eastAsia="Tahoma" w:cs="Tahoma"/>
                <w:b/>
                <w:sz w:val="22"/>
                <w:szCs w:val="22"/>
              </w:rPr>
              <w:t>Summary of Ov16 sero-positivity in each of the five survey counties</w:t>
            </w:r>
          </w:p>
        </w:tc>
      </w:tr>
      <w:tr w:rsidR="001F012F" w14:paraId="18EB36CD" w14:textId="77777777" w:rsidTr="008A2126">
        <w:trPr>
          <w:trHeight w:val="570"/>
        </w:trPr>
        <w:tc>
          <w:tcPr>
            <w:tcW w:w="2280" w:type="dxa"/>
            <w:tcBorders>
              <w:top w:val="single" w:sz="6" w:space="0" w:color="000000"/>
              <w:left w:val="single" w:sz="6" w:space="0" w:color="000000"/>
              <w:bottom w:val="single" w:sz="6" w:space="0" w:color="000000"/>
              <w:right w:val="single" w:sz="6" w:space="0" w:color="000000"/>
            </w:tcBorders>
          </w:tcPr>
          <w:p w14:paraId="3F60F0FF" w14:textId="77777777" w:rsidR="001F012F" w:rsidRPr="008A2126" w:rsidRDefault="001F012F" w:rsidP="00B4355E">
            <w:pPr>
              <w:rPr>
                <w:rFonts w:eastAsia="Tahoma"/>
                <w:b/>
                <w:sz w:val="18"/>
              </w:rPr>
            </w:pPr>
            <w:r w:rsidRPr="008A2126">
              <w:rPr>
                <w:rFonts w:eastAsia="Tahoma"/>
                <w:b/>
                <w:sz w:val="18"/>
              </w:rPr>
              <w:t>County</w:t>
            </w:r>
          </w:p>
        </w:tc>
        <w:tc>
          <w:tcPr>
            <w:tcW w:w="1139" w:type="dxa"/>
            <w:tcBorders>
              <w:top w:val="single" w:sz="6" w:space="0" w:color="000000"/>
              <w:left w:val="single" w:sz="6" w:space="0" w:color="000000"/>
              <w:bottom w:val="single" w:sz="6" w:space="0" w:color="000000"/>
              <w:right w:val="single" w:sz="6" w:space="0" w:color="000000"/>
            </w:tcBorders>
          </w:tcPr>
          <w:p w14:paraId="050A3132" w14:textId="77777777" w:rsidR="001F012F" w:rsidRPr="008A2126" w:rsidRDefault="001F012F" w:rsidP="00B4355E">
            <w:pPr>
              <w:rPr>
                <w:rFonts w:eastAsia="Tahoma"/>
                <w:b/>
                <w:sz w:val="18"/>
              </w:rPr>
            </w:pPr>
            <w:r w:rsidRPr="008A2126">
              <w:rPr>
                <w:rFonts w:eastAsia="Tahoma"/>
                <w:b/>
                <w:sz w:val="18"/>
              </w:rPr>
              <w:t>Number RDT Positive</w:t>
            </w:r>
          </w:p>
        </w:tc>
        <w:tc>
          <w:tcPr>
            <w:tcW w:w="1201" w:type="dxa"/>
            <w:tcBorders>
              <w:top w:val="single" w:sz="6" w:space="0" w:color="000000"/>
              <w:left w:val="single" w:sz="6" w:space="0" w:color="000000"/>
              <w:bottom w:val="single" w:sz="6" w:space="0" w:color="000000"/>
              <w:right w:val="single" w:sz="6" w:space="0" w:color="000000"/>
            </w:tcBorders>
          </w:tcPr>
          <w:p w14:paraId="730DF45F" w14:textId="77777777" w:rsidR="001F012F" w:rsidRPr="008A2126" w:rsidRDefault="001F012F" w:rsidP="00B4355E">
            <w:pPr>
              <w:rPr>
                <w:rFonts w:eastAsia="Tahoma"/>
                <w:b/>
                <w:sz w:val="18"/>
              </w:rPr>
            </w:pPr>
            <w:r w:rsidRPr="008A2126">
              <w:rPr>
                <w:rFonts w:eastAsia="Tahoma"/>
                <w:b/>
                <w:sz w:val="18"/>
              </w:rPr>
              <w:t>Number ELISA positive</w:t>
            </w:r>
          </w:p>
        </w:tc>
        <w:tc>
          <w:tcPr>
            <w:tcW w:w="1260" w:type="dxa"/>
            <w:tcBorders>
              <w:top w:val="single" w:sz="6" w:space="0" w:color="000000"/>
              <w:left w:val="single" w:sz="6" w:space="0" w:color="000000"/>
              <w:bottom w:val="single" w:sz="6" w:space="0" w:color="000000"/>
              <w:right w:val="single" w:sz="6" w:space="0" w:color="000000"/>
            </w:tcBorders>
          </w:tcPr>
          <w:p w14:paraId="7964DCF7" w14:textId="77777777" w:rsidR="001F012F" w:rsidRPr="008A2126" w:rsidRDefault="001F012F" w:rsidP="00B4355E">
            <w:pPr>
              <w:rPr>
                <w:rFonts w:eastAsia="Tahoma"/>
                <w:b/>
                <w:sz w:val="18"/>
              </w:rPr>
            </w:pPr>
            <w:r w:rsidRPr="008A2126">
              <w:rPr>
                <w:rFonts w:eastAsia="Tahoma"/>
                <w:b/>
                <w:sz w:val="18"/>
              </w:rPr>
              <w:t>Total number positives</w:t>
            </w:r>
          </w:p>
        </w:tc>
        <w:tc>
          <w:tcPr>
            <w:tcW w:w="1749" w:type="dxa"/>
            <w:tcBorders>
              <w:top w:val="single" w:sz="6" w:space="0" w:color="000000"/>
              <w:left w:val="single" w:sz="6" w:space="0" w:color="000000"/>
              <w:bottom w:val="single" w:sz="6" w:space="0" w:color="000000"/>
              <w:right w:val="single" w:sz="6" w:space="0" w:color="000000"/>
            </w:tcBorders>
          </w:tcPr>
          <w:p w14:paraId="2D7DE4B2" w14:textId="77777777" w:rsidR="001F012F" w:rsidRPr="008A2126" w:rsidRDefault="001F012F" w:rsidP="00B4355E">
            <w:pPr>
              <w:rPr>
                <w:rFonts w:eastAsia="Tahoma"/>
                <w:b/>
                <w:sz w:val="18"/>
              </w:rPr>
            </w:pPr>
            <w:r w:rsidRPr="008A2126">
              <w:rPr>
                <w:rFonts w:eastAsia="Tahoma"/>
                <w:b/>
                <w:sz w:val="18"/>
              </w:rPr>
              <w:t>Total number tested by any method</w:t>
            </w:r>
          </w:p>
        </w:tc>
        <w:tc>
          <w:tcPr>
            <w:tcW w:w="1559" w:type="dxa"/>
            <w:tcBorders>
              <w:top w:val="single" w:sz="6" w:space="0" w:color="000000"/>
              <w:left w:val="single" w:sz="6" w:space="0" w:color="000000"/>
              <w:bottom w:val="single" w:sz="6" w:space="0" w:color="000000"/>
              <w:right w:val="single" w:sz="6" w:space="0" w:color="000000"/>
            </w:tcBorders>
          </w:tcPr>
          <w:p w14:paraId="51BB48F8" w14:textId="77777777" w:rsidR="001F012F" w:rsidRPr="008A2126" w:rsidRDefault="001F012F" w:rsidP="00B4355E">
            <w:pPr>
              <w:rPr>
                <w:rFonts w:eastAsia="Tahoma"/>
                <w:b/>
                <w:sz w:val="18"/>
              </w:rPr>
            </w:pPr>
            <w:r w:rsidRPr="008A2126">
              <w:rPr>
                <w:rFonts w:eastAsia="Tahoma"/>
                <w:b/>
                <w:sz w:val="18"/>
              </w:rPr>
              <w:t>Percentage prevalence Ov16</w:t>
            </w:r>
          </w:p>
        </w:tc>
      </w:tr>
      <w:tr w:rsidR="001F012F" w14:paraId="3D76CB11" w14:textId="77777777" w:rsidTr="008A2126">
        <w:trPr>
          <w:trHeight w:val="314"/>
        </w:trPr>
        <w:tc>
          <w:tcPr>
            <w:tcW w:w="2280" w:type="dxa"/>
            <w:tcBorders>
              <w:top w:val="single" w:sz="6" w:space="0" w:color="000000"/>
              <w:left w:val="single" w:sz="6" w:space="0" w:color="000000"/>
              <w:bottom w:val="single" w:sz="6" w:space="0" w:color="000000"/>
              <w:right w:val="single" w:sz="6" w:space="0" w:color="000000"/>
            </w:tcBorders>
            <w:vAlign w:val="center"/>
          </w:tcPr>
          <w:p w14:paraId="12A20EBF" w14:textId="77777777" w:rsidR="001F012F" w:rsidRPr="008A2126" w:rsidRDefault="001F012F" w:rsidP="00B4355E">
            <w:pPr>
              <w:rPr>
                <w:rFonts w:eastAsia="Tahoma"/>
                <w:sz w:val="18"/>
              </w:rPr>
            </w:pPr>
            <w:r w:rsidRPr="008A2126">
              <w:rPr>
                <w:rFonts w:eastAsia="Tahoma"/>
                <w:sz w:val="18"/>
              </w:rPr>
              <w:t>Bomi</w:t>
            </w:r>
          </w:p>
        </w:tc>
        <w:tc>
          <w:tcPr>
            <w:tcW w:w="1139" w:type="dxa"/>
            <w:tcBorders>
              <w:top w:val="single" w:sz="6" w:space="0" w:color="000000"/>
              <w:left w:val="single" w:sz="6" w:space="0" w:color="000000"/>
              <w:bottom w:val="single" w:sz="6" w:space="0" w:color="000000"/>
              <w:right w:val="single" w:sz="6" w:space="0" w:color="000000"/>
            </w:tcBorders>
            <w:vAlign w:val="center"/>
          </w:tcPr>
          <w:p w14:paraId="6E1C78AB" w14:textId="77777777" w:rsidR="001F012F" w:rsidRPr="008A2126" w:rsidRDefault="001F012F" w:rsidP="002F11CD">
            <w:pPr>
              <w:rPr>
                <w:rFonts w:eastAsia="Tahoma"/>
                <w:sz w:val="18"/>
              </w:rPr>
            </w:pPr>
            <w:r w:rsidRPr="008A2126">
              <w:rPr>
                <w:rFonts w:eastAsia="Tahoma"/>
                <w:sz w:val="18"/>
              </w:rPr>
              <w:t>21</w:t>
            </w:r>
          </w:p>
        </w:tc>
        <w:tc>
          <w:tcPr>
            <w:tcW w:w="1201" w:type="dxa"/>
            <w:tcBorders>
              <w:top w:val="single" w:sz="6" w:space="0" w:color="000000"/>
              <w:left w:val="single" w:sz="6" w:space="0" w:color="000000"/>
              <w:bottom w:val="single" w:sz="6" w:space="0" w:color="000000"/>
              <w:right w:val="single" w:sz="6" w:space="0" w:color="000000"/>
            </w:tcBorders>
            <w:vAlign w:val="center"/>
          </w:tcPr>
          <w:p w14:paraId="554E3CAB" w14:textId="77777777" w:rsidR="001F012F" w:rsidRPr="008A2126" w:rsidRDefault="001F012F" w:rsidP="002F11CD">
            <w:pPr>
              <w:rPr>
                <w:rFonts w:eastAsia="Tahoma"/>
                <w:sz w:val="18"/>
              </w:rPr>
            </w:pPr>
            <w:r w:rsidRPr="008A2126">
              <w:rPr>
                <w:rFonts w:eastAsia="Tahoma"/>
                <w:sz w:val="18"/>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357A5266" w14:textId="77777777" w:rsidR="001F012F" w:rsidRPr="008A2126" w:rsidRDefault="001F012F" w:rsidP="002F11CD">
            <w:pPr>
              <w:rPr>
                <w:rFonts w:eastAsia="Tahoma"/>
                <w:sz w:val="18"/>
              </w:rPr>
            </w:pPr>
            <w:r w:rsidRPr="008A2126">
              <w:rPr>
                <w:rFonts w:eastAsia="Tahoma"/>
                <w:sz w:val="18"/>
              </w:rPr>
              <w:t>26</w:t>
            </w:r>
          </w:p>
        </w:tc>
        <w:tc>
          <w:tcPr>
            <w:tcW w:w="1749" w:type="dxa"/>
            <w:tcBorders>
              <w:top w:val="single" w:sz="6" w:space="0" w:color="000000"/>
              <w:left w:val="single" w:sz="6" w:space="0" w:color="000000"/>
              <w:bottom w:val="single" w:sz="6" w:space="0" w:color="000000"/>
              <w:right w:val="single" w:sz="6" w:space="0" w:color="000000"/>
            </w:tcBorders>
            <w:vAlign w:val="center"/>
          </w:tcPr>
          <w:p w14:paraId="30B7EA92" w14:textId="77777777" w:rsidR="001F012F" w:rsidRPr="008A2126" w:rsidRDefault="001F012F" w:rsidP="002F11CD">
            <w:pPr>
              <w:rPr>
                <w:rFonts w:eastAsia="Tahoma"/>
                <w:sz w:val="18"/>
              </w:rPr>
            </w:pPr>
            <w:r w:rsidRPr="008A2126">
              <w:rPr>
                <w:rFonts w:eastAsia="Tahoma"/>
                <w:sz w:val="18"/>
              </w:rPr>
              <w:t>572</w:t>
            </w:r>
          </w:p>
        </w:tc>
        <w:tc>
          <w:tcPr>
            <w:tcW w:w="1559" w:type="dxa"/>
            <w:tcBorders>
              <w:top w:val="single" w:sz="6" w:space="0" w:color="000000"/>
              <w:left w:val="single" w:sz="6" w:space="0" w:color="000000"/>
              <w:bottom w:val="single" w:sz="6" w:space="0" w:color="000000"/>
              <w:right w:val="single" w:sz="6" w:space="0" w:color="000000"/>
            </w:tcBorders>
            <w:vAlign w:val="center"/>
          </w:tcPr>
          <w:p w14:paraId="1AAEC2E0" w14:textId="77777777" w:rsidR="001F012F" w:rsidRPr="008A2126" w:rsidRDefault="001F012F" w:rsidP="002F11CD">
            <w:pPr>
              <w:rPr>
                <w:rFonts w:eastAsia="Tahoma"/>
                <w:sz w:val="18"/>
              </w:rPr>
            </w:pPr>
            <w:r w:rsidRPr="008A2126">
              <w:rPr>
                <w:rFonts w:eastAsia="Tahoma"/>
                <w:sz w:val="18"/>
              </w:rPr>
              <w:t>4.5</w:t>
            </w:r>
          </w:p>
        </w:tc>
      </w:tr>
      <w:tr w:rsidR="001F012F" w14:paraId="081B098A" w14:textId="77777777" w:rsidTr="008A2126">
        <w:trPr>
          <w:trHeight w:val="417"/>
        </w:trPr>
        <w:tc>
          <w:tcPr>
            <w:tcW w:w="2280" w:type="dxa"/>
            <w:tcBorders>
              <w:top w:val="single" w:sz="6" w:space="0" w:color="000000"/>
              <w:left w:val="single" w:sz="6" w:space="0" w:color="000000"/>
              <w:bottom w:val="single" w:sz="6" w:space="0" w:color="000000"/>
              <w:right w:val="single" w:sz="6" w:space="0" w:color="000000"/>
            </w:tcBorders>
            <w:vAlign w:val="center"/>
          </w:tcPr>
          <w:p w14:paraId="11590DCA" w14:textId="77777777" w:rsidR="001F012F" w:rsidRPr="008A2126" w:rsidRDefault="001F012F" w:rsidP="00B4355E">
            <w:pPr>
              <w:rPr>
                <w:rFonts w:eastAsia="Tahoma"/>
                <w:sz w:val="18"/>
              </w:rPr>
            </w:pPr>
            <w:r w:rsidRPr="008A2126">
              <w:rPr>
                <w:rFonts w:eastAsia="Tahoma"/>
                <w:sz w:val="18"/>
              </w:rPr>
              <w:t>Grand Bassa</w:t>
            </w:r>
          </w:p>
        </w:tc>
        <w:tc>
          <w:tcPr>
            <w:tcW w:w="1139" w:type="dxa"/>
            <w:tcBorders>
              <w:top w:val="single" w:sz="6" w:space="0" w:color="000000"/>
              <w:left w:val="single" w:sz="6" w:space="0" w:color="000000"/>
              <w:bottom w:val="single" w:sz="6" w:space="0" w:color="000000"/>
              <w:right w:val="single" w:sz="6" w:space="0" w:color="000000"/>
            </w:tcBorders>
            <w:vAlign w:val="center"/>
          </w:tcPr>
          <w:p w14:paraId="2072C438" w14:textId="77777777" w:rsidR="001F012F" w:rsidRPr="008A2126" w:rsidRDefault="001F012F" w:rsidP="002F11CD">
            <w:pPr>
              <w:rPr>
                <w:rFonts w:eastAsia="Tahoma"/>
                <w:sz w:val="18"/>
              </w:rPr>
            </w:pPr>
            <w:r w:rsidRPr="008A2126">
              <w:rPr>
                <w:rFonts w:eastAsia="Tahoma"/>
                <w:sz w:val="18"/>
              </w:rPr>
              <w:t>10</w:t>
            </w:r>
          </w:p>
        </w:tc>
        <w:tc>
          <w:tcPr>
            <w:tcW w:w="1201" w:type="dxa"/>
            <w:tcBorders>
              <w:top w:val="single" w:sz="6" w:space="0" w:color="000000"/>
              <w:left w:val="single" w:sz="6" w:space="0" w:color="000000"/>
              <w:bottom w:val="single" w:sz="6" w:space="0" w:color="000000"/>
              <w:right w:val="single" w:sz="6" w:space="0" w:color="000000"/>
            </w:tcBorders>
            <w:vAlign w:val="center"/>
          </w:tcPr>
          <w:p w14:paraId="6DDE56E8" w14:textId="77777777" w:rsidR="001F012F" w:rsidRPr="008A2126" w:rsidRDefault="001F012F" w:rsidP="00B4355E">
            <w:pPr>
              <w:rPr>
                <w:rFonts w:eastAsia="Tahoma"/>
                <w:sz w:val="18"/>
              </w:rPr>
            </w:pPr>
            <w:r w:rsidRPr="008A2126">
              <w:rPr>
                <w:rFonts w:eastAsia="Tahoma"/>
                <w:sz w:val="18"/>
              </w:rPr>
              <w:t>NA</w:t>
            </w:r>
          </w:p>
        </w:tc>
        <w:tc>
          <w:tcPr>
            <w:tcW w:w="1260" w:type="dxa"/>
            <w:tcBorders>
              <w:top w:val="single" w:sz="6" w:space="0" w:color="000000"/>
              <w:left w:val="single" w:sz="6" w:space="0" w:color="000000"/>
              <w:bottom w:val="single" w:sz="6" w:space="0" w:color="000000"/>
              <w:right w:val="single" w:sz="6" w:space="0" w:color="000000"/>
            </w:tcBorders>
            <w:vAlign w:val="center"/>
          </w:tcPr>
          <w:p w14:paraId="05B8F5D3" w14:textId="77777777" w:rsidR="001F012F" w:rsidRPr="008A2126" w:rsidRDefault="001F012F" w:rsidP="002F11CD">
            <w:pPr>
              <w:rPr>
                <w:rFonts w:eastAsia="Tahoma"/>
                <w:sz w:val="18"/>
              </w:rPr>
            </w:pPr>
            <w:r w:rsidRPr="008A2126">
              <w:rPr>
                <w:rFonts w:eastAsia="Tahoma"/>
                <w:sz w:val="18"/>
              </w:rPr>
              <w:t>10</w:t>
            </w:r>
          </w:p>
        </w:tc>
        <w:tc>
          <w:tcPr>
            <w:tcW w:w="1749" w:type="dxa"/>
            <w:tcBorders>
              <w:top w:val="single" w:sz="6" w:space="0" w:color="000000"/>
              <w:left w:val="single" w:sz="6" w:space="0" w:color="000000"/>
              <w:bottom w:val="single" w:sz="6" w:space="0" w:color="000000"/>
              <w:right w:val="single" w:sz="6" w:space="0" w:color="000000"/>
            </w:tcBorders>
            <w:vAlign w:val="center"/>
          </w:tcPr>
          <w:p w14:paraId="23BB56BA" w14:textId="77777777" w:rsidR="001F012F" w:rsidRPr="008A2126" w:rsidRDefault="001F012F" w:rsidP="002F11CD">
            <w:pPr>
              <w:rPr>
                <w:rFonts w:eastAsia="Tahoma"/>
                <w:sz w:val="18"/>
              </w:rPr>
            </w:pPr>
            <w:r w:rsidRPr="008A2126">
              <w:rPr>
                <w:rFonts w:eastAsia="Tahoma"/>
                <w:sz w:val="18"/>
              </w:rPr>
              <w:t>314</w:t>
            </w:r>
          </w:p>
        </w:tc>
        <w:tc>
          <w:tcPr>
            <w:tcW w:w="1559" w:type="dxa"/>
            <w:tcBorders>
              <w:top w:val="single" w:sz="6" w:space="0" w:color="000000"/>
              <w:left w:val="single" w:sz="6" w:space="0" w:color="000000"/>
              <w:bottom w:val="single" w:sz="6" w:space="0" w:color="000000"/>
              <w:right w:val="single" w:sz="6" w:space="0" w:color="000000"/>
            </w:tcBorders>
            <w:vAlign w:val="center"/>
          </w:tcPr>
          <w:p w14:paraId="64FAE473" w14:textId="77777777" w:rsidR="001F012F" w:rsidRPr="008A2126" w:rsidRDefault="001F012F" w:rsidP="002F11CD">
            <w:pPr>
              <w:rPr>
                <w:rFonts w:eastAsia="Tahoma"/>
                <w:sz w:val="18"/>
              </w:rPr>
            </w:pPr>
            <w:r w:rsidRPr="008A2126">
              <w:rPr>
                <w:rFonts w:eastAsia="Tahoma"/>
                <w:sz w:val="18"/>
              </w:rPr>
              <w:t>3.2</w:t>
            </w:r>
          </w:p>
        </w:tc>
      </w:tr>
      <w:tr w:rsidR="001F012F" w14:paraId="4C34C4C6" w14:textId="77777777" w:rsidTr="008A2126">
        <w:trPr>
          <w:trHeight w:val="410"/>
        </w:trPr>
        <w:tc>
          <w:tcPr>
            <w:tcW w:w="2280" w:type="dxa"/>
            <w:tcBorders>
              <w:top w:val="single" w:sz="6" w:space="0" w:color="000000"/>
              <w:left w:val="single" w:sz="6" w:space="0" w:color="000000"/>
              <w:bottom w:val="single" w:sz="6" w:space="0" w:color="000000"/>
              <w:right w:val="single" w:sz="6" w:space="0" w:color="000000"/>
            </w:tcBorders>
            <w:vAlign w:val="center"/>
          </w:tcPr>
          <w:p w14:paraId="1049ACFB" w14:textId="77777777" w:rsidR="001F012F" w:rsidRPr="008A2126" w:rsidRDefault="001F012F" w:rsidP="00B4355E">
            <w:pPr>
              <w:rPr>
                <w:rFonts w:eastAsia="Tahoma"/>
                <w:sz w:val="18"/>
              </w:rPr>
            </w:pPr>
            <w:r w:rsidRPr="008A2126">
              <w:rPr>
                <w:rFonts w:eastAsia="Tahoma"/>
                <w:sz w:val="18"/>
              </w:rPr>
              <w:t>Grand Cape Mount</w:t>
            </w:r>
          </w:p>
        </w:tc>
        <w:tc>
          <w:tcPr>
            <w:tcW w:w="1139" w:type="dxa"/>
            <w:tcBorders>
              <w:top w:val="single" w:sz="6" w:space="0" w:color="000000"/>
              <w:left w:val="single" w:sz="6" w:space="0" w:color="000000"/>
              <w:bottom w:val="single" w:sz="6" w:space="0" w:color="000000"/>
              <w:right w:val="single" w:sz="6" w:space="0" w:color="000000"/>
            </w:tcBorders>
            <w:vAlign w:val="center"/>
          </w:tcPr>
          <w:p w14:paraId="757DD559" w14:textId="77777777" w:rsidR="001F012F" w:rsidRPr="008A2126" w:rsidRDefault="001F012F" w:rsidP="002F11CD">
            <w:pPr>
              <w:rPr>
                <w:rFonts w:eastAsia="Tahoma"/>
                <w:sz w:val="18"/>
              </w:rPr>
            </w:pPr>
            <w:r w:rsidRPr="008A2126">
              <w:rPr>
                <w:rFonts w:eastAsia="Tahoma"/>
                <w:sz w:val="18"/>
              </w:rPr>
              <w:t>3</w:t>
            </w:r>
          </w:p>
        </w:tc>
        <w:tc>
          <w:tcPr>
            <w:tcW w:w="1201" w:type="dxa"/>
            <w:tcBorders>
              <w:top w:val="single" w:sz="6" w:space="0" w:color="000000"/>
              <w:left w:val="single" w:sz="6" w:space="0" w:color="000000"/>
              <w:bottom w:val="single" w:sz="6" w:space="0" w:color="000000"/>
              <w:right w:val="single" w:sz="6" w:space="0" w:color="000000"/>
            </w:tcBorders>
            <w:vAlign w:val="center"/>
          </w:tcPr>
          <w:p w14:paraId="776EB210" w14:textId="77777777" w:rsidR="001F012F" w:rsidRPr="008A2126" w:rsidRDefault="001F012F" w:rsidP="002F11CD">
            <w:pPr>
              <w:rPr>
                <w:rFonts w:eastAsia="Tahoma"/>
                <w:sz w:val="18"/>
              </w:rPr>
            </w:pPr>
            <w:r w:rsidRPr="008A2126">
              <w:rPr>
                <w:rFonts w:eastAsia="Tahoma"/>
                <w:sz w:val="18"/>
              </w:rPr>
              <w:t>3</w:t>
            </w:r>
          </w:p>
        </w:tc>
        <w:tc>
          <w:tcPr>
            <w:tcW w:w="1260" w:type="dxa"/>
            <w:tcBorders>
              <w:top w:val="single" w:sz="6" w:space="0" w:color="000000"/>
              <w:left w:val="single" w:sz="6" w:space="0" w:color="000000"/>
              <w:bottom w:val="single" w:sz="6" w:space="0" w:color="000000"/>
              <w:right w:val="single" w:sz="6" w:space="0" w:color="000000"/>
            </w:tcBorders>
            <w:vAlign w:val="center"/>
          </w:tcPr>
          <w:p w14:paraId="6CB1FE08" w14:textId="77777777" w:rsidR="001F012F" w:rsidRPr="008A2126" w:rsidRDefault="001F012F" w:rsidP="002F11CD">
            <w:pPr>
              <w:rPr>
                <w:rFonts w:eastAsia="Tahoma"/>
                <w:sz w:val="18"/>
              </w:rPr>
            </w:pPr>
            <w:r w:rsidRPr="008A2126">
              <w:rPr>
                <w:rFonts w:eastAsia="Tahoma"/>
                <w:sz w:val="18"/>
              </w:rPr>
              <w:t>6</w:t>
            </w:r>
          </w:p>
        </w:tc>
        <w:tc>
          <w:tcPr>
            <w:tcW w:w="1749" w:type="dxa"/>
            <w:tcBorders>
              <w:top w:val="single" w:sz="6" w:space="0" w:color="000000"/>
              <w:left w:val="single" w:sz="6" w:space="0" w:color="000000"/>
              <w:bottom w:val="single" w:sz="6" w:space="0" w:color="000000"/>
              <w:right w:val="single" w:sz="6" w:space="0" w:color="000000"/>
            </w:tcBorders>
            <w:vAlign w:val="center"/>
          </w:tcPr>
          <w:p w14:paraId="036B5A3E" w14:textId="77777777" w:rsidR="001F012F" w:rsidRPr="008A2126" w:rsidRDefault="001F012F" w:rsidP="002F11CD">
            <w:pPr>
              <w:rPr>
                <w:rFonts w:eastAsia="Tahoma"/>
                <w:sz w:val="18"/>
              </w:rPr>
            </w:pPr>
            <w:r w:rsidRPr="008A2126">
              <w:rPr>
                <w:rFonts w:eastAsia="Tahoma"/>
                <w:sz w:val="18"/>
              </w:rPr>
              <w:t>595</w:t>
            </w:r>
          </w:p>
        </w:tc>
        <w:tc>
          <w:tcPr>
            <w:tcW w:w="1559" w:type="dxa"/>
            <w:tcBorders>
              <w:top w:val="single" w:sz="6" w:space="0" w:color="000000"/>
              <w:left w:val="single" w:sz="6" w:space="0" w:color="000000"/>
              <w:bottom w:val="single" w:sz="6" w:space="0" w:color="000000"/>
              <w:right w:val="single" w:sz="6" w:space="0" w:color="000000"/>
            </w:tcBorders>
            <w:vAlign w:val="center"/>
          </w:tcPr>
          <w:p w14:paraId="4871AE33" w14:textId="77777777" w:rsidR="001F012F" w:rsidRPr="008A2126" w:rsidRDefault="001F012F" w:rsidP="002F11CD">
            <w:pPr>
              <w:rPr>
                <w:rFonts w:eastAsia="Tahoma"/>
                <w:sz w:val="18"/>
              </w:rPr>
            </w:pPr>
            <w:r w:rsidRPr="008A2126">
              <w:rPr>
                <w:rFonts w:eastAsia="Tahoma"/>
                <w:sz w:val="18"/>
              </w:rPr>
              <w:t>1.0</w:t>
            </w:r>
          </w:p>
        </w:tc>
      </w:tr>
      <w:tr w:rsidR="001F012F" w14:paraId="5154E947" w14:textId="77777777" w:rsidTr="008A2126">
        <w:trPr>
          <w:trHeight w:val="416"/>
        </w:trPr>
        <w:tc>
          <w:tcPr>
            <w:tcW w:w="2280" w:type="dxa"/>
            <w:tcBorders>
              <w:top w:val="single" w:sz="6" w:space="0" w:color="000000"/>
              <w:left w:val="single" w:sz="6" w:space="0" w:color="000000"/>
              <w:bottom w:val="single" w:sz="6" w:space="0" w:color="000000"/>
              <w:right w:val="single" w:sz="6" w:space="0" w:color="000000"/>
            </w:tcBorders>
            <w:vAlign w:val="center"/>
          </w:tcPr>
          <w:p w14:paraId="1F6DCF80" w14:textId="77777777" w:rsidR="001F012F" w:rsidRPr="008A2126" w:rsidRDefault="001F012F" w:rsidP="00B4355E">
            <w:pPr>
              <w:rPr>
                <w:rFonts w:eastAsia="Tahoma"/>
                <w:sz w:val="18"/>
              </w:rPr>
            </w:pPr>
            <w:r w:rsidRPr="008A2126">
              <w:rPr>
                <w:rFonts w:eastAsia="Tahoma"/>
                <w:sz w:val="18"/>
              </w:rPr>
              <w:t>Margibi</w:t>
            </w:r>
          </w:p>
        </w:tc>
        <w:tc>
          <w:tcPr>
            <w:tcW w:w="1139" w:type="dxa"/>
            <w:tcBorders>
              <w:top w:val="single" w:sz="6" w:space="0" w:color="000000"/>
              <w:left w:val="single" w:sz="6" w:space="0" w:color="000000"/>
              <w:bottom w:val="single" w:sz="6" w:space="0" w:color="000000"/>
              <w:right w:val="single" w:sz="6" w:space="0" w:color="000000"/>
            </w:tcBorders>
            <w:vAlign w:val="center"/>
          </w:tcPr>
          <w:p w14:paraId="52BE26BC" w14:textId="77777777" w:rsidR="001F012F" w:rsidRPr="008A2126" w:rsidRDefault="001F012F" w:rsidP="002F11CD">
            <w:pPr>
              <w:rPr>
                <w:rFonts w:eastAsia="Tahoma"/>
                <w:sz w:val="18"/>
              </w:rPr>
            </w:pPr>
            <w:r w:rsidRPr="008A2126">
              <w:rPr>
                <w:rFonts w:eastAsia="Tahoma"/>
                <w:sz w:val="18"/>
              </w:rPr>
              <w:t>3</w:t>
            </w:r>
          </w:p>
        </w:tc>
        <w:tc>
          <w:tcPr>
            <w:tcW w:w="1201" w:type="dxa"/>
            <w:tcBorders>
              <w:top w:val="single" w:sz="6" w:space="0" w:color="000000"/>
              <w:left w:val="single" w:sz="6" w:space="0" w:color="000000"/>
              <w:bottom w:val="single" w:sz="6" w:space="0" w:color="000000"/>
              <w:right w:val="single" w:sz="6" w:space="0" w:color="000000"/>
            </w:tcBorders>
            <w:vAlign w:val="center"/>
          </w:tcPr>
          <w:p w14:paraId="63E0CDD7" w14:textId="77777777" w:rsidR="001F012F" w:rsidRPr="008A2126" w:rsidRDefault="001F012F" w:rsidP="00B4355E">
            <w:pPr>
              <w:rPr>
                <w:rFonts w:eastAsia="Tahoma"/>
                <w:sz w:val="18"/>
              </w:rPr>
            </w:pPr>
            <w:r w:rsidRPr="008A2126">
              <w:rPr>
                <w:rFonts w:eastAsia="Tahoma"/>
                <w:sz w:val="18"/>
              </w:rPr>
              <w:t>NA</w:t>
            </w:r>
          </w:p>
        </w:tc>
        <w:tc>
          <w:tcPr>
            <w:tcW w:w="1260" w:type="dxa"/>
            <w:tcBorders>
              <w:top w:val="single" w:sz="6" w:space="0" w:color="000000"/>
              <w:left w:val="single" w:sz="6" w:space="0" w:color="000000"/>
              <w:bottom w:val="single" w:sz="6" w:space="0" w:color="000000"/>
              <w:right w:val="single" w:sz="6" w:space="0" w:color="000000"/>
            </w:tcBorders>
            <w:vAlign w:val="center"/>
          </w:tcPr>
          <w:p w14:paraId="42459F40" w14:textId="77777777" w:rsidR="001F012F" w:rsidRPr="008A2126" w:rsidRDefault="001F012F" w:rsidP="002F11CD">
            <w:pPr>
              <w:rPr>
                <w:rFonts w:eastAsia="Tahoma"/>
                <w:sz w:val="18"/>
              </w:rPr>
            </w:pPr>
            <w:r w:rsidRPr="008A2126">
              <w:rPr>
                <w:rFonts w:eastAsia="Tahoma"/>
                <w:sz w:val="18"/>
              </w:rPr>
              <w:t>3</w:t>
            </w:r>
          </w:p>
        </w:tc>
        <w:tc>
          <w:tcPr>
            <w:tcW w:w="1749" w:type="dxa"/>
            <w:tcBorders>
              <w:top w:val="single" w:sz="6" w:space="0" w:color="000000"/>
              <w:left w:val="single" w:sz="6" w:space="0" w:color="000000"/>
              <w:bottom w:val="single" w:sz="6" w:space="0" w:color="000000"/>
              <w:right w:val="single" w:sz="6" w:space="0" w:color="000000"/>
            </w:tcBorders>
            <w:vAlign w:val="center"/>
          </w:tcPr>
          <w:p w14:paraId="03FB348B" w14:textId="77777777" w:rsidR="001F012F" w:rsidRPr="008A2126" w:rsidRDefault="001F012F" w:rsidP="002F11CD">
            <w:pPr>
              <w:rPr>
                <w:rFonts w:eastAsia="Tahoma"/>
                <w:sz w:val="18"/>
              </w:rPr>
            </w:pPr>
            <w:r w:rsidRPr="008A2126">
              <w:rPr>
                <w:rFonts w:eastAsia="Tahoma"/>
                <w:sz w:val="18"/>
              </w:rPr>
              <w:t>455</w:t>
            </w:r>
          </w:p>
        </w:tc>
        <w:tc>
          <w:tcPr>
            <w:tcW w:w="1559" w:type="dxa"/>
            <w:tcBorders>
              <w:top w:val="single" w:sz="6" w:space="0" w:color="000000"/>
              <w:left w:val="single" w:sz="6" w:space="0" w:color="000000"/>
              <w:bottom w:val="single" w:sz="6" w:space="0" w:color="000000"/>
              <w:right w:val="single" w:sz="6" w:space="0" w:color="000000"/>
            </w:tcBorders>
            <w:vAlign w:val="center"/>
          </w:tcPr>
          <w:p w14:paraId="571B6740" w14:textId="77777777" w:rsidR="001F012F" w:rsidRPr="008A2126" w:rsidRDefault="001F012F" w:rsidP="002F11CD">
            <w:pPr>
              <w:rPr>
                <w:rFonts w:eastAsia="Tahoma"/>
                <w:sz w:val="18"/>
              </w:rPr>
            </w:pPr>
            <w:r w:rsidRPr="008A2126">
              <w:rPr>
                <w:rFonts w:eastAsia="Tahoma"/>
                <w:sz w:val="18"/>
              </w:rPr>
              <w:t>0.7</w:t>
            </w:r>
          </w:p>
        </w:tc>
      </w:tr>
      <w:tr w:rsidR="001F012F" w14:paraId="79618084" w14:textId="77777777" w:rsidTr="008A2126">
        <w:trPr>
          <w:trHeight w:val="394"/>
        </w:trPr>
        <w:tc>
          <w:tcPr>
            <w:tcW w:w="2280" w:type="dxa"/>
            <w:tcBorders>
              <w:top w:val="single" w:sz="6" w:space="0" w:color="000000"/>
              <w:left w:val="single" w:sz="6" w:space="0" w:color="000000"/>
              <w:bottom w:val="single" w:sz="6" w:space="0" w:color="000000"/>
              <w:right w:val="single" w:sz="6" w:space="0" w:color="000000"/>
            </w:tcBorders>
            <w:vAlign w:val="center"/>
          </w:tcPr>
          <w:p w14:paraId="41861944" w14:textId="77777777" w:rsidR="001F012F" w:rsidRPr="008A2126" w:rsidRDefault="001F012F" w:rsidP="00B4355E">
            <w:pPr>
              <w:rPr>
                <w:rFonts w:eastAsia="Tahoma"/>
                <w:sz w:val="18"/>
              </w:rPr>
            </w:pPr>
            <w:r w:rsidRPr="008A2126">
              <w:rPr>
                <w:rFonts w:eastAsia="Tahoma"/>
                <w:sz w:val="18"/>
              </w:rPr>
              <w:t>Rivercess</w:t>
            </w:r>
          </w:p>
        </w:tc>
        <w:tc>
          <w:tcPr>
            <w:tcW w:w="1139" w:type="dxa"/>
            <w:tcBorders>
              <w:top w:val="single" w:sz="6" w:space="0" w:color="000000"/>
              <w:left w:val="single" w:sz="6" w:space="0" w:color="000000"/>
              <w:bottom w:val="single" w:sz="6" w:space="0" w:color="000000"/>
              <w:right w:val="single" w:sz="6" w:space="0" w:color="000000"/>
            </w:tcBorders>
            <w:vAlign w:val="center"/>
          </w:tcPr>
          <w:p w14:paraId="508422B0" w14:textId="77777777" w:rsidR="001F012F" w:rsidRPr="008A2126" w:rsidRDefault="001F012F" w:rsidP="002F11CD">
            <w:pPr>
              <w:rPr>
                <w:rFonts w:eastAsia="Tahoma"/>
                <w:sz w:val="18"/>
              </w:rPr>
            </w:pPr>
            <w:r w:rsidRPr="008A2126">
              <w:rPr>
                <w:rFonts w:eastAsia="Tahoma"/>
                <w:sz w:val="18"/>
              </w:rPr>
              <w:t>54</w:t>
            </w:r>
          </w:p>
        </w:tc>
        <w:tc>
          <w:tcPr>
            <w:tcW w:w="1201" w:type="dxa"/>
            <w:tcBorders>
              <w:top w:val="single" w:sz="6" w:space="0" w:color="000000"/>
              <w:left w:val="single" w:sz="6" w:space="0" w:color="000000"/>
              <w:bottom w:val="single" w:sz="6" w:space="0" w:color="000000"/>
              <w:right w:val="single" w:sz="6" w:space="0" w:color="000000"/>
            </w:tcBorders>
            <w:vAlign w:val="center"/>
          </w:tcPr>
          <w:p w14:paraId="7833A3BC" w14:textId="77777777" w:rsidR="001F012F" w:rsidRPr="008A2126" w:rsidRDefault="001F012F" w:rsidP="002F11CD">
            <w:pPr>
              <w:rPr>
                <w:rFonts w:eastAsia="Tahoma"/>
                <w:sz w:val="18"/>
              </w:rPr>
            </w:pPr>
            <w:r w:rsidRPr="008A2126">
              <w:rPr>
                <w:rFonts w:eastAsia="Tahoma"/>
                <w:sz w:val="18"/>
              </w:rPr>
              <w:t>5</w:t>
            </w:r>
          </w:p>
        </w:tc>
        <w:tc>
          <w:tcPr>
            <w:tcW w:w="1260" w:type="dxa"/>
            <w:tcBorders>
              <w:top w:val="single" w:sz="6" w:space="0" w:color="000000"/>
              <w:left w:val="single" w:sz="6" w:space="0" w:color="000000"/>
              <w:bottom w:val="single" w:sz="6" w:space="0" w:color="000000"/>
              <w:right w:val="single" w:sz="6" w:space="0" w:color="000000"/>
            </w:tcBorders>
            <w:vAlign w:val="center"/>
          </w:tcPr>
          <w:p w14:paraId="701D4F6A" w14:textId="77777777" w:rsidR="001F012F" w:rsidRPr="008A2126" w:rsidRDefault="001F012F" w:rsidP="002F11CD">
            <w:pPr>
              <w:rPr>
                <w:rFonts w:eastAsia="Tahoma"/>
                <w:sz w:val="18"/>
              </w:rPr>
            </w:pPr>
            <w:r w:rsidRPr="008A2126">
              <w:rPr>
                <w:rFonts w:eastAsia="Tahoma"/>
                <w:sz w:val="18"/>
              </w:rPr>
              <w:t>59</w:t>
            </w:r>
          </w:p>
        </w:tc>
        <w:tc>
          <w:tcPr>
            <w:tcW w:w="1749" w:type="dxa"/>
            <w:tcBorders>
              <w:top w:val="single" w:sz="6" w:space="0" w:color="000000"/>
              <w:left w:val="single" w:sz="6" w:space="0" w:color="000000"/>
              <w:bottom w:val="single" w:sz="6" w:space="0" w:color="000000"/>
              <w:right w:val="single" w:sz="6" w:space="0" w:color="000000"/>
            </w:tcBorders>
            <w:vAlign w:val="center"/>
          </w:tcPr>
          <w:p w14:paraId="2F7C99E8" w14:textId="77777777" w:rsidR="001F012F" w:rsidRPr="008A2126" w:rsidRDefault="001F012F" w:rsidP="002F11CD">
            <w:pPr>
              <w:rPr>
                <w:rFonts w:eastAsia="Tahoma"/>
                <w:sz w:val="18"/>
              </w:rPr>
            </w:pPr>
            <w:r w:rsidRPr="008A2126">
              <w:rPr>
                <w:rFonts w:eastAsia="Tahoma"/>
                <w:sz w:val="18"/>
              </w:rPr>
              <w:t>496</w:t>
            </w:r>
          </w:p>
        </w:tc>
        <w:tc>
          <w:tcPr>
            <w:tcW w:w="1559" w:type="dxa"/>
            <w:tcBorders>
              <w:top w:val="single" w:sz="6" w:space="0" w:color="000000"/>
              <w:left w:val="single" w:sz="6" w:space="0" w:color="000000"/>
              <w:bottom w:val="single" w:sz="6" w:space="0" w:color="000000"/>
              <w:right w:val="single" w:sz="6" w:space="0" w:color="000000"/>
            </w:tcBorders>
            <w:vAlign w:val="center"/>
          </w:tcPr>
          <w:p w14:paraId="5A29319F" w14:textId="77777777" w:rsidR="001F012F" w:rsidRPr="008A2126" w:rsidRDefault="001F012F" w:rsidP="002F11CD">
            <w:pPr>
              <w:rPr>
                <w:rFonts w:eastAsia="Tahoma"/>
                <w:sz w:val="18"/>
              </w:rPr>
            </w:pPr>
            <w:r w:rsidRPr="008A2126">
              <w:rPr>
                <w:rFonts w:eastAsia="Tahoma"/>
                <w:sz w:val="18"/>
              </w:rPr>
              <w:t>11.9</w:t>
            </w:r>
          </w:p>
        </w:tc>
      </w:tr>
      <w:tr w:rsidR="001F012F" w14:paraId="4D07219C" w14:textId="77777777" w:rsidTr="008A2126">
        <w:trPr>
          <w:trHeight w:val="570"/>
        </w:trPr>
        <w:tc>
          <w:tcPr>
            <w:tcW w:w="2280" w:type="dxa"/>
            <w:tcBorders>
              <w:top w:val="single" w:sz="6" w:space="0" w:color="000000"/>
              <w:left w:val="single" w:sz="6" w:space="0" w:color="000000"/>
              <w:bottom w:val="single" w:sz="6" w:space="0" w:color="000000"/>
              <w:right w:val="single" w:sz="6" w:space="0" w:color="000000"/>
            </w:tcBorders>
            <w:vAlign w:val="center"/>
          </w:tcPr>
          <w:p w14:paraId="2C8C4D67" w14:textId="77777777" w:rsidR="001F012F" w:rsidRPr="008A2126" w:rsidRDefault="001F012F" w:rsidP="00B4355E">
            <w:pPr>
              <w:rPr>
                <w:rFonts w:eastAsia="Tahoma"/>
                <w:sz w:val="18"/>
              </w:rPr>
            </w:pPr>
            <w:r w:rsidRPr="008A2126">
              <w:rPr>
                <w:rFonts w:eastAsia="Tahoma"/>
                <w:sz w:val="18"/>
              </w:rPr>
              <w:t>Counties Total</w:t>
            </w:r>
          </w:p>
        </w:tc>
        <w:tc>
          <w:tcPr>
            <w:tcW w:w="1139" w:type="dxa"/>
            <w:tcBorders>
              <w:top w:val="single" w:sz="6" w:space="0" w:color="000000"/>
              <w:left w:val="single" w:sz="6" w:space="0" w:color="000000"/>
              <w:bottom w:val="single" w:sz="6" w:space="0" w:color="000000"/>
              <w:right w:val="single" w:sz="6" w:space="0" w:color="000000"/>
            </w:tcBorders>
            <w:vAlign w:val="center"/>
          </w:tcPr>
          <w:p w14:paraId="1D822F3A" w14:textId="77777777" w:rsidR="001F012F" w:rsidRPr="008A2126" w:rsidRDefault="001F012F" w:rsidP="002F11CD">
            <w:pPr>
              <w:rPr>
                <w:rFonts w:eastAsia="Tahoma"/>
                <w:sz w:val="18"/>
              </w:rPr>
            </w:pPr>
            <w:r w:rsidRPr="008A2126">
              <w:rPr>
                <w:rFonts w:eastAsia="Tahoma"/>
                <w:sz w:val="18"/>
              </w:rPr>
              <w:t>91</w:t>
            </w:r>
          </w:p>
        </w:tc>
        <w:tc>
          <w:tcPr>
            <w:tcW w:w="1201" w:type="dxa"/>
            <w:tcBorders>
              <w:top w:val="single" w:sz="6" w:space="0" w:color="000000"/>
              <w:left w:val="single" w:sz="6" w:space="0" w:color="000000"/>
              <w:bottom w:val="single" w:sz="6" w:space="0" w:color="000000"/>
              <w:right w:val="single" w:sz="6" w:space="0" w:color="000000"/>
            </w:tcBorders>
            <w:vAlign w:val="center"/>
          </w:tcPr>
          <w:p w14:paraId="265A9080" w14:textId="77777777" w:rsidR="001F012F" w:rsidRPr="008A2126" w:rsidRDefault="001F012F" w:rsidP="002F11CD">
            <w:pPr>
              <w:rPr>
                <w:rFonts w:eastAsia="Tahoma"/>
                <w:sz w:val="18"/>
              </w:rPr>
            </w:pPr>
            <w:r w:rsidRPr="008A2126">
              <w:rPr>
                <w:rFonts w:eastAsia="Tahoma"/>
                <w:sz w:val="18"/>
              </w:rPr>
              <w:t>13</w:t>
            </w:r>
          </w:p>
        </w:tc>
        <w:tc>
          <w:tcPr>
            <w:tcW w:w="1260" w:type="dxa"/>
            <w:tcBorders>
              <w:top w:val="single" w:sz="6" w:space="0" w:color="000000"/>
              <w:left w:val="single" w:sz="6" w:space="0" w:color="000000"/>
              <w:bottom w:val="single" w:sz="6" w:space="0" w:color="000000"/>
              <w:right w:val="single" w:sz="6" w:space="0" w:color="000000"/>
            </w:tcBorders>
            <w:vAlign w:val="center"/>
          </w:tcPr>
          <w:p w14:paraId="7B663C76" w14:textId="77777777" w:rsidR="001F012F" w:rsidRPr="008A2126" w:rsidRDefault="001F012F" w:rsidP="002F11CD">
            <w:pPr>
              <w:rPr>
                <w:rFonts w:eastAsia="Tahoma"/>
                <w:sz w:val="18"/>
              </w:rPr>
            </w:pPr>
            <w:r w:rsidRPr="008A2126">
              <w:rPr>
                <w:rFonts w:eastAsia="Tahoma"/>
                <w:sz w:val="18"/>
              </w:rPr>
              <w:t>104</w:t>
            </w:r>
          </w:p>
        </w:tc>
        <w:tc>
          <w:tcPr>
            <w:tcW w:w="1749" w:type="dxa"/>
            <w:tcBorders>
              <w:top w:val="single" w:sz="6" w:space="0" w:color="000000"/>
              <w:left w:val="single" w:sz="6" w:space="0" w:color="000000"/>
              <w:bottom w:val="single" w:sz="6" w:space="0" w:color="000000"/>
              <w:right w:val="single" w:sz="6" w:space="0" w:color="000000"/>
            </w:tcBorders>
            <w:vAlign w:val="center"/>
          </w:tcPr>
          <w:p w14:paraId="1C2A8364" w14:textId="77777777" w:rsidR="001F012F" w:rsidRPr="008A2126" w:rsidRDefault="001F012F" w:rsidP="002F11CD">
            <w:pPr>
              <w:rPr>
                <w:rFonts w:eastAsia="Tahoma"/>
                <w:sz w:val="18"/>
              </w:rPr>
            </w:pPr>
            <w:r w:rsidRPr="008A2126">
              <w:rPr>
                <w:rFonts w:eastAsia="Tahoma"/>
                <w:sz w:val="18"/>
              </w:rPr>
              <w:t>2432</w:t>
            </w:r>
          </w:p>
        </w:tc>
        <w:tc>
          <w:tcPr>
            <w:tcW w:w="1559" w:type="dxa"/>
            <w:tcBorders>
              <w:top w:val="single" w:sz="6" w:space="0" w:color="000000"/>
              <w:left w:val="single" w:sz="6" w:space="0" w:color="000000"/>
              <w:bottom w:val="single" w:sz="6" w:space="0" w:color="000000"/>
              <w:right w:val="single" w:sz="6" w:space="0" w:color="000000"/>
            </w:tcBorders>
            <w:vAlign w:val="center"/>
          </w:tcPr>
          <w:p w14:paraId="25FF4502" w14:textId="77777777" w:rsidR="001F012F" w:rsidRPr="008A2126" w:rsidRDefault="001F012F" w:rsidP="008A2126">
            <w:pPr>
              <w:keepNext/>
              <w:rPr>
                <w:rFonts w:eastAsia="Tahoma"/>
                <w:sz w:val="18"/>
              </w:rPr>
            </w:pPr>
          </w:p>
        </w:tc>
      </w:tr>
    </w:tbl>
    <w:p w14:paraId="15EB9E52" w14:textId="66C10E08" w:rsidR="009475E6" w:rsidRDefault="009475E6">
      <w:pPr>
        <w:pStyle w:val="Caption"/>
      </w:pPr>
      <w:bookmarkStart w:id="110" w:name="_Toc136555073"/>
      <w:r>
        <w:t xml:space="preserve">Table </w:t>
      </w:r>
      <w:r w:rsidR="00E7484F">
        <w:fldChar w:fldCharType="begin"/>
      </w:r>
      <w:r w:rsidR="00E7484F">
        <w:instrText xml:space="preserve"> SEQ Table \* ARABIC </w:instrText>
      </w:r>
      <w:r w:rsidR="00E7484F">
        <w:fldChar w:fldCharType="separate"/>
      </w:r>
      <w:r w:rsidR="00A265F0">
        <w:rPr>
          <w:noProof/>
        </w:rPr>
        <w:t>5</w:t>
      </w:r>
      <w:r w:rsidR="00E7484F">
        <w:fldChar w:fldCharType="end"/>
      </w:r>
      <w:r>
        <w:t xml:space="preserve"> Summary of Ov16 sero-positivity in each of the five survey counties</w:t>
      </w:r>
      <w:bookmarkEnd w:id="110"/>
    </w:p>
    <w:p w14:paraId="25A14D3E" w14:textId="77777777" w:rsidR="001F012F" w:rsidRPr="008A2126" w:rsidRDefault="001F012F" w:rsidP="002F11CD">
      <w:pPr>
        <w:rPr>
          <w:rFonts w:eastAsia="Tahoma"/>
        </w:rPr>
      </w:pPr>
      <w:r w:rsidRPr="008A2126">
        <w:rPr>
          <w:rFonts w:eastAsia="Tahoma"/>
        </w:rPr>
        <w:t xml:space="preserve"> </w:t>
      </w:r>
    </w:p>
    <w:p w14:paraId="381D08C2" w14:textId="77777777" w:rsidR="001F012F" w:rsidRPr="008A2126" w:rsidRDefault="001F012F" w:rsidP="002F11CD">
      <w:pPr>
        <w:rPr>
          <w:rFonts w:eastAsia="Tahoma"/>
        </w:rPr>
      </w:pPr>
      <w:r w:rsidRPr="008A2126">
        <w:rPr>
          <w:rFonts w:eastAsia="Tahoma"/>
        </w:rPr>
        <w:t>This indicates MDA has been successful in controlling the transmission of Onchocerciasis in Liberia and limiting exposure of children to the infection.</w:t>
      </w:r>
    </w:p>
    <w:p w14:paraId="4CE5CE05" w14:textId="77777777" w:rsidR="001F012F" w:rsidRPr="008A2126" w:rsidRDefault="001F012F" w:rsidP="002F11CD">
      <w:pPr>
        <w:rPr>
          <w:rFonts w:eastAsia="Tahoma"/>
        </w:rPr>
      </w:pPr>
    </w:p>
    <w:p w14:paraId="271D83F6" w14:textId="68C96C6E" w:rsidR="001F012F" w:rsidRPr="008A2126" w:rsidRDefault="001F012F" w:rsidP="002F11CD">
      <w:pPr>
        <w:rPr>
          <w:rFonts w:eastAsia="Tahoma"/>
        </w:rPr>
      </w:pPr>
      <w:r w:rsidRPr="008A2126">
        <w:rPr>
          <w:rFonts w:eastAsia="Tahoma"/>
        </w:rPr>
        <w:t xml:space="preserve">To further confirm the transmission potential for onchocerciasis, the NTDs program also conducted assessment of blackfly breeding sites in 10 of the 15 counties in 2020 and supported by Sightsavers (figure below). </w:t>
      </w:r>
    </w:p>
    <w:p w14:paraId="325C4EA8" w14:textId="77777777" w:rsidR="001F012F" w:rsidRPr="008A2126" w:rsidRDefault="001F012F" w:rsidP="002F11CD">
      <w:pPr>
        <w:rPr>
          <w:rFonts w:eastAsia="Tahoma"/>
        </w:rPr>
      </w:pPr>
    </w:p>
    <w:p w14:paraId="3F264684" w14:textId="22275B72" w:rsidR="002D4100" w:rsidRDefault="00874164" w:rsidP="002F11CD">
      <w:pPr>
        <w:keepNext/>
      </w:pPr>
      <w:r>
        <w:rPr>
          <w:rFonts w:eastAsia="Tahoma" w:cs="Tahoma"/>
          <w:noProof/>
          <w:lang w:val="en-GB" w:eastAsia="en-GB"/>
        </w:rPr>
        <w:drawing>
          <wp:inline distT="0" distB="0" distL="0" distR="0" wp14:anchorId="383B0858" wp14:editId="50427FA2">
            <wp:extent cx="5753100" cy="3854450"/>
            <wp:effectExtent l="0" t="0" r="0" b="0"/>
            <wp:docPr id="11" name="Picture 11" descr="P14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445#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854450"/>
                    </a:xfrm>
                    <a:prstGeom prst="rect">
                      <a:avLst/>
                    </a:prstGeom>
                    <a:noFill/>
                    <a:ln>
                      <a:noFill/>
                    </a:ln>
                  </pic:spPr>
                </pic:pic>
              </a:graphicData>
            </a:graphic>
          </wp:inline>
        </w:drawing>
      </w:r>
    </w:p>
    <w:p w14:paraId="1A425827" w14:textId="6BA59589" w:rsidR="001F012F" w:rsidRPr="000159B6" w:rsidRDefault="002D4100" w:rsidP="008A2126">
      <w:pPr>
        <w:pStyle w:val="Caption"/>
        <w:rPr>
          <w:rFonts w:eastAsia="Tahoma"/>
        </w:rPr>
      </w:pPr>
      <w:bookmarkStart w:id="111" w:name="_Toc136555044"/>
      <w:r w:rsidRPr="008A2126">
        <w:t xml:space="preserve">Figure </w:t>
      </w:r>
      <w:r w:rsidR="001E746A">
        <w:fldChar w:fldCharType="begin"/>
      </w:r>
      <w:r w:rsidR="001E746A">
        <w:instrText xml:space="preserve"> SEQ Figure \* ARABIC </w:instrText>
      </w:r>
      <w:r w:rsidR="001E746A">
        <w:fldChar w:fldCharType="separate"/>
      </w:r>
      <w:r w:rsidR="00A265F0">
        <w:rPr>
          <w:noProof/>
        </w:rPr>
        <w:t>9</w:t>
      </w:r>
      <w:r w:rsidR="001E746A">
        <w:fldChar w:fldCharType="end"/>
      </w:r>
      <w:r w:rsidRPr="000159B6">
        <w:t xml:space="preserve"> Map of </w:t>
      </w:r>
      <w:r>
        <w:t>counties</w:t>
      </w:r>
      <w:r w:rsidRPr="000159B6">
        <w:t xml:space="preserve"> </w:t>
      </w:r>
      <w:r w:rsidR="00621FAC">
        <w:t>s</w:t>
      </w:r>
      <w:r w:rsidRPr="000159B6">
        <w:t>urveyed</w:t>
      </w:r>
      <w:bookmarkEnd w:id="111"/>
    </w:p>
    <w:p w14:paraId="620C8754" w14:textId="37055028" w:rsidR="001F012F" w:rsidRPr="008A2126" w:rsidRDefault="001F012F" w:rsidP="002F11CD">
      <w:pPr>
        <w:rPr>
          <w:rFonts w:eastAsia="Tahoma"/>
        </w:rPr>
      </w:pPr>
      <w:r w:rsidRPr="008A2126">
        <w:rPr>
          <w:rFonts w:eastAsia="Tahoma"/>
        </w:rPr>
        <w:t xml:space="preserve">In both regions (northwest and southeast), 46 rivers were identified and visited in ten counties. In the northwest (Nimba, Gbarpolu, Montserrado, Bong, Lofa), 30 rivers </w:t>
      </w:r>
      <w:r>
        <w:rPr>
          <w:rFonts w:eastAsia="Tahoma" w:cs="Tahoma"/>
        </w:rPr>
        <w:t>were</w:t>
      </w:r>
      <w:r w:rsidRPr="008A2126">
        <w:rPr>
          <w:rFonts w:eastAsia="Tahoma"/>
        </w:rPr>
        <w:t xml:space="preserve"> visited while in the southeast (Sinoe, Grand Kru, Maryland, River Gee, Grand Gedeh) 16 rivers were assessed.</w:t>
      </w:r>
    </w:p>
    <w:p w14:paraId="15B09954" w14:textId="2EBDE10F" w:rsidR="001F012F" w:rsidRDefault="001F012F" w:rsidP="002F11CD">
      <w:pPr>
        <w:rPr>
          <w:rFonts w:eastAsia="Tahoma" w:cs="Tahoma"/>
          <w:i/>
        </w:rPr>
      </w:pPr>
    </w:p>
    <w:tbl>
      <w:tblPr>
        <w:tblW w:w="9351" w:type="dxa"/>
        <w:tblInd w:w="113" w:type="dxa"/>
        <w:tblLayout w:type="fixed"/>
        <w:tblLook w:val="0000" w:firstRow="0" w:lastRow="0" w:firstColumn="0" w:lastColumn="0" w:noHBand="0" w:noVBand="0"/>
      </w:tblPr>
      <w:tblGrid>
        <w:gridCol w:w="1255"/>
        <w:gridCol w:w="1466"/>
        <w:gridCol w:w="1350"/>
        <w:gridCol w:w="1036"/>
        <w:gridCol w:w="1134"/>
        <w:gridCol w:w="1314"/>
        <w:gridCol w:w="1796"/>
      </w:tblGrid>
      <w:tr w:rsidR="000E6276" w14:paraId="0489935C" w14:textId="77777777" w:rsidTr="002F11CD">
        <w:trPr>
          <w:trHeight w:val="765"/>
          <w:tblHeader/>
        </w:trPr>
        <w:tc>
          <w:tcPr>
            <w:tcW w:w="9351" w:type="dxa"/>
            <w:gridSpan w:val="7"/>
            <w:tcBorders>
              <w:top w:val="single" w:sz="4" w:space="0" w:color="000000"/>
              <w:left w:val="single" w:sz="4" w:space="0" w:color="000000"/>
              <w:bottom w:val="single" w:sz="4" w:space="0" w:color="000000"/>
              <w:right w:val="single" w:sz="4" w:space="0" w:color="000000"/>
            </w:tcBorders>
            <w:vAlign w:val="center"/>
          </w:tcPr>
          <w:p w14:paraId="631DAD2D" w14:textId="48A5AB6E" w:rsidR="000E6276" w:rsidRDefault="000E6276">
            <w:pPr>
              <w:rPr>
                <w:rFonts w:eastAsia="Tahoma" w:cs="Tahoma"/>
                <w:b/>
                <w:sz w:val="18"/>
                <w:szCs w:val="18"/>
              </w:rPr>
            </w:pPr>
            <w:r>
              <w:rPr>
                <w:rFonts w:eastAsia="Tahoma" w:cs="Tahoma"/>
                <w:b/>
                <w:sz w:val="18"/>
                <w:szCs w:val="18"/>
              </w:rPr>
              <w:t>Summary of data from rivers in counties visited</w:t>
            </w:r>
          </w:p>
        </w:tc>
      </w:tr>
      <w:tr w:rsidR="001F012F" w14:paraId="526056C4" w14:textId="77777777" w:rsidTr="008A2126">
        <w:trPr>
          <w:trHeight w:val="765"/>
          <w:tblHeader/>
        </w:trPr>
        <w:tc>
          <w:tcPr>
            <w:tcW w:w="1255" w:type="dxa"/>
            <w:tcBorders>
              <w:top w:val="single" w:sz="4" w:space="0" w:color="000000"/>
              <w:left w:val="single" w:sz="4" w:space="0" w:color="000000"/>
              <w:bottom w:val="single" w:sz="4" w:space="0" w:color="000000"/>
              <w:right w:val="single" w:sz="4" w:space="0" w:color="000000"/>
            </w:tcBorders>
            <w:vAlign w:val="center"/>
          </w:tcPr>
          <w:p w14:paraId="32F6F000" w14:textId="77777777" w:rsidR="001F012F" w:rsidRPr="008A2126" w:rsidRDefault="001F012F" w:rsidP="002F11CD">
            <w:pPr>
              <w:rPr>
                <w:rFonts w:eastAsia="Tahoma"/>
                <w:b/>
                <w:sz w:val="18"/>
              </w:rPr>
            </w:pPr>
            <w:r w:rsidRPr="008A2126">
              <w:rPr>
                <w:rFonts w:eastAsia="Tahoma"/>
                <w:b/>
                <w:sz w:val="18"/>
              </w:rPr>
              <w:t>County</w:t>
            </w:r>
          </w:p>
        </w:tc>
        <w:tc>
          <w:tcPr>
            <w:tcW w:w="1466" w:type="dxa"/>
            <w:tcBorders>
              <w:top w:val="single" w:sz="4" w:space="0" w:color="000000"/>
              <w:left w:val="nil"/>
              <w:bottom w:val="single" w:sz="4" w:space="0" w:color="000000"/>
              <w:right w:val="single" w:sz="4" w:space="0" w:color="000000"/>
            </w:tcBorders>
            <w:vAlign w:val="center"/>
          </w:tcPr>
          <w:p w14:paraId="46620A97" w14:textId="77777777" w:rsidR="001F012F" w:rsidRPr="008A2126" w:rsidRDefault="001F012F" w:rsidP="002F11CD">
            <w:pPr>
              <w:rPr>
                <w:rFonts w:eastAsia="Tahoma"/>
                <w:b/>
                <w:sz w:val="18"/>
              </w:rPr>
            </w:pPr>
            <w:r w:rsidRPr="008A2126">
              <w:rPr>
                <w:rFonts w:eastAsia="Tahoma"/>
                <w:b/>
                <w:sz w:val="18"/>
              </w:rPr>
              <w:t>District</w:t>
            </w:r>
          </w:p>
        </w:tc>
        <w:tc>
          <w:tcPr>
            <w:tcW w:w="1350" w:type="dxa"/>
            <w:tcBorders>
              <w:top w:val="single" w:sz="4" w:space="0" w:color="000000"/>
              <w:left w:val="nil"/>
              <w:bottom w:val="single" w:sz="4" w:space="0" w:color="000000"/>
              <w:right w:val="single" w:sz="4" w:space="0" w:color="000000"/>
            </w:tcBorders>
            <w:vAlign w:val="center"/>
          </w:tcPr>
          <w:p w14:paraId="3A3D0D7C" w14:textId="77777777" w:rsidR="001F012F" w:rsidRPr="008A2126" w:rsidRDefault="001F012F" w:rsidP="002F11CD">
            <w:pPr>
              <w:rPr>
                <w:rFonts w:eastAsia="Tahoma"/>
                <w:b/>
                <w:sz w:val="18"/>
              </w:rPr>
            </w:pPr>
            <w:r w:rsidRPr="008A2126">
              <w:rPr>
                <w:rFonts w:eastAsia="Tahoma"/>
                <w:b/>
                <w:sz w:val="18"/>
              </w:rPr>
              <w:t>River Name</w:t>
            </w:r>
          </w:p>
        </w:tc>
        <w:tc>
          <w:tcPr>
            <w:tcW w:w="1036" w:type="dxa"/>
            <w:tcBorders>
              <w:top w:val="single" w:sz="4" w:space="0" w:color="000000"/>
              <w:left w:val="nil"/>
              <w:bottom w:val="single" w:sz="4" w:space="0" w:color="000000"/>
              <w:right w:val="single" w:sz="4" w:space="0" w:color="000000"/>
            </w:tcBorders>
            <w:vAlign w:val="center"/>
          </w:tcPr>
          <w:p w14:paraId="533B2497" w14:textId="77777777" w:rsidR="001F012F" w:rsidRPr="008A2126" w:rsidRDefault="001F012F" w:rsidP="002F11CD">
            <w:pPr>
              <w:rPr>
                <w:rFonts w:eastAsia="Tahoma"/>
                <w:b/>
                <w:sz w:val="18"/>
              </w:rPr>
            </w:pPr>
            <w:r w:rsidRPr="008A2126">
              <w:rPr>
                <w:rFonts w:eastAsia="Tahoma"/>
                <w:b/>
                <w:sz w:val="18"/>
              </w:rPr>
              <w:t xml:space="preserve">Site </w:t>
            </w:r>
          </w:p>
          <w:p w14:paraId="1EF786D4" w14:textId="77777777" w:rsidR="001F012F" w:rsidRPr="008A2126" w:rsidRDefault="001F012F" w:rsidP="002F11CD">
            <w:pPr>
              <w:rPr>
                <w:rFonts w:eastAsia="Tahoma"/>
                <w:b/>
                <w:sz w:val="18"/>
              </w:rPr>
            </w:pPr>
            <w:r w:rsidRPr="008A2126">
              <w:rPr>
                <w:rFonts w:eastAsia="Tahoma"/>
                <w:b/>
                <w:sz w:val="18"/>
              </w:rPr>
              <w:t>Suitable</w:t>
            </w:r>
          </w:p>
        </w:tc>
        <w:tc>
          <w:tcPr>
            <w:tcW w:w="1134" w:type="dxa"/>
            <w:tcBorders>
              <w:top w:val="single" w:sz="4" w:space="0" w:color="000000"/>
              <w:left w:val="nil"/>
              <w:bottom w:val="single" w:sz="4" w:space="0" w:color="000000"/>
              <w:right w:val="single" w:sz="4" w:space="0" w:color="000000"/>
            </w:tcBorders>
            <w:vAlign w:val="center"/>
          </w:tcPr>
          <w:p w14:paraId="18FC41EB" w14:textId="77777777" w:rsidR="001F012F" w:rsidRPr="008A2126" w:rsidRDefault="001F012F" w:rsidP="002F11CD">
            <w:pPr>
              <w:rPr>
                <w:rFonts w:eastAsia="Tahoma"/>
                <w:b/>
                <w:sz w:val="18"/>
              </w:rPr>
            </w:pPr>
            <w:r w:rsidRPr="008A2126">
              <w:rPr>
                <w:rFonts w:eastAsia="Tahoma"/>
                <w:b/>
                <w:sz w:val="18"/>
              </w:rPr>
              <w:t>Evidence of</w:t>
            </w:r>
          </w:p>
          <w:p w14:paraId="2079921D" w14:textId="77777777" w:rsidR="001F012F" w:rsidRPr="008A2126" w:rsidRDefault="001F012F" w:rsidP="002F11CD">
            <w:pPr>
              <w:rPr>
                <w:rFonts w:eastAsia="Tahoma"/>
                <w:b/>
                <w:sz w:val="18"/>
              </w:rPr>
            </w:pPr>
            <w:r w:rsidRPr="008A2126">
              <w:rPr>
                <w:rFonts w:eastAsia="Tahoma"/>
                <w:b/>
                <w:sz w:val="18"/>
              </w:rPr>
              <w:t>Larvae</w:t>
            </w:r>
          </w:p>
        </w:tc>
        <w:tc>
          <w:tcPr>
            <w:tcW w:w="1314" w:type="dxa"/>
            <w:tcBorders>
              <w:top w:val="single" w:sz="4" w:space="0" w:color="000000"/>
              <w:left w:val="nil"/>
              <w:bottom w:val="single" w:sz="4" w:space="0" w:color="000000"/>
              <w:right w:val="single" w:sz="4" w:space="0" w:color="000000"/>
            </w:tcBorders>
            <w:vAlign w:val="center"/>
          </w:tcPr>
          <w:p w14:paraId="72E72FC9" w14:textId="77777777" w:rsidR="001F012F" w:rsidRPr="008A2126" w:rsidRDefault="001F012F" w:rsidP="002F11CD">
            <w:pPr>
              <w:rPr>
                <w:rFonts w:eastAsia="Tahoma"/>
                <w:b/>
                <w:sz w:val="18"/>
              </w:rPr>
            </w:pPr>
            <w:r w:rsidRPr="008A2126">
              <w:rPr>
                <w:rFonts w:eastAsia="Tahoma"/>
                <w:b/>
                <w:sz w:val="18"/>
              </w:rPr>
              <w:t>Larvae Rate</w:t>
            </w:r>
          </w:p>
        </w:tc>
        <w:tc>
          <w:tcPr>
            <w:tcW w:w="1796" w:type="dxa"/>
            <w:tcBorders>
              <w:top w:val="single" w:sz="4" w:space="0" w:color="000000"/>
              <w:left w:val="nil"/>
              <w:bottom w:val="single" w:sz="4" w:space="0" w:color="000000"/>
              <w:right w:val="single" w:sz="4" w:space="0" w:color="000000"/>
            </w:tcBorders>
            <w:vAlign w:val="center"/>
          </w:tcPr>
          <w:p w14:paraId="2A211646" w14:textId="77777777" w:rsidR="001F012F" w:rsidRPr="008A2126" w:rsidRDefault="001F012F" w:rsidP="002F11CD">
            <w:pPr>
              <w:rPr>
                <w:rFonts w:eastAsia="Tahoma"/>
                <w:b/>
                <w:sz w:val="18"/>
              </w:rPr>
            </w:pPr>
            <w:r w:rsidRPr="008A2126">
              <w:rPr>
                <w:rFonts w:eastAsia="Tahoma"/>
                <w:b/>
                <w:sz w:val="18"/>
              </w:rPr>
              <w:t>Breeding Site</w:t>
            </w:r>
          </w:p>
        </w:tc>
      </w:tr>
      <w:tr w:rsidR="001F012F" w14:paraId="5D645655"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4ED8727"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3766B6DD" w14:textId="77777777" w:rsidR="001F012F" w:rsidRPr="008A2126" w:rsidRDefault="001F012F" w:rsidP="00B4355E">
            <w:pPr>
              <w:rPr>
                <w:rFonts w:eastAsia="Tahoma"/>
                <w:sz w:val="18"/>
              </w:rPr>
            </w:pPr>
            <w:r w:rsidRPr="008A2126">
              <w:rPr>
                <w:rFonts w:eastAsia="Tahoma"/>
                <w:sz w:val="18"/>
              </w:rPr>
              <w:t>Kpaai</w:t>
            </w:r>
          </w:p>
        </w:tc>
        <w:tc>
          <w:tcPr>
            <w:tcW w:w="1350" w:type="dxa"/>
            <w:tcBorders>
              <w:top w:val="nil"/>
              <w:left w:val="nil"/>
              <w:bottom w:val="single" w:sz="4" w:space="0" w:color="000000"/>
              <w:right w:val="single" w:sz="4" w:space="0" w:color="000000"/>
            </w:tcBorders>
            <w:vAlign w:val="bottom"/>
          </w:tcPr>
          <w:p w14:paraId="7A821200" w14:textId="77777777" w:rsidR="001F012F" w:rsidRPr="008A2126" w:rsidRDefault="001F012F" w:rsidP="00B4355E">
            <w:pPr>
              <w:rPr>
                <w:rFonts w:eastAsia="Tahoma"/>
                <w:sz w:val="18"/>
              </w:rPr>
            </w:pPr>
            <w:r w:rsidRPr="008A2126">
              <w:rPr>
                <w:rFonts w:eastAsia="Tahoma"/>
                <w:sz w:val="18"/>
              </w:rPr>
              <w:t>St. John River</w:t>
            </w:r>
          </w:p>
        </w:tc>
        <w:tc>
          <w:tcPr>
            <w:tcW w:w="1036" w:type="dxa"/>
            <w:tcBorders>
              <w:top w:val="nil"/>
              <w:left w:val="nil"/>
              <w:bottom w:val="single" w:sz="4" w:space="0" w:color="000000"/>
              <w:right w:val="single" w:sz="4" w:space="0" w:color="000000"/>
            </w:tcBorders>
            <w:vAlign w:val="bottom"/>
          </w:tcPr>
          <w:p w14:paraId="6AF98268"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10CCC17"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62FE4F04"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512A434A" w14:textId="77777777" w:rsidR="001F012F" w:rsidRPr="008A2126" w:rsidRDefault="001F012F" w:rsidP="00B4355E">
            <w:pPr>
              <w:rPr>
                <w:rFonts w:eastAsia="Tahoma"/>
                <w:sz w:val="18"/>
              </w:rPr>
            </w:pPr>
            <w:r w:rsidRPr="008A2126">
              <w:rPr>
                <w:rFonts w:eastAsia="Tahoma"/>
                <w:sz w:val="18"/>
              </w:rPr>
              <w:t> </w:t>
            </w:r>
          </w:p>
        </w:tc>
      </w:tr>
      <w:tr w:rsidR="001F012F" w14:paraId="19FA6C3E" w14:textId="77777777" w:rsidTr="008A2126">
        <w:trPr>
          <w:trHeight w:val="458"/>
        </w:trPr>
        <w:tc>
          <w:tcPr>
            <w:tcW w:w="1255" w:type="dxa"/>
            <w:tcBorders>
              <w:top w:val="nil"/>
              <w:left w:val="single" w:sz="4" w:space="0" w:color="000000"/>
              <w:bottom w:val="single" w:sz="4" w:space="0" w:color="000000"/>
              <w:right w:val="single" w:sz="4" w:space="0" w:color="000000"/>
            </w:tcBorders>
            <w:vAlign w:val="bottom"/>
          </w:tcPr>
          <w:p w14:paraId="6D50DCA8"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522E1ACE" w14:textId="77777777" w:rsidR="001F012F" w:rsidRPr="008A2126" w:rsidRDefault="001F012F" w:rsidP="00B4355E">
            <w:pPr>
              <w:rPr>
                <w:rFonts w:eastAsia="Tahoma"/>
                <w:sz w:val="18"/>
              </w:rPr>
            </w:pPr>
            <w:r w:rsidRPr="008A2126">
              <w:rPr>
                <w:rFonts w:eastAsia="Tahoma"/>
                <w:sz w:val="18"/>
              </w:rPr>
              <w:t xml:space="preserve">Kokoyah </w:t>
            </w:r>
          </w:p>
        </w:tc>
        <w:tc>
          <w:tcPr>
            <w:tcW w:w="1350" w:type="dxa"/>
            <w:tcBorders>
              <w:top w:val="nil"/>
              <w:left w:val="nil"/>
              <w:bottom w:val="single" w:sz="4" w:space="0" w:color="000000"/>
              <w:right w:val="single" w:sz="4" w:space="0" w:color="000000"/>
            </w:tcBorders>
            <w:vAlign w:val="bottom"/>
          </w:tcPr>
          <w:p w14:paraId="4DC741C1" w14:textId="77777777" w:rsidR="001F012F" w:rsidRPr="008A2126" w:rsidRDefault="001F012F" w:rsidP="00B4355E">
            <w:pPr>
              <w:rPr>
                <w:rFonts w:eastAsia="Tahoma"/>
                <w:sz w:val="18"/>
              </w:rPr>
            </w:pPr>
            <w:r w:rsidRPr="008A2126">
              <w:rPr>
                <w:rFonts w:eastAsia="Tahoma"/>
                <w:sz w:val="18"/>
              </w:rPr>
              <w:t>Boiro</w:t>
            </w:r>
          </w:p>
        </w:tc>
        <w:tc>
          <w:tcPr>
            <w:tcW w:w="1036" w:type="dxa"/>
            <w:tcBorders>
              <w:top w:val="nil"/>
              <w:left w:val="nil"/>
              <w:bottom w:val="single" w:sz="4" w:space="0" w:color="000000"/>
              <w:right w:val="single" w:sz="4" w:space="0" w:color="000000"/>
            </w:tcBorders>
            <w:vAlign w:val="bottom"/>
          </w:tcPr>
          <w:p w14:paraId="703258AF"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56812E07"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34CFB782"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1FBFBE76" w14:textId="77777777" w:rsidR="001F012F" w:rsidRPr="008A2126" w:rsidRDefault="001F012F" w:rsidP="00B4355E">
            <w:pPr>
              <w:rPr>
                <w:rFonts w:eastAsia="Tahoma"/>
                <w:sz w:val="18"/>
              </w:rPr>
            </w:pPr>
            <w:r w:rsidRPr="008A2126">
              <w:rPr>
                <w:rFonts w:eastAsia="Tahoma"/>
                <w:sz w:val="18"/>
              </w:rPr>
              <w:t xml:space="preserve">Possible breeding site, dry water, no larva found </w:t>
            </w:r>
          </w:p>
        </w:tc>
      </w:tr>
      <w:tr w:rsidR="001F012F" w14:paraId="6E075141" w14:textId="77777777" w:rsidTr="008A2126">
        <w:trPr>
          <w:trHeight w:val="422"/>
        </w:trPr>
        <w:tc>
          <w:tcPr>
            <w:tcW w:w="1255" w:type="dxa"/>
            <w:tcBorders>
              <w:top w:val="nil"/>
              <w:left w:val="single" w:sz="4" w:space="0" w:color="000000"/>
              <w:bottom w:val="single" w:sz="4" w:space="0" w:color="000000"/>
              <w:right w:val="single" w:sz="4" w:space="0" w:color="000000"/>
            </w:tcBorders>
            <w:vAlign w:val="bottom"/>
          </w:tcPr>
          <w:p w14:paraId="371742EB"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126EF449" w14:textId="77777777" w:rsidR="001F012F" w:rsidRPr="008A2126" w:rsidRDefault="001F012F" w:rsidP="00B4355E">
            <w:pPr>
              <w:rPr>
                <w:rFonts w:eastAsia="Tahoma"/>
                <w:sz w:val="18"/>
              </w:rPr>
            </w:pPr>
            <w:r w:rsidRPr="008A2126">
              <w:rPr>
                <w:rFonts w:eastAsia="Tahoma"/>
                <w:sz w:val="18"/>
              </w:rPr>
              <w:t>Jorquelleh</w:t>
            </w:r>
          </w:p>
        </w:tc>
        <w:tc>
          <w:tcPr>
            <w:tcW w:w="1350" w:type="dxa"/>
            <w:tcBorders>
              <w:top w:val="nil"/>
              <w:left w:val="nil"/>
              <w:bottom w:val="single" w:sz="4" w:space="0" w:color="000000"/>
              <w:right w:val="single" w:sz="4" w:space="0" w:color="000000"/>
            </w:tcBorders>
            <w:vAlign w:val="bottom"/>
          </w:tcPr>
          <w:p w14:paraId="459E4FDD" w14:textId="77777777" w:rsidR="001F012F" w:rsidRPr="008A2126" w:rsidRDefault="001F012F" w:rsidP="00B4355E">
            <w:pPr>
              <w:rPr>
                <w:rFonts w:eastAsia="Tahoma"/>
                <w:sz w:val="18"/>
              </w:rPr>
            </w:pPr>
            <w:r w:rsidRPr="008A2126">
              <w:rPr>
                <w:rFonts w:eastAsia="Tahoma"/>
                <w:sz w:val="18"/>
              </w:rPr>
              <w:t>Behla</w:t>
            </w:r>
          </w:p>
        </w:tc>
        <w:tc>
          <w:tcPr>
            <w:tcW w:w="1036" w:type="dxa"/>
            <w:tcBorders>
              <w:top w:val="nil"/>
              <w:left w:val="nil"/>
              <w:bottom w:val="single" w:sz="4" w:space="0" w:color="000000"/>
              <w:right w:val="single" w:sz="4" w:space="0" w:color="000000"/>
            </w:tcBorders>
            <w:vAlign w:val="bottom"/>
          </w:tcPr>
          <w:p w14:paraId="656AA5BA"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764C59C"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7FFDC0DE"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44DD04A0" w14:textId="77777777" w:rsidR="001F012F" w:rsidRPr="008A2126" w:rsidRDefault="001F012F" w:rsidP="00B4355E">
            <w:pPr>
              <w:rPr>
                <w:rFonts w:eastAsia="Tahoma"/>
                <w:sz w:val="18"/>
              </w:rPr>
            </w:pPr>
            <w:r w:rsidRPr="008A2126">
              <w:rPr>
                <w:rFonts w:eastAsia="Tahoma"/>
                <w:sz w:val="18"/>
              </w:rPr>
              <w:t xml:space="preserve">Possible breeding site, dry water, no larva found </w:t>
            </w:r>
          </w:p>
        </w:tc>
      </w:tr>
      <w:tr w:rsidR="001F012F" w14:paraId="765F3E00"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29C5105E"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0811B367" w14:textId="77777777" w:rsidR="001F012F" w:rsidRPr="008A2126" w:rsidRDefault="001F012F" w:rsidP="00B4355E">
            <w:pPr>
              <w:rPr>
                <w:rFonts w:eastAsia="Tahoma"/>
                <w:sz w:val="18"/>
              </w:rPr>
            </w:pPr>
            <w:r w:rsidRPr="008A2126">
              <w:rPr>
                <w:rFonts w:eastAsia="Tahoma"/>
                <w:sz w:val="18"/>
              </w:rPr>
              <w:t xml:space="preserve">Jorquelleh </w:t>
            </w:r>
          </w:p>
        </w:tc>
        <w:tc>
          <w:tcPr>
            <w:tcW w:w="1350" w:type="dxa"/>
            <w:tcBorders>
              <w:top w:val="nil"/>
              <w:left w:val="nil"/>
              <w:bottom w:val="single" w:sz="4" w:space="0" w:color="000000"/>
              <w:right w:val="single" w:sz="4" w:space="0" w:color="000000"/>
            </w:tcBorders>
            <w:vAlign w:val="bottom"/>
          </w:tcPr>
          <w:p w14:paraId="2A1C344F" w14:textId="77777777" w:rsidR="001F012F" w:rsidRPr="008A2126" w:rsidRDefault="001F012F" w:rsidP="00B4355E">
            <w:pPr>
              <w:rPr>
                <w:rFonts w:eastAsia="Tahoma"/>
                <w:sz w:val="18"/>
              </w:rPr>
            </w:pPr>
            <w:r w:rsidRPr="008A2126">
              <w:rPr>
                <w:rFonts w:eastAsia="Tahoma"/>
                <w:sz w:val="18"/>
              </w:rPr>
              <w:t>Jorh</w:t>
            </w:r>
          </w:p>
        </w:tc>
        <w:tc>
          <w:tcPr>
            <w:tcW w:w="1036" w:type="dxa"/>
            <w:tcBorders>
              <w:top w:val="nil"/>
              <w:left w:val="nil"/>
              <w:bottom w:val="single" w:sz="4" w:space="0" w:color="000000"/>
              <w:right w:val="single" w:sz="4" w:space="0" w:color="000000"/>
            </w:tcBorders>
            <w:vAlign w:val="bottom"/>
          </w:tcPr>
          <w:p w14:paraId="170F95E4"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BF6017A"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37A38142"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16A295F3" w14:textId="77777777" w:rsidR="001F012F" w:rsidRPr="008A2126" w:rsidRDefault="001F012F" w:rsidP="00B4355E">
            <w:pPr>
              <w:rPr>
                <w:rFonts w:eastAsia="Tahoma"/>
                <w:sz w:val="18"/>
              </w:rPr>
            </w:pPr>
            <w:r w:rsidRPr="008A2126">
              <w:rPr>
                <w:rFonts w:eastAsia="Tahoma"/>
                <w:sz w:val="18"/>
              </w:rPr>
              <w:t> </w:t>
            </w:r>
          </w:p>
        </w:tc>
      </w:tr>
      <w:tr w:rsidR="001F012F" w14:paraId="795C19D2"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3EDA8514"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60302C80" w14:textId="77777777" w:rsidR="001F012F" w:rsidRPr="008A2126" w:rsidRDefault="001F012F" w:rsidP="00B4355E">
            <w:pPr>
              <w:rPr>
                <w:rFonts w:eastAsia="Tahoma"/>
                <w:sz w:val="18"/>
              </w:rPr>
            </w:pPr>
            <w:r w:rsidRPr="008A2126">
              <w:rPr>
                <w:rFonts w:eastAsia="Tahoma"/>
                <w:sz w:val="18"/>
              </w:rPr>
              <w:t>Suakoko</w:t>
            </w:r>
          </w:p>
        </w:tc>
        <w:tc>
          <w:tcPr>
            <w:tcW w:w="1350" w:type="dxa"/>
            <w:tcBorders>
              <w:top w:val="nil"/>
              <w:left w:val="nil"/>
              <w:bottom w:val="single" w:sz="4" w:space="0" w:color="000000"/>
              <w:right w:val="single" w:sz="4" w:space="0" w:color="000000"/>
            </w:tcBorders>
            <w:vAlign w:val="bottom"/>
          </w:tcPr>
          <w:p w14:paraId="33281B58" w14:textId="77777777" w:rsidR="001F012F" w:rsidRPr="008A2126" w:rsidRDefault="001F012F" w:rsidP="00B4355E">
            <w:pPr>
              <w:rPr>
                <w:rFonts w:eastAsia="Tahoma"/>
                <w:sz w:val="18"/>
              </w:rPr>
            </w:pPr>
            <w:r w:rsidRPr="008A2126">
              <w:rPr>
                <w:rFonts w:eastAsia="Tahoma"/>
                <w:sz w:val="18"/>
              </w:rPr>
              <w:t>Kpatawe Waterfall</w:t>
            </w:r>
          </w:p>
        </w:tc>
        <w:tc>
          <w:tcPr>
            <w:tcW w:w="1036" w:type="dxa"/>
            <w:tcBorders>
              <w:top w:val="nil"/>
              <w:left w:val="nil"/>
              <w:bottom w:val="single" w:sz="4" w:space="0" w:color="000000"/>
              <w:right w:val="single" w:sz="4" w:space="0" w:color="000000"/>
            </w:tcBorders>
            <w:vAlign w:val="bottom"/>
          </w:tcPr>
          <w:p w14:paraId="24ADC794"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9CE2C9E"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3592778D"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4F012102" w14:textId="77777777" w:rsidR="001F012F" w:rsidRPr="008A2126" w:rsidRDefault="001F012F" w:rsidP="00B4355E">
            <w:pPr>
              <w:rPr>
                <w:rFonts w:eastAsia="Tahoma"/>
                <w:sz w:val="18"/>
              </w:rPr>
            </w:pPr>
            <w:r w:rsidRPr="008A2126">
              <w:rPr>
                <w:rFonts w:eastAsia="Tahoma"/>
                <w:sz w:val="18"/>
              </w:rPr>
              <w:t xml:space="preserve">Very suitable breeding site </w:t>
            </w:r>
          </w:p>
        </w:tc>
      </w:tr>
      <w:tr w:rsidR="001F012F" w14:paraId="0C3BC8E7"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D579429"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03DBC0F0" w14:textId="77777777" w:rsidR="001F012F" w:rsidRPr="008A2126" w:rsidRDefault="001F012F" w:rsidP="00B4355E">
            <w:pPr>
              <w:rPr>
                <w:rFonts w:eastAsia="Tahoma"/>
                <w:sz w:val="18"/>
              </w:rPr>
            </w:pPr>
            <w:r w:rsidRPr="008A2126">
              <w:rPr>
                <w:rFonts w:eastAsia="Tahoma"/>
                <w:sz w:val="18"/>
              </w:rPr>
              <w:t xml:space="preserve">Suakoko </w:t>
            </w:r>
          </w:p>
        </w:tc>
        <w:tc>
          <w:tcPr>
            <w:tcW w:w="1350" w:type="dxa"/>
            <w:tcBorders>
              <w:top w:val="nil"/>
              <w:left w:val="nil"/>
              <w:bottom w:val="single" w:sz="4" w:space="0" w:color="000000"/>
              <w:right w:val="single" w:sz="4" w:space="0" w:color="000000"/>
            </w:tcBorders>
            <w:vAlign w:val="bottom"/>
          </w:tcPr>
          <w:p w14:paraId="20857B13" w14:textId="77777777" w:rsidR="001F012F" w:rsidRPr="008A2126" w:rsidRDefault="001F012F" w:rsidP="00B4355E">
            <w:pPr>
              <w:rPr>
                <w:rFonts w:eastAsia="Tahoma"/>
                <w:sz w:val="18"/>
              </w:rPr>
            </w:pPr>
            <w:r w:rsidRPr="008A2126">
              <w:rPr>
                <w:rFonts w:eastAsia="Tahoma"/>
                <w:sz w:val="18"/>
              </w:rPr>
              <w:t>Yelee</w:t>
            </w:r>
          </w:p>
        </w:tc>
        <w:tc>
          <w:tcPr>
            <w:tcW w:w="1036" w:type="dxa"/>
            <w:tcBorders>
              <w:top w:val="nil"/>
              <w:left w:val="nil"/>
              <w:bottom w:val="single" w:sz="4" w:space="0" w:color="000000"/>
              <w:right w:val="single" w:sz="4" w:space="0" w:color="000000"/>
            </w:tcBorders>
            <w:vAlign w:val="bottom"/>
          </w:tcPr>
          <w:p w14:paraId="3BCF511C"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1B676468"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6883BD53"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2103074D" w14:textId="77777777" w:rsidR="001F012F" w:rsidRPr="008A2126" w:rsidRDefault="001F012F" w:rsidP="00B4355E">
            <w:pPr>
              <w:rPr>
                <w:rFonts w:eastAsia="Tahoma"/>
                <w:sz w:val="18"/>
              </w:rPr>
            </w:pPr>
            <w:r w:rsidRPr="008A2126">
              <w:rPr>
                <w:rFonts w:eastAsia="Tahoma"/>
                <w:sz w:val="18"/>
              </w:rPr>
              <w:t> </w:t>
            </w:r>
          </w:p>
        </w:tc>
      </w:tr>
      <w:tr w:rsidR="001F012F" w14:paraId="1240AA04"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6C96F4AC" w14:textId="77777777" w:rsidR="001F012F" w:rsidRPr="008A2126" w:rsidRDefault="001F012F" w:rsidP="00B4355E">
            <w:pPr>
              <w:rPr>
                <w:rFonts w:eastAsia="Tahoma"/>
                <w:sz w:val="18"/>
              </w:rPr>
            </w:pPr>
            <w:r w:rsidRPr="008A2126">
              <w:rPr>
                <w:rFonts w:eastAsia="Tahoma"/>
                <w:sz w:val="18"/>
              </w:rPr>
              <w:t xml:space="preserve">Bong </w:t>
            </w:r>
          </w:p>
        </w:tc>
        <w:tc>
          <w:tcPr>
            <w:tcW w:w="1466" w:type="dxa"/>
            <w:tcBorders>
              <w:top w:val="nil"/>
              <w:left w:val="nil"/>
              <w:bottom w:val="single" w:sz="4" w:space="0" w:color="000000"/>
              <w:right w:val="single" w:sz="4" w:space="0" w:color="000000"/>
            </w:tcBorders>
            <w:vAlign w:val="bottom"/>
          </w:tcPr>
          <w:p w14:paraId="76355182" w14:textId="77777777" w:rsidR="001F012F" w:rsidRPr="008A2126" w:rsidRDefault="001F012F" w:rsidP="00B4355E">
            <w:pPr>
              <w:rPr>
                <w:rFonts w:eastAsia="Tahoma"/>
                <w:sz w:val="18"/>
              </w:rPr>
            </w:pPr>
            <w:r w:rsidRPr="008A2126">
              <w:rPr>
                <w:rFonts w:eastAsia="Tahoma"/>
                <w:sz w:val="18"/>
              </w:rPr>
              <w:t xml:space="preserve">Fuamah </w:t>
            </w:r>
          </w:p>
        </w:tc>
        <w:tc>
          <w:tcPr>
            <w:tcW w:w="1350" w:type="dxa"/>
            <w:tcBorders>
              <w:top w:val="nil"/>
              <w:left w:val="nil"/>
              <w:bottom w:val="single" w:sz="4" w:space="0" w:color="000000"/>
              <w:right w:val="single" w:sz="4" w:space="0" w:color="000000"/>
            </w:tcBorders>
            <w:vAlign w:val="bottom"/>
          </w:tcPr>
          <w:p w14:paraId="7684DF22" w14:textId="77777777" w:rsidR="001F012F" w:rsidRPr="008A2126" w:rsidRDefault="001F012F" w:rsidP="00B4355E">
            <w:pPr>
              <w:rPr>
                <w:rFonts w:eastAsia="Tahoma"/>
                <w:sz w:val="18"/>
              </w:rPr>
            </w:pPr>
            <w:r w:rsidRPr="008A2126">
              <w:rPr>
                <w:rFonts w:eastAsia="Tahoma"/>
                <w:sz w:val="18"/>
              </w:rPr>
              <w:t xml:space="preserve">St.Paul </w:t>
            </w:r>
          </w:p>
        </w:tc>
        <w:tc>
          <w:tcPr>
            <w:tcW w:w="1036" w:type="dxa"/>
            <w:tcBorders>
              <w:top w:val="nil"/>
              <w:left w:val="nil"/>
              <w:bottom w:val="single" w:sz="4" w:space="0" w:color="000000"/>
              <w:right w:val="single" w:sz="4" w:space="0" w:color="000000"/>
            </w:tcBorders>
            <w:vAlign w:val="bottom"/>
          </w:tcPr>
          <w:p w14:paraId="627125BE"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9C1D6BF"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0C58265F"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2CC4BAD8" w14:textId="77777777" w:rsidR="001F012F" w:rsidRPr="008A2126" w:rsidRDefault="001F012F" w:rsidP="00B4355E">
            <w:pPr>
              <w:rPr>
                <w:rFonts w:eastAsia="Tahoma"/>
                <w:sz w:val="18"/>
              </w:rPr>
            </w:pPr>
            <w:r w:rsidRPr="008A2126">
              <w:rPr>
                <w:rFonts w:eastAsia="Tahoma"/>
                <w:sz w:val="18"/>
              </w:rPr>
              <w:t> </w:t>
            </w:r>
          </w:p>
        </w:tc>
      </w:tr>
      <w:tr w:rsidR="001F012F" w14:paraId="758CC551" w14:textId="77777777" w:rsidTr="008A2126">
        <w:trPr>
          <w:trHeight w:val="350"/>
        </w:trPr>
        <w:tc>
          <w:tcPr>
            <w:tcW w:w="1255" w:type="dxa"/>
            <w:tcBorders>
              <w:top w:val="nil"/>
              <w:left w:val="single" w:sz="4" w:space="0" w:color="000000"/>
              <w:bottom w:val="single" w:sz="4" w:space="0" w:color="000000"/>
              <w:right w:val="single" w:sz="4" w:space="0" w:color="000000"/>
            </w:tcBorders>
            <w:vAlign w:val="bottom"/>
          </w:tcPr>
          <w:p w14:paraId="55C7221C"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53747106" w14:textId="77777777" w:rsidR="001F012F" w:rsidRPr="008A2126" w:rsidRDefault="001F012F" w:rsidP="00B4355E">
            <w:pPr>
              <w:rPr>
                <w:rFonts w:eastAsia="Tahoma"/>
                <w:sz w:val="18"/>
              </w:rPr>
            </w:pPr>
            <w:r w:rsidRPr="008A2126">
              <w:rPr>
                <w:rFonts w:eastAsia="Tahoma"/>
                <w:sz w:val="18"/>
              </w:rPr>
              <w:t>Bokomu</w:t>
            </w:r>
          </w:p>
        </w:tc>
        <w:tc>
          <w:tcPr>
            <w:tcW w:w="1350" w:type="dxa"/>
            <w:tcBorders>
              <w:top w:val="nil"/>
              <w:left w:val="nil"/>
              <w:bottom w:val="single" w:sz="4" w:space="0" w:color="000000"/>
              <w:right w:val="single" w:sz="4" w:space="0" w:color="000000"/>
            </w:tcBorders>
            <w:vAlign w:val="bottom"/>
          </w:tcPr>
          <w:p w14:paraId="3520DFC0" w14:textId="77777777" w:rsidR="001F012F" w:rsidRPr="008A2126" w:rsidRDefault="001F012F" w:rsidP="00B4355E">
            <w:pPr>
              <w:rPr>
                <w:rFonts w:eastAsia="Tahoma"/>
                <w:sz w:val="18"/>
              </w:rPr>
            </w:pPr>
            <w:r w:rsidRPr="008A2126">
              <w:rPr>
                <w:rFonts w:eastAsia="Tahoma"/>
                <w:sz w:val="18"/>
              </w:rPr>
              <w:t>Tulma</w:t>
            </w:r>
          </w:p>
        </w:tc>
        <w:tc>
          <w:tcPr>
            <w:tcW w:w="1036" w:type="dxa"/>
            <w:tcBorders>
              <w:top w:val="nil"/>
              <w:left w:val="nil"/>
              <w:bottom w:val="single" w:sz="4" w:space="0" w:color="000000"/>
              <w:right w:val="single" w:sz="4" w:space="0" w:color="000000"/>
            </w:tcBorders>
            <w:vAlign w:val="bottom"/>
          </w:tcPr>
          <w:p w14:paraId="4934AA28"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4709F78"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6FA27763"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46CB0507" w14:textId="77777777" w:rsidR="001F012F" w:rsidRPr="008A2126" w:rsidRDefault="001F012F" w:rsidP="00B4355E">
            <w:pPr>
              <w:rPr>
                <w:rFonts w:eastAsia="Tahoma"/>
                <w:sz w:val="18"/>
              </w:rPr>
            </w:pPr>
            <w:r w:rsidRPr="008A2126">
              <w:rPr>
                <w:rFonts w:eastAsia="Tahoma"/>
                <w:sz w:val="18"/>
              </w:rPr>
              <w:t>No larva was seen only flies</w:t>
            </w:r>
          </w:p>
        </w:tc>
      </w:tr>
      <w:tr w:rsidR="001F012F" w14:paraId="68D5BF73" w14:textId="77777777" w:rsidTr="008A2126">
        <w:trPr>
          <w:trHeight w:val="377"/>
        </w:trPr>
        <w:tc>
          <w:tcPr>
            <w:tcW w:w="1255" w:type="dxa"/>
            <w:tcBorders>
              <w:top w:val="nil"/>
              <w:left w:val="single" w:sz="4" w:space="0" w:color="000000"/>
              <w:bottom w:val="single" w:sz="4" w:space="0" w:color="000000"/>
              <w:right w:val="single" w:sz="4" w:space="0" w:color="000000"/>
            </w:tcBorders>
            <w:vAlign w:val="bottom"/>
          </w:tcPr>
          <w:p w14:paraId="347AA438"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5FFAD27B" w14:textId="77777777" w:rsidR="001F012F" w:rsidRPr="008A2126" w:rsidRDefault="001F012F" w:rsidP="00B4355E">
            <w:pPr>
              <w:rPr>
                <w:rFonts w:eastAsia="Tahoma"/>
                <w:sz w:val="18"/>
              </w:rPr>
            </w:pPr>
            <w:r w:rsidRPr="008A2126">
              <w:rPr>
                <w:rFonts w:eastAsia="Tahoma"/>
                <w:sz w:val="18"/>
              </w:rPr>
              <w:t xml:space="preserve">Bokomu </w:t>
            </w:r>
          </w:p>
        </w:tc>
        <w:tc>
          <w:tcPr>
            <w:tcW w:w="1350" w:type="dxa"/>
            <w:tcBorders>
              <w:top w:val="nil"/>
              <w:left w:val="nil"/>
              <w:bottom w:val="single" w:sz="4" w:space="0" w:color="000000"/>
              <w:right w:val="single" w:sz="4" w:space="0" w:color="000000"/>
            </w:tcBorders>
            <w:vAlign w:val="bottom"/>
          </w:tcPr>
          <w:p w14:paraId="3469A63B" w14:textId="77777777" w:rsidR="001F012F" w:rsidRPr="008A2126" w:rsidRDefault="001F012F" w:rsidP="00B4355E">
            <w:pPr>
              <w:rPr>
                <w:rFonts w:eastAsia="Tahoma"/>
                <w:sz w:val="18"/>
              </w:rPr>
            </w:pPr>
            <w:r w:rsidRPr="008A2126">
              <w:rPr>
                <w:rFonts w:eastAsia="Tahoma"/>
                <w:sz w:val="18"/>
              </w:rPr>
              <w:t>Mayama</w:t>
            </w:r>
          </w:p>
        </w:tc>
        <w:tc>
          <w:tcPr>
            <w:tcW w:w="1036" w:type="dxa"/>
            <w:tcBorders>
              <w:top w:val="nil"/>
              <w:left w:val="nil"/>
              <w:bottom w:val="single" w:sz="4" w:space="0" w:color="000000"/>
              <w:right w:val="single" w:sz="4" w:space="0" w:color="000000"/>
            </w:tcBorders>
            <w:vAlign w:val="bottom"/>
          </w:tcPr>
          <w:p w14:paraId="541AEE57"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8364F55"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468E2D8B"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57761A24" w14:textId="77777777" w:rsidR="001F012F" w:rsidRPr="008A2126" w:rsidRDefault="001F012F" w:rsidP="00B4355E">
            <w:pPr>
              <w:rPr>
                <w:rFonts w:eastAsia="Tahoma"/>
                <w:sz w:val="18"/>
              </w:rPr>
            </w:pPr>
            <w:r w:rsidRPr="008A2126">
              <w:rPr>
                <w:rFonts w:eastAsia="Tahoma"/>
                <w:sz w:val="18"/>
              </w:rPr>
              <w:t xml:space="preserve">Possible breeding site </w:t>
            </w:r>
          </w:p>
        </w:tc>
      </w:tr>
      <w:tr w:rsidR="001F012F" w14:paraId="5F34B7FA"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6B1E9FF4"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10EB332D" w14:textId="77777777" w:rsidR="001F012F" w:rsidRPr="008A2126" w:rsidRDefault="001F012F" w:rsidP="00B4355E">
            <w:pPr>
              <w:rPr>
                <w:rFonts w:eastAsia="Tahoma"/>
                <w:sz w:val="18"/>
              </w:rPr>
            </w:pPr>
            <w:r w:rsidRPr="008A2126">
              <w:rPr>
                <w:rFonts w:eastAsia="Tahoma"/>
                <w:sz w:val="18"/>
              </w:rPr>
              <w:t>Bopolu</w:t>
            </w:r>
          </w:p>
        </w:tc>
        <w:tc>
          <w:tcPr>
            <w:tcW w:w="1350" w:type="dxa"/>
            <w:tcBorders>
              <w:top w:val="nil"/>
              <w:left w:val="nil"/>
              <w:bottom w:val="single" w:sz="4" w:space="0" w:color="000000"/>
              <w:right w:val="single" w:sz="4" w:space="0" w:color="000000"/>
            </w:tcBorders>
            <w:vAlign w:val="bottom"/>
          </w:tcPr>
          <w:p w14:paraId="2A170F9A" w14:textId="77777777" w:rsidR="001F012F" w:rsidRPr="008A2126" w:rsidRDefault="001F012F" w:rsidP="00B4355E">
            <w:pPr>
              <w:rPr>
                <w:rFonts w:eastAsia="Tahoma"/>
                <w:sz w:val="18"/>
              </w:rPr>
            </w:pPr>
            <w:r w:rsidRPr="008A2126">
              <w:rPr>
                <w:rFonts w:eastAsia="Tahoma"/>
                <w:sz w:val="18"/>
              </w:rPr>
              <w:t>Mafor</w:t>
            </w:r>
          </w:p>
        </w:tc>
        <w:tc>
          <w:tcPr>
            <w:tcW w:w="1036" w:type="dxa"/>
            <w:tcBorders>
              <w:top w:val="nil"/>
              <w:left w:val="nil"/>
              <w:bottom w:val="single" w:sz="4" w:space="0" w:color="000000"/>
              <w:right w:val="single" w:sz="4" w:space="0" w:color="000000"/>
            </w:tcBorders>
            <w:vAlign w:val="bottom"/>
          </w:tcPr>
          <w:p w14:paraId="51BE6102"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F9C704F"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7F8D2D5C"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66121822" w14:textId="77777777" w:rsidR="001F012F" w:rsidRPr="008A2126" w:rsidRDefault="001F012F" w:rsidP="00B4355E">
            <w:pPr>
              <w:rPr>
                <w:rFonts w:eastAsia="Tahoma"/>
                <w:sz w:val="18"/>
              </w:rPr>
            </w:pPr>
            <w:r w:rsidRPr="008A2126">
              <w:rPr>
                <w:rFonts w:eastAsia="Tahoma"/>
                <w:sz w:val="18"/>
              </w:rPr>
              <w:t> </w:t>
            </w:r>
          </w:p>
        </w:tc>
      </w:tr>
      <w:tr w:rsidR="001F012F" w14:paraId="5A91500A"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0482D3AE"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29FF763B" w14:textId="77777777" w:rsidR="001F012F" w:rsidRPr="008A2126" w:rsidRDefault="001F012F" w:rsidP="00B4355E">
            <w:pPr>
              <w:rPr>
                <w:rFonts w:eastAsia="Tahoma"/>
                <w:sz w:val="18"/>
              </w:rPr>
            </w:pPr>
            <w:r w:rsidRPr="008A2126">
              <w:rPr>
                <w:rFonts w:eastAsia="Tahoma"/>
                <w:sz w:val="18"/>
              </w:rPr>
              <w:t xml:space="preserve">Bopolu </w:t>
            </w:r>
          </w:p>
        </w:tc>
        <w:tc>
          <w:tcPr>
            <w:tcW w:w="1350" w:type="dxa"/>
            <w:tcBorders>
              <w:top w:val="nil"/>
              <w:left w:val="nil"/>
              <w:bottom w:val="single" w:sz="4" w:space="0" w:color="000000"/>
              <w:right w:val="single" w:sz="4" w:space="0" w:color="000000"/>
            </w:tcBorders>
            <w:vAlign w:val="bottom"/>
          </w:tcPr>
          <w:p w14:paraId="48677BDE" w14:textId="77777777" w:rsidR="001F012F" w:rsidRPr="008A2126" w:rsidRDefault="001F012F" w:rsidP="00B4355E">
            <w:pPr>
              <w:rPr>
                <w:rFonts w:eastAsia="Tahoma"/>
                <w:sz w:val="18"/>
              </w:rPr>
            </w:pPr>
            <w:r w:rsidRPr="008A2126">
              <w:rPr>
                <w:rFonts w:eastAsia="Tahoma"/>
                <w:sz w:val="18"/>
              </w:rPr>
              <w:t>Marzer</w:t>
            </w:r>
          </w:p>
        </w:tc>
        <w:tc>
          <w:tcPr>
            <w:tcW w:w="1036" w:type="dxa"/>
            <w:tcBorders>
              <w:top w:val="nil"/>
              <w:left w:val="nil"/>
              <w:bottom w:val="single" w:sz="4" w:space="0" w:color="000000"/>
              <w:right w:val="single" w:sz="4" w:space="0" w:color="000000"/>
            </w:tcBorders>
            <w:vAlign w:val="bottom"/>
          </w:tcPr>
          <w:p w14:paraId="4507C399"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55E79727"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309E9374"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4E8B8C47" w14:textId="77777777" w:rsidR="001F012F" w:rsidRPr="008A2126" w:rsidRDefault="001F012F" w:rsidP="00B4355E">
            <w:pPr>
              <w:rPr>
                <w:rFonts w:eastAsia="Tahoma"/>
                <w:sz w:val="18"/>
              </w:rPr>
            </w:pPr>
            <w:r w:rsidRPr="008A2126">
              <w:rPr>
                <w:rFonts w:eastAsia="Tahoma"/>
                <w:sz w:val="18"/>
              </w:rPr>
              <w:t xml:space="preserve">Possible breeding site, larvae collected </w:t>
            </w:r>
          </w:p>
        </w:tc>
      </w:tr>
      <w:tr w:rsidR="001F012F" w14:paraId="1186A748"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13B87E15"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27C99511" w14:textId="77777777" w:rsidR="001F012F" w:rsidRPr="008A2126" w:rsidRDefault="001F012F" w:rsidP="00B4355E">
            <w:pPr>
              <w:rPr>
                <w:rFonts w:eastAsia="Tahoma"/>
                <w:sz w:val="18"/>
              </w:rPr>
            </w:pPr>
            <w:r w:rsidRPr="008A2126">
              <w:rPr>
                <w:rFonts w:eastAsia="Tahoma"/>
                <w:sz w:val="18"/>
              </w:rPr>
              <w:t xml:space="preserve">Bopolu </w:t>
            </w:r>
          </w:p>
        </w:tc>
        <w:tc>
          <w:tcPr>
            <w:tcW w:w="1350" w:type="dxa"/>
            <w:tcBorders>
              <w:top w:val="nil"/>
              <w:left w:val="nil"/>
              <w:bottom w:val="single" w:sz="4" w:space="0" w:color="000000"/>
              <w:right w:val="single" w:sz="4" w:space="0" w:color="000000"/>
            </w:tcBorders>
            <w:vAlign w:val="bottom"/>
          </w:tcPr>
          <w:p w14:paraId="7B6871CF" w14:textId="77777777" w:rsidR="001F012F" w:rsidRPr="008A2126" w:rsidRDefault="001F012F" w:rsidP="00B4355E">
            <w:pPr>
              <w:rPr>
                <w:rFonts w:eastAsia="Tahoma"/>
                <w:sz w:val="18"/>
              </w:rPr>
            </w:pPr>
            <w:r w:rsidRPr="008A2126">
              <w:rPr>
                <w:rFonts w:eastAsia="Tahoma"/>
                <w:sz w:val="18"/>
              </w:rPr>
              <w:t>Small Mahea</w:t>
            </w:r>
          </w:p>
        </w:tc>
        <w:tc>
          <w:tcPr>
            <w:tcW w:w="1036" w:type="dxa"/>
            <w:tcBorders>
              <w:top w:val="nil"/>
              <w:left w:val="nil"/>
              <w:bottom w:val="single" w:sz="4" w:space="0" w:color="000000"/>
              <w:right w:val="single" w:sz="4" w:space="0" w:color="000000"/>
            </w:tcBorders>
            <w:vAlign w:val="bottom"/>
          </w:tcPr>
          <w:p w14:paraId="70E2FAB9"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EB97408"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3BA5353E"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4BF8594C" w14:textId="77777777" w:rsidR="001F012F" w:rsidRPr="008A2126" w:rsidRDefault="001F012F" w:rsidP="00B4355E">
            <w:pPr>
              <w:rPr>
                <w:rFonts w:eastAsia="Tahoma"/>
                <w:sz w:val="18"/>
              </w:rPr>
            </w:pPr>
            <w:r w:rsidRPr="008A2126">
              <w:rPr>
                <w:rFonts w:eastAsia="Tahoma"/>
                <w:sz w:val="18"/>
              </w:rPr>
              <w:t> </w:t>
            </w:r>
          </w:p>
        </w:tc>
      </w:tr>
      <w:tr w:rsidR="001F012F" w14:paraId="1A1955DC"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75CC337E" w14:textId="77777777" w:rsidR="001F012F" w:rsidRPr="008A2126" w:rsidRDefault="001F012F" w:rsidP="00B4355E">
            <w:pPr>
              <w:rPr>
                <w:rFonts w:eastAsia="Tahoma"/>
                <w:sz w:val="18"/>
              </w:rPr>
            </w:pPr>
            <w:r w:rsidRPr="008A2126">
              <w:rPr>
                <w:rFonts w:eastAsia="Tahoma"/>
                <w:sz w:val="18"/>
              </w:rPr>
              <w:t xml:space="preserve">Gbarpolu </w:t>
            </w:r>
          </w:p>
        </w:tc>
        <w:tc>
          <w:tcPr>
            <w:tcW w:w="1466" w:type="dxa"/>
            <w:tcBorders>
              <w:top w:val="nil"/>
              <w:left w:val="nil"/>
              <w:bottom w:val="single" w:sz="4" w:space="0" w:color="000000"/>
              <w:right w:val="single" w:sz="4" w:space="0" w:color="000000"/>
            </w:tcBorders>
            <w:vAlign w:val="bottom"/>
          </w:tcPr>
          <w:p w14:paraId="35E06DC6" w14:textId="77777777" w:rsidR="001F012F" w:rsidRPr="008A2126" w:rsidRDefault="001F012F" w:rsidP="00B4355E">
            <w:pPr>
              <w:rPr>
                <w:rFonts w:eastAsia="Tahoma"/>
                <w:sz w:val="18"/>
              </w:rPr>
            </w:pPr>
            <w:r w:rsidRPr="008A2126">
              <w:rPr>
                <w:rFonts w:eastAsia="Tahoma"/>
                <w:sz w:val="18"/>
              </w:rPr>
              <w:t xml:space="preserve">Gbarma </w:t>
            </w:r>
          </w:p>
        </w:tc>
        <w:tc>
          <w:tcPr>
            <w:tcW w:w="1350" w:type="dxa"/>
            <w:tcBorders>
              <w:top w:val="nil"/>
              <w:left w:val="nil"/>
              <w:bottom w:val="single" w:sz="4" w:space="0" w:color="000000"/>
              <w:right w:val="single" w:sz="4" w:space="0" w:color="000000"/>
            </w:tcBorders>
            <w:vAlign w:val="bottom"/>
          </w:tcPr>
          <w:p w14:paraId="7DE00849" w14:textId="77777777" w:rsidR="001F012F" w:rsidRPr="008A2126" w:rsidRDefault="001F012F" w:rsidP="00B4355E">
            <w:pPr>
              <w:rPr>
                <w:rFonts w:eastAsia="Tahoma"/>
                <w:sz w:val="18"/>
              </w:rPr>
            </w:pPr>
            <w:r w:rsidRPr="008A2126">
              <w:rPr>
                <w:rFonts w:eastAsia="Tahoma"/>
                <w:sz w:val="18"/>
              </w:rPr>
              <w:t xml:space="preserve">Lofa River </w:t>
            </w:r>
          </w:p>
        </w:tc>
        <w:tc>
          <w:tcPr>
            <w:tcW w:w="1036" w:type="dxa"/>
            <w:tcBorders>
              <w:top w:val="nil"/>
              <w:left w:val="nil"/>
              <w:bottom w:val="single" w:sz="4" w:space="0" w:color="000000"/>
              <w:right w:val="single" w:sz="4" w:space="0" w:color="000000"/>
            </w:tcBorders>
            <w:vAlign w:val="bottom"/>
          </w:tcPr>
          <w:p w14:paraId="16AAE40A"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4FB0F80"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1E8E805D"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5BDF219C" w14:textId="77777777" w:rsidR="001F012F" w:rsidRPr="008A2126" w:rsidRDefault="001F012F" w:rsidP="00B4355E">
            <w:pPr>
              <w:rPr>
                <w:rFonts w:eastAsia="Tahoma"/>
                <w:sz w:val="18"/>
              </w:rPr>
            </w:pPr>
            <w:r w:rsidRPr="008A2126">
              <w:rPr>
                <w:rFonts w:eastAsia="Tahoma"/>
                <w:sz w:val="18"/>
              </w:rPr>
              <w:t xml:space="preserve">Is a possible breeding site, larvae collected </w:t>
            </w:r>
          </w:p>
        </w:tc>
      </w:tr>
      <w:tr w:rsidR="001F012F" w14:paraId="533FC1EE"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8FF99E2" w14:textId="77777777" w:rsidR="001F012F" w:rsidRPr="008A2126" w:rsidRDefault="001F012F" w:rsidP="00B4355E">
            <w:pPr>
              <w:rPr>
                <w:rFonts w:eastAsia="Tahoma"/>
                <w:sz w:val="18"/>
              </w:rPr>
            </w:pPr>
            <w:r w:rsidRPr="008A2126">
              <w:rPr>
                <w:rFonts w:eastAsia="Tahoma"/>
                <w:sz w:val="18"/>
              </w:rPr>
              <w:t>Grand Gedeh</w:t>
            </w:r>
          </w:p>
        </w:tc>
        <w:tc>
          <w:tcPr>
            <w:tcW w:w="1466" w:type="dxa"/>
            <w:tcBorders>
              <w:top w:val="nil"/>
              <w:left w:val="nil"/>
              <w:bottom w:val="single" w:sz="4" w:space="0" w:color="000000"/>
              <w:right w:val="single" w:sz="4" w:space="0" w:color="000000"/>
            </w:tcBorders>
            <w:vAlign w:val="bottom"/>
          </w:tcPr>
          <w:p w14:paraId="60BF5F72" w14:textId="77777777" w:rsidR="001F012F" w:rsidRPr="008A2126" w:rsidRDefault="001F012F" w:rsidP="00B4355E">
            <w:pPr>
              <w:rPr>
                <w:rFonts w:eastAsia="Tahoma"/>
                <w:sz w:val="18"/>
              </w:rPr>
            </w:pPr>
            <w:r w:rsidRPr="008A2126">
              <w:rPr>
                <w:rFonts w:eastAsia="Tahoma"/>
                <w:sz w:val="18"/>
              </w:rPr>
              <w:t xml:space="preserve">Putu District </w:t>
            </w:r>
          </w:p>
        </w:tc>
        <w:tc>
          <w:tcPr>
            <w:tcW w:w="1350" w:type="dxa"/>
            <w:tcBorders>
              <w:top w:val="nil"/>
              <w:left w:val="nil"/>
              <w:bottom w:val="single" w:sz="4" w:space="0" w:color="000000"/>
              <w:right w:val="single" w:sz="4" w:space="0" w:color="000000"/>
            </w:tcBorders>
            <w:vAlign w:val="bottom"/>
          </w:tcPr>
          <w:p w14:paraId="28BD8B48" w14:textId="77777777" w:rsidR="001F012F" w:rsidRPr="008A2126" w:rsidRDefault="001F012F" w:rsidP="00B4355E">
            <w:pPr>
              <w:rPr>
                <w:rFonts w:eastAsia="Tahoma"/>
                <w:sz w:val="18"/>
              </w:rPr>
            </w:pPr>
            <w:r w:rsidRPr="008A2126">
              <w:rPr>
                <w:rFonts w:eastAsia="Tahoma"/>
                <w:sz w:val="18"/>
              </w:rPr>
              <w:t>Kunon</w:t>
            </w:r>
          </w:p>
        </w:tc>
        <w:tc>
          <w:tcPr>
            <w:tcW w:w="1036" w:type="dxa"/>
            <w:tcBorders>
              <w:top w:val="nil"/>
              <w:left w:val="nil"/>
              <w:bottom w:val="single" w:sz="4" w:space="0" w:color="000000"/>
              <w:right w:val="single" w:sz="4" w:space="0" w:color="000000"/>
            </w:tcBorders>
            <w:vAlign w:val="bottom"/>
          </w:tcPr>
          <w:p w14:paraId="0A950E18"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134A6665"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2846E298"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426FBA02" w14:textId="77777777" w:rsidR="001F012F" w:rsidRPr="008A2126" w:rsidRDefault="001F012F" w:rsidP="00B4355E">
            <w:pPr>
              <w:rPr>
                <w:rFonts w:eastAsia="Tahoma"/>
                <w:sz w:val="18"/>
              </w:rPr>
            </w:pPr>
            <w:r w:rsidRPr="008A2126">
              <w:rPr>
                <w:rFonts w:eastAsia="Tahoma"/>
                <w:sz w:val="18"/>
              </w:rPr>
              <w:t> </w:t>
            </w:r>
          </w:p>
        </w:tc>
      </w:tr>
      <w:tr w:rsidR="001F012F" w14:paraId="2B9D6459"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4FFFB42E" w14:textId="77777777" w:rsidR="001F012F" w:rsidRPr="008A2126" w:rsidRDefault="001F012F" w:rsidP="00B4355E">
            <w:pPr>
              <w:rPr>
                <w:rFonts w:eastAsia="Tahoma"/>
                <w:sz w:val="18"/>
              </w:rPr>
            </w:pPr>
            <w:r w:rsidRPr="008A2126">
              <w:rPr>
                <w:rFonts w:eastAsia="Tahoma"/>
                <w:sz w:val="18"/>
              </w:rPr>
              <w:t>Grand Gedeh</w:t>
            </w:r>
          </w:p>
        </w:tc>
        <w:tc>
          <w:tcPr>
            <w:tcW w:w="1466" w:type="dxa"/>
            <w:tcBorders>
              <w:top w:val="nil"/>
              <w:left w:val="nil"/>
              <w:bottom w:val="single" w:sz="4" w:space="0" w:color="000000"/>
              <w:right w:val="single" w:sz="4" w:space="0" w:color="000000"/>
            </w:tcBorders>
            <w:vAlign w:val="bottom"/>
          </w:tcPr>
          <w:p w14:paraId="1FB0380F" w14:textId="77777777" w:rsidR="001F012F" w:rsidRPr="008A2126" w:rsidRDefault="001F012F" w:rsidP="00B4355E">
            <w:pPr>
              <w:rPr>
                <w:rFonts w:eastAsia="Tahoma"/>
                <w:sz w:val="18"/>
              </w:rPr>
            </w:pPr>
            <w:r w:rsidRPr="008A2126">
              <w:rPr>
                <w:rFonts w:eastAsia="Tahoma"/>
                <w:sz w:val="18"/>
              </w:rPr>
              <w:t xml:space="preserve">Chien District </w:t>
            </w:r>
          </w:p>
        </w:tc>
        <w:tc>
          <w:tcPr>
            <w:tcW w:w="1350" w:type="dxa"/>
            <w:tcBorders>
              <w:top w:val="nil"/>
              <w:left w:val="nil"/>
              <w:bottom w:val="single" w:sz="4" w:space="0" w:color="000000"/>
              <w:right w:val="single" w:sz="4" w:space="0" w:color="000000"/>
            </w:tcBorders>
            <w:vAlign w:val="bottom"/>
          </w:tcPr>
          <w:p w14:paraId="466347C7" w14:textId="77777777" w:rsidR="001F012F" w:rsidRPr="008A2126" w:rsidRDefault="001F012F" w:rsidP="00B4355E">
            <w:pPr>
              <w:rPr>
                <w:rFonts w:eastAsia="Tahoma"/>
                <w:sz w:val="18"/>
              </w:rPr>
            </w:pPr>
            <w:r w:rsidRPr="008A2126">
              <w:rPr>
                <w:rFonts w:eastAsia="Tahoma"/>
                <w:sz w:val="18"/>
              </w:rPr>
              <w:t>Dugbeh</w:t>
            </w:r>
          </w:p>
        </w:tc>
        <w:tc>
          <w:tcPr>
            <w:tcW w:w="1036" w:type="dxa"/>
            <w:tcBorders>
              <w:top w:val="nil"/>
              <w:left w:val="nil"/>
              <w:bottom w:val="single" w:sz="4" w:space="0" w:color="000000"/>
              <w:right w:val="single" w:sz="4" w:space="0" w:color="000000"/>
            </w:tcBorders>
            <w:vAlign w:val="bottom"/>
          </w:tcPr>
          <w:p w14:paraId="69C57D33" w14:textId="77777777" w:rsidR="001F012F" w:rsidRPr="008A2126" w:rsidRDefault="001F012F" w:rsidP="00B4355E">
            <w:pPr>
              <w:rPr>
                <w:rFonts w:eastAsia="Tahoma"/>
                <w:sz w:val="18"/>
              </w:rPr>
            </w:pPr>
            <w:r w:rsidRPr="008A2126">
              <w:rPr>
                <w:rFonts w:eastAsia="Tahoma"/>
                <w:sz w:val="18"/>
              </w:rPr>
              <w:t>No</w:t>
            </w:r>
          </w:p>
        </w:tc>
        <w:tc>
          <w:tcPr>
            <w:tcW w:w="1134" w:type="dxa"/>
            <w:tcBorders>
              <w:top w:val="nil"/>
              <w:left w:val="nil"/>
              <w:bottom w:val="single" w:sz="4" w:space="0" w:color="000000"/>
              <w:right w:val="single" w:sz="4" w:space="0" w:color="000000"/>
            </w:tcBorders>
            <w:vAlign w:val="bottom"/>
          </w:tcPr>
          <w:p w14:paraId="5860FA8C"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1B78B1B7"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00467FB1" w14:textId="77777777" w:rsidR="001F012F" w:rsidRPr="008A2126" w:rsidRDefault="001F012F" w:rsidP="00B4355E">
            <w:pPr>
              <w:rPr>
                <w:rFonts w:eastAsia="Tahoma"/>
                <w:sz w:val="18"/>
              </w:rPr>
            </w:pPr>
            <w:r w:rsidRPr="008A2126">
              <w:rPr>
                <w:rFonts w:eastAsia="Tahoma"/>
                <w:sz w:val="18"/>
              </w:rPr>
              <w:t>Not suitable</w:t>
            </w:r>
          </w:p>
        </w:tc>
      </w:tr>
      <w:tr w:rsidR="001F012F" w14:paraId="6C2524FA"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501F62E7" w14:textId="77777777" w:rsidR="001F012F" w:rsidRPr="008A2126" w:rsidRDefault="001F012F" w:rsidP="00B4355E">
            <w:pPr>
              <w:rPr>
                <w:rFonts w:eastAsia="Tahoma"/>
                <w:sz w:val="18"/>
              </w:rPr>
            </w:pPr>
            <w:r w:rsidRPr="008A2126">
              <w:rPr>
                <w:rFonts w:eastAsia="Tahoma"/>
                <w:sz w:val="18"/>
              </w:rPr>
              <w:t>Grand Gedeh</w:t>
            </w:r>
          </w:p>
        </w:tc>
        <w:tc>
          <w:tcPr>
            <w:tcW w:w="1466" w:type="dxa"/>
            <w:tcBorders>
              <w:top w:val="nil"/>
              <w:left w:val="nil"/>
              <w:bottom w:val="single" w:sz="4" w:space="0" w:color="000000"/>
              <w:right w:val="single" w:sz="4" w:space="0" w:color="000000"/>
            </w:tcBorders>
            <w:vAlign w:val="bottom"/>
          </w:tcPr>
          <w:p w14:paraId="5F222576" w14:textId="77777777" w:rsidR="001F012F" w:rsidRPr="008A2126" w:rsidRDefault="001F012F" w:rsidP="00B4355E">
            <w:pPr>
              <w:rPr>
                <w:rFonts w:eastAsia="Tahoma"/>
                <w:sz w:val="18"/>
              </w:rPr>
            </w:pPr>
            <w:r w:rsidRPr="008A2126">
              <w:rPr>
                <w:rFonts w:eastAsia="Tahoma"/>
                <w:sz w:val="18"/>
              </w:rPr>
              <w:t xml:space="preserve">Cavalla District </w:t>
            </w:r>
          </w:p>
        </w:tc>
        <w:tc>
          <w:tcPr>
            <w:tcW w:w="1350" w:type="dxa"/>
            <w:tcBorders>
              <w:top w:val="nil"/>
              <w:left w:val="nil"/>
              <w:bottom w:val="single" w:sz="4" w:space="0" w:color="000000"/>
              <w:right w:val="single" w:sz="4" w:space="0" w:color="000000"/>
            </w:tcBorders>
            <w:vAlign w:val="bottom"/>
          </w:tcPr>
          <w:p w14:paraId="3C040F23" w14:textId="77777777" w:rsidR="001F012F" w:rsidRPr="008A2126" w:rsidRDefault="001F012F" w:rsidP="00B4355E">
            <w:pPr>
              <w:rPr>
                <w:rFonts w:eastAsia="Tahoma"/>
                <w:sz w:val="18"/>
              </w:rPr>
            </w:pPr>
            <w:r w:rsidRPr="008A2126">
              <w:rPr>
                <w:rFonts w:eastAsia="Tahoma"/>
                <w:sz w:val="18"/>
              </w:rPr>
              <w:t>Cavala</w:t>
            </w:r>
          </w:p>
        </w:tc>
        <w:tc>
          <w:tcPr>
            <w:tcW w:w="1036" w:type="dxa"/>
            <w:tcBorders>
              <w:top w:val="nil"/>
              <w:left w:val="nil"/>
              <w:bottom w:val="single" w:sz="4" w:space="0" w:color="000000"/>
              <w:right w:val="single" w:sz="4" w:space="0" w:color="000000"/>
            </w:tcBorders>
            <w:vAlign w:val="bottom"/>
          </w:tcPr>
          <w:p w14:paraId="02C58171"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6E0389B7"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18C71E22"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29DBB114" w14:textId="77777777" w:rsidR="001F012F" w:rsidRPr="008A2126" w:rsidRDefault="001F012F" w:rsidP="00B4355E">
            <w:pPr>
              <w:rPr>
                <w:rFonts w:eastAsia="Tahoma"/>
                <w:sz w:val="18"/>
              </w:rPr>
            </w:pPr>
            <w:r w:rsidRPr="008A2126">
              <w:rPr>
                <w:rFonts w:eastAsia="Tahoma"/>
                <w:sz w:val="18"/>
              </w:rPr>
              <w:t xml:space="preserve">Possible site but no larvae found </w:t>
            </w:r>
          </w:p>
        </w:tc>
      </w:tr>
      <w:tr w:rsidR="001F012F" w14:paraId="5EE11CCB"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68088D6B" w14:textId="77777777" w:rsidR="001F012F" w:rsidRPr="008A2126" w:rsidRDefault="001F012F" w:rsidP="00B4355E">
            <w:pPr>
              <w:rPr>
                <w:rFonts w:eastAsia="Tahoma"/>
                <w:sz w:val="18"/>
              </w:rPr>
            </w:pPr>
            <w:r w:rsidRPr="008A2126">
              <w:rPr>
                <w:rFonts w:eastAsia="Tahoma"/>
                <w:sz w:val="18"/>
              </w:rPr>
              <w:t>Grand Kru</w:t>
            </w:r>
          </w:p>
        </w:tc>
        <w:tc>
          <w:tcPr>
            <w:tcW w:w="1466" w:type="dxa"/>
            <w:tcBorders>
              <w:top w:val="nil"/>
              <w:left w:val="nil"/>
              <w:bottom w:val="single" w:sz="4" w:space="0" w:color="000000"/>
              <w:right w:val="single" w:sz="4" w:space="0" w:color="000000"/>
            </w:tcBorders>
            <w:vAlign w:val="bottom"/>
          </w:tcPr>
          <w:p w14:paraId="2B2632CA" w14:textId="77777777" w:rsidR="001F012F" w:rsidRPr="008A2126" w:rsidRDefault="001F012F" w:rsidP="00B4355E">
            <w:pPr>
              <w:rPr>
                <w:rFonts w:eastAsia="Tahoma"/>
                <w:sz w:val="18"/>
              </w:rPr>
            </w:pPr>
            <w:r w:rsidRPr="008A2126">
              <w:rPr>
                <w:rFonts w:eastAsia="Tahoma"/>
                <w:sz w:val="18"/>
              </w:rPr>
              <w:t>Bowa</w:t>
            </w:r>
          </w:p>
        </w:tc>
        <w:tc>
          <w:tcPr>
            <w:tcW w:w="1350" w:type="dxa"/>
            <w:tcBorders>
              <w:top w:val="nil"/>
              <w:left w:val="nil"/>
              <w:bottom w:val="single" w:sz="4" w:space="0" w:color="000000"/>
              <w:right w:val="single" w:sz="4" w:space="0" w:color="000000"/>
            </w:tcBorders>
            <w:vAlign w:val="bottom"/>
          </w:tcPr>
          <w:p w14:paraId="73773EF4" w14:textId="77777777" w:rsidR="001F012F" w:rsidRPr="008A2126" w:rsidRDefault="001F012F" w:rsidP="00B4355E">
            <w:pPr>
              <w:rPr>
                <w:rFonts w:eastAsia="Tahoma"/>
                <w:sz w:val="18"/>
              </w:rPr>
            </w:pPr>
            <w:r w:rsidRPr="008A2126">
              <w:rPr>
                <w:rFonts w:eastAsia="Tahoma"/>
                <w:sz w:val="18"/>
              </w:rPr>
              <w:t xml:space="preserve">Manu RIVER </w:t>
            </w:r>
          </w:p>
        </w:tc>
        <w:tc>
          <w:tcPr>
            <w:tcW w:w="1036" w:type="dxa"/>
            <w:tcBorders>
              <w:top w:val="nil"/>
              <w:left w:val="nil"/>
              <w:bottom w:val="single" w:sz="4" w:space="0" w:color="000000"/>
              <w:right w:val="single" w:sz="4" w:space="0" w:color="000000"/>
            </w:tcBorders>
            <w:vAlign w:val="bottom"/>
          </w:tcPr>
          <w:p w14:paraId="40B71319"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A6474AE"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0ADD25CF"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61002D92" w14:textId="77777777" w:rsidR="001F012F" w:rsidRPr="008A2126" w:rsidRDefault="001F012F" w:rsidP="00B4355E">
            <w:pPr>
              <w:rPr>
                <w:rFonts w:eastAsia="Tahoma"/>
                <w:sz w:val="18"/>
              </w:rPr>
            </w:pPr>
            <w:r w:rsidRPr="008A2126">
              <w:rPr>
                <w:rFonts w:eastAsia="Tahoma"/>
                <w:sz w:val="18"/>
              </w:rPr>
              <w:t xml:space="preserve">Possible site </w:t>
            </w:r>
          </w:p>
        </w:tc>
      </w:tr>
      <w:tr w:rsidR="001F012F" w14:paraId="07B31672"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7D1A8104" w14:textId="77777777" w:rsidR="001F012F" w:rsidRPr="008A2126" w:rsidRDefault="001F012F" w:rsidP="00B4355E">
            <w:pPr>
              <w:rPr>
                <w:rFonts w:eastAsia="Tahoma"/>
                <w:sz w:val="18"/>
              </w:rPr>
            </w:pPr>
            <w:r w:rsidRPr="008A2126">
              <w:rPr>
                <w:rFonts w:eastAsia="Tahoma"/>
                <w:sz w:val="18"/>
              </w:rPr>
              <w:t>Grand Kru</w:t>
            </w:r>
          </w:p>
        </w:tc>
        <w:tc>
          <w:tcPr>
            <w:tcW w:w="1466" w:type="dxa"/>
            <w:tcBorders>
              <w:top w:val="nil"/>
              <w:left w:val="nil"/>
              <w:bottom w:val="single" w:sz="4" w:space="0" w:color="000000"/>
              <w:right w:val="single" w:sz="4" w:space="0" w:color="000000"/>
            </w:tcBorders>
            <w:vAlign w:val="bottom"/>
          </w:tcPr>
          <w:p w14:paraId="7CD47E85" w14:textId="77777777" w:rsidR="001F012F" w:rsidRPr="008A2126" w:rsidRDefault="001F012F" w:rsidP="00B4355E">
            <w:pPr>
              <w:rPr>
                <w:rFonts w:eastAsia="Tahoma"/>
                <w:sz w:val="18"/>
              </w:rPr>
            </w:pPr>
            <w:r w:rsidRPr="008A2126">
              <w:rPr>
                <w:rFonts w:eastAsia="Tahoma"/>
                <w:sz w:val="18"/>
              </w:rPr>
              <w:t xml:space="preserve">Baclayville District </w:t>
            </w:r>
          </w:p>
        </w:tc>
        <w:tc>
          <w:tcPr>
            <w:tcW w:w="1350" w:type="dxa"/>
            <w:tcBorders>
              <w:top w:val="nil"/>
              <w:left w:val="nil"/>
              <w:bottom w:val="single" w:sz="4" w:space="0" w:color="000000"/>
              <w:right w:val="single" w:sz="4" w:space="0" w:color="000000"/>
            </w:tcBorders>
            <w:vAlign w:val="bottom"/>
          </w:tcPr>
          <w:p w14:paraId="7F06AF1F" w14:textId="77777777" w:rsidR="001F012F" w:rsidRPr="008A2126" w:rsidRDefault="001F012F" w:rsidP="00B4355E">
            <w:pPr>
              <w:rPr>
                <w:rFonts w:eastAsia="Tahoma"/>
                <w:sz w:val="18"/>
              </w:rPr>
            </w:pPr>
            <w:r w:rsidRPr="008A2126">
              <w:rPr>
                <w:rFonts w:eastAsia="Tahoma"/>
                <w:sz w:val="18"/>
              </w:rPr>
              <w:t xml:space="preserve">Dubo River </w:t>
            </w:r>
          </w:p>
        </w:tc>
        <w:tc>
          <w:tcPr>
            <w:tcW w:w="1036" w:type="dxa"/>
            <w:tcBorders>
              <w:top w:val="nil"/>
              <w:left w:val="nil"/>
              <w:bottom w:val="single" w:sz="4" w:space="0" w:color="000000"/>
              <w:right w:val="single" w:sz="4" w:space="0" w:color="000000"/>
            </w:tcBorders>
            <w:vAlign w:val="bottom"/>
          </w:tcPr>
          <w:p w14:paraId="3E792D60"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9CE921E"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14C8655D"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66E559CE" w14:textId="77777777" w:rsidR="001F012F" w:rsidRPr="008A2126" w:rsidRDefault="001F012F" w:rsidP="00B4355E">
            <w:pPr>
              <w:rPr>
                <w:rFonts w:eastAsia="Tahoma"/>
                <w:sz w:val="18"/>
              </w:rPr>
            </w:pPr>
            <w:r w:rsidRPr="008A2126">
              <w:rPr>
                <w:rFonts w:eastAsia="Tahoma"/>
                <w:sz w:val="18"/>
              </w:rPr>
              <w:t> </w:t>
            </w:r>
          </w:p>
        </w:tc>
      </w:tr>
      <w:tr w:rsidR="001F012F" w14:paraId="4096E262"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7C70C863" w14:textId="77777777" w:rsidR="001F012F" w:rsidRPr="008A2126" w:rsidRDefault="001F012F" w:rsidP="00B4355E">
            <w:pPr>
              <w:rPr>
                <w:rFonts w:eastAsia="Tahoma"/>
                <w:sz w:val="18"/>
              </w:rPr>
            </w:pPr>
            <w:r w:rsidRPr="008A2126">
              <w:rPr>
                <w:rFonts w:eastAsia="Tahoma"/>
                <w:sz w:val="18"/>
              </w:rPr>
              <w:t>Grand Kru</w:t>
            </w:r>
          </w:p>
        </w:tc>
        <w:tc>
          <w:tcPr>
            <w:tcW w:w="1466" w:type="dxa"/>
            <w:tcBorders>
              <w:top w:val="nil"/>
              <w:left w:val="nil"/>
              <w:bottom w:val="single" w:sz="4" w:space="0" w:color="000000"/>
              <w:right w:val="single" w:sz="4" w:space="0" w:color="000000"/>
            </w:tcBorders>
            <w:vAlign w:val="bottom"/>
          </w:tcPr>
          <w:p w14:paraId="0DC467EB" w14:textId="77777777" w:rsidR="001F012F" w:rsidRPr="008A2126" w:rsidRDefault="001F012F" w:rsidP="00B4355E">
            <w:pPr>
              <w:rPr>
                <w:rFonts w:eastAsia="Tahoma"/>
                <w:sz w:val="18"/>
              </w:rPr>
            </w:pPr>
            <w:r w:rsidRPr="008A2126">
              <w:rPr>
                <w:rFonts w:eastAsia="Tahoma"/>
                <w:sz w:val="18"/>
              </w:rPr>
              <w:t xml:space="preserve">Baclayville District </w:t>
            </w:r>
          </w:p>
        </w:tc>
        <w:tc>
          <w:tcPr>
            <w:tcW w:w="1350" w:type="dxa"/>
            <w:tcBorders>
              <w:top w:val="nil"/>
              <w:left w:val="nil"/>
              <w:bottom w:val="single" w:sz="4" w:space="0" w:color="000000"/>
              <w:right w:val="single" w:sz="4" w:space="0" w:color="000000"/>
            </w:tcBorders>
            <w:vAlign w:val="bottom"/>
          </w:tcPr>
          <w:p w14:paraId="42D34FDA" w14:textId="77777777" w:rsidR="001F012F" w:rsidRPr="008A2126" w:rsidRDefault="001F012F" w:rsidP="00B4355E">
            <w:pPr>
              <w:rPr>
                <w:rFonts w:eastAsia="Tahoma"/>
                <w:sz w:val="18"/>
              </w:rPr>
            </w:pPr>
            <w:r w:rsidRPr="008A2126">
              <w:rPr>
                <w:rFonts w:eastAsia="Tahoma"/>
                <w:sz w:val="18"/>
              </w:rPr>
              <w:t xml:space="preserve">Slaya River </w:t>
            </w:r>
          </w:p>
        </w:tc>
        <w:tc>
          <w:tcPr>
            <w:tcW w:w="1036" w:type="dxa"/>
            <w:tcBorders>
              <w:top w:val="nil"/>
              <w:left w:val="nil"/>
              <w:bottom w:val="single" w:sz="4" w:space="0" w:color="000000"/>
              <w:right w:val="single" w:sz="4" w:space="0" w:color="000000"/>
            </w:tcBorders>
            <w:vAlign w:val="bottom"/>
          </w:tcPr>
          <w:p w14:paraId="3FAB41DA"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80A1200"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2561609E"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23C46657" w14:textId="77777777" w:rsidR="001F012F" w:rsidRPr="008A2126" w:rsidRDefault="001F012F" w:rsidP="00B4355E">
            <w:pPr>
              <w:rPr>
                <w:rFonts w:eastAsia="Tahoma"/>
                <w:sz w:val="18"/>
              </w:rPr>
            </w:pPr>
            <w:r w:rsidRPr="008A2126">
              <w:rPr>
                <w:rFonts w:eastAsia="Tahoma"/>
                <w:sz w:val="18"/>
              </w:rPr>
              <w:t xml:space="preserve">Possible site but river drying </w:t>
            </w:r>
          </w:p>
        </w:tc>
      </w:tr>
      <w:tr w:rsidR="001F012F" w14:paraId="74A8C9A5"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7777AE14" w14:textId="77777777" w:rsidR="001F012F" w:rsidRPr="008A2126" w:rsidRDefault="001F012F" w:rsidP="00B4355E">
            <w:pPr>
              <w:rPr>
                <w:rFonts w:eastAsia="Tahoma"/>
                <w:sz w:val="18"/>
              </w:rPr>
            </w:pPr>
            <w:r w:rsidRPr="008A2126">
              <w:rPr>
                <w:rFonts w:eastAsia="Tahoma"/>
                <w:sz w:val="18"/>
              </w:rPr>
              <w:t>Grand Kru</w:t>
            </w:r>
          </w:p>
        </w:tc>
        <w:tc>
          <w:tcPr>
            <w:tcW w:w="1466" w:type="dxa"/>
            <w:tcBorders>
              <w:top w:val="nil"/>
              <w:left w:val="nil"/>
              <w:bottom w:val="single" w:sz="4" w:space="0" w:color="000000"/>
              <w:right w:val="single" w:sz="4" w:space="0" w:color="000000"/>
            </w:tcBorders>
            <w:vAlign w:val="bottom"/>
          </w:tcPr>
          <w:p w14:paraId="455E255C" w14:textId="77777777" w:rsidR="001F012F" w:rsidRPr="008A2126" w:rsidRDefault="001F012F" w:rsidP="00B4355E">
            <w:pPr>
              <w:rPr>
                <w:rFonts w:eastAsia="Tahoma"/>
                <w:sz w:val="18"/>
              </w:rPr>
            </w:pPr>
            <w:r w:rsidRPr="008A2126">
              <w:rPr>
                <w:rFonts w:eastAsia="Tahoma"/>
                <w:sz w:val="18"/>
              </w:rPr>
              <w:t xml:space="preserve">Baclayville District </w:t>
            </w:r>
          </w:p>
        </w:tc>
        <w:tc>
          <w:tcPr>
            <w:tcW w:w="1350" w:type="dxa"/>
            <w:tcBorders>
              <w:top w:val="nil"/>
              <w:left w:val="nil"/>
              <w:bottom w:val="single" w:sz="4" w:space="0" w:color="000000"/>
              <w:right w:val="single" w:sz="4" w:space="0" w:color="000000"/>
            </w:tcBorders>
            <w:vAlign w:val="bottom"/>
          </w:tcPr>
          <w:p w14:paraId="47CC0A12" w14:textId="77777777" w:rsidR="001F012F" w:rsidRPr="008A2126" w:rsidRDefault="001F012F" w:rsidP="00B4355E">
            <w:pPr>
              <w:rPr>
                <w:rFonts w:eastAsia="Tahoma"/>
                <w:sz w:val="18"/>
              </w:rPr>
            </w:pPr>
            <w:r w:rsidRPr="008A2126">
              <w:rPr>
                <w:rFonts w:eastAsia="Tahoma"/>
                <w:sz w:val="18"/>
              </w:rPr>
              <w:t xml:space="preserve">Gee RIVER </w:t>
            </w:r>
          </w:p>
        </w:tc>
        <w:tc>
          <w:tcPr>
            <w:tcW w:w="1036" w:type="dxa"/>
            <w:tcBorders>
              <w:top w:val="nil"/>
              <w:left w:val="nil"/>
              <w:bottom w:val="single" w:sz="4" w:space="0" w:color="000000"/>
              <w:right w:val="single" w:sz="4" w:space="0" w:color="000000"/>
            </w:tcBorders>
            <w:vAlign w:val="bottom"/>
          </w:tcPr>
          <w:p w14:paraId="79AB3199"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79AAB5A"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43AC5D68"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46884416" w14:textId="77777777" w:rsidR="001F012F" w:rsidRPr="008A2126" w:rsidRDefault="001F012F" w:rsidP="00B4355E">
            <w:pPr>
              <w:rPr>
                <w:rFonts w:eastAsia="Tahoma"/>
                <w:sz w:val="18"/>
              </w:rPr>
            </w:pPr>
            <w:r w:rsidRPr="008A2126">
              <w:rPr>
                <w:rFonts w:eastAsia="Tahoma"/>
                <w:sz w:val="18"/>
              </w:rPr>
              <w:t> </w:t>
            </w:r>
          </w:p>
        </w:tc>
      </w:tr>
      <w:tr w:rsidR="001F012F" w14:paraId="31DEF73B"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0A4CADFD"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3ABB7DE1" w14:textId="77777777" w:rsidR="001F012F" w:rsidRPr="008A2126" w:rsidRDefault="001F012F" w:rsidP="00B4355E">
            <w:pPr>
              <w:rPr>
                <w:rFonts w:eastAsia="Tahoma"/>
                <w:sz w:val="18"/>
              </w:rPr>
            </w:pPr>
            <w:r w:rsidRPr="008A2126">
              <w:rPr>
                <w:rFonts w:eastAsia="Tahoma"/>
                <w:sz w:val="18"/>
              </w:rPr>
              <w:t xml:space="preserve">Kolahun </w:t>
            </w:r>
          </w:p>
        </w:tc>
        <w:tc>
          <w:tcPr>
            <w:tcW w:w="1350" w:type="dxa"/>
            <w:tcBorders>
              <w:top w:val="nil"/>
              <w:left w:val="nil"/>
              <w:bottom w:val="single" w:sz="4" w:space="0" w:color="000000"/>
              <w:right w:val="single" w:sz="4" w:space="0" w:color="000000"/>
            </w:tcBorders>
            <w:vAlign w:val="bottom"/>
          </w:tcPr>
          <w:p w14:paraId="45D8F8B4" w14:textId="77777777" w:rsidR="001F012F" w:rsidRPr="008A2126" w:rsidRDefault="001F012F" w:rsidP="00B4355E">
            <w:pPr>
              <w:rPr>
                <w:rFonts w:eastAsia="Tahoma"/>
                <w:sz w:val="18"/>
              </w:rPr>
            </w:pPr>
            <w:r w:rsidRPr="008A2126">
              <w:rPr>
                <w:rFonts w:eastAsia="Tahoma"/>
                <w:sz w:val="18"/>
              </w:rPr>
              <w:t>Bombia</w:t>
            </w:r>
          </w:p>
        </w:tc>
        <w:tc>
          <w:tcPr>
            <w:tcW w:w="1036" w:type="dxa"/>
            <w:tcBorders>
              <w:top w:val="nil"/>
              <w:left w:val="nil"/>
              <w:bottom w:val="single" w:sz="4" w:space="0" w:color="000000"/>
              <w:right w:val="single" w:sz="4" w:space="0" w:color="000000"/>
            </w:tcBorders>
            <w:vAlign w:val="bottom"/>
          </w:tcPr>
          <w:p w14:paraId="2FC9F4AC"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71BC37CF"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5CB5EB6C"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4A156560" w14:textId="77777777" w:rsidR="001F012F" w:rsidRPr="008A2126" w:rsidRDefault="001F012F" w:rsidP="00B4355E">
            <w:pPr>
              <w:rPr>
                <w:rFonts w:eastAsia="Tahoma"/>
                <w:sz w:val="18"/>
              </w:rPr>
            </w:pPr>
            <w:r w:rsidRPr="008A2126">
              <w:rPr>
                <w:rFonts w:eastAsia="Tahoma"/>
                <w:sz w:val="18"/>
              </w:rPr>
              <w:t xml:space="preserve">Possible site, water dry </w:t>
            </w:r>
          </w:p>
        </w:tc>
      </w:tr>
      <w:tr w:rsidR="001F012F" w14:paraId="4785ACD7"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1BF66BA"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36D4D4AC" w14:textId="77777777" w:rsidR="001F012F" w:rsidRPr="008A2126" w:rsidRDefault="001F012F" w:rsidP="00B4355E">
            <w:pPr>
              <w:rPr>
                <w:rFonts w:eastAsia="Tahoma"/>
                <w:sz w:val="18"/>
              </w:rPr>
            </w:pPr>
            <w:r w:rsidRPr="008A2126">
              <w:rPr>
                <w:rFonts w:eastAsia="Tahoma"/>
                <w:sz w:val="18"/>
              </w:rPr>
              <w:t>Voinjama</w:t>
            </w:r>
          </w:p>
        </w:tc>
        <w:tc>
          <w:tcPr>
            <w:tcW w:w="1350" w:type="dxa"/>
            <w:tcBorders>
              <w:top w:val="nil"/>
              <w:left w:val="nil"/>
              <w:bottom w:val="single" w:sz="4" w:space="0" w:color="000000"/>
              <w:right w:val="single" w:sz="4" w:space="0" w:color="000000"/>
            </w:tcBorders>
            <w:vAlign w:val="bottom"/>
          </w:tcPr>
          <w:p w14:paraId="1DEFA1EE" w14:textId="77777777" w:rsidR="001F012F" w:rsidRPr="008A2126" w:rsidRDefault="001F012F" w:rsidP="00B4355E">
            <w:pPr>
              <w:rPr>
                <w:rFonts w:eastAsia="Tahoma"/>
                <w:sz w:val="18"/>
              </w:rPr>
            </w:pPr>
            <w:r w:rsidRPr="008A2126">
              <w:rPr>
                <w:rFonts w:eastAsia="Tahoma"/>
                <w:sz w:val="18"/>
              </w:rPr>
              <w:t>Makona River</w:t>
            </w:r>
          </w:p>
        </w:tc>
        <w:tc>
          <w:tcPr>
            <w:tcW w:w="1036" w:type="dxa"/>
            <w:tcBorders>
              <w:top w:val="nil"/>
              <w:left w:val="nil"/>
              <w:bottom w:val="single" w:sz="4" w:space="0" w:color="000000"/>
              <w:right w:val="single" w:sz="4" w:space="0" w:color="000000"/>
            </w:tcBorders>
            <w:vAlign w:val="bottom"/>
          </w:tcPr>
          <w:p w14:paraId="0D23D9F7"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36D9C8B"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0F1B42BC"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23DBEFA7" w14:textId="77777777" w:rsidR="001F012F" w:rsidRPr="008A2126" w:rsidRDefault="001F012F" w:rsidP="00B4355E">
            <w:pPr>
              <w:rPr>
                <w:rFonts w:eastAsia="Tahoma"/>
                <w:sz w:val="18"/>
              </w:rPr>
            </w:pPr>
            <w:r w:rsidRPr="008A2126">
              <w:rPr>
                <w:rFonts w:eastAsia="Tahoma"/>
                <w:sz w:val="18"/>
              </w:rPr>
              <w:t>POSSIBLE site</w:t>
            </w:r>
          </w:p>
        </w:tc>
      </w:tr>
      <w:tr w:rsidR="001F012F" w14:paraId="667C752C" w14:textId="77777777" w:rsidTr="008A2126">
        <w:trPr>
          <w:trHeight w:val="377"/>
        </w:trPr>
        <w:tc>
          <w:tcPr>
            <w:tcW w:w="1255" w:type="dxa"/>
            <w:tcBorders>
              <w:top w:val="nil"/>
              <w:left w:val="single" w:sz="4" w:space="0" w:color="000000"/>
              <w:bottom w:val="single" w:sz="4" w:space="0" w:color="000000"/>
              <w:right w:val="single" w:sz="4" w:space="0" w:color="000000"/>
            </w:tcBorders>
            <w:vAlign w:val="bottom"/>
          </w:tcPr>
          <w:p w14:paraId="6E447F68"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54D8A7AD" w14:textId="77777777" w:rsidR="001F012F" w:rsidRPr="008A2126" w:rsidRDefault="001F012F" w:rsidP="00B4355E">
            <w:pPr>
              <w:rPr>
                <w:rFonts w:eastAsia="Tahoma"/>
                <w:sz w:val="18"/>
              </w:rPr>
            </w:pPr>
            <w:r w:rsidRPr="008A2126">
              <w:rPr>
                <w:rFonts w:eastAsia="Tahoma"/>
                <w:sz w:val="18"/>
              </w:rPr>
              <w:t xml:space="preserve">Voinjama </w:t>
            </w:r>
          </w:p>
        </w:tc>
        <w:tc>
          <w:tcPr>
            <w:tcW w:w="1350" w:type="dxa"/>
            <w:tcBorders>
              <w:top w:val="nil"/>
              <w:left w:val="nil"/>
              <w:bottom w:val="single" w:sz="4" w:space="0" w:color="000000"/>
              <w:right w:val="single" w:sz="4" w:space="0" w:color="000000"/>
            </w:tcBorders>
            <w:vAlign w:val="bottom"/>
          </w:tcPr>
          <w:p w14:paraId="16A56B19" w14:textId="77777777" w:rsidR="001F012F" w:rsidRPr="008A2126" w:rsidRDefault="001F012F" w:rsidP="00B4355E">
            <w:pPr>
              <w:rPr>
                <w:rFonts w:eastAsia="Tahoma"/>
                <w:sz w:val="18"/>
              </w:rPr>
            </w:pPr>
            <w:r w:rsidRPr="008A2126">
              <w:rPr>
                <w:rFonts w:eastAsia="Tahoma"/>
                <w:sz w:val="18"/>
              </w:rPr>
              <w:t>Zelebah</w:t>
            </w:r>
          </w:p>
        </w:tc>
        <w:tc>
          <w:tcPr>
            <w:tcW w:w="1036" w:type="dxa"/>
            <w:tcBorders>
              <w:top w:val="nil"/>
              <w:left w:val="nil"/>
              <w:bottom w:val="single" w:sz="4" w:space="0" w:color="000000"/>
              <w:right w:val="single" w:sz="4" w:space="0" w:color="000000"/>
            </w:tcBorders>
            <w:vAlign w:val="bottom"/>
          </w:tcPr>
          <w:p w14:paraId="630A49FD"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1CC559AF"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5A0E6231"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74D9E6E9" w14:textId="77777777" w:rsidR="001F012F" w:rsidRPr="008A2126" w:rsidRDefault="001F012F" w:rsidP="00B4355E">
            <w:pPr>
              <w:rPr>
                <w:rFonts w:eastAsia="Tahoma"/>
                <w:sz w:val="18"/>
              </w:rPr>
            </w:pPr>
            <w:r w:rsidRPr="008A2126">
              <w:rPr>
                <w:rFonts w:eastAsia="Tahoma"/>
                <w:sz w:val="18"/>
              </w:rPr>
              <w:t xml:space="preserve">Suitable site, larvae present </w:t>
            </w:r>
          </w:p>
        </w:tc>
      </w:tr>
      <w:tr w:rsidR="001F012F" w14:paraId="29258A64"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4FA814FD"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7E3A1F59" w14:textId="77777777" w:rsidR="001F012F" w:rsidRPr="008A2126" w:rsidRDefault="001F012F" w:rsidP="00B4355E">
            <w:pPr>
              <w:rPr>
                <w:rFonts w:eastAsia="Tahoma"/>
                <w:sz w:val="18"/>
              </w:rPr>
            </w:pPr>
            <w:r w:rsidRPr="008A2126">
              <w:rPr>
                <w:rFonts w:eastAsia="Tahoma"/>
                <w:sz w:val="18"/>
              </w:rPr>
              <w:t xml:space="preserve">Quardu Gboni </w:t>
            </w:r>
          </w:p>
        </w:tc>
        <w:tc>
          <w:tcPr>
            <w:tcW w:w="1350" w:type="dxa"/>
            <w:tcBorders>
              <w:top w:val="nil"/>
              <w:left w:val="nil"/>
              <w:bottom w:val="single" w:sz="4" w:space="0" w:color="000000"/>
              <w:right w:val="single" w:sz="4" w:space="0" w:color="000000"/>
            </w:tcBorders>
            <w:vAlign w:val="bottom"/>
          </w:tcPr>
          <w:p w14:paraId="16D199B0" w14:textId="77777777" w:rsidR="001F012F" w:rsidRPr="008A2126" w:rsidRDefault="001F012F" w:rsidP="00B4355E">
            <w:pPr>
              <w:rPr>
                <w:rFonts w:eastAsia="Tahoma"/>
                <w:sz w:val="18"/>
              </w:rPr>
            </w:pPr>
            <w:r w:rsidRPr="008A2126">
              <w:rPr>
                <w:rFonts w:eastAsia="Tahoma"/>
                <w:sz w:val="18"/>
              </w:rPr>
              <w:t>Lofa River</w:t>
            </w:r>
          </w:p>
        </w:tc>
        <w:tc>
          <w:tcPr>
            <w:tcW w:w="1036" w:type="dxa"/>
            <w:tcBorders>
              <w:top w:val="nil"/>
              <w:left w:val="nil"/>
              <w:bottom w:val="single" w:sz="4" w:space="0" w:color="000000"/>
              <w:right w:val="single" w:sz="4" w:space="0" w:color="000000"/>
            </w:tcBorders>
            <w:vAlign w:val="bottom"/>
          </w:tcPr>
          <w:p w14:paraId="0201AE43"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1586F218"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75024D92"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7466DC7D" w14:textId="77777777" w:rsidR="001F012F" w:rsidRPr="008A2126" w:rsidRDefault="001F012F" w:rsidP="00B4355E">
            <w:pPr>
              <w:rPr>
                <w:rFonts w:eastAsia="Tahoma"/>
                <w:sz w:val="18"/>
              </w:rPr>
            </w:pPr>
            <w:r w:rsidRPr="008A2126">
              <w:rPr>
                <w:rFonts w:eastAsia="Tahoma"/>
                <w:sz w:val="18"/>
              </w:rPr>
              <w:t> </w:t>
            </w:r>
          </w:p>
        </w:tc>
      </w:tr>
      <w:tr w:rsidR="001F012F" w14:paraId="10DCDE57"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203AF639"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11049EA9" w14:textId="77777777" w:rsidR="001F012F" w:rsidRPr="008A2126" w:rsidRDefault="001F012F" w:rsidP="00B4355E">
            <w:pPr>
              <w:rPr>
                <w:rFonts w:eastAsia="Tahoma"/>
                <w:sz w:val="18"/>
              </w:rPr>
            </w:pPr>
            <w:r w:rsidRPr="008A2126">
              <w:rPr>
                <w:rFonts w:eastAsia="Tahoma"/>
                <w:sz w:val="18"/>
              </w:rPr>
              <w:t xml:space="preserve">Voinjama </w:t>
            </w:r>
          </w:p>
        </w:tc>
        <w:tc>
          <w:tcPr>
            <w:tcW w:w="1350" w:type="dxa"/>
            <w:tcBorders>
              <w:top w:val="nil"/>
              <w:left w:val="nil"/>
              <w:bottom w:val="single" w:sz="4" w:space="0" w:color="000000"/>
              <w:right w:val="single" w:sz="4" w:space="0" w:color="000000"/>
            </w:tcBorders>
            <w:vAlign w:val="bottom"/>
          </w:tcPr>
          <w:p w14:paraId="7947647A" w14:textId="77777777" w:rsidR="001F012F" w:rsidRPr="008A2126" w:rsidRDefault="001F012F" w:rsidP="00B4355E">
            <w:pPr>
              <w:rPr>
                <w:rFonts w:eastAsia="Tahoma"/>
                <w:sz w:val="18"/>
              </w:rPr>
            </w:pPr>
            <w:r w:rsidRPr="008A2126">
              <w:rPr>
                <w:rFonts w:eastAsia="Tahoma"/>
                <w:sz w:val="18"/>
              </w:rPr>
              <w:t>Lofa River</w:t>
            </w:r>
          </w:p>
        </w:tc>
        <w:tc>
          <w:tcPr>
            <w:tcW w:w="1036" w:type="dxa"/>
            <w:tcBorders>
              <w:top w:val="nil"/>
              <w:left w:val="nil"/>
              <w:bottom w:val="single" w:sz="4" w:space="0" w:color="000000"/>
              <w:right w:val="single" w:sz="4" w:space="0" w:color="000000"/>
            </w:tcBorders>
            <w:vAlign w:val="bottom"/>
          </w:tcPr>
          <w:p w14:paraId="42E6872B"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0DC575D"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40103CFD"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4A008436" w14:textId="77777777" w:rsidR="001F012F" w:rsidRPr="008A2126" w:rsidRDefault="001F012F" w:rsidP="00B4355E">
            <w:pPr>
              <w:rPr>
                <w:rFonts w:eastAsia="Tahoma"/>
                <w:sz w:val="18"/>
              </w:rPr>
            </w:pPr>
          </w:p>
        </w:tc>
      </w:tr>
      <w:tr w:rsidR="001F012F" w14:paraId="50CB43F4"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044A7777"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37D5CB20" w14:textId="77777777" w:rsidR="001F012F" w:rsidRPr="008A2126" w:rsidRDefault="001F012F" w:rsidP="00B4355E">
            <w:pPr>
              <w:rPr>
                <w:rFonts w:eastAsia="Tahoma"/>
                <w:sz w:val="18"/>
              </w:rPr>
            </w:pPr>
            <w:r w:rsidRPr="008A2126">
              <w:rPr>
                <w:rFonts w:eastAsia="Tahoma"/>
                <w:sz w:val="18"/>
              </w:rPr>
              <w:t xml:space="preserve">Voinjama District </w:t>
            </w:r>
          </w:p>
        </w:tc>
        <w:tc>
          <w:tcPr>
            <w:tcW w:w="1350" w:type="dxa"/>
            <w:tcBorders>
              <w:top w:val="nil"/>
              <w:left w:val="nil"/>
              <w:bottom w:val="single" w:sz="4" w:space="0" w:color="000000"/>
              <w:right w:val="single" w:sz="4" w:space="0" w:color="000000"/>
            </w:tcBorders>
            <w:vAlign w:val="bottom"/>
          </w:tcPr>
          <w:p w14:paraId="1FDE5BA0" w14:textId="77777777" w:rsidR="001F012F" w:rsidRPr="008A2126" w:rsidRDefault="001F012F" w:rsidP="00B4355E">
            <w:pPr>
              <w:rPr>
                <w:rFonts w:eastAsia="Tahoma"/>
                <w:sz w:val="18"/>
              </w:rPr>
            </w:pPr>
            <w:r w:rsidRPr="008A2126">
              <w:rPr>
                <w:rFonts w:eastAsia="Tahoma"/>
                <w:sz w:val="18"/>
              </w:rPr>
              <w:t>Lofa River</w:t>
            </w:r>
          </w:p>
        </w:tc>
        <w:tc>
          <w:tcPr>
            <w:tcW w:w="1036" w:type="dxa"/>
            <w:tcBorders>
              <w:top w:val="nil"/>
              <w:left w:val="nil"/>
              <w:bottom w:val="single" w:sz="4" w:space="0" w:color="000000"/>
              <w:right w:val="single" w:sz="4" w:space="0" w:color="000000"/>
            </w:tcBorders>
            <w:vAlign w:val="bottom"/>
          </w:tcPr>
          <w:p w14:paraId="306DCA2A"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7EF17A35"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10EA3200"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038CEF76" w14:textId="77777777" w:rsidR="001F012F" w:rsidRPr="008A2126" w:rsidRDefault="001F012F" w:rsidP="00B4355E">
            <w:pPr>
              <w:rPr>
                <w:rFonts w:eastAsia="Tahoma"/>
                <w:sz w:val="18"/>
              </w:rPr>
            </w:pPr>
            <w:r w:rsidRPr="008A2126">
              <w:rPr>
                <w:rFonts w:eastAsia="Tahoma"/>
                <w:sz w:val="18"/>
              </w:rPr>
              <w:t> </w:t>
            </w:r>
          </w:p>
        </w:tc>
      </w:tr>
      <w:tr w:rsidR="001F012F" w14:paraId="637B053C"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20FAC96D"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500E0FA5" w14:textId="77777777" w:rsidR="001F012F" w:rsidRPr="008A2126" w:rsidRDefault="001F012F" w:rsidP="00B4355E">
            <w:pPr>
              <w:rPr>
                <w:rFonts w:eastAsia="Tahoma"/>
                <w:sz w:val="18"/>
              </w:rPr>
            </w:pPr>
            <w:r w:rsidRPr="008A2126">
              <w:rPr>
                <w:rFonts w:eastAsia="Tahoma"/>
                <w:sz w:val="18"/>
              </w:rPr>
              <w:t xml:space="preserve">Zorzor </w:t>
            </w:r>
          </w:p>
        </w:tc>
        <w:tc>
          <w:tcPr>
            <w:tcW w:w="1350" w:type="dxa"/>
            <w:tcBorders>
              <w:top w:val="nil"/>
              <w:left w:val="nil"/>
              <w:bottom w:val="single" w:sz="4" w:space="0" w:color="000000"/>
              <w:right w:val="single" w:sz="4" w:space="0" w:color="000000"/>
            </w:tcBorders>
            <w:vAlign w:val="bottom"/>
          </w:tcPr>
          <w:p w14:paraId="467B1DDC" w14:textId="77777777" w:rsidR="001F012F" w:rsidRPr="008A2126" w:rsidRDefault="001F012F" w:rsidP="00B4355E">
            <w:pPr>
              <w:rPr>
                <w:rFonts w:eastAsia="Tahoma"/>
                <w:sz w:val="18"/>
              </w:rPr>
            </w:pPr>
            <w:r w:rsidRPr="008A2126">
              <w:rPr>
                <w:rFonts w:eastAsia="Tahoma"/>
                <w:sz w:val="18"/>
              </w:rPr>
              <w:t>Zeyea River</w:t>
            </w:r>
          </w:p>
        </w:tc>
        <w:tc>
          <w:tcPr>
            <w:tcW w:w="1036" w:type="dxa"/>
            <w:tcBorders>
              <w:top w:val="nil"/>
              <w:left w:val="nil"/>
              <w:bottom w:val="single" w:sz="4" w:space="0" w:color="000000"/>
              <w:right w:val="single" w:sz="4" w:space="0" w:color="000000"/>
            </w:tcBorders>
            <w:vAlign w:val="bottom"/>
          </w:tcPr>
          <w:p w14:paraId="7C35507E"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45DEE3B"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42891C09"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21054D81" w14:textId="77777777" w:rsidR="001F012F" w:rsidRPr="008A2126" w:rsidRDefault="001F012F" w:rsidP="00B4355E">
            <w:pPr>
              <w:rPr>
                <w:rFonts w:eastAsia="Tahoma"/>
                <w:sz w:val="18"/>
              </w:rPr>
            </w:pPr>
            <w:r w:rsidRPr="008A2126">
              <w:rPr>
                <w:rFonts w:eastAsia="Tahoma"/>
                <w:sz w:val="18"/>
              </w:rPr>
              <w:t> </w:t>
            </w:r>
          </w:p>
        </w:tc>
      </w:tr>
      <w:tr w:rsidR="001F012F" w14:paraId="30C68016"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0184B18E"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5A9C577F" w14:textId="77777777" w:rsidR="001F012F" w:rsidRPr="008A2126" w:rsidRDefault="001F012F" w:rsidP="00B4355E">
            <w:pPr>
              <w:rPr>
                <w:rFonts w:eastAsia="Tahoma"/>
                <w:sz w:val="18"/>
              </w:rPr>
            </w:pPr>
            <w:r w:rsidRPr="008A2126">
              <w:rPr>
                <w:rFonts w:eastAsia="Tahoma"/>
                <w:sz w:val="18"/>
              </w:rPr>
              <w:t xml:space="preserve">Zorzor </w:t>
            </w:r>
          </w:p>
        </w:tc>
        <w:tc>
          <w:tcPr>
            <w:tcW w:w="1350" w:type="dxa"/>
            <w:tcBorders>
              <w:top w:val="nil"/>
              <w:left w:val="nil"/>
              <w:bottom w:val="single" w:sz="4" w:space="0" w:color="000000"/>
              <w:right w:val="single" w:sz="4" w:space="0" w:color="000000"/>
            </w:tcBorders>
            <w:vAlign w:val="bottom"/>
          </w:tcPr>
          <w:p w14:paraId="3AD584D8" w14:textId="77777777" w:rsidR="001F012F" w:rsidRPr="008A2126" w:rsidRDefault="001F012F" w:rsidP="00B4355E">
            <w:pPr>
              <w:rPr>
                <w:rFonts w:eastAsia="Tahoma"/>
                <w:sz w:val="18"/>
              </w:rPr>
            </w:pPr>
            <w:r w:rsidRPr="008A2126">
              <w:rPr>
                <w:rFonts w:eastAsia="Tahoma"/>
                <w:sz w:val="18"/>
              </w:rPr>
              <w:t>Lawa</w:t>
            </w:r>
          </w:p>
        </w:tc>
        <w:tc>
          <w:tcPr>
            <w:tcW w:w="1036" w:type="dxa"/>
            <w:tcBorders>
              <w:top w:val="nil"/>
              <w:left w:val="nil"/>
              <w:bottom w:val="single" w:sz="4" w:space="0" w:color="000000"/>
              <w:right w:val="single" w:sz="4" w:space="0" w:color="000000"/>
            </w:tcBorders>
            <w:vAlign w:val="bottom"/>
          </w:tcPr>
          <w:p w14:paraId="2C563261"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1D779E6"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426C2B0C"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4ABC3192" w14:textId="77777777" w:rsidR="001F012F" w:rsidRPr="008A2126" w:rsidRDefault="001F012F" w:rsidP="00B4355E">
            <w:pPr>
              <w:rPr>
                <w:rFonts w:eastAsia="Tahoma"/>
                <w:sz w:val="18"/>
              </w:rPr>
            </w:pPr>
            <w:r w:rsidRPr="008A2126">
              <w:rPr>
                <w:rFonts w:eastAsia="Tahoma"/>
                <w:sz w:val="18"/>
              </w:rPr>
              <w:t> </w:t>
            </w:r>
          </w:p>
        </w:tc>
      </w:tr>
      <w:tr w:rsidR="001F012F" w14:paraId="3407B5F4"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4A2CA1DC"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2D4A54E8" w14:textId="77777777" w:rsidR="001F012F" w:rsidRPr="008A2126" w:rsidRDefault="001F012F" w:rsidP="00B4355E">
            <w:pPr>
              <w:rPr>
                <w:rFonts w:eastAsia="Tahoma"/>
                <w:sz w:val="18"/>
              </w:rPr>
            </w:pPr>
            <w:r w:rsidRPr="008A2126">
              <w:rPr>
                <w:rFonts w:eastAsia="Tahoma"/>
                <w:sz w:val="18"/>
              </w:rPr>
              <w:t>Z0rz0r</w:t>
            </w:r>
          </w:p>
        </w:tc>
        <w:tc>
          <w:tcPr>
            <w:tcW w:w="1350" w:type="dxa"/>
            <w:tcBorders>
              <w:top w:val="nil"/>
              <w:left w:val="nil"/>
              <w:bottom w:val="single" w:sz="4" w:space="0" w:color="000000"/>
              <w:right w:val="single" w:sz="4" w:space="0" w:color="000000"/>
            </w:tcBorders>
            <w:vAlign w:val="bottom"/>
          </w:tcPr>
          <w:p w14:paraId="17A815E9" w14:textId="77777777" w:rsidR="001F012F" w:rsidRPr="008A2126" w:rsidRDefault="001F012F" w:rsidP="00B4355E">
            <w:pPr>
              <w:rPr>
                <w:rFonts w:eastAsia="Tahoma"/>
                <w:sz w:val="18"/>
              </w:rPr>
            </w:pPr>
            <w:r w:rsidRPr="008A2126">
              <w:rPr>
                <w:rFonts w:eastAsia="Tahoma"/>
                <w:sz w:val="18"/>
              </w:rPr>
              <w:t>Veyea</w:t>
            </w:r>
          </w:p>
        </w:tc>
        <w:tc>
          <w:tcPr>
            <w:tcW w:w="1036" w:type="dxa"/>
            <w:tcBorders>
              <w:top w:val="nil"/>
              <w:left w:val="nil"/>
              <w:bottom w:val="single" w:sz="4" w:space="0" w:color="000000"/>
              <w:right w:val="single" w:sz="4" w:space="0" w:color="000000"/>
            </w:tcBorders>
            <w:vAlign w:val="bottom"/>
          </w:tcPr>
          <w:p w14:paraId="265D4604"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6353CE09"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21140D28"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194981DD" w14:textId="77777777" w:rsidR="001F012F" w:rsidRPr="008A2126" w:rsidRDefault="001F012F" w:rsidP="00B4355E">
            <w:pPr>
              <w:rPr>
                <w:rFonts w:eastAsia="Tahoma"/>
                <w:sz w:val="18"/>
              </w:rPr>
            </w:pPr>
            <w:r w:rsidRPr="008A2126">
              <w:rPr>
                <w:rFonts w:eastAsia="Tahoma"/>
                <w:sz w:val="18"/>
              </w:rPr>
              <w:t> </w:t>
            </w:r>
          </w:p>
        </w:tc>
      </w:tr>
      <w:tr w:rsidR="001F012F" w14:paraId="23F561A8"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26DC3419" w14:textId="77777777" w:rsidR="001F012F" w:rsidRPr="008A2126" w:rsidRDefault="001F012F" w:rsidP="00B4355E">
            <w:pPr>
              <w:rPr>
                <w:rFonts w:eastAsia="Tahoma"/>
                <w:sz w:val="18"/>
              </w:rPr>
            </w:pPr>
            <w:r w:rsidRPr="008A2126">
              <w:rPr>
                <w:rFonts w:eastAsia="Tahoma"/>
                <w:sz w:val="18"/>
              </w:rPr>
              <w:t xml:space="preserve">Lofa </w:t>
            </w:r>
          </w:p>
        </w:tc>
        <w:tc>
          <w:tcPr>
            <w:tcW w:w="1466" w:type="dxa"/>
            <w:tcBorders>
              <w:top w:val="nil"/>
              <w:left w:val="nil"/>
              <w:bottom w:val="single" w:sz="4" w:space="0" w:color="000000"/>
              <w:right w:val="single" w:sz="4" w:space="0" w:color="000000"/>
            </w:tcBorders>
            <w:vAlign w:val="bottom"/>
          </w:tcPr>
          <w:p w14:paraId="68C7707B" w14:textId="77777777" w:rsidR="001F012F" w:rsidRPr="008A2126" w:rsidRDefault="001F012F" w:rsidP="00B4355E">
            <w:pPr>
              <w:rPr>
                <w:rFonts w:eastAsia="Tahoma"/>
                <w:sz w:val="18"/>
              </w:rPr>
            </w:pPr>
            <w:r w:rsidRPr="008A2126">
              <w:rPr>
                <w:rFonts w:eastAsia="Tahoma"/>
                <w:sz w:val="18"/>
              </w:rPr>
              <w:t>Salayea</w:t>
            </w:r>
          </w:p>
        </w:tc>
        <w:tc>
          <w:tcPr>
            <w:tcW w:w="1350" w:type="dxa"/>
            <w:tcBorders>
              <w:top w:val="nil"/>
              <w:left w:val="nil"/>
              <w:bottom w:val="single" w:sz="4" w:space="0" w:color="000000"/>
              <w:right w:val="single" w:sz="4" w:space="0" w:color="000000"/>
            </w:tcBorders>
            <w:vAlign w:val="bottom"/>
          </w:tcPr>
          <w:p w14:paraId="463310E0" w14:textId="77777777" w:rsidR="001F012F" w:rsidRPr="008A2126" w:rsidRDefault="001F012F" w:rsidP="00B4355E">
            <w:pPr>
              <w:rPr>
                <w:rFonts w:eastAsia="Tahoma"/>
                <w:sz w:val="18"/>
              </w:rPr>
            </w:pPr>
            <w:r w:rsidRPr="008A2126">
              <w:rPr>
                <w:rFonts w:eastAsia="Tahoma"/>
                <w:sz w:val="18"/>
              </w:rPr>
              <w:t xml:space="preserve">St. Paul </w:t>
            </w:r>
          </w:p>
        </w:tc>
        <w:tc>
          <w:tcPr>
            <w:tcW w:w="1036" w:type="dxa"/>
            <w:tcBorders>
              <w:top w:val="nil"/>
              <w:left w:val="nil"/>
              <w:bottom w:val="single" w:sz="4" w:space="0" w:color="000000"/>
              <w:right w:val="single" w:sz="4" w:space="0" w:color="000000"/>
            </w:tcBorders>
            <w:vAlign w:val="bottom"/>
          </w:tcPr>
          <w:p w14:paraId="301B3452"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1EB30A8D"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55A8981E"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3FE08905" w14:textId="77777777" w:rsidR="001F012F" w:rsidRPr="008A2126" w:rsidRDefault="001F012F" w:rsidP="00B4355E">
            <w:pPr>
              <w:rPr>
                <w:rFonts w:eastAsia="Tahoma"/>
                <w:sz w:val="18"/>
              </w:rPr>
            </w:pPr>
            <w:r w:rsidRPr="008A2126">
              <w:rPr>
                <w:rFonts w:eastAsia="Tahoma"/>
                <w:sz w:val="18"/>
              </w:rPr>
              <w:t> </w:t>
            </w:r>
          </w:p>
        </w:tc>
      </w:tr>
      <w:tr w:rsidR="001F012F" w14:paraId="2224F3FF" w14:textId="77777777" w:rsidTr="008A2126">
        <w:trPr>
          <w:trHeight w:val="287"/>
        </w:trPr>
        <w:tc>
          <w:tcPr>
            <w:tcW w:w="1255" w:type="dxa"/>
            <w:tcBorders>
              <w:top w:val="nil"/>
              <w:left w:val="single" w:sz="4" w:space="0" w:color="000000"/>
              <w:bottom w:val="single" w:sz="4" w:space="0" w:color="000000"/>
              <w:right w:val="single" w:sz="4" w:space="0" w:color="000000"/>
            </w:tcBorders>
            <w:vAlign w:val="bottom"/>
          </w:tcPr>
          <w:p w14:paraId="17B01F88" w14:textId="77777777" w:rsidR="001F012F" w:rsidRPr="008A2126" w:rsidRDefault="001F012F" w:rsidP="00B4355E">
            <w:pPr>
              <w:rPr>
                <w:rFonts w:eastAsia="Tahoma"/>
                <w:sz w:val="18"/>
              </w:rPr>
            </w:pPr>
            <w:r w:rsidRPr="008A2126">
              <w:rPr>
                <w:rFonts w:eastAsia="Tahoma"/>
                <w:sz w:val="18"/>
              </w:rPr>
              <w:t>Maryland</w:t>
            </w:r>
          </w:p>
        </w:tc>
        <w:tc>
          <w:tcPr>
            <w:tcW w:w="1466" w:type="dxa"/>
            <w:tcBorders>
              <w:top w:val="nil"/>
              <w:left w:val="nil"/>
              <w:bottom w:val="single" w:sz="4" w:space="0" w:color="000000"/>
              <w:right w:val="single" w:sz="4" w:space="0" w:color="000000"/>
            </w:tcBorders>
            <w:vAlign w:val="bottom"/>
          </w:tcPr>
          <w:p w14:paraId="5AB67268" w14:textId="77777777" w:rsidR="001F012F" w:rsidRPr="008A2126" w:rsidRDefault="001F012F" w:rsidP="00B4355E">
            <w:pPr>
              <w:rPr>
                <w:rFonts w:eastAsia="Tahoma"/>
                <w:sz w:val="18"/>
              </w:rPr>
            </w:pPr>
            <w:r w:rsidRPr="008A2126">
              <w:rPr>
                <w:rFonts w:eastAsia="Tahoma"/>
                <w:sz w:val="18"/>
              </w:rPr>
              <w:t>Karluway 2</w:t>
            </w:r>
          </w:p>
        </w:tc>
        <w:tc>
          <w:tcPr>
            <w:tcW w:w="1350" w:type="dxa"/>
            <w:tcBorders>
              <w:top w:val="nil"/>
              <w:left w:val="nil"/>
              <w:bottom w:val="single" w:sz="4" w:space="0" w:color="000000"/>
              <w:right w:val="single" w:sz="4" w:space="0" w:color="000000"/>
            </w:tcBorders>
            <w:vAlign w:val="bottom"/>
          </w:tcPr>
          <w:p w14:paraId="244FDCFE" w14:textId="77777777" w:rsidR="001F012F" w:rsidRPr="008A2126" w:rsidRDefault="001F012F" w:rsidP="00B4355E">
            <w:pPr>
              <w:rPr>
                <w:rFonts w:eastAsia="Tahoma"/>
                <w:sz w:val="18"/>
              </w:rPr>
            </w:pPr>
            <w:r w:rsidRPr="008A2126">
              <w:rPr>
                <w:rFonts w:eastAsia="Tahoma"/>
                <w:sz w:val="18"/>
              </w:rPr>
              <w:t xml:space="preserve">Nye RIVER </w:t>
            </w:r>
          </w:p>
        </w:tc>
        <w:tc>
          <w:tcPr>
            <w:tcW w:w="1036" w:type="dxa"/>
            <w:tcBorders>
              <w:top w:val="nil"/>
              <w:left w:val="nil"/>
              <w:bottom w:val="single" w:sz="4" w:space="0" w:color="000000"/>
              <w:right w:val="single" w:sz="4" w:space="0" w:color="000000"/>
            </w:tcBorders>
            <w:vAlign w:val="bottom"/>
          </w:tcPr>
          <w:p w14:paraId="26DDD49E"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7326ACC"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5437CCD4"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7BB9CE1C" w14:textId="77777777" w:rsidR="001F012F" w:rsidRPr="008A2126" w:rsidRDefault="001F012F" w:rsidP="00B4355E">
            <w:pPr>
              <w:rPr>
                <w:rFonts w:eastAsia="Tahoma"/>
                <w:sz w:val="18"/>
              </w:rPr>
            </w:pPr>
            <w:r w:rsidRPr="008A2126">
              <w:rPr>
                <w:rFonts w:eastAsia="Tahoma"/>
                <w:sz w:val="18"/>
              </w:rPr>
              <w:t xml:space="preserve">Possible site, no larva found  </w:t>
            </w:r>
          </w:p>
        </w:tc>
      </w:tr>
      <w:tr w:rsidR="001F012F" w14:paraId="2F8EE9E5"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7EB13FCB" w14:textId="77777777" w:rsidR="001F012F" w:rsidRPr="008A2126" w:rsidRDefault="001F012F" w:rsidP="00B4355E">
            <w:pPr>
              <w:rPr>
                <w:rFonts w:eastAsia="Tahoma"/>
                <w:sz w:val="18"/>
              </w:rPr>
            </w:pPr>
            <w:r w:rsidRPr="008A2126">
              <w:rPr>
                <w:rFonts w:eastAsia="Tahoma"/>
                <w:sz w:val="18"/>
              </w:rPr>
              <w:t>Maryland</w:t>
            </w:r>
          </w:p>
        </w:tc>
        <w:tc>
          <w:tcPr>
            <w:tcW w:w="1466" w:type="dxa"/>
            <w:tcBorders>
              <w:top w:val="nil"/>
              <w:left w:val="nil"/>
              <w:bottom w:val="single" w:sz="4" w:space="0" w:color="000000"/>
              <w:right w:val="single" w:sz="4" w:space="0" w:color="000000"/>
            </w:tcBorders>
            <w:vAlign w:val="bottom"/>
          </w:tcPr>
          <w:p w14:paraId="70E95DDB" w14:textId="77777777" w:rsidR="001F012F" w:rsidRPr="008A2126" w:rsidRDefault="001F012F" w:rsidP="00B4355E">
            <w:pPr>
              <w:rPr>
                <w:rFonts w:eastAsia="Tahoma"/>
                <w:sz w:val="18"/>
              </w:rPr>
            </w:pPr>
            <w:r w:rsidRPr="008A2126">
              <w:rPr>
                <w:rFonts w:eastAsia="Tahoma"/>
                <w:sz w:val="18"/>
              </w:rPr>
              <w:t>Karluway 2</w:t>
            </w:r>
          </w:p>
        </w:tc>
        <w:tc>
          <w:tcPr>
            <w:tcW w:w="1350" w:type="dxa"/>
            <w:tcBorders>
              <w:top w:val="nil"/>
              <w:left w:val="nil"/>
              <w:bottom w:val="single" w:sz="4" w:space="0" w:color="000000"/>
              <w:right w:val="single" w:sz="4" w:space="0" w:color="000000"/>
            </w:tcBorders>
            <w:vAlign w:val="bottom"/>
          </w:tcPr>
          <w:p w14:paraId="43C2985D" w14:textId="77777777" w:rsidR="001F012F" w:rsidRPr="008A2126" w:rsidRDefault="001F012F" w:rsidP="00B4355E">
            <w:pPr>
              <w:rPr>
                <w:rFonts w:eastAsia="Tahoma"/>
                <w:sz w:val="18"/>
              </w:rPr>
            </w:pPr>
            <w:r w:rsidRPr="008A2126">
              <w:rPr>
                <w:rFonts w:eastAsia="Tahoma"/>
                <w:sz w:val="18"/>
              </w:rPr>
              <w:t xml:space="preserve">Hodo River </w:t>
            </w:r>
          </w:p>
        </w:tc>
        <w:tc>
          <w:tcPr>
            <w:tcW w:w="1036" w:type="dxa"/>
            <w:tcBorders>
              <w:top w:val="nil"/>
              <w:left w:val="nil"/>
              <w:bottom w:val="single" w:sz="4" w:space="0" w:color="000000"/>
              <w:right w:val="single" w:sz="4" w:space="0" w:color="000000"/>
            </w:tcBorders>
            <w:vAlign w:val="bottom"/>
          </w:tcPr>
          <w:p w14:paraId="1B5C00BA"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394AA5A"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6957FCCF"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6F8A814A" w14:textId="77777777" w:rsidR="001F012F" w:rsidRPr="008A2126" w:rsidRDefault="001F012F" w:rsidP="00B4355E">
            <w:pPr>
              <w:rPr>
                <w:rFonts w:eastAsia="Tahoma"/>
                <w:sz w:val="18"/>
              </w:rPr>
            </w:pPr>
            <w:r w:rsidRPr="008A2126">
              <w:rPr>
                <w:rFonts w:eastAsia="Tahoma"/>
                <w:sz w:val="18"/>
              </w:rPr>
              <w:t> </w:t>
            </w:r>
          </w:p>
        </w:tc>
      </w:tr>
      <w:tr w:rsidR="001F012F" w14:paraId="54462E6B" w14:textId="77777777" w:rsidTr="008A2126">
        <w:trPr>
          <w:trHeight w:val="323"/>
        </w:trPr>
        <w:tc>
          <w:tcPr>
            <w:tcW w:w="1255" w:type="dxa"/>
            <w:tcBorders>
              <w:top w:val="nil"/>
              <w:left w:val="single" w:sz="4" w:space="0" w:color="000000"/>
              <w:bottom w:val="single" w:sz="4" w:space="0" w:color="000000"/>
              <w:right w:val="single" w:sz="4" w:space="0" w:color="000000"/>
            </w:tcBorders>
            <w:vAlign w:val="bottom"/>
          </w:tcPr>
          <w:p w14:paraId="18AFD354" w14:textId="77777777" w:rsidR="001F012F" w:rsidRPr="008A2126" w:rsidRDefault="001F012F" w:rsidP="00B4355E">
            <w:pPr>
              <w:rPr>
                <w:rFonts w:eastAsia="Tahoma"/>
                <w:sz w:val="18"/>
              </w:rPr>
            </w:pPr>
            <w:r w:rsidRPr="008A2126">
              <w:rPr>
                <w:rFonts w:eastAsia="Tahoma"/>
                <w:sz w:val="18"/>
              </w:rPr>
              <w:t>Maryland</w:t>
            </w:r>
          </w:p>
        </w:tc>
        <w:tc>
          <w:tcPr>
            <w:tcW w:w="1466" w:type="dxa"/>
            <w:tcBorders>
              <w:top w:val="nil"/>
              <w:left w:val="nil"/>
              <w:bottom w:val="single" w:sz="4" w:space="0" w:color="000000"/>
              <w:right w:val="single" w:sz="4" w:space="0" w:color="000000"/>
            </w:tcBorders>
            <w:vAlign w:val="bottom"/>
          </w:tcPr>
          <w:p w14:paraId="2C4B0EE4" w14:textId="77777777" w:rsidR="001F012F" w:rsidRPr="008A2126" w:rsidRDefault="001F012F" w:rsidP="00B4355E">
            <w:pPr>
              <w:rPr>
                <w:rFonts w:eastAsia="Tahoma"/>
                <w:sz w:val="18"/>
              </w:rPr>
            </w:pPr>
            <w:r w:rsidRPr="008A2126">
              <w:rPr>
                <w:rFonts w:eastAsia="Tahoma"/>
                <w:sz w:val="18"/>
              </w:rPr>
              <w:t>Karluway 1</w:t>
            </w:r>
          </w:p>
        </w:tc>
        <w:tc>
          <w:tcPr>
            <w:tcW w:w="1350" w:type="dxa"/>
            <w:tcBorders>
              <w:top w:val="nil"/>
              <w:left w:val="nil"/>
              <w:bottom w:val="single" w:sz="4" w:space="0" w:color="000000"/>
              <w:right w:val="single" w:sz="4" w:space="0" w:color="000000"/>
            </w:tcBorders>
            <w:vAlign w:val="bottom"/>
          </w:tcPr>
          <w:p w14:paraId="5686FE58" w14:textId="77777777" w:rsidR="001F012F" w:rsidRPr="008A2126" w:rsidRDefault="001F012F" w:rsidP="00B4355E">
            <w:pPr>
              <w:rPr>
                <w:rFonts w:eastAsia="Tahoma"/>
                <w:sz w:val="18"/>
              </w:rPr>
            </w:pPr>
            <w:r w:rsidRPr="008A2126">
              <w:rPr>
                <w:rFonts w:eastAsia="Tahoma"/>
                <w:sz w:val="18"/>
              </w:rPr>
              <w:t xml:space="preserve">Bolon River </w:t>
            </w:r>
          </w:p>
        </w:tc>
        <w:tc>
          <w:tcPr>
            <w:tcW w:w="1036" w:type="dxa"/>
            <w:tcBorders>
              <w:top w:val="nil"/>
              <w:left w:val="nil"/>
              <w:bottom w:val="single" w:sz="4" w:space="0" w:color="000000"/>
              <w:right w:val="single" w:sz="4" w:space="0" w:color="000000"/>
            </w:tcBorders>
            <w:vAlign w:val="bottom"/>
          </w:tcPr>
          <w:p w14:paraId="13D854AE"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6D356176"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33E8EC4C"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09BDDFFA" w14:textId="77777777" w:rsidR="001F012F" w:rsidRPr="008A2126" w:rsidRDefault="001F012F" w:rsidP="00B4355E">
            <w:pPr>
              <w:rPr>
                <w:rFonts w:eastAsia="Tahoma"/>
                <w:sz w:val="18"/>
              </w:rPr>
            </w:pPr>
            <w:r w:rsidRPr="008A2126">
              <w:rPr>
                <w:rFonts w:eastAsia="Tahoma"/>
                <w:sz w:val="18"/>
              </w:rPr>
              <w:t xml:space="preserve">Possible site, no larva found </w:t>
            </w:r>
          </w:p>
        </w:tc>
      </w:tr>
      <w:tr w:rsidR="001F012F" w14:paraId="73894214" w14:textId="77777777" w:rsidTr="008A2126">
        <w:trPr>
          <w:trHeight w:val="350"/>
        </w:trPr>
        <w:tc>
          <w:tcPr>
            <w:tcW w:w="1255" w:type="dxa"/>
            <w:tcBorders>
              <w:top w:val="nil"/>
              <w:left w:val="single" w:sz="4" w:space="0" w:color="000000"/>
              <w:bottom w:val="single" w:sz="4" w:space="0" w:color="000000"/>
              <w:right w:val="single" w:sz="4" w:space="0" w:color="000000"/>
            </w:tcBorders>
            <w:vAlign w:val="bottom"/>
          </w:tcPr>
          <w:p w14:paraId="236FAC58" w14:textId="77777777" w:rsidR="001F012F" w:rsidRPr="008A2126" w:rsidRDefault="001F012F" w:rsidP="00B4355E">
            <w:pPr>
              <w:rPr>
                <w:rFonts w:eastAsia="Tahoma"/>
                <w:sz w:val="18"/>
              </w:rPr>
            </w:pPr>
            <w:r w:rsidRPr="008A2126">
              <w:rPr>
                <w:rFonts w:eastAsia="Tahoma"/>
                <w:sz w:val="18"/>
              </w:rPr>
              <w:t>Montserrado</w:t>
            </w:r>
          </w:p>
        </w:tc>
        <w:tc>
          <w:tcPr>
            <w:tcW w:w="1466" w:type="dxa"/>
            <w:tcBorders>
              <w:top w:val="nil"/>
              <w:left w:val="nil"/>
              <w:bottom w:val="single" w:sz="4" w:space="0" w:color="000000"/>
              <w:right w:val="single" w:sz="4" w:space="0" w:color="000000"/>
            </w:tcBorders>
            <w:vAlign w:val="bottom"/>
          </w:tcPr>
          <w:p w14:paraId="0E336DE9" w14:textId="77777777" w:rsidR="001F012F" w:rsidRPr="008A2126" w:rsidRDefault="001F012F" w:rsidP="00B4355E">
            <w:pPr>
              <w:rPr>
                <w:rFonts w:eastAsia="Tahoma"/>
                <w:sz w:val="18"/>
              </w:rPr>
            </w:pPr>
            <w:r w:rsidRPr="008A2126">
              <w:rPr>
                <w:rFonts w:eastAsia="Tahoma"/>
                <w:sz w:val="18"/>
              </w:rPr>
              <w:t>Todee</w:t>
            </w:r>
          </w:p>
        </w:tc>
        <w:tc>
          <w:tcPr>
            <w:tcW w:w="1350" w:type="dxa"/>
            <w:tcBorders>
              <w:top w:val="nil"/>
              <w:left w:val="nil"/>
              <w:bottom w:val="single" w:sz="4" w:space="0" w:color="000000"/>
              <w:right w:val="single" w:sz="4" w:space="0" w:color="000000"/>
            </w:tcBorders>
            <w:vAlign w:val="bottom"/>
          </w:tcPr>
          <w:p w14:paraId="660C3120" w14:textId="77777777" w:rsidR="001F012F" w:rsidRPr="008A2126" w:rsidRDefault="001F012F" w:rsidP="00B4355E">
            <w:pPr>
              <w:rPr>
                <w:rFonts w:eastAsia="Tahoma"/>
                <w:sz w:val="18"/>
              </w:rPr>
            </w:pPr>
            <w:r w:rsidRPr="008A2126">
              <w:rPr>
                <w:rFonts w:eastAsia="Tahoma"/>
                <w:sz w:val="18"/>
              </w:rPr>
              <w:t>Mehn</w:t>
            </w:r>
          </w:p>
        </w:tc>
        <w:tc>
          <w:tcPr>
            <w:tcW w:w="1036" w:type="dxa"/>
            <w:tcBorders>
              <w:top w:val="nil"/>
              <w:left w:val="nil"/>
              <w:bottom w:val="single" w:sz="4" w:space="0" w:color="000000"/>
              <w:right w:val="single" w:sz="4" w:space="0" w:color="000000"/>
            </w:tcBorders>
            <w:vAlign w:val="bottom"/>
          </w:tcPr>
          <w:p w14:paraId="7CC57C47"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F3D9FF6"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3A2E770F"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239A5A5C" w14:textId="77777777" w:rsidR="001F012F" w:rsidRPr="008A2126" w:rsidRDefault="001F012F" w:rsidP="00B4355E">
            <w:pPr>
              <w:rPr>
                <w:rFonts w:eastAsia="Tahoma"/>
                <w:sz w:val="18"/>
              </w:rPr>
            </w:pPr>
            <w:r w:rsidRPr="008A2126">
              <w:rPr>
                <w:rFonts w:eastAsia="Tahoma"/>
                <w:sz w:val="18"/>
              </w:rPr>
              <w:t> </w:t>
            </w:r>
          </w:p>
        </w:tc>
      </w:tr>
      <w:tr w:rsidR="001F012F" w14:paraId="3DE363FE"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73B8DE1E" w14:textId="77777777" w:rsidR="001F012F" w:rsidRPr="008A2126" w:rsidRDefault="001F012F" w:rsidP="00B4355E">
            <w:pPr>
              <w:rPr>
                <w:rFonts w:eastAsia="Tahoma"/>
                <w:sz w:val="18"/>
              </w:rPr>
            </w:pPr>
            <w:r w:rsidRPr="008A2126">
              <w:rPr>
                <w:rFonts w:eastAsia="Tahoma"/>
                <w:sz w:val="18"/>
              </w:rPr>
              <w:t>Montserrado</w:t>
            </w:r>
          </w:p>
        </w:tc>
        <w:tc>
          <w:tcPr>
            <w:tcW w:w="1466" w:type="dxa"/>
            <w:tcBorders>
              <w:top w:val="nil"/>
              <w:left w:val="nil"/>
              <w:bottom w:val="single" w:sz="4" w:space="0" w:color="000000"/>
              <w:right w:val="single" w:sz="4" w:space="0" w:color="000000"/>
            </w:tcBorders>
            <w:vAlign w:val="bottom"/>
          </w:tcPr>
          <w:p w14:paraId="162E119F" w14:textId="77777777" w:rsidR="001F012F" w:rsidRPr="008A2126" w:rsidRDefault="001F012F" w:rsidP="00B4355E">
            <w:pPr>
              <w:rPr>
                <w:rFonts w:eastAsia="Tahoma"/>
                <w:sz w:val="18"/>
              </w:rPr>
            </w:pPr>
            <w:r w:rsidRPr="008A2126">
              <w:rPr>
                <w:rFonts w:eastAsia="Tahoma"/>
                <w:sz w:val="18"/>
              </w:rPr>
              <w:t>Careburg</w:t>
            </w:r>
          </w:p>
        </w:tc>
        <w:tc>
          <w:tcPr>
            <w:tcW w:w="1350" w:type="dxa"/>
            <w:tcBorders>
              <w:top w:val="nil"/>
              <w:left w:val="nil"/>
              <w:bottom w:val="single" w:sz="4" w:space="0" w:color="000000"/>
              <w:right w:val="single" w:sz="4" w:space="0" w:color="000000"/>
            </w:tcBorders>
            <w:vAlign w:val="bottom"/>
          </w:tcPr>
          <w:p w14:paraId="0066C9D2" w14:textId="77777777" w:rsidR="001F012F" w:rsidRPr="008A2126" w:rsidRDefault="001F012F" w:rsidP="00B4355E">
            <w:pPr>
              <w:rPr>
                <w:rFonts w:eastAsia="Tahoma"/>
                <w:sz w:val="18"/>
              </w:rPr>
            </w:pPr>
            <w:r w:rsidRPr="008A2126">
              <w:rPr>
                <w:rFonts w:eastAsia="Tahoma"/>
                <w:sz w:val="18"/>
              </w:rPr>
              <w:t xml:space="preserve">St Paul </w:t>
            </w:r>
          </w:p>
        </w:tc>
        <w:tc>
          <w:tcPr>
            <w:tcW w:w="1036" w:type="dxa"/>
            <w:tcBorders>
              <w:top w:val="nil"/>
              <w:left w:val="nil"/>
              <w:bottom w:val="single" w:sz="4" w:space="0" w:color="000000"/>
              <w:right w:val="single" w:sz="4" w:space="0" w:color="000000"/>
            </w:tcBorders>
            <w:vAlign w:val="bottom"/>
          </w:tcPr>
          <w:p w14:paraId="02593497"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3433A48"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351FB190"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1BEBBDF7" w14:textId="77777777" w:rsidR="001F012F" w:rsidRPr="008A2126" w:rsidRDefault="001F012F" w:rsidP="00B4355E">
            <w:pPr>
              <w:rPr>
                <w:rFonts w:eastAsia="Tahoma"/>
                <w:sz w:val="18"/>
              </w:rPr>
            </w:pPr>
            <w:r w:rsidRPr="008A2126">
              <w:rPr>
                <w:rFonts w:eastAsia="Tahoma"/>
                <w:sz w:val="18"/>
              </w:rPr>
              <w:t> </w:t>
            </w:r>
          </w:p>
        </w:tc>
      </w:tr>
      <w:tr w:rsidR="001F012F" w14:paraId="1C81B2B4"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77FCC65" w14:textId="77777777" w:rsidR="001F012F" w:rsidRPr="008A2126" w:rsidRDefault="001F012F" w:rsidP="00B4355E">
            <w:pPr>
              <w:rPr>
                <w:rFonts w:eastAsia="Tahoma"/>
                <w:sz w:val="18"/>
              </w:rPr>
            </w:pPr>
            <w:r w:rsidRPr="008A2126">
              <w:rPr>
                <w:rFonts w:eastAsia="Tahoma"/>
                <w:sz w:val="18"/>
              </w:rPr>
              <w:t>Montserrado</w:t>
            </w:r>
          </w:p>
        </w:tc>
        <w:tc>
          <w:tcPr>
            <w:tcW w:w="1466" w:type="dxa"/>
            <w:tcBorders>
              <w:top w:val="nil"/>
              <w:left w:val="nil"/>
              <w:bottom w:val="single" w:sz="4" w:space="0" w:color="000000"/>
              <w:right w:val="single" w:sz="4" w:space="0" w:color="000000"/>
            </w:tcBorders>
            <w:vAlign w:val="bottom"/>
          </w:tcPr>
          <w:p w14:paraId="5CD11B00" w14:textId="77777777" w:rsidR="001F012F" w:rsidRPr="008A2126" w:rsidRDefault="001F012F" w:rsidP="00B4355E">
            <w:pPr>
              <w:rPr>
                <w:rFonts w:eastAsia="Tahoma"/>
                <w:sz w:val="18"/>
              </w:rPr>
            </w:pPr>
            <w:r w:rsidRPr="008A2126">
              <w:rPr>
                <w:rFonts w:eastAsia="Tahoma"/>
                <w:sz w:val="18"/>
              </w:rPr>
              <w:t xml:space="preserve">Todee </w:t>
            </w:r>
          </w:p>
        </w:tc>
        <w:tc>
          <w:tcPr>
            <w:tcW w:w="1350" w:type="dxa"/>
            <w:tcBorders>
              <w:top w:val="nil"/>
              <w:left w:val="nil"/>
              <w:bottom w:val="single" w:sz="4" w:space="0" w:color="000000"/>
              <w:right w:val="single" w:sz="4" w:space="0" w:color="000000"/>
            </w:tcBorders>
            <w:vAlign w:val="bottom"/>
          </w:tcPr>
          <w:p w14:paraId="5D05C6CF" w14:textId="77777777" w:rsidR="001F012F" w:rsidRPr="008A2126" w:rsidRDefault="001F012F" w:rsidP="00B4355E">
            <w:pPr>
              <w:rPr>
                <w:rFonts w:eastAsia="Tahoma"/>
                <w:sz w:val="18"/>
              </w:rPr>
            </w:pPr>
            <w:r w:rsidRPr="008A2126">
              <w:rPr>
                <w:rFonts w:eastAsia="Tahoma"/>
                <w:sz w:val="18"/>
              </w:rPr>
              <w:t xml:space="preserve">St Paul </w:t>
            </w:r>
          </w:p>
        </w:tc>
        <w:tc>
          <w:tcPr>
            <w:tcW w:w="1036" w:type="dxa"/>
            <w:tcBorders>
              <w:top w:val="nil"/>
              <w:left w:val="nil"/>
              <w:bottom w:val="single" w:sz="4" w:space="0" w:color="000000"/>
              <w:right w:val="single" w:sz="4" w:space="0" w:color="000000"/>
            </w:tcBorders>
            <w:vAlign w:val="bottom"/>
          </w:tcPr>
          <w:p w14:paraId="41A8DE0C"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65B4CF4"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77A3D0E7" w14:textId="77777777" w:rsidR="001F012F" w:rsidRPr="008A2126" w:rsidRDefault="001F012F" w:rsidP="002F11CD">
            <w:pPr>
              <w:rPr>
                <w:rFonts w:eastAsia="Tahoma"/>
                <w:sz w:val="18"/>
              </w:rPr>
            </w:pPr>
            <w:r w:rsidRPr="008A2126">
              <w:rPr>
                <w:rFonts w:eastAsia="Tahoma"/>
                <w:sz w:val="18"/>
              </w:rPr>
              <w:t>1 – 10</w:t>
            </w:r>
          </w:p>
        </w:tc>
        <w:tc>
          <w:tcPr>
            <w:tcW w:w="1796" w:type="dxa"/>
            <w:tcBorders>
              <w:top w:val="nil"/>
              <w:left w:val="nil"/>
              <w:bottom w:val="single" w:sz="4" w:space="0" w:color="000000"/>
              <w:right w:val="single" w:sz="4" w:space="0" w:color="000000"/>
            </w:tcBorders>
            <w:vAlign w:val="bottom"/>
          </w:tcPr>
          <w:p w14:paraId="62922AD2" w14:textId="77777777" w:rsidR="001F012F" w:rsidRPr="008A2126" w:rsidRDefault="001F012F" w:rsidP="00B4355E">
            <w:pPr>
              <w:rPr>
                <w:rFonts w:eastAsia="Tahoma"/>
                <w:sz w:val="18"/>
              </w:rPr>
            </w:pPr>
            <w:r w:rsidRPr="008A2126">
              <w:rPr>
                <w:rFonts w:eastAsia="Tahoma"/>
                <w:sz w:val="18"/>
              </w:rPr>
              <w:t> </w:t>
            </w:r>
          </w:p>
        </w:tc>
      </w:tr>
      <w:tr w:rsidR="001F012F" w14:paraId="030C02B2"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36B152E5" w14:textId="77777777" w:rsidR="001F012F" w:rsidRPr="008A2126" w:rsidRDefault="001F012F" w:rsidP="00B4355E">
            <w:pPr>
              <w:rPr>
                <w:rFonts w:eastAsia="Tahoma"/>
                <w:sz w:val="18"/>
              </w:rPr>
            </w:pPr>
            <w:r w:rsidRPr="008A2126">
              <w:rPr>
                <w:rFonts w:eastAsia="Tahoma"/>
                <w:sz w:val="18"/>
              </w:rPr>
              <w:t xml:space="preserve">Nimba </w:t>
            </w:r>
          </w:p>
        </w:tc>
        <w:tc>
          <w:tcPr>
            <w:tcW w:w="1466" w:type="dxa"/>
            <w:tcBorders>
              <w:top w:val="nil"/>
              <w:left w:val="nil"/>
              <w:bottom w:val="single" w:sz="4" w:space="0" w:color="000000"/>
              <w:right w:val="single" w:sz="4" w:space="0" w:color="000000"/>
            </w:tcBorders>
            <w:vAlign w:val="bottom"/>
          </w:tcPr>
          <w:p w14:paraId="4BC5FB2D" w14:textId="77777777" w:rsidR="001F012F" w:rsidRPr="008A2126" w:rsidRDefault="001F012F" w:rsidP="00B4355E">
            <w:pPr>
              <w:rPr>
                <w:rFonts w:eastAsia="Tahoma"/>
                <w:sz w:val="18"/>
              </w:rPr>
            </w:pPr>
            <w:r w:rsidRPr="008A2126">
              <w:rPr>
                <w:rFonts w:eastAsia="Tahoma"/>
                <w:sz w:val="18"/>
              </w:rPr>
              <w:t>Saniquillie Mah</w:t>
            </w:r>
          </w:p>
        </w:tc>
        <w:tc>
          <w:tcPr>
            <w:tcW w:w="1350" w:type="dxa"/>
            <w:tcBorders>
              <w:top w:val="nil"/>
              <w:left w:val="nil"/>
              <w:bottom w:val="single" w:sz="4" w:space="0" w:color="000000"/>
              <w:right w:val="single" w:sz="4" w:space="0" w:color="000000"/>
            </w:tcBorders>
            <w:vAlign w:val="bottom"/>
          </w:tcPr>
          <w:p w14:paraId="0541BAFA" w14:textId="77777777" w:rsidR="001F012F" w:rsidRPr="008A2126" w:rsidRDefault="001F012F" w:rsidP="00B4355E">
            <w:pPr>
              <w:rPr>
                <w:rFonts w:eastAsia="Tahoma"/>
                <w:sz w:val="18"/>
              </w:rPr>
            </w:pPr>
            <w:r w:rsidRPr="008A2126">
              <w:rPr>
                <w:rFonts w:eastAsia="Tahoma"/>
                <w:sz w:val="18"/>
              </w:rPr>
              <w:t>St. John</w:t>
            </w:r>
          </w:p>
        </w:tc>
        <w:tc>
          <w:tcPr>
            <w:tcW w:w="1036" w:type="dxa"/>
            <w:tcBorders>
              <w:top w:val="nil"/>
              <w:left w:val="nil"/>
              <w:bottom w:val="single" w:sz="4" w:space="0" w:color="000000"/>
              <w:right w:val="single" w:sz="4" w:space="0" w:color="000000"/>
            </w:tcBorders>
            <w:vAlign w:val="bottom"/>
          </w:tcPr>
          <w:p w14:paraId="45AEC330" w14:textId="77777777" w:rsidR="001F012F" w:rsidRPr="008A2126" w:rsidRDefault="001F012F" w:rsidP="00B4355E">
            <w:pPr>
              <w:rPr>
                <w:rFonts w:eastAsia="Tahoma"/>
                <w:sz w:val="18"/>
              </w:rPr>
            </w:pPr>
            <w:r w:rsidRPr="008A2126">
              <w:rPr>
                <w:rFonts w:eastAsia="Tahoma"/>
                <w:sz w:val="18"/>
              </w:rPr>
              <w:t>No</w:t>
            </w:r>
          </w:p>
        </w:tc>
        <w:tc>
          <w:tcPr>
            <w:tcW w:w="1134" w:type="dxa"/>
            <w:tcBorders>
              <w:top w:val="nil"/>
              <w:left w:val="nil"/>
              <w:bottom w:val="single" w:sz="4" w:space="0" w:color="000000"/>
              <w:right w:val="single" w:sz="4" w:space="0" w:color="000000"/>
            </w:tcBorders>
            <w:vAlign w:val="bottom"/>
          </w:tcPr>
          <w:p w14:paraId="5C82F562"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270C8E7D"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27C31BBE" w14:textId="77777777" w:rsidR="001F012F" w:rsidRPr="008A2126" w:rsidRDefault="001F012F" w:rsidP="00B4355E">
            <w:pPr>
              <w:rPr>
                <w:rFonts w:eastAsia="Tahoma"/>
                <w:sz w:val="18"/>
              </w:rPr>
            </w:pPr>
            <w:r w:rsidRPr="008A2126">
              <w:rPr>
                <w:rFonts w:eastAsia="Tahoma"/>
                <w:sz w:val="18"/>
              </w:rPr>
              <w:t> </w:t>
            </w:r>
          </w:p>
        </w:tc>
      </w:tr>
      <w:tr w:rsidR="001F012F" w14:paraId="59C058DE"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7ED022C1" w14:textId="77777777" w:rsidR="001F012F" w:rsidRPr="008A2126" w:rsidRDefault="001F012F" w:rsidP="00B4355E">
            <w:pPr>
              <w:rPr>
                <w:rFonts w:eastAsia="Tahoma"/>
                <w:sz w:val="18"/>
              </w:rPr>
            </w:pPr>
            <w:r w:rsidRPr="008A2126">
              <w:rPr>
                <w:rFonts w:eastAsia="Tahoma"/>
                <w:sz w:val="18"/>
              </w:rPr>
              <w:t xml:space="preserve">Nimba </w:t>
            </w:r>
          </w:p>
        </w:tc>
        <w:tc>
          <w:tcPr>
            <w:tcW w:w="1466" w:type="dxa"/>
            <w:tcBorders>
              <w:top w:val="nil"/>
              <w:left w:val="nil"/>
              <w:bottom w:val="single" w:sz="4" w:space="0" w:color="000000"/>
              <w:right w:val="single" w:sz="4" w:space="0" w:color="000000"/>
            </w:tcBorders>
            <w:vAlign w:val="bottom"/>
          </w:tcPr>
          <w:p w14:paraId="11D239E2" w14:textId="77777777" w:rsidR="001F012F" w:rsidRPr="008A2126" w:rsidRDefault="001F012F" w:rsidP="00B4355E">
            <w:pPr>
              <w:rPr>
                <w:rFonts w:eastAsia="Tahoma"/>
                <w:sz w:val="18"/>
              </w:rPr>
            </w:pPr>
            <w:r w:rsidRPr="008A2126">
              <w:rPr>
                <w:rFonts w:eastAsia="Tahoma"/>
                <w:sz w:val="18"/>
              </w:rPr>
              <w:t>Gbehlay _ Geh</w:t>
            </w:r>
          </w:p>
        </w:tc>
        <w:tc>
          <w:tcPr>
            <w:tcW w:w="1350" w:type="dxa"/>
            <w:tcBorders>
              <w:top w:val="nil"/>
              <w:left w:val="nil"/>
              <w:bottom w:val="single" w:sz="4" w:space="0" w:color="000000"/>
              <w:right w:val="single" w:sz="4" w:space="0" w:color="000000"/>
            </w:tcBorders>
            <w:vAlign w:val="bottom"/>
          </w:tcPr>
          <w:p w14:paraId="49034F92" w14:textId="77777777" w:rsidR="001F012F" w:rsidRPr="008A2126" w:rsidRDefault="001F012F" w:rsidP="00B4355E">
            <w:pPr>
              <w:rPr>
                <w:rFonts w:eastAsia="Tahoma"/>
                <w:sz w:val="18"/>
              </w:rPr>
            </w:pPr>
            <w:r w:rsidRPr="008A2126">
              <w:rPr>
                <w:rFonts w:eastAsia="Tahoma"/>
                <w:sz w:val="18"/>
              </w:rPr>
              <w:t>Yah</w:t>
            </w:r>
          </w:p>
        </w:tc>
        <w:tc>
          <w:tcPr>
            <w:tcW w:w="1036" w:type="dxa"/>
            <w:tcBorders>
              <w:top w:val="nil"/>
              <w:left w:val="nil"/>
              <w:bottom w:val="single" w:sz="4" w:space="0" w:color="000000"/>
              <w:right w:val="single" w:sz="4" w:space="0" w:color="000000"/>
            </w:tcBorders>
            <w:vAlign w:val="bottom"/>
          </w:tcPr>
          <w:p w14:paraId="1F105DEC"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51EFDDF5"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7A22D4D2"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254B6DCF" w14:textId="77777777" w:rsidR="001F012F" w:rsidRPr="008A2126" w:rsidRDefault="001F012F" w:rsidP="00B4355E">
            <w:pPr>
              <w:rPr>
                <w:rFonts w:eastAsia="Tahoma"/>
                <w:sz w:val="18"/>
              </w:rPr>
            </w:pPr>
            <w:r w:rsidRPr="008A2126">
              <w:rPr>
                <w:rFonts w:eastAsia="Tahoma"/>
                <w:sz w:val="18"/>
              </w:rPr>
              <w:t> </w:t>
            </w:r>
          </w:p>
        </w:tc>
      </w:tr>
      <w:tr w:rsidR="001F012F" w14:paraId="3F1D34F8"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431E1F1B" w14:textId="77777777" w:rsidR="001F012F" w:rsidRPr="008A2126" w:rsidRDefault="001F012F" w:rsidP="00B4355E">
            <w:pPr>
              <w:rPr>
                <w:rFonts w:eastAsia="Tahoma"/>
                <w:sz w:val="18"/>
              </w:rPr>
            </w:pPr>
            <w:r w:rsidRPr="008A2126">
              <w:rPr>
                <w:rFonts w:eastAsia="Tahoma"/>
                <w:sz w:val="18"/>
              </w:rPr>
              <w:t xml:space="preserve">Nimba </w:t>
            </w:r>
          </w:p>
        </w:tc>
        <w:tc>
          <w:tcPr>
            <w:tcW w:w="1466" w:type="dxa"/>
            <w:tcBorders>
              <w:top w:val="nil"/>
              <w:left w:val="nil"/>
              <w:bottom w:val="single" w:sz="4" w:space="0" w:color="000000"/>
              <w:right w:val="single" w:sz="4" w:space="0" w:color="000000"/>
            </w:tcBorders>
            <w:vAlign w:val="bottom"/>
          </w:tcPr>
          <w:p w14:paraId="759C1C35" w14:textId="77777777" w:rsidR="001F012F" w:rsidRPr="008A2126" w:rsidRDefault="001F012F" w:rsidP="00B4355E">
            <w:pPr>
              <w:rPr>
                <w:rFonts w:eastAsia="Tahoma"/>
                <w:sz w:val="18"/>
              </w:rPr>
            </w:pPr>
            <w:r w:rsidRPr="008A2126">
              <w:rPr>
                <w:rFonts w:eastAsia="Tahoma"/>
                <w:sz w:val="18"/>
              </w:rPr>
              <w:t xml:space="preserve">Gbehlay Geh </w:t>
            </w:r>
          </w:p>
        </w:tc>
        <w:tc>
          <w:tcPr>
            <w:tcW w:w="1350" w:type="dxa"/>
            <w:tcBorders>
              <w:top w:val="nil"/>
              <w:left w:val="nil"/>
              <w:bottom w:val="single" w:sz="4" w:space="0" w:color="000000"/>
              <w:right w:val="single" w:sz="4" w:space="0" w:color="000000"/>
            </w:tcBorders>
            <w:vAlign w:val="bottom"/>
          </w:tcPr>
          <w:p w14:paraId="00F30F73" w14:textId="77777777" w:rsidR="001F012F" w:rsidRPr="008A2126" w:rsidRDefault="001F012F" w:rsidP="00B4355E">
            <w:pPr>
              <w:rPr>
                <w:rFonts w:eastAsia="Tahoma"/>
                <w:sz w:val="18"/>
              </w:rPr>
            </w:pPr>
            <w:r w:rsidRPr="008A2126">
              <w:rPr>
                <w:rFonts w:eastAsia="Tahoma"/>
                <w:sz w:val="18"/>
              </w:rPr>
              <w:t>Cestos</w:t>
            </w:r>
          </w:p>
        </w:tc>
        <w:tc>
          <w:tcPr>
            <w:tcW w:w="1036" w:type="dxa"/>
            <w:tcBorders>
              <w:top w:val="nil"/>
              <w:left w:val="nil"/>
              <w:bottom w:val="single" w:sz="4" w:space="0" w:color="000000"/>
              <w:right w:val="single" w:sz="4" w:space="0" w:color="000000"/>
            </w:tcBorders>
            <w:vAlign w:val="bottom"/>
          </w:tcPr>
          <w:p w14:paraId="07A45B5D"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4751B52F"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24A0AC79"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43055867" w14:textId="77777777" w:rsidR="001F012F" w:rsidRPr="008A2126" w:rsidRDefault="001F012F" w:rsidP="00B4355E">
            <w:pPr>
              <w:rPr>
                <w:rFonts w:eastAsia="Tahoma"/>
                <w:sz w:val="18"/>
              </w:rPr>
            </w:pPr>
            <w:r w:rsidRPr="008A2126">
              <w:rPr>
                <w:rFonts w:eastAsia="Tahoma"/>
                <w:sz w:val="18"/>
              </w:rPr>
              <w:t> </w:t>
            </w:r>
          </w:p>
        </w:tc>
      </w:tr>
      <w:tr w:rsidR="001F012F" w14:paraId="60EF5F17"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5E85E7DB" w14:textId="77777777" w:rsidR="001F012F" w:rsidRPr="008A2126" w:rsidRDefault="001F012F" w:rsidP="00B4355E">
            <w:pPr>
              <w:rPr>
                <w:rFonts w:eastAsia="Tahoma"/>
                <w:sz w:val="18"/>
              </w:rPr>
            </w:pPr>
            <w:r w:rsidRPr="008A2126">
              <w:rPr>
                <w:rFonts w:eastAsia="Tahoma"/>
                <w:sz w:val="18"/>
              </w:rPr>
              <w:t xml:space="preserve">Nimba </w:t>
            </w:r>
          </w:p>
        </w:tc>
        <w:tc>
          <w:tcPr>
            <w:tcW w:w="1466" w:type="dxa"/>
            <w:tcBorders>
              <w:top w:val="nil"/>
              <w:left w:val="nil"/>
              <w:bottom w:val="single" w:sz="4" w:space="0" w:color="000000"/>
              <w:right w:val="single" w:sz="4" w:space="0" w:color="000000"/>
            </w:tcBorders>
            <w:vAlign w:val="bottom"/>
          </w:tcPr>
          <w:p w14:paraId="521CADA0" w14:textId="77777777" w:rsidR="001F012F" w:rsidRPr="008A2126" w:rsidRDefault="001F012F" w:rsidP="00B4355E">
            <w:pPr>
              <w:rPr>
                <w:rFonts w:eastAsia="Tahoma"/>
                <w:sz w:val="18"/>
              </w:rPr>
            </w:pPr>
            <w:r w:rsidRPr="008A2126">
              <w:rPr>
                <w:rFonts w:eastAsia="Tahoma"/>
                <w:sz w:val="18"/>
              </w:rPr>
              <w:t>Saclepea Mahn</w:t>
            </w:r>
          </w:p>
        </w:tc>
        <w:tc>
          <w:tcPr>
            <w:tcW w:w="1350" w:type="dxa"/>
            <w:tcBorders>
              <w:top w:val="nil"/>
              <w:left w:val="nil"/>
              <w:bottom w:val="single" w:sz="4" w:space="0" w:color="000000"/>
              <w:right w:val="single" w:sz="4" w:space="0" w:color="000000"/>
            </w:tcBorders>
            <w:vAlign w:val="bottom"/>
          </w:tcPr>
          <w:p w14:paraId="313DB0A3" w14:textId="77777777" w:rsidR="001F012F" w:rsidRPr="008A2126" w:rsidRDefault="001F012F" w:rsidP="00B4355E">
            <w:pPr>
              <w:rPr>
                <w:rFonts w:eastAsia="Tahoma"/>
                <w:sz w:val="18"/>
              </w:rPr>
            </w:pPr>
            <w:r w:rsidRPr="008A2126">
              <w:rPr>
                <w:rFonts w:eastAsia="Tahoma"/>
                <w:sz w:val="18"/>
              </w:rPr>
              <w:t>Yah</w:t>
            </w:r>
          </w:p>
        </w:tc>
        <w:tc>
          <w:tcPr>
            <w:tcW w:w="1036" w:type="dxa"/>
            <w:tcBorders>
              <w:top w:val="nil"/>
              <w:left w:val="nil"/>
              <w:bottom w:val="single" w:sz="4" w:space="0" w:color="000000"/>
              <w:right w:val="single" w:sz="4" w:space="0" w:color="000000"/>
            </w:tcBorders>
            <w:vAlign w:val="bottom"/>
          </w:tcPr>
          <w:p w14:paraId="26AE2B11"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02B6FA74"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40B2EE5C" w14:textId="77777777" w:rsidR="001F012F" w:rsidRPr="008A2126" w:rsidRDefault="001F012F" w:rsidP="002F11CD">
            <w:pPr>
              <w:rPr>
                <w:rFonts w:eastAsia="Tahoma"/>
                <w:sz w:val="18"/>
              </w:rPr>
            </w:pPr>
            <w:r w:rsidRPr="008A2126">
              <w:rPr>
                <w:rFonts w:eastAsia="Tahoma"/>
                <w:sz w:val="18"/>
              </w:rPr>
              <w:t>11 – 50</w:t>
            </w:r>
          </w:p>
        </w:tc>
        <w:tc>
          <w:tcPr>
            <w:tcW w:w="1796" w:type="dxa"/>
            <w:tcBorders>
              <w:top w:val="nil"/>
              <w:left w:val="nil"/>
              <w:bottom w:val="single" w:sz="4" w:space="0" w:color="000000"/>
              <w:right w:val="single" w:sz="4" w:space="0" w:color="000000"/>
            </w:tcBorders>
            <w:vAlign w:val="bottom"/>
          </w:tcPr>
          <w:p w14:paraId="2B6F1E6F" w14:textId="77777777" w:rsidR="001F012F" w:rsidRPr="008A2126" w:rsidRDefault="001F012F" w:rsidP="00B4355E">
            <w:pPr>
              <w:rPr>
                <w:rFonts w:eastAsia="Tahoma"/>
                <w:sz w:val="18"/>
              </w:rPr>
            </w:pPr>
            <w:r w:rsidRPr="008A2126">
              <w:rPr>
                <w:rFonts w:eastAsia="Tahoma"/>
                <w:sz w:val="18"/>
              </w:rPr>
              <w:t> </w:t>
            </w:r>
          </w:p>
        </w:tc>
      </w:tr>
      <w:tr w:rsidR="001F012F" w14:paraId="2F242321"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5A1FDC3B" w14:textId="77777777" w:rsidR="001F012F" w:rsidRPr="008A2126" w:rsidRDefault="001F012F" w:rsidP="00B4355E">
            <w:pPr>
              <w:rPr>
                <w:rFonts w:eastAsia="Tahoma"/>
                <w:sz w:val="18"/>
              </w:rPr>
            </w:pPr>
            <w:r w:rsidRPr="008A2126">
              <w:rPr>
                <w:rFonts w:eastAsia="Tahoma"/>
                <w:sz w:val="18"/>
              </w:rPr>
              <w:t>River Gee</w:t>
            </w:r>
          </w:p>
        </w:tc>
        <w:tc>
          <w:tcPr>
            <w:tcW w:w="1466" w:type="dxa"/>
            <w:tcBorders>
              <w:top w:val="nil"/>
              <w:left w:val="nil"/>
              <w:bottom w:val="single" w:sz="4" w:space="0" w:color="000000"/>
              <w:right w:val="single" w:sz="4" w:space="0" w:color="000000"/>
            </w:tcBorders>
            <w:vAlign w:val="bottom"/>
          </w:tcPr>
          <w:p w14:paraId="1350AC56" w14:textId="77777777" w:rsidR="001F012F" w:rsidRPr="008A2126" w:rsidRDefault="001F012F" w:rsidP="00B4355E">
            <w:pPr>
              <w:rPr>
                <w:rFonts w:eastAsia="Tahoma"/>
                <w:sz w:val="18"/>
              </w:rPr>
            </w:pPr>
            <w:r w:rsidRPr="008A2126">
              <w:rPr>
                <w:rFonts w:eastAsia="Tahoma"/>
                <w:sz w:val="18"/>
              </w:rPr>
              <w:t xml:space="preserve">Sarbo District </w:t>
            </w:r>
          </w:p>
        </w:tc>
        <w:tc>
          <w:tcPr>
            <w:tcW w:w="1350" w:type="dxa"/>
            <w:tcBorders>
              <w:top w:val="nil"/>
              <w:left w:val="nil"/>
              <w:bottom w:val="single" w:sz="4" w:space="0" w:color="000000"/>
              <w:right w:val="single" w:sz="4" w:space="0" w:color="000000"/>
            </w:tcBorders>
            <w:vAlign w:val="bottom"/>
          </w:tcPr>
          <w:p w14:paraId="18F01E1C" w14:textId="77777777" w:rsidR="001F012F" w:rsidRPr="008A2126" w:rsidRDefault="001F012F" w:rsidP="00B4355E">
            <w:pPr>
              <w:rPr>
                <w:rFonts w:eastAsia="Tahoma"/>
                <w:sz w:val="18"/>
              </w:rPr>
            </w:pPr>
            <w:r w:rsidRPr="008A2126">
              <w:rPr>
                <w:rFonts w:eastAsia="Tahoma"/>
                <w:sz w:val="18"/>
              </w:rPr>
              <w:t>River Gbehah</w:t>
            </w:r>
          </w:p>
        </w:tc>
        <w:tc>
          <w:tcPr>
            <w:tcW w:w="1036" w:type="dxa"/>
            <w:tcBorders>
              <w:top w:val="nil"/>
              <w:left w:val="nil"/>
              <w:bottom w:val="single" w:sz="4" w:space="0" w:color="000000"/>
              <w:right w:val="single" w:sz="4" w:space="0" w:color="000000"/>
            </w:tcBorders>
            <w:vAlign w:val="bottom"/>
          </w:tcPr>
          <w:p w14:paraId="4EBFDADC"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313BF6B9"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6474F803"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765B7F00" w14:textId="77777777" w:rsidR="001F012F" w:rsidRPr="008A2126" w:rsidRDefault="001F012F" w:rsidP="00B4355E">
            <w:pPr>
              <w:rPr>
                <w:rFonts w:eastAsia="Tahoma"/>
                <w:sz w:val="18"/>
              </w:rPr>
            </w:pPr>
            <w:r w:rsidRPr="008A2126">
              <w:rPr>
                <w:rFonts w:eastAsia="Tahoma"/>
                <w:sz w:val="18"/>
              </w:rPr>
              <w:t xml:space="preserve">Possible site, no larvae found </w:t>
            </w:r>
          </w:p>
        </w:tc>
      </w:tr>
      <w:tr w:rsidR="001F012F" w14:paraId="1854FBFF"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186473D8" w14:textId="77777777" w:rsidR="001F012F" w:rsidRPr="008A2126" w:rsidRDefault="001F012F" w:rsidP="00B4355E">
            <w:pPr>
              <w:rPr>
                <w:rFonts w:eastAsia="Tahoma"/>
                <w:sz w:val="18"/>
              </w:rPr>
            </w:pPr>
            <w:r w:rsidRPr="008A2126">
              <w:rPr>
                <w:rFonts w:eastAsia="Tahoma"/>
                <w:sz w:val="18"/>
              </w:rPr>
              <w:t>River Gee</w:t>
            </w:r>
          </w:p>
        </w:tc>
        <w:tc>
          <w:tcPr>
            <w:tcW w:w="1466" w:type="dxa"/>
            <w:tcBorders>
              <w:top w:val="nil"/>
              <w:left w:val="nil"/>
              <w:bottom w:val="single" w:sz="4" w:space="0" w:color="000000"/>
              <w:right w:val="single" w:sz="4" w:space="0" w:color="000000"/>
            </w:tcBorders>
            <w:vAlign w:val="bottom"/>
          </w:tcPr>
          <w:p w14:paraId="60BCEA8D" w14:textId="77777777" w:rsidR="001F012F" w:rsidRPr="008A2126" w:rsidRDefault="001F012F" w:rsidP="00B4355E">
            <w:pPr>
              <w:rPr>
                <w:rFonts w:eastAsia="Tahoma"/>
                <w:sz w:val="18"/>
              </w:rPr>
            </w:pPr>
            <w:r w:rsidRPr="008A2126">
              <w:rPr>
                <w:rFonts w:eastAsia="Tahoma"/>
                <w:sz w:val="18"/>
              </w:rPr>
              <w:t xml:space="preserve">Gbeapo District </w:t>
            </w:r>
          </w:p>
        </w:tc>
        <w:tc>
          <w:tcPr>
            <w:tcW w:w="1350" w:type="dxa"/>
            <w:tcBorders>
              <w:top w:val="nil"/>
              <w:left w:val="nil"/>
              <w:bottom w:val="single" w:sz="4" w:space="0" w:color="000000"/>
              <w:right w:val="single" w:sz="4" w:space="0" w:color="000000"/>
            </w:tcBorders>
            <w:vAlign w:val="bottom"/>
          </w:tcPr>
          <w:p w14:paraId="4A7F0F32" w14:textId="77777777" w:rsidR="001F012F" w:rsidRPr="008A2126" w:rsidRDefault="001F012F" w:rsidP="00B4355E">
            <w:pPr>
              <w:rPr>
                <w:rFonts w:eastAsia="Tahoma"/>
                <w:sz w:val="18"/>
              </w:rPr>
            </w:pPr>
            <w:r w:rsidRPr="008A2126">
              <w:rPr>
                <w:rFonts w:eastAsia="Tahoma"/>
                <w:sz w:val="18"/>
              </w:rPr>
              <w:t xml:space="preserve">River Gee </w:t>
            </w:r>
          </w:p>
        </w:tc>
        <w:tc>
          <w:tcPr>
            <w:tcW w:w="1036" w:type="dxa"/>
            <w:tcBorders>
              <w:top w:val="nil"/>
              <w:left w:val="nil"/>
              <w:bottom w:val="single" w:sz="4" w:space="0" w:color="000000"/>
              <w:right w:val="single" w:sz="4" w:space="0" w:color="000000"/>
            </w:tcBorders>
            <w:vAlign w:val="bottom"/>
          </w:tcPr>
          <w:p w14:paraId="0776C131"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71DE27F9"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72B07DFB"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77DDF034" w14:textId="77777777" w:rsidR="001F012F" w:rsidRPr="008A2126" w:rsidRDefault="001F012F" w:rsidP="00B4355E">
            <w:pPr>
              <w:rPr>
                <w:rFonts w:eastAsia="Tahoma"/>
                <w:sz w:val="18"/>
              </w:rPr>
            </w:pPr>
            <w:r w:rsidRPr="008A2126">
              <w:rPr>
                <w:rFonts w:eastAsia="Tahoma"/>
                <w:sz w:val="18"/>
              </w:rPr>
              <w:t xml:space="preserve">Possible site but no larvae found  </w:t>
            </w:r>
          </w:p>
        </w:tc>
      </w:tr>
      <w:tr w:rsidR="001F012F" w14:paraId="122120C2" w14:textId="77777777" w:rsidTr="008A2126">
        <w:trPr>
          <w:trHeight w:val="300"/>
        </w:trPr>
        <w:tc>
          <w:tcPr>
            <w:tcW w:w="1255" w:type="dxa"/>
            <w:tcBorders>
              <w:top w:val="nil"/>
              <w:left w:val="single" w:sz="4" w:space="0" w:color="000000"/>
              <w:bottom w:val="single" w:sz="4" w:space="0" w:color="000000"/>
              <w:right w:val="single" w:sz="4" w:space="0" w:color="000000"/>
            </w:tcBorders>
            <w:vAlign w:val="bottom"/>
          </w:tcPr>
          <w:p w14:paraId="0F5417EB" w14:textId="77777777" w:rsidR="001F012F" w:rsidRPr="008A2126" w:rsidRDefault="001F012F" w:rsidP="00B4355E">
            <w:pPr>
              <w:rPr>
                <w:rFonts w:eastAsia="Tahoma"/>
                <w:sz w:val="18"/>
              </w:rPr>
            </w:pPr>
            <w:r w:rsidRPr="008A2126">
              <w:rPr>
                <w:rFonts w:eastAsia="Tahoma"/>
                <w:sz w:val="18"/>
              </w:rPr>
              <w:t xml:space="preserve">Sinoe </w:t>
            </w:r>
          </w:p>
        </w:tc>
        <w:tc>
          <w:tcPr>
            <w:tcW w:w="1466" w:type="dxa"/>
            <w:tcBorders>
              <w:top w:val="nil"/>
              <w:left w:val="nil"/>
              <w:bottom w:val="single" w:sz="4" w:space="0" w:color="000000"/>
              <w:right w:val="single" w:sz="4" w:space="0" w:color="000000"/>
            </w:tcBorders>
            <w:vAlign w:val="bottom"/>
          </w:tcPr>
          <w:p w14:paraId="28264147" w14:textId="77777777" w:rsidR="001F012F" w:rsidRPr="008A2126" w:rsidRDefault="001F012F" w:rsidP="00B4355E">
            <w:pPr>
              <w:rPr>
                <w:rFonts w:eastAsia="Tahoma"/>
                <w:sz w:val="18"/>
              </w:rPr>
            </w:pPr>
            <w:r w:rsidRPr="008A2126">
              <w:rPr>
                <w:rFonts w:eastAsia="Tahoma"/>
                <w:sz w:val="18"/>
              </w:rPr>
              <w:t>Kpanyan</w:t>
            </w:r>
          </w:p>
        </w:tc>
        <w:tc>
          <w:tcPr>
            <w:tcW w:w="1350" w:type="dxa"/>
            <w:tcBorders>
              <w:top w:val="nil"/>
              <w:left w:val="nil"/>
              <w:bottom w:val="single" w:sz="4" w:space="0" w:color="000000"/>
              <w:right w:val="single" w:sz="4" w:space="0" w:color="000000"/>
            </w:tcBorders>
            <w:vAlign w:val="bottom"/>
          </w:tcPr>
          <w:p w14:paraId="5EA30F64" w14:textId="77777777" w:rsidR="001F012F" w:rsidRPr="008A2126" w:rsidRDefault="001F012F" w:rsidP="00B4355E">
            <w:pPr>
              <w:rPr>
                <w:rFonts w:eastAsia="Tahoma"/>
                <w:sz w:val="18"/>
              </w:rPr>
            </w:pPr>
            <w:r w:rsidRPr="008A2126">
              <w:rPr>
                <w:rFonts w:eastAsia="Tahoma"/>
                <w:sz w:val="18"/>
              </w:rPr>
              <w:t>Planzon River</w:t>
            </w:r>
          </w:p>
        </w:tc>
        <w:tc>
          <w:tcPr>
            <w:tcW w:w="1036" w:type="dxa"/>
            <w:tcBorders>
              <w:top w:val="nil"/>
              <w:left w:val="nil"/>
              <w:bottom w:val="single" w:sz="4" w:space="0" w:color="000000"/>
              <w:right w:val="single" w:sz="4" w:space="0" w:color="000000"/>
            </w:tcBorders>
            <w:vAlign w:val="bottom"/>
          </w:tcPr>
          <w:p w14:paraId="30925DEC" w14:textId="77777777" w:rsidR="001F012F" w:rsidRPr="008A2126" w:rsidRDefault="001F012F" w:rsidP="00B4355E">
            <w:pPr>
              <w:rPr>
                <w:rFonts w:eastAsia="Tahoma"/>
                <w:sz w:val="18"/>
              </w:rPr>
            </w:pPr>
            <w:r w:rsidRPr="008A2126">
              <w:rPr>
                <w:rFonts w:eastAsia="Tahoma"/>
                <w:sz w:val="18"/>
              </w:rPr>
              <w:t>No</w:t>
            </w:r>
          </w:p>
        </w:tc>
        <w:tc>
          <w:tcPr>
            <w:tcW w:w="1134" w:type="dxa"/>
            <w:tcBorders>
              <w:top w:val="nil"/>
              <w:left w:val="nil"/>
              <w:bottom w:val="single" w:sz="4" w:space="0" w:color="000000"/>
              <w:right w:val="single" w:sz="4" w:space="0" w:color="000000"/>
            </w:tcBorders>
            <w:vAlign w:val="bottom"/>
          </w:tcPr>
          <w:p w14:paraId="7A2A0477"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38FA525A"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763609C1" w14:textId="77777777" w:rsidR="001F012F" w:rsidRPr="008A2126" w:rsidRDefault="001F012F" w:rsidP="00B4355E">
            <w:pPr>
              <w:rPr>
                <w:rFonts w:eastAsia="Tahoma"/>
                <w:sz w:val="18"/>
              </w:rPr>
            </w:pPr>
            <w:r w:rsidRPr="008A2126">
              <w:rPr>
                <w:rFonts w:eastAsia="Tahoma"/>
                <w:sz w:val="18"/>
              </w:rPr>
              <w:t xml:space="preserve">Not POSSIBLE </w:t>
            </w:r>
          </w:p>
        </w:tc>
      </w:tr>
      <w:tr w:rsidR="001F012F" w14:paraId="5A565514"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1BF27ED5" w14:textId="77777777" w:rsidR="001F012F" w:rsidRPr="008A2126" w:rsidRDefault="001F012F" w:rsidP="00B4355E">
            <w:pPr>
              <w:rPr>
                <w:rFonts w:eastAsia="Tahoma"/>
                <w:sz w:val="18"/>
              </w:rPr>
            </w:pPr>
            <w:r w:rsidRPr="008A2126">
              <w:rPr>
                <w:rFonts w:eastAsia="Tahoma"/>
                <w:sz w:val="18"/>
              </w:rPr>
              <w:t xml:space="preserve">Sinoe </w:t>
            </w:r>
          </w:p>
        </w:tc>
        <w:tc>
          <w:tcPr>
            <w:tcW w:w="1466" w:type="dxa"/>
            <w:tcBorders>
              <w:top w:val="nil"/>
              <w:left w:val="nil"/>
              <w:bottom w:val="single" w:sz="4" w:space="0" w:color="000000"/>
              <w:right w:val="single" w:sz="4" w:space="0" w:color="000000"/>
            </w:tcBorders>
            <w:vAlign w:val="bottom"/>
          </w:tcPr>
          <w:p w14:paraId="40F86860" w14:textId="77777777" w:rsidR="001F012F" w:rsidRPr="008A2126" w:rsidRDefault="001F012F" w:rsidP="00B4355E">
            <w:pPr>
              <w:rPr>
                <w:rFonts w:eastAsia="Tahoma"/>
                <w:sz w:val="18"/>
              </w:rPr>
            </w:pPr>
            <w:r w:rsidRPr="008A2126">
              <w:rPr>
                <w:rFonts w:eastAsia="Tahoma"/>
                <w:sz w:val="18"/>
              </w:rPr>
              <w:t>Kpanyan</w:t>
            </w:r>
          </w:p>
        </w:tc>
        <w:tc>
          <w:tcPr>
            <w:tcW w:w="1350" w:type="dxa"/>
            <w:tcBorders>
              <w:top w:val="nil"/>
              <w:left w:val="nil"/>
              <w:bottom w:val="single" w:sz="4" w:space="0" w:color="000000"/>
              <w:right w:val="single" w:sz="4" w:space="0" w:color="000000"/>
            </w:tcBorders>
            <w:vAlign w:val="bottom"/>
          </w:tcPr>
          <w:p w14:paraId="14C91128" w14:textId="77777777" w:rsidR="001F012F" w:rsidRPr="008A2126" w:rsidRDefault="001F012F" w:rsidP="00B4355E">
            <w:pPr>
              <w:rPr>
                <w:rFonts w:eastAsia="Tahoma"/>
                <w:sz w:val="18"/>
              </w:rPr>
            </w:pPr>
            <w:r w:rsidRPr="008A2126">
              <w:rPr>
                <w:rFonts w:eastAsia="Tahoma"/>
                <w:sz w:val="18"/>
              </w:rPr>
              <w:t>Planzon River</w:t>
            </w:r>
          </w:p>
        </w:tc>
        <w:tc>
          <w:tcPr>
            <w:tcW w:w="1036" w:type="dxa"/>
            <w:tcBorders>
              <w:top w:val="nil"/>
              <w:left w:val="nil"/>
              <w:bottom w:val="single" w:sz="4" w:space="0" w:color="000000"/>
              <w:right w:val="single" w:sz="4" w:space="0" w:color="000000"/>
            </w:tcBorders>
            <w:vAlign w:val="bottom"/>
          </w:tcPr>
          <w:p w14:paraId="00A3DCB0"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29560569"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641A4CD5"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60027BDA" w14:textId="77777777" w:rsidR="001F012F" w:rsidRPr="008A2126" w:rsidRDefault="001F012F" w:rsidP="00B4355E">
            <w:pPr>
              <w:rPr>
                <w:rFonts w:eastAsia="Tahoma"/>
                <w:sz w:val="18"/>
              </w:rPr>
            </w:pPr>
            <w:r w:rsidRPr="008A2126">
              <w:rPr>
                <w:rFonts w:eastAsia="Tahoma"/>
                <w:sz w:val="18"/>
              </w:rPr>
              <w:t xml:space="preserve">Possible site, no larvae found </w:t>
            </w:r>
          </w:p>
        </w:tc>
      </w:tr>
      <w:tr w:rsidR="001F012F" w14:paraId="2051F2EE"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3D0AB5E9" w14:textId="77777777" w:rsidR="001F012F" w:rsidRPr="008A2126" w:rsidRDefault="001F012F" w:rsidP="00B4355E">
            <w:pPr>
              <w:rPr>
                <w:rFonts w:eastAsia="Tahoma"/>
                <w:sz w:val="18"/>
              </w:rPr>
            </w:pPr>
            <w:r w:rsidRPr="008A2126">
              <w:rPr>
                <w:rFonts w:eastAsia="Tahoma"/>
                <w:sz w:val="18"/>
              </w:rPr>
              <w:t xml:space="preserve">Sinoe </w:t>
            </w:r>
          </w:p>
        </w:tc>
        <w:tc>
          <w:tcPr>
            <w:tcW w:w="1466" w:type="dxa"/>
            <w:tcBorders>
              <w:top w:val="nil"/>
              <w:left w:val="nil"/>
              <w:bottom w:val="single" w:sz="4" w:space="0" w:color="000000"/>
              <w:right w:val="single" w:sz="4" w:space="0" w:color="000000"/>
            </w:tcBorders>
            <w:vAlign w:val="bottom"/>
          </w:tcPr>
          <w:p w14:paraId="5EF176B9" w14:textId="77777777" w:rsidR="001F012F" w:rsidRPr="008A2126" w:rsidRDefault="001F012F" w:rsidP="00B4355E">
            <w:pPr>
              <w:rPr>
                <w:rFonts w:eastAsia="Tahoma"/>
                <w:sz w:val="18"/>
              </w:rPr>
            </w:pPr>
            <w:r w:rsidRPr="008A2126">
              <w:rPr>
                <w:rFonts w:eastAsia="Tahoma"/>
                <w:sz w:val="18"/>
              </w:rPr>
              <w:t xml:space="preserve">Dugbe District </w:t>
            </w:r>
          </w:p>
        </w:tc>
        <w:tc>
          <w:tcPr>
            <w:tcW w:w="1350" w:type="dxa"/>
            <w:tcBorders>
              <w:top w:val="nil"/>
              <w:left w:val="nil"/>
              <w:bottom w:val="single" w:sz="4" w:space="0" w:color="000000"/>
              <w:right w:val="single" w:sz="4" w:space="0" w:color="000000"/>
            </w:tcBorders>
            <w:vAlign w:val="bottom"/>
          </w:tcPr>
          <w:p w14:paraId="70647131" w14:textId="77777777" w:rsidR="001F012F" w:rsidRPr="008A2126" w:rsidRDefault="001F012F" w:rsidP="00B4355E">
            <w:pPr>
              <w:rPr>
                <w:rFonts w:eastAsia="Tahoma"/>
                <w:sz w:val="18"/>
              </w:rPr>
            </w:pPr>
            <w:r w:rsidRPr="008A2126">
              <w:rPr>
                <w:rFonts w:eastAsia="Tahoma"/>
                <w:sz w:val="18"/>
              </w:rPr>
              <w:t>Dugbe River</w:t>
            </w:r>
          </w:p>
        </w:tc>
        <w:tc>
          <w:tcPr>
            <w:tcW w:w="1036" w:type="dxa"/>
            <w:tcBorders>
              <w:top w:val="nil"/>
              <w:left w:val="nil"/>
              <w:bottom w:val="single" w:sz="4" w:space="0" w:color="000000"/>
              <w:right w:val="single" w:sz="4" w:space="0" w:color="000000"/>
            </w:tcBorders>
            <w:vAlign w:val="bottom"/>
          </w:tcPr>
          <w:p w14:paraId="58576AC5" w14:textId="77777777" w:rsidR="001F012F" w:rsidRPr="008A2126" w:rsidRDefault="001F012F" w:rsidP="00B4355E">
            <w:pPr>
              <w:rPr>
                <w:rFonts w:eastAsia="Tahoma"/>
                <w:sz w:val="18"/>
              </w:rPr>
            </w:pPr>
            <w:r w:rsidRPr="008A2126">
              <w:rPr>
                <w:rFonts w:eastAsia="Tahoma"/>
                <w:sz w:val="18"/>
              </w:rPr>
              <w:t>No</w:t>
            </w:r>
          </w:p>
        </w:tc>
        <w:tc>
          <w:tcPr>
            <w:tcW w:w="1134" w:type="dxa"/>
            <w:tcBorders>
              <w:top w:val="nil"/>
              <w:left w:val="nil"/>
              <w:bottom w:val="single" w:sz="4" w:space="0" w:color="000000"/>
              <w:right w:val="single" w:sz="4" w:space="0" w:color="000000"/>
            </w:tcBorders>
            <w:vAlign w:val="bottom"/>
          </w:tcPr>
          <w:p w14:paraId="2CA7FF14" w14:textId="77777777" w:rsidR="001F012F" w:rsidRPr="008A2126" w:rsidRDefault="001F012F" w:rsidP="00B4355E">
            <w:pPr>
              <w:rPr>
                <w:rFonts w:eastAsia="Tahoma"/>
                <w:sz w:val="18"/>
              </w:rPr>
            </w:pPr>
            <w:r w:rsidRPr="008A2126">
              <w:rPr>
                <w:rFonts w:eastAsia="Tahoma"/>
                <w:sz w:val="18"/>
              </w:rPr>
              <w:t>No</w:t>
            </w:r>
          </w:p>
        </w:tc>
        <w:tc>
          <w:tcPr>
            <w:tcW w:w="1314" w:type="dxa"/>
            <w:tcBorders>
              <w:top w:val="nil"/>
              <w:left w:val="nil"/>
              <w:bottom w:val="single" w:sz="4" w:space="0" w:color="000000"/>
              <w:right w:val="single" w:sz="4" w:space="0" w:color="000000"/>
            </w:tcBorders>
            <w:vAlign w:val="bottom"/>
          </w:tcPr>
          <w:p w14:paraId="43F1713D" w14:textId="77777777" w:rsidR="001F012F" w:rsidRPr="008A2126" w:rsidRDefault="001F012F" w:rsidP="002F11CD">
            <w:pPr>
              <w:rPr>
                <w:rFonts w:eastAsia="Tahoma"/>
                <w:sz w:val="18"/>
              </w:rPr>
            </w:pPr>
            <w:r w:rsidRPr="008A2126">
              <w:rPr>
                <w:rFonts w:eastAsia="Tahoma"/>
                <w:sz w:val="18"/>
              </w:rPr>
              <w:t> </w:t>
            </w:r>
          </w:p>
        </w:tc>
        <w:tc>
          <w:tcPr>
            <w:tcW w:w="1796" w:type="dxa"/>
            <w:tcBorders>
              <w:top w:val="nil"/>
              <w:left w:val="nil"/>
              <w:bottom w:val="single" w:sz="4" w:space="0" w:color="000000"/>
              <w:right w:val="single" w:sz="4" w:space="0" w:color="000000"/>
            </w:tcBorders>
            <w:vAlign w:val="bottom"/>
          </w:tcPr>
          <w:p w14:paraId="20921C3C" w14:textId="77777777" w:rsidR="001F012F" w:rsidRPr="008A2126" w:rsidRDefault="001F012F" w:rsidP="00B4355E">
            <w:pPr>
              <w:rPr>
                <w:rFonts w:eastAsia="Tahoma"/>
                <w:sz w:val="18"/>
              </w:rPr>
            </w:pPr>
            <w:r w:rsidRPr="008A2126">
              <w:rPr>
                <w:rFonts w:eastAsia="Tahoma"/>
                <w:sz w:val="18"/>
              </w:rPr>
              <w:t xml:space="preserve">Not suitable due to mining activity </w:t>
            </w:r>
          </w:p>
        </w:tc>
      </w:tr>
      <w:tr w:rsidR="001F012F" w14:paraId="2F51AF4E" w14:textId="77777777" w:rsidTr="008A2126">
        <w:trPr>
          <w:trHeight w:val="495"/>
        </w:trPr>
        <w:tc>
          <w:tcPr>
            <w:tcW w:w="1255" w:type="dxa"/>
            <w:tcBorders>
              <w:top w:val="nil"/>
              <w:left w:val="single" w:sz="4" w:space="0" w:color="000000"/>
              <w:bottom w:val="single" w:sz="4" w:space="0" w:color="000000"/>
              <w:right w:val="single" w:sz="4" w:space="0" w:color="000000"/>
            </w:tcBorders>
            <w:vAlign w:val="bottom"/>
          </w:tcPr>
          <w:p w14:paraId="02E152BB" w14:textId="77777777" w:rsidR="001F012F" w:rsidRPr="008A2126" w:rsidRDefault="001F012F" w:rsidP="00B4355E">
            <w:pPr>
              <w:rPr>
                <w:rFonts w:eastAsia="Tahoma"/>
                <w:sz w:val="18"/>
              </w:rPr>
            </w:pPr>
            <w:r w:rsidRPr="008A2126">
              <w:rPr>
                <w:rFonts w:eastAsia="Tahoma"/>
                <w:sz w:val="18"/>
              </w:rPr>
              <w:t xml:space="preserve">Sinoe </w:t>
            </w:r>
          </w:p>
        </w:tc>
        <w:tc>
          <w:tcPr>
            <w:tcW w:w="1466" w:type="dxa"/>
            <w:tcBorders>
              <w:top w:val="nil"/>
              <w:left w:val="nil"/>
              <w:bottom w:val="single" w:sz="4" w:space="0" w:color="000000"/>
              <w:right w:val="single" w:sz="4" w:space="0" w:color="000000"/>
            </w:tcBorders>
            <w:vAlign w:val="bottom"/>
          </w:tcPr>
          <w:p w14:paraId="192F813D" w14:textId="77777777" w:rsidR="001F012F" w:rsidRPr="008A2126" w:rsidRDefault="001F012F" w:rsidP="00B4355E">
            <w:pPr>
              <w:rPr>
                <w:rFonts w:eastAsia="Tahoma"/>
                <w:sz w:val="18"/>
              </w:rPr>
            </w:pPr>
            <w:r w:rsidRPr="008A2126">
              <w:rPr>
                <w:rFonts w:eastAsia="Tahoma"/>
                <w:sz w:val="18"/>
              </w:rPr>
              <w:t xml:space="preserve">Tarsue District </w:t>
            </w:r>
          </w:p>
        </w:tc>
        <w:tc>
          <w:tcPr>
            <w:tcW w:w="1350" w:type="dxa"/>
            <w:tcBorders>
              <w:top w:val="nil"/>
              <w:left w:val="nil"/>
              <w:bottom w:val="single" w:sz="4" w:space="0" w:color="000000"/>
              <w:right w:val="single" w:sz="4" w:space="0" w:color="000000"/>
            </w:tcBorders>
            <w:vAlign w:val="bottom"/>
          </w:tcPr>
          <w:p w14:paraId="4E7DC892" w14:textId="77777777" w:rsidR="001F012F" w:rsidRPr="008A2126" w:rsidRDefault="001F012F" w:rsidP="00B4355E">
            <w:pPr>
              <w:rPr>
                <w:rFonts w:eastAsia="Tahoma"/>
                <w:sz w:val="18"/>
              </w:rPr>
            </w:pPr>
            <w:r w:rsidRPr="008A2126">
              <w:rPr>
                <w:rFonts w:eastAsia="Tahoma"/>
                <w:sz w:val="18"/>
              </w:rPr>
              <w:t xml:space="preserve">Tarsue River </w:t>
            </w:r>
          </w:p>
        </w:tc>
        <w:tc>
          <w:tcPr>
            <w:tcW w:w="1036" w:type="dxa"/>
            <w:tcBorders>
              <w:top w:val="nil"/>
              <w:left w:val="nil"/>
              <w:bottom w:val="single" w:sz="4" w:space="0" w:color="000000"/>
              <w:right w:val="single" w:sz="4" w:space="0" w:color="000000"/>
            </w:tcBorders>
            <w:vAlign w:val="bottom"/>
          </w:tcPr>
          <w:p w14:paraId="4A84577D" w14:textId="77777777" w:rsidR="001F012F" w:rsidRPr="008A2126" w:rsidRDefault="001F012F" w:rsidP="00B4355E">
            <w:pPr>
              <w:rPr>
                <w:rFonts w:eastAsia="Tahoma"/>
                <w:sz w:val="18"/>
              </w:rPr>
            </w:pPr>
            <w:r w:rsidRPr="008A2126">
              <w:rPr>
                <w:rFonts w:eastAsia="Tahoma"/>
                <w:sz w:val="18"/>
              </w:rPr>
              <w:t>Yes</w:t>
            </w:r>
          </w:p>
        </w:tc>
        <w:tc>
          <w:tcPr>
            <w:tcW w:w="1134" w:type="dxa"/>
            <w:tcBorders>
              <w:top w:val="nil"/>
              <w:left w:val="nil"/>
              <w:bottom w:val="single" w:sz="4" w:space="0" w:color="000000"/>
              <w:right w:val="single" w:sz="4" w:space="0" w:color="000000"/>
            </w:tcBorders>
            <w:vAlign w:val="bottom"/>
          </w:tcPr>
          <w:p w14:paraId="521D3711" w14:textId="77777777" w:rsidR="001F012F" w:rsidRPr="008A2126" w:rsidRDefault="001F012F" w:rsidP="00B4355E">
            <w:pPr>
              <w:rPr>
                <w:rFonts w:eastAsia="Tahoma"/>
                <w:sz w:val="18"/>
              </w:rPr>
            </w:pPr>
            <w:r w:rsidRPr="008A2126">
              <w:rPr>
                <w:rFonts w:eastAsia="Tahoma"/>
                <w:sz w:val="18"/>
              </w:rPr>
              <w:t>Yes</w:t>
            </w:r>
          </w:p>
        </w:tc>
        <w:tc>
          <w:tcPr>
            <w:tcW w:w="1314" w:type="dxa"/>
            <w:tcBorders>
              <w:top w:val="nil"/>
              <w:left w:val="nil"/>
              <w:bottom w:val="single" w:sz="4" w:space="0" w:color="000000"/>
              <w:right w:val="single" w:sz="4" w:space="0" w:color="000000"/>
            </w:tcBorders>
            <w:vAlign w:val="bottom"/>
          </w:tcPr>
          <w:p w14:paraId="45D66D27" w14:textId="77777777" w:rsidR="001F012F" w:rsidRPr="008A2126" w:rsidRDefault="001F012F" w:rsidP="002F11CD">
            <w:pPr>
              <w:rPr>
                <w:rFonts w:eastAsia="Tahoma"/>
                <w:sz w:val="18"/>
              </w:rPr>
            </w:pPr>
            <w:r w:rsidRPr="008A2126">
              <w:rPr>
                <w:rFonts w:eastAsia="Tahoma"/>
                <w:sz w:val="18"/>
              </w:rPr>
              <w:t>&gt; 50</w:t>
            </w:r>
          </w:p>
        </w:tc>
        <w:tc>
          <w:tcPr>
            <w:tcW w:w="1796" w:type="dxa"/>
            <w:tcBorders>
              <w:top w:val="nil"/>
              <w:left w:val="nil"/>
              <w:bottom w:val="single" w:sz="4" w:space="0" w:color="000000"/>
              <w:right w:val="single" w:sz="4" w:space="0" w:color="000000"/>
            </w:tcBorders>
            <w:vAlign w:val="bottom"/>
          </w:tcPr>
          <w:p w14:paraId="4E26532C" w14:textId="77777777" w:rsidR="001F012F" w:rsidRPr="008A2126" w:rsidRDefault="001F012F" w:rsidP="008A2126">
            <w:pPr>
              <w:keepNext/>
              <w:rPr>
                <w:rFonts w:eastAsia="Tahoma"/>
                <w:sz w:val="18"/>
              </w:rPr>
            </w:pPr>
            <w:r w:rsidRPr="008A2126">
              <w:rPr>
                <w:rFonts w:eastAsia="Tahoma"/>
                <w:sz w:val="18"/>
              </w:rPr>
              <w:t xml:space="preserve">Positive site but not on the list </w:t>
            </w:r>
          </w:p>
        </w:tc>
      </w:tr>
    </w:tbl>
    <w:p w14:paraId="6BBF0186" w14:textId="78EFE242" w:rsidR="001F012F" w:rsidRDefault="000E6276" w:rsidP="00056F62">
      <w:pPr>
        <w:pStyle w:val="Caption"/>
        <w:rPr>
          <w:rFonts w:eastAsia="Tahoma" w:cs="Tahoma"/>
        </w:rPr>
      </w:pPr>
      <w:bookmarkStart w:id="112" w:name="_Toc136555074"/>
      <w:r>
        <w:t xml:space="preserve">Table </w:t>
      </w:r>
      <w:r w:rsidR="00E7484F">
        <w:fldChar w:fldCharType="begin"/>
      </w:r>
      <w:r w:rsidR="00E7484F">
        <w:instrText xml:space="preserve"> SEQ Table \* ARABIC </w:instrText>
      </w:r>
      <w:r w:rsidR="00E7484F">
        <w:fldChar w:fldCharType="separate"/>
      </w:r>
      <w:r w:rsidR="00A265F0">
        <w:rPr>
          <w:noProof/>
        </w:rPr>
        <w:t>6</w:t>
      </w:r>
      <w:r w:rsidR="00E7484F">
        <w:fldChar w:fldCharType="end"/>
      </w:r>
      <w:r>
        <w:t xml:space="preserve"> Summary of data from rivers in counties visited</w:t>
      </w:r>
      <w:bookmarkEnd w:id="112"/>
    </w:p>
    <w:p w14:paraId="6032E364" w14:textId="6808CEEA" w:rsidR="001F012F" w:rsidRPr="0029757A" w:rsidRDefault="009E6B3D" w:rsidP="00E65EC4">
      <w:pPr>
        <w:pStyle w:val="Heading3"/>
      </w:pPr>
      <w:bookmarkStart w:id="113" w:name="_Toc136555003"/>
      <w:r w:rsidRPr="0029757A">
        <w:t>1</w:t>
      </w:r>
      <w:r w:rsidR="00031AE7" w:rsidRPr="0029757A">
        <w:t>.</w:t>
      </w:r>
      <w:r w:rsidR="00031AE7">
        <w:t>4.2</w:t>
      </w:r>
      <w:r w:rsidR="001F012F" w:rsidRPr="0029757A">
        <w:tab/>
        <w:t xml:space="preserve"> Lymphatic Filariasis (LF)</w:t>
      </w:r>
      <w:bookmarkEnd w:id="113"/>
    </w:p>
    <w:p w14:paraId="1B4A5004" w14:textId="41C4E3D9" w:rsidR="001F012F" w:rsidRDefault="001F012F" w:rsidP="005A6F34">
      <w:pPr>
        <w:rPr>
          <w:rFonts w:eastAsia="Tahoma" w:cs="Tahoma"/>
        </w:rPr>
      </w:pPr>
      <w:r w:rsidRPr="008A2126">
        <w:rPr>
          <w:rFonts w:eastAsia="Tahoma"/>
        </w:rPr>
        <w:t xml:space="preserve">Lymphatic Filariasis (LF) is a mosquito-borne NTD that is primarily characterized by acute dermatolymphangioadenitis (ADLA), hydrocele and lymphedema. The non-fatal disease is caused by </w:t>
      </w:r>
      <w:r w:rsidRPr="008A2126">
        <w:rPr>
          <w:rFonts w:eastAsia="Tahoma"/>
          <w:i/>
        </w:rPr>
        <w:t>Wuchereria bancrofti</w:t>
      </w:r>
      <w:r w:rsidRPr="008A2126">
        <w:rPr>
          <w:rFonts w:eastAsia="Tahoma"/>
        </w:rPr>
        <w:t xml:space="preserve">, </w:t>
      </w:r>
      <w:r w:rsidRPr="008A2126">
        <w:rPr>
          <w:rFonts w:eastAsia="Tahoma"/>
          <w:i/>
        </w:rPr>
        <w:t xml:space="preserve">Brugia malayi </w:t>
      </w:r>
      <w:r w:rsidRPr="008A2126">
        <w:rPr>
          <w:rFonts w:eastAsia="Tahoma"/>
        </w:rPr>
        <w:t xml:space="preserve">and </w:t>
      </w:r>
      <w:r w:rsidRPr="008A2126">
        <w:rPr>
          <w:rFonts w:eastAsia="Tahoma"/>
          <w:i/>
        </w:rPr>
        <w:t>Brugia timor</w:t>
      </w:r>
      <w:r w:rsidRPr="008A2126">
        <w:rPr>
          <w:rFonts w:eastAsia="Tahoma"/>
        </w:rPr>
        <w:t xml:space="preserve">. LF in Africa, is caused by the </w:t>
      </w:r>
      <w:r w:rsidRPr="008A2126">
        <w:rPr>
          <w:rFonts w:eastAsia="Tahoma"/>
          <w:i/>
        </w:rPr>
        <w:t xml:space="preserve">W. bancrofti </w:t>
      </w:r>
      <w:r w:rsidRPr="008A2126">
        <w:rPr>
          <w:rFonts w:eastAsia="Tahoma"/>
        </w:rPr>
        <w:t>species. LF disabling consequences, hydrocele and lymphedema, subject millions of people in tropical and subtropical countries to physical, social, and economical challenges. Globally, 1.1 billion people living within 55 countries are at risk of contracting LF. Africa alone accounts for 34 countries, including Liberia (WB 2015)</w:t>
      </w:r>
      <w:r w:rsidRPr="008A2126">
        <w:rPr>
          <w:rFonts w:eastAsia="Tahoma"/>
          <w:color w:val="FF0000"/>
        </w:rPr>
        <w:t>.</w:t>
      </w:r>
    </w:p>
    <w:p w14:paraId="0CEC7762" w14:textId="77777777" w:rsidR="001F012F" w:rsidRDefault="001F012F" w:rsidP="005A6F34">
      <w:pPr>
        <w:rPr>
          <w:rFonts w:eastAsia="Tahoma" w:cs="Tahoma"/>
        </w:rPr>
      </w:pPr>
    </w:p>
    <w:p w14:paraId="66AC9A7B" w14:textId="77777777" w:rsidR="001F012F" w:rsidRPr="008A2126" w:rsidRDefault="001F012F" w:rsidP="005A6F34">
      <w:pPr>
        <w:rPr>
          <w:rFonts w:eastAsia="Tahoma"/>
        </w:rPr>
      </w:pPr>
      <w:r w:rsidRPr="008A2126">
        <w:rPr>
          <w:rFonts w:eastAsia="Tahoma"/>
        </w:rPr>
        <w:t>Liberia completed LF Mapping in 2010 and result shows that the disease is endemic in 13 of the 15 counties.  The result also shows microfilaria as the parasite which is transmitted by Anopheles Mosquito. The program began implementing the first integrated LF/Oncho MDA, using a community distribution method, in 2012 in all 13 endemic counties. The program subsequently treated in 2013, and 2015-2018 inclusive in all endemic counties (except for 3 counties in 2015 due to a drug supply issue).  Moreover, MDA was also conducted in 2019 and 2021 as table 8 shows results from MDA coverage over the years.</w:t>
      </w:r>
    </w:p>
    <w:p w14:paraId="7F29BD9F" w14:textId="4AA066D3" w:rsidR="009D25F8" w:rsidRPr="005159E2" w:rsidRDefault="009D25F8" w:rsidP="009D25F8">
      <w:pPr>
        <w:rPr>
          <w:rFonts w:eastAsia="Tahoma" w:cs="Tahoma"/>
          <w:color w:val="000000" w:themeColor="text1"/>
        </w:rPr>
      </w:pPr>
      <w:r w:rsidRPr="005159E2">
        <w:rPr>
          <w:rFonts w:eastAsia="Tahoma" w:cs="Tahoma"/>
          <w:noProof/>
          <w:color w:val="000000" w:themeColor="text1"/>
          <w:lang w:val="en-GB" w:eastAsia="en-GB"/>
        </w:rPr>
        <w:drawing>
          <wp:inline distT="0" distB="0" distL="0" distR="0" wp14:anchorId="09717C4D" wp14:editId="51406FFC">
            <wp:extent cx="5420438" cy="2498090"/>
            <wp:effectExtent l="0" t="0" r="8890" b="0"/>
            <wp:docPr id="966178527" name="Picture 966178527" descr="P183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78527" name="Picture 966178527" descr="P1834#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1506" cy="2498582"/>
                    </a:xfrm>
                    <a:prstGeom prst="rect">
                      <a:avLst/>
                    </a:prstGeom>
                    <a:noFill/>
                    <a:ln>
                      <a:noFill/>
                    </a:ln>
                  </pic:spPr>
                </pic:pic>
              </a:graphicData>
            </a:graphic>
          </wp:inline>
        </w:drawing>
      </w:r>
    </w:p>
    <w:p w14:paraId="22F6250D" w14:textId="7FFAF63F" w:rsidR="00873D3D" w:rsidRPr="005159E2" w:rsidRDefault="00873D3D" w:rsidP="00873D3D">
      <w:pPr>
        <w:pStyle w:val="Caption"/>
        <w:keepNext/>
        <w:rPr>
          <w:color w:val="000000" w:themeColor="text1"/>
        </w:rPr>
      </w:pPr>
      <w:r w:rsidRPr="005159E2">
        <w:rPr>
          <w:color w:val="000000" w:themeColor="text1"/>
        </w:rPr>
        <w:t xml:space="preserve">Figure </w:t>
      </w:r>
      <w:r w:rsidR="00EF22E5">
        <w:rPr>
          <w:color w:val="000000" w:themeColor="text1"/>
        </w:rPr>
        <w:t>11</w:t>
      </w:r>
      <w:r w:rsidRPr="005159E2">
        <w:rPr>
          <w:color w:val="000000" w:themeColor="text1"/>
        </w:rPr>
        <w:t xml:space="preserve"> LF endemicity and treatment coverage    </w:t>
      </w:r>
    </w:p>
    <w:p w14:paraId="1AF378E4" w14:textId="57FDCC70" w:rsidR="009D25F8" w:rsidRPr="005159E2" w:rsidRDefault="009D25F8" w:rsidP="009D25F8">
      <w:pPr>
        <w:rPr>
          <w:rFonts w:eastAsia="Tahoma" w:cs="Tahoma"/>
          <w:color w:val="000000" w:themeColor="text1"/>
        </w:rPr>
      </w:pPr>
    </w:p>
    <w:tbl>
      <w:tblPr>
        <w:tblpPr w:leftFromText="180" w:rightFromText="180" w:vertAnchor="text" w:horzAnchor="margin" w:tblpY="637"/>
        <w:tblW w:w="5000" w:type="pct"/>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000" w:firstRow="0" w:lastRow="0" w:firstColumn="0" w:lastColumn="0" w:noHBand="0" w:noVBand="0"/>
      </w:tblPr>
      <w:tblGrid>
        <w:gridCol w:w="1323"/>
        <w:gridCol w:w="1710"/>
        <w:gridCol w:w="2080"/>
        <w:gridCol w:w="1865"/>
        <w:gridCol w:w="2374"/>
      </w:tblGrid>
      <w:tr w:rsidR="00923911" w:rsidRPr="00923911" w14:paraId="2F21C50D" w14:textId="77777777" w:rsidTr="00090FA7">
        <w:tc>
          <w:tcPr>
            <w:tcW w:w="5000" w:type="pct"/>
            <w:gridSpan w:val="5"/>
            <w:tcBorders>
              <w:top w:val="single" w:sz="4" w:space="0" w:color="C0504D"/>
              <w:left w:val="single" w:sz="4" w:space="0" w:color="C0504D"/>
              <w:bottom w:val="single" w:sz="4" w:space="0" w:color="C0504D"/>
              <w:right w:val="single" w:sz="4" w:space="0" w:color="C0504D"/>
            </w:tcBorders>
            <w:shd w:val="clear" w:color="auto" w:fill="FBE5D5"/>
          </w:tcPr>
          <w:p w14:paraId="15F9E70E" w14:textId="77777777" w:rsidR="00923911" w:rsidRPr="00923911" w:rsidRDefault="00923911" w:rsidP="000F120C">
            <w:pPr>
              <w:rPr>
                <w:rFonts w:eastAsia="Tahoma" w:cs="Tahoma"/>
                <w:b/>
                <w:szCs w:val="20"/>
              </w:rPr>
            </w:pPr>
            <w:r w:rsidRPr="00923911">
              <w:rPr>
                <w:rFonts w:eastAsia="Tahoma" w:cs="Tahoma"/>
                <w:b/>
                <w:szCs w:val="20"/>
              </w:rPr>
              <w:t>Results from MDA for LF in Liberia</w:t>
            </w:r>
          </w:p>
        </w:tc>
      </w:tr>
      <w:tr w:rsidR="0029757A" w:rsidRPr="00923911" w14:paraId="53ACF0FB" w14:textId="77777777" w:rsidTr="00090FA7">
        <w:tc>
          <w:tcPr>
            <w:tcW w:w="708" w:type="pct"/>
            <w:tcBorders>
              <w:top w:val="single" w:sz="4" w:space="0" w:color="C0504D"/>
              <w:left w:val="single" w:sz="4" w:space="0" w:color="C0504D"/>
              <w:bottom w:val="single" w:sz="4" w:space="0" w:color="C0504D"/>
              <w:right w:val="nil"/>
            </w:tcBorders>
            <w:shd w:val="clear" w:color="auto" w:fill="FBE5D5"/>
          </w:tcPr>
          <w:p w14:paraId="3D9149B5" w14:textId="77777777" w:rsidR="00923911" w:rsidRPr="00ED2147" w:rsidRDefault="00923911" w:rsidP="00ED2147">
            <w:pPr>
              <w:rPr>
                <w:rFonts w:eastAsia="Tahoma"/>
                <w:b/>
              </w:rPr>
            </w:pPr>
            <w:r w:rsidRPr="00ED2147">
              <w:rPr>
                <w:rFonts w:eastAsia="Tahoma"/>
                <w:b/>
              </w:rPr>
              <w:t>Year</w:t>
            </w:r>
          </w:p>
        </w:tc>
        <w:tc>
          <w:tcPr>
            <w:tcW w:w="914" w:type="pct"/>
            <w:tcBorders>
              <w:top w:val="single" w:sz="4" w:space="0" w:color="C0504D"/>
              <w:left w:val="nil"/>
              <w:bottom w:val="single" w:sz="4" w:space="0" w:color="C0504D"/>
              <w:right w:val="nil"/>
            </w:tcBorders>
            <w:shd w:val="clear" w:color="auto" w:fill="FBE5D5"/>
          </w:tcPr>
          <w:p w14:paraId="09C57142" w14:textId="77777777" w:rsidR="00923911" w:rsidRPr="00ED2147" w:rsidRDefault="00923911" w:rsidP="00ED2147">
            <w:pPr>
              <w:rPr>
                <w:rFonts w:eastAsia="Tahoma"/>
                <w:b/>
              </w:rPr>
            </w:pPr>
            <w:r w:rsidRPr="00ED2147">
              <w:rPr>
                <w:rFonts w:eastAsia="Tahoma"/>
                <w:b/>
              </w:rPr>
              <w:t>Number of IUs</w:t>
            </w:r>
          </w:p>
        </w:tc>
        <w:tc>
          <w:tcPr>
            <w:tcW w:w="1112" w:type="pct"/>
            <w:tcBorders>
              <w:top w:val="single" w:sz="4" w:space="0" w:color="C0504D"/>
              <w:left w:val="nil"/>
              <w:bottom w:val="single" w:sz="4" w:space="0" w:color="C0504D"/>
              <w:right w:val="nil"/>
            </w:tcBorders>
            <w:shd w:val="clear" w:color="auto" w:fill="FBE5D5"/>
          </w:tcPr>
          <w:p w14:paraId="7696B5E8" w14:textId="77777777" w:rsidR="00923911" w:rsidRPr="00ED2147" w:rsidRDefault="00923911" w:rsidP="00ED2147">
            <w:pPr>
              <w:rPr>
                <w:rFonts w:eastAsia="Tahoma"/>
                <w:b/>
              </w:rPr>
            </w:pPr>
            <w:r w:rsidRPr="00ED2147">
              <w:rPr>
                <w:rFonts w:eastAsia="Tahoma"/>
                <w:b/>
              </w:rPr>
              <w:t>Target Population</w:t>
            </w:r>
          </w:p>
        </w:tc>
        <w:tc>
          <w:tcPr>
            <w:tcW w:w="997" w:type="pct"/>
            <w:tcBorders>
              <w:top w:val="single" w:sz="4" w:space="0" w:color="C0504D"/>
              <w:left w:val="nil"/>
              <w:bottom w:val="single" w:sz="4" w:space="0" w:color="C0504D"/>
              <w:right w:val="nil"/>
            </w:tcBorders>
            <w:shd w:val="clear" w:color="auto" w:fill="FBE5D5"/>
          </w:tcPr>
          <w:p w14:paraId="0ECD89AF" w14:textId="77777777" w:rsidR="00923911" w:rsidRPr="00ED2147" w:rsidRDefault="00923911" w:rsidP="00ED2147">
            <w:pPr>
              <w:rPr>
                <w:rFonts w:eastAsia="Tahoma"/>
                <w:b/>
              </w:rPr>
            </w:pPr>
            <w:r w:rsidRPr="00ED2147">
              <w:rPr>
                <w:rFonts w:eastAsia="Tahoma"/>
                <w:b/>
              </w:rPr>
              <w:t>Total Treated</w:t>
            </w:r>
          </w:p>
        </w:tc>
        <w:tc>
          <w:tcPr>
            <w:tcW w:w="1269" w:type="pct"/>
            <w:tcBorders>
              <w:top w:val="single" w:sz="4" w:space="0" w:color="C0504D"/>
              <w:left w:val="nil"/>
              <w:bottom w:val="single" w:sz="4" w:space="0" w:color="C0504D"/>
              <w:right w:val="single" w:sz="4" w:space="0" w:color="C0504D"/>
            </w:tcBorders>
            <w:shd w:val="clear" w:color="auto" w:fill="FBE5D5"/>
            <w:vAlign w:val="center"/>
          </w:tcPr>
          <w:p w14:paraId="7E27B08C" w14:textId="77777777" w:rsidR="00923911" w:rsidRPr="00ED2147" w:rsidRDefault="00923911" w:rsidP="00ED2147">
            <w:pPr>
              <w:rPr>
                <w:rFonts w:eastAsia="Tahoma"/>
                <w:b/>
              </w:rPr>
            </w:pPr>
            <w:r w:rsidRPr="00ED2147">
              <w:rPr>
                <w:rFonts w:eastAsia="Tahoma"/>
                <w:b/>
              </w:rPr>
              <w:t>Program Coverage</w:t>
            </w:r>
          </w:p>
        </w:tc>
      </w:tr>
      <w:tr w:rsidR="0029757A" w:rsidRPr="00923911" w14:paraId="308018A9" w14:textId="77777777" w:rsidTr="00090FA7">
        <w:tc>
          <w:tcPr>
            <w:tcW w:w="708" w:type="pct"/>
            <w:shd w:val="clear" w:color="auto" w:fill="F2DBDB"/>
            <w:vAlign w:val="center"/>
          </w:tcPr>
          <w:p w14:paraId="2CA5AC6B" w14:textId="77777777" w:rsidR="00923911" w:rsidRPr="00ED2147" w:rsidRDefault="00923911" w:rsidP="00ED2147">
            <w:pPr>
              <w:rPr>
                <w:rFonts w:eastAsia="Tahoma"/>
                <w:b/>
              </w:rPr>
            </w:pPr>
            <w:r w:rsidRPr="00ED2147">
              <w:rPr>
                <w:rFonts w:eastAsia="Tahoma"/>
                <w:b/>
              </w:rPr>
              <w:t>2012</w:t>
            </w:r>
          </w:p>
        </w:tc>
        <w:tc>
          <w:tcPr>
            <w:tcW w:w="914" w:type="pct"/>
            <w:shd w:val="clear" w:color="auto" w:fill="F2DBDB"/>
            <w:vAlign w:val="center"/>
          </w:tcPr>
          <w:p w14:paraId="6AD4598A" w14:textId="77777777" w:rsidR="00923911" w:rsidRPr="00ED2147" w:rsidRDefault="00923911" w:rsidP="00ED2147">
            <w:pPr>
              <w:rPr>
                <w:rFonts w:eastAsia="Tahoma"/>
              </w:rPr>
            </w:pPr>
            <w:r w:rsidRPr="00ED2147">
              <w:rPr>
                <w:rFonts w:eastAsia="Tahoma"/>
              </w:rPr>
              <w:t>13</w:t>
            </w:r>
          </w:p>
        </w:tc>
        <w:tc>
          <w:tcPr>
            <w:tcW w:w="1112" w:type="pct"/>
            <w:shd w:val="clear" w:color="auto" w:fill="F2DBDB"/>
            <w:vAlign w:val="center"/>
          </w:tcPr>
          <w:p w14:paraId="6F7BE6B6" w14:textId="77777777" w:rsidR="00923911" w:rsidRPr="00ED2147" w:rsidRDefault="00923911" w:rsidP="00ED2147">
            <w:pPr>
              <w:rPr>
                <w:rFonts w:eastAsia="Tahoma"/>
              </w:rPr>
            </w:pPr>
            <w:r w:rsidRPr="00ED2147">
              <w:rPr>
                <w:rFonts w:eastAsia="Tahoma"/>
              </w:rPr>
              <w:t>2,728,403</w:t>
            </w:r>
          </w:p>
        </w:tc>
        <w:tc>
          <w:tcPr>
            <w:tcW w:w="997" w:type="pct"/>
            <w:shd w:val="clear" w:color="auto" w:fill="F2DBDB"/>
            <w:vAlign w:val="center"/>
          </w:tcPr>
          <w:p w14:paraId="7F4EBD63" w14:textId="77777777" w:rsidR="00923911" w:rsidRPr="00ED2147" w:rsidRDefault="00923911" w:rsidP="00ED2147">
            <w:pPr>
              <w:rPr>
                <w:rFonts w:eastAsia="Tahoma"/>
              </w:rPr>
            </w:pPr>
            <w:r w:rsidRPr="00ED2147">
              <w:rPr>
                <w:rFonts w:eastAsia="Tahoma"/>
              </w:rPr>
              <w:t>2,213,340</w:t>
            </w:r>
          </w:p>
        </w:tc>
        <w:tc>
          <w:tcPr>
            <w:tcW w:w="1269" w:type="pct"/>
            <w:shd w:val="clear" w:color="auto" w:fill="F2DBDB"/>
            <w:vAlign w:val="center"/>
          </w:tcPr>
          <w:p w14:paraId="0AC4871D" w14:textId="77777777" w:rsidR="00923911" w:rsidRPr="00ED2147" w:rsidRDefault="00923911" w:rsidP="00ED2147">
            <w:pPr>
              <w:rPr>
                <w:rFonts w:eastAsia="Tahoma"/>
              </w:rPr>
            </w:pPr>
            <w:r w:rsidRPr="00ED2147">
              <w:rPr>
                <w:rFonts w:eastAsia="Tahoma"/>
              </w:rPr>
              <w:t>81%</w:t>
            </w:r>
          </w:p>
        </w:tc>
      </w:tr>
      <w:tr w:rsidR="0029757A" w:rsidRPr="00923911" w14:paraId="675F3AEF" w14:textId="77777777" w:rsidTr="00090FA7">
        <w:tc>
          <w:tcPr>
            <w:tcW w:w="708" w:type="pct"/>
            <w:vAlign w:val="center"/>
          </w:tcPr>
          <w:p w14:paraId="3D3EDCEB" w14:textId="77777777" w:rsidR="00923911" w:rsidRPr="00ED2147" w:rsidRDefault="00923911" w:rsidP="00ED2147">
            <w:pPr>
              <w:rPr>
                <w:rFonts w:eastAsia="Tahoma"/>
                <w:b/>
              </w:rPr>
            </w:pPr>
            <w:r w:rsidRPr="00ED2147">
              <w:rPr>
                <w:rFonts w:eastAsia="Tahoma"/>
                <w:b/>
              </w:rPr>
              <w:t>2013</w:t>
            </w:r>
          </w:p>
        </w:tc>
        <w:tc>
          <w:tcPr>
            <w:tcW w:w="914" w:type="pct"/>
            <w:vAlign w:val="center"/>
          </w:tcPr>
          <w:p w14:paraId="2FADEED3" w14:textId="77777777" w:rsidR="00923911" w:rsidRPr="00ED2147" w:rsidRDefault="00923911" w:rsidP="00ED2147">
            <w:pPr>
              <w:rPr>
                <w:rFonts w:eastAsia="Tahoma"/>
              </w:rPr>
            </w:pPr>
            <w:r w:rsidRPr="00ED2147">
              <w:rPr>
                <w:rFonts w:eastAsia="Tahoma"/>
              </w:rPr>
              <w:t>13</w:t>
            </w:r>
          </w:p>
        </w:tc>
        <w:tc>
          <w:tcPr>
            <w:tcW w:w="1112" w:type="pct"/>
            <w:vAlign w:val="center"/>
          </w:tcPr>
          <w:p w14:paraId="3EAFEB1F" w14:textId="77777777" w:rsidR="00923911" w:rsidRPr="00ED2147" w:rsidRDefault="00923911" w:rsidP="00ED2147">
            <w:pPr>
              <w:rPr>
                <w:rFonts w:eastAsia="Tahoma"/>
              </w:rPr>
            </w:pPr>
            <w:r w:rsidRPr="00ED2147">
              <w:rPr>
                <w:rFonts w:eastAsia="Tahoma"/>
              </w:rPr>
              <w:t>3,158,737</w:t>
            </w:r>
          </w:p>
        </w:tc>
        <w:tc>
          <w:tcPr>
            <w:tcW w:w="997" w:type="pct"/>
            <w:vAlign w:val="center"/>
          </w:tcPr>
          <w:p w14:paraId="7DDBCF43" w14:textId="77777777" w:rsidR="00923911" w:rsidRPr="00ED2147" w:rsidRDefault="00923911" w:rsidP="00ED2147">
            <w:pPr>
              <w:rPr>
                <w:rFonts w:eastAsia="Tahoma"/>
              </w:rPr>
            </w:pPr>
            <w:r w:rsidRPr="00ED2147">
              <w:rPr>
                <w:rFonts w:eastAsia="Tahoma"/>
              </w:rPr>
              <w:t>2,630,806</w:t>
            </w:r>
          </w:p>
        </w:tc>
        <w:tc>
          <w:tcPr>
            <w:tcW w:w="1269" w:type="pct"/>
            <w:vAlign w:val="center"/>
          </w:tcPr>
          <w:p w14:paraId="74AB36B9" w14:textId="77777777" w:rsidR="00923911" w:rsidRPr="00ED2147" w:rsidRDefault="00923911" w:rsidP="00ED2147">
            <w:pPr>
              <w:rPr>
                <w:rFonts w:eastAsia="Tahoma"/>
              </w:rPr>
            </w:pPr>
            <w:r w:rsidRPr="00ED2147">
              <w:rPr>
                <w:rFonts w:eastAsia="Tahoma"/>
              </w:rPr>
              <w:t>83%</w:t>
            </w:r>
          </w:p>
        </w:tc>
      </w:tr>
      <w:tr w:rsidR="0029757A" w:rsidRPr="00923911" w14:paraId="5494539A" w14:textId="77777777" w:rsidTr="00090FA7">
        <w:tc>
          <w:tcPr>
            <w:tcW w:w="708" w:type="pct"/>
            <w:vAlign w:val="center"/>
          </w:tcPr>
          <w:p w14:paraId="4B64DA09" w14:textId="77777777" w:rsidR="00923911" w:rsidRPr="00ED2147" w:rsidRDefault="00923911" w:rsidP="00ED2147">
            <w:pPr>
              <w:rPr>
                <w:rFonts w:eastAsia="Tahoma"/>
                <w:b/>
              </w:rPr>
            </w:pPr>
            <w:r w:rsidRPr="00ED2147">
              <w:rPr>
                <w:rFonts w:eastAsia="Tahoma"/>
                <w:b/>
              </w:rPr>
              <w:t>2014</w:t>
            </w:r>
          </w:p>
        </w:tc>
        <w:tc>
          <w:tcPr>
            <w:tcW w:w="914" w:type="pct"/>
            <w:vAlign w:val="center"/>
          </w:tcPr>
          <w:p w14:paraId="770D64BB" w14:textId="77777777" w:rsidR="00923911" w:rsidRPr="00ED2147" w:rsidRDefault="00923911" w:rsidP="00ED2147">
            <w:pPr>
              <w:rPr>
                <w:rFonts w:eastAsia="Tahoma"/>
              </w:rPr>
            </w:pPr>
            <w:r w:rsidRPr="00ED2147">
              <w:rPr>
                <w:rFonts w:eastAsia="Tahoma"/>
              </w:rPr>
              <w:t>13</w:t>
            </w:r>
          </w:p>
        </w:tc>
        <w:tc>
          <w:tcPr>
            <w:tcW w:w="1112" w:type="pct"/>
            <w:vAlign w:val="center"/>
          </w:tcPr>
          <w:p w14:paraId="57DE557D" w14:textId="77777777" w:rsidR="00923911" w:rsidRPr="00ED2147" w:rsidRDefault="00923911" w:rsidP="00ED2147">
            <w:pPr>
              <w:rPr>
                <w:rFonts w:eastAsia="Tahoma"/>
              </w:rPr>
            </w:pPr>
            <w:r w:rsidRPr="00ED2147">
              <w:rPr>
                <w:rFonts w:eastAsia="Tahoma"/>
              </w:rPr>
              <w:t>3,938,313</w:t>
            </w:r>
          </w:p>
        </w:tc>
        <w:tc>
          <w:tcPr>
            <w:tcW w:w="997" w:type="pct"/>
            <w:vAlign w:val="center"/>
          </w:tcPr>
          <w:p w14:paraId="07828A7C" w14:textId="77777777" w:rsidR="00923911" w:rsidRPr="00ED2147" w:rsidRDefault="00923911" w:rsidP="00ED2147">
            <w:pPr>
              <w:rPr>
                <w:rFonts w:eastAsia="Tahoma"/>
              </w:rPr>
            </w:pPr>
            <w:r w:rsidRPr="00ED2147">
              <w:rPr>
                <w:rFonts w:eastAsia="Tahoma"/>
              </w:rPr>
              <w:t>0</w:t>
            </w:r>
          </w:p>
        </w:tc>
        <w:tc>
          <w:tcPr>
            <w:tcW w:w="1269" w:type="pct"/>
            <w:vAlign w:val="center"/>
          </w:tcPr>
          <w:p w14:paraId="36076401" w14:textId="77777777" w:rsidR="00923911" w:rsidRPr="00ED2147" w:rsidRDefault="00923911" w:rsidP="00ED2147">
            <w:pPr>
              <w:rPr>
                <w:rFonts w:eastAsia="Tahoma"/>
              </w:rPr>
            </w:pPr>
            <w:r w:rsidRPr="00ED2147">
              <w:rPr>
                <w:rFonts w:eastAsia="Tahoma"/>
              </w:rPr>
              <w:t>No coverage due to Ebola crisis</w:t>
            </w:r>
          </w:p>
        </w:tc>
      </w:tr>
      <w:tr w:rsidR="0029757A" w:rsidRPr="00923911" w14:paraId="49178016" w14:textId="77777777" w:rsidTr="00090FA7">
        <w:tc>
          <w:tcPr>
            <w:tcW w:w="708" w:type="pct"/>
            <w:shd w:val="clear" w:color="auto" w:fill="F2DBDB"/>
            <w:vAlign w:val="center"/>
          </w:tcPr>
          <w:p w14:paraId="59582199" w14:textId="77777777" w:rsidR="00923911" w:rsidRPr="00ED2147" w:rsidRDefault="00923911" w:rsidP="00ED2147">
            <w:pPr>
              <w:rPr>
                <w:rFonts w:eastAsia="Tahoma"/>
                <w:b/>
              </w:rPr>
            </w:pPr>
            <w:r w:rsidRPr="00ED2147">
              <w:rPr>
                <w:rFonts w:eastAsia="Tahoma"/>
                <w:b/>
              </w:rPr>
              <w:t>2015</w:t>
            </w:r>
          </w:p>
        </w:tc>
        <w:tc>
          <w:tcPr>
            <w:tcW w:w="914" w:type="pct"/>
            <w:shd w:val="clear" w:color="auto" w:fill="F2DBDB"/>
            <w:vAlign w:val="center"/>
          </w:tcPr>
          <w:p w14:paraId="250DBE94" w14:textId="77777777" w:rsidR="00923911" w:rsidRPr="00ED2147" w:rsidRDefault="00923911" w:rsidP="00ED2147">
            <w:pPr>
              <w:rPr>
                <w:rFonts w:eastAsia="Tahoma"/>
              </w:rPr>
            </w:pPr>
            <w:r w:rsidRPr="00ED2147">
              <w:rPr>
                <w:rFonts w:eastAsia="Tahoma"/>
              </w:rPr>
              <w:t>10</w:t>
            </w:r>
          </w:p>
        </w:tc>
        <w:tc>
          <w:tcPr>
            <w:tcW w:w="1112" w:type="pct"/>
            <w:shd w:val="clear" w:color="auto" w:fill="F2DBDB"/>
            <w:vAlign w:val="center"/>
          </w:tcPr>
          <w:p w14:paraId="1B54FEFF" w14:textId="77777777" w:rsidR="00923911" w:rsidRPr="00ED2147" w:rsidRDefault="00923911" w:rsidP="00ED2147">
            <w:pPr>
              <w:rPr>
                <w:rFonts w:eastAsia="Tahoma"/>
              </w:rPr>
            </w:pPr>
            <w:r w:rsidRPr="00ED2147">
              <w:rPr>
                <w:rFonts w:eastAsia="Tahoma"/>
              </w:rPr>
              <w:t>2,032,004</w:t>
            </w:r>
          </w:p>
        </w:tc>
        <w:tc>
          <w:tcPr>
            <w:tcW w:w="997" w:type="pct"/>
            <w:shd w:val="clear" w:color="auto" w:fill="F2DBDB"/>
            <w:vAlign w:val="center"/>
          </w:tcPr>
          <w:p w14:paraId="26C73E33" w14:textId="77777777" w:rsidR="00923911" w:rsidRPr="00ED2147" w:rsidRDefault="00923911" w:rsidP="00ED2147">
            <w:pPr>
              <w:rPr>
                <w:rFonts w:eastAsia="Tahoma"/>
              </w:rPr>
            </w:pPr>
            <w:r w:rsidRPr="00ED2147">
              <w:rPr>
                <w:rFonts w:eastAsia="Tahoma"/>
              </w:rPr>
              <w:t>1,680,181</w:t>
            </w:r>
          </w:p>
        </w:tc>
        <w:tc>
          <w:tcPr>
            <w:tcW w:w="1269" w:type="pct"/>
            <w:shd w:val="clear" w:color="auto" w:fill="F2DBDB"/>
            <w:vAlign w:val="center"/>
          </w:tcPr>
          <w:p w14:paraId="44AA01E5" w14:textId="77777777" w:rsidR="00923911" w:rsidRPr="00ED2147" w:rsidRDefault="00923911" w:rsidP="00ED2147">
            <w:pPr>
              <w:rPr>
                <w:rFonts w:eastAsia="Tahoma"/>
              </w:rPr>
            </w:pPr>
            <w:r w:rsidRPr="00ED2147">
              <w:rPr>
                <w:rFonts w:eastAsia="Tahoma"/>
              </w:rPr>
              <w:t>82.7%</w:t>
            </w:r>
          </w:p>
        </w:tc>
      </w:tr>
      <w:tr w:rsidR="0029757A" w:rsidRPr="00923911" w14:paraId="033640A9" w14:textId="77777777" w:rsidTr="00090FA7">
        <w:tc>
          <w:tcPr>
            <w:tcW w:w="708" w:type="pct"/>
            <w:vAlign w:val="center"/>
          </w:tcPr>
          <w:p w14:paraId="2599BA4A" w14:textId="77777777" w:rsidR="00923911" w:rsidRPr="00ED2147" w:rsidRDefault="00923911" w:rsidP="00ED2147">
            <w:pPr>
              <w:rPr>
                <w:rFonts w:eastAsia="Tahoma"/>
                <w:b/>
              </w:rPr>
            </w:pPr>
            <w:r w:rsidRPr="00ED2147">
              <w:rPr>
                <w:rFonts w:eastAsia="Tahoma"/>
                <w:b/>
              </w:rPr>
              <w:t>2016</w:t>
            </w:r>
          </w:p>
        </w:tc>
        <w:tc>
          <w:tcPr>
            <w:tcW w:w="914" w:type="pct"/>
            <w:vAlign w:val="center"/>
          </w:tcPr>
          <w:p w14:paraId="158C6ABF" w14:textId="77777777" w:rsidR="00923911" w:rsidRPr="00ED2147" w:rsidRDefault="00923911" w:rsidP="00ED2147">
            <w:pPr>
              <w:rPr>
                <w:rFonts w:eastAsia="Tahoma"/>
              </w:rPr>
            </w:pPr>
            <w:r w:rsidRPr="00ED2147">
              <w:rPr>
                <w:rFonts w:eastAsia="Tahoma"/>
              </w:rPr>
              <w:t>13</w:t>
            </w:r>
          </w:p>
        </w:tc>
        <w:tc>
          <w:tcPr>
            <w:tcW w:w="1112" w:type="pct"/>
            <w:vAlign w:val="center"/>
          </w:tcPr>
          <w:p w14:paraId="46E7EE43" w14:textId="77777777" w:rsidR="00923911" w:rsidRPr="00ED2147" w:rsidRDefault="00923911" w:rsidP="00ED2147">
            <w:pPr>
              <w:rPr>
                <w:rFonts w:eastAsia="Tahoma"/>
              </w:rPr>
            </w:pPr>
            <w:r w:rsidRPr="00ED2147">
              <w:rPr>
                <w:rFonts w:eastAsia="Tahoma"/>
              </w:rPr>
              <w:t>2,379,739</w:t>
            </w:r>
          </w:p>
        </w:tc>
        <w:tc>
          <w:tcPr>
            <w:tcW w:w="997" w:type="pct"/>
            <w:vAlign w:val="center"/>
          </w:tcPr>
          <w:p w14:paraId="4AAC681D" w14:textId="77777777" w:rsidR="00923911" w:rsidRPr="00ED2147" w:rsidRDefault="00923911" w:rsidP="00ED2147">
            <w:pPr>
              <w:rPr>
                <w:rFonts w:eastAsia="Tahoma"/>
              </w:rPr>
            </w:pPr>
            <w:r w:rsidRPr="00ED2147">
              <w:rPr>
                <w:rFonts w:eastAsia="Tahoma"/>
              </w:rPr>
              <w:t>2,168,022</w:t>
            </w:r>
          </w:p>
        </w:tc>
        <w:tc>
          <w:tcPr>
            <w:tcW w:w="1269" w:type="pct"/>
            <w:vAlign w:val="center"/>
          </w:tcPr>
          <w:p w14:paraId="53231054" w14:textId="77777777" w:rsidR="00923911" w:rsidRPr="00ED2147" w:rsidRDefault="00923911" w:rsidP="00ED2147">
            <w:pPr>
              <w:rPr>
                <w:rFonts w:eastAsia="Tahoma"/>
              </w:rPr>
            </w:pPr>
            <w:r w:rsidRPr="00ED2147">
              <w:rPr>
                <w:rFonts w:eastAsia="Tahoma"/>
              </w:rPr>
              <w:t>84%</w:t>
            </w:r>
          </w:p>
        </w:tc>
      </w:tr>
      <w:tr w:rsidR="0029757A" w:rsidRPr="00923911" w14:paraId="52CDDA0A" w14:textId="77777777" w:rsidTr="00090FA7">
        <w:tc>
          <w:tcPr>
            <w:tcW w:w="708" w:type="pct"/>
            <w:shd w:val="clear" w:color="auto" w:fill="F2DBDB"/>
            <w:vAlign w:val="center"/>
          </w:tcPr>
          <w:p w14:paraId="535B3436" w14:textId="77777777" w:rsidR="00923911" w:rsidRPr="00ED2147" w:rsidRDefault="00923911" w:rsidP="00ED2147">
            <w:pPr>
              <w:rPr>
                <w:rFonts w:eastAsia="Tahoma"/>
                <w:b/>
              </w:rPr>
            </w:pPr>
            <w:r w:rsidRPr="00ED2147">
              <w:rPr>
                <w:rFonts w:eastAsia="Tahoma"/>
                <w:b/>
              </w:rPr>
              <w:t>2017</w:t>
            </w:r>
          </w:p>
        </w:tc>
        <w:tc>
          <w:tcPr>
            <w:tcW w:w="914" w:type="pct"/>
            <w:shd w:val="clear" w:color="auto" w:fill="F2DBDB"/>
            <w:vAlign w:val="center"/>
          </w:tcPr>
          <w:p w14:paraId="6CEEEAE3" w14:textId="77777777" w:rsidR="00923911" w:rsidRPr="00ED2147" w:rsidRDefault="00923911" w:rsidP="00ED2147">
            <w:pPr>
              <w:rPr>
                <w:rFonts w:eastAsia="Tahoma"/>
              </w:rPr>
            </w:pPr>
            <w:r w:rsidRPr="00ED2147">
              <w:rPr>
                <w:rFonts w:eastAsia="Tahoma"/>
              </w:rPr>
              <w:t>13</w:t>
            </w:r>
          </w:p>
        </w:tc>
        <w:tc>
          <w:tcPr>
            <w:tcW w:w="1112" w:type="pct"/>
            <w:shd w:val="clear" w:color="auto" w:fill="F2DBDB"/>
            <w:vAlign w:val="center"/>
          </w:tcPr>
          <w:p w14:paraId="24B5ED32" w14:textId="77777777" w:rsidR="00923911" w:rsidRPr="00ED2147" w:rsidRDefault="00923911" w:rsidP="00ED2147">
            <w:pPr>
              <w:rPr>
                <w:rFonts w:eastAsia="Tahoma"/>
              </w:rPr>
            </w:pPr>
            <w:r w:rsidRPr="00ED2147">
              <w:rPr>
                <w:rFonts w:eastAsia="Tahoma"/>
              </w:rPr>
              <w:t>2,673,415</w:t>
            </w:r>
          </w:p>
        </w:tc>
        <w:tc>
          <w:tcPr>
            <w:tcW w:w="997" w:type="pct"/>
            <w:shd w:val="clear" w:color="auto" w:fill="F2DBDB"/>
            <w:vAlign w:val="center"/>
          </w:tcPr>
          <w:p w14:paraId="72594BD6" w14:textId="77777777" w:rsidR="00923911" w:rsidRPr="00ED2147" w:rsidRDefault="00923911" w:rsidP="00ED2147">
            <w:pPr>
              <w:rPr>
                <w:rFonts w:eastAsia="Tahoma"/>
              </w:rPr>
            </w:pPr>
            <w:r w:rsidRPr="00ED2147">
              <w:rPr>
                <w:rFonts w:eastAsia="Tahoma"/>
              </w:rPr>
              <w:t>2,246,623</w:t>
            </w:r>
          </w:p>
        </w:tc>
        <w:tc>
          <w:tcPr>
            <w:tcW w:w="1269" w:type="pct"/>
            <w:shd w:val="clear" w:color="auto" w:fill="F2DBDB"/>
            <w:vAlign w:val="center"/>
          </w:tcPr>
          <w:p w14:paraId="66BF452E" w14:textId="77777777" w:rsidR="00923911" w:rsidRPr="00ED2147" w:rsidRDefault="00923911" w:rsidP="00ED2147">
            <w:pPr>
              <w:rPr>
                <w:rFonts w:eastAsia="Tahoma"/>
              </w:rPr>
            </w:pPr>
            <w:r w:rsidRPr="00ED2147">
              <w:rPr>
                <w:rFonts w:eastAsia="Tahoma"/>
              </w:rPr>
              <w:t>84%</w:t>
            </w:r>
          </w:p>
        </w:tc>
      </w:tr>
      <w:tr w:rsidR="0029757A" w:rsidRPr="00923911" w14:paraId="7A28F2A3" w14:textId="77777777" w:rsidTr="00090FA7">
        <w:tc>
          <w:tcPr>
            <w:tcW w:w="708" w:type="pct"/>
            <w:vAlign w:val="center"/>
          </w:tcPr>
          <w:p w14:paraId="3E3293CA" w14:textId="77777777" w:rsidR="00923911" w:rsidRPr="00ED2147" w:rsidRDefault="00923911" w:rsidP="00ED2147">
            <w:pPr>
              <w:rPr>
                <w:rFonts w:eastAsia="Tahoma"/>
                <w:b/>
              </w:rPr>
            </w:pPr>
            <w:r w:rsidRPr="00ED2147">
              <w:rPr>
                <w:rFonts w:eastAsia="Tahoma"/>
                <w:b/>
              </w:rPr>
              <w:t>2018</w:t>
            </w:r>
          </w:p>
        </w:tc>
        <w:tc>
          <w:tcPr>
            <w:tcW w:w="914" w:type="pct"/>
            <w:vAlign w:val="center"/>
          </w:tcPr>
          <w:p w14:paraId="355C8446" w14:textId="77777777" w:rsidR="00923911" w:rsidRPr="00ED2147" w:rsidRDefault="00923911" w:rsidP="00ED2147">
            <w:pPr>
              <w:rPr>
                <w:rFonts w:eastAsia="Tahoma"/>
              </w:rPr>
            </w:pPr>
            <w:r w:rsidRPr="00ED2147">
              <w:rPr>
                <w:rFonts w:eastAsia="Tahoma"/>
              </w:rPr>
              <w:t>13</w:t>
            </w:r>
          </w:p>
        </w:tc>
        <w:tc>
          <w:tcPr>
            <w:tcW w:w="1112" w:type="pct"/>
            <w:vAlign w:val="center"/>
          </w:tcPr>
          <w:p w14:paraId="394B4DBE" w14:textId="77777777" w:rsidR="00923911" w:rsidRPr="00ED2147" w:rsidRDefault="00923911" w:rsidP="00ED2147">
            <w:pPr>
              <w:rPr>
                <w:rFonts w:eastAsia="Tahoma"/>
              </w:rPr>
            </w:pPr>
            <w:r w:rsidRPr="00ED2147">
              <w:rPr>
                <w:rFonts w:eastAsia="Tahoma"/>
              </w:rPr>
              <w:t>2,642,082</w:t>
            </w:r>
          </w:p>
        </w:tc>
        <w:tc>
          <w:tcPr>
            <w:tcW w:w="997" w:type="pct"/>
            <w:vAlign w:val="center"/>
          </w:tcPr>
          <w:p w14:paraId="18F24379" w14:textId="77777777" w:rsidR="00923911" w:rsidRPr="00ED2147" w:rsidRDefault="00923911" w:rsidP="00ED2147">
            <w:pPr>
              <w:rPr>
                <w:rFonts w:eastAsia="Tahoma"/>
              </w:rPr>
            </w:pPr>
            <w:r w:rsidRPr="00ED2147">
              <w:rPr>
                <w:rFonts w:eastAsia="Tahoma"/>
              </w:rPr>
              <w:t>2,148,214</w:t>
            </w:r>
          </w:p>
        </w:tc>
        <w:tc>
          <w:tcPr>
            <w:tcW w:w="1269" w:type="pct"/>
            <w:vAlign w:val="center"/>
          </w:tcPr>
          <w:p w14:paraId="21133D72" w14:textId="77777777" w:rsidR="00923911" w:rsidRPr="00ED2147" w:rsidRDefault="00923911" w:rsidP="00ED2147">
            <w:pPr>
              <w:rPr>
                <w:rFonts w:eastAsia="Tahoma"/>
              </w:rPr>
            </w:pPr>
            <w:r w:rsidRPr="00ED2147">
              <w:rPr>
                <w:rFonts w:eastAsia="Tahoma"/>
              </w:rPr>
              <w:t>81%</w:t>
            </w:r>
          </w:p>
        </w:tc>
      </w:tr>
      <w:tr w:rsidR="0029757A" w:rsidRPr="00923911" w14:paraId="089F690F" w14:textId="77777777" w:rsidTr="00090FA7">
        <w:tc>
          <w:tcPr>
            <w:tcW w:w="708" w:type="pct"/>
            <w:shd w:val="clear" w:color="auto" w:fill="F2DBDB"/>
            <w:vAlign w:val="center"/>
          </w:tcPr>
          <w:p w14:paraId="0FF14836" w14:textId="77777777" w:rsidR="00923911" w:rsidRPr="00ED2147" w:rsidRDefault="00923911" w:rsidP="00ED2147">
            <w:pPr>
              <w:rPr>
                <w:rFonts w:eastAsia="Tahoma"/>
                <w:b/>
              </w:rPr>
            </w:pPr>
            <w:r w:rsidRPr="00ED2147">
              <w:rPr>
                <w:rFonts w:eastAsia="Tahoma"/>
                <w:b/>
              </w:rPr>
              <w:t>2019</w:t>
            </w:r>
          </w:p>
        </w:tc>
        <w:tc>
          <w:tcPr>
            <w:tcW w:w="914" w:type="pct"/>
            <w:shd w:val="clear" w:color="auto" w:fill="F2DBDB"/>
            <w:vAlign w:val="center"/>
          </w:tcPr>
          <w:p w14:paraId="366BEFCC" w14:textId="77777777" w:rsidR="00923911" w:rsidRPr="00ED2147" w:rsidRDefault="00923911" w:rsidP="00ED2147">
            <w:pPr>
              <w:rPr>
                <w:rFonts w:eastAsia="Tahoma"/>
              </w:rPr>
            </w:pPr>
            <w:r w:rsidRPr="00ED2147">
              <w:rPr>
                <w:rFonts w:eastAsia="Tahoma"/>
              </w:rPr>
              <w:t>13</w:t>
            </w:r>
          </w:p>
        </w:tc>
        <w:tc>
          <w:tcPr>
            <w:tcW w:w="1112" w:type="pct"/>
            <w:shd w:val="clear" w:color="auto" w:fill="F2DBDB"/>
            <w:vAlign w:val="center"/>
          </w:tcPr>
          <w:p w14:paraId="65DB3714" w14:textId="77777777" w:rsidR="00923911" w:rsidRPr="00ED2147" w:rsidRDefault="00923911" w:rsidP="00ED2147">
            <w:pPr>
              <w:rPr>
                <w:rFonts w:eastAsia="Tahoma"/>
              </w:rPr>
            </w:pPr>
            <w:r w:rsidRPr="00ED2147">
              <w:rPr>
                <w:rFonts w:eastAsia="Tahoma"/>
              </w:rPr>
              <w:t>2,963,868</w:t>
            </w:r>
          </w:p>
        </w:tc>
        <w:tc>
          <w:tcPr>
            <w:tcW w:w="997" w:type="pct"/>
            <w:shd w:val="clear" w:color="auto" w:fill="F2DBDB"/>
            <w:vAlign w:val="center"/>
          </w:tcPr>
          <w:p w14:paraId="25DCEF88" w14:textId="77777777" w:rsidR="00923911" w:rsidRPr="00ED2147" w:rsidRDefault="00923911" w:rsidP="00ED2147">
            <w:pPr>
              <w:rPr>
                <w:rFonts w:eastAsia="Tahoma"/>
              </w:rPr>
            </w:pPr>
            <w:r w:rsidRPr="00ED2147">
              <w:rPr>
                <w:rFonts w:eastAsia="Tahoma"/>
              </w:rPr>
              <w:t>2,519,288</w:t>
            </w:r>
          </w:p>
        </w:tc>
        <w:tc>
          <w:tcPr>
            <w:tcW w:w="1269" w:type="pct"/>
            <w:shd w:val="clear" w:color="auto" w:fill="F2DBDB"/>
            <w:vAlign w:val="center"/>
          </w:tcPr>
          <w:p w14:paraId="27DDF226" w14:textId="77777777" w:rsidR="00923911" w:rsidRPr="00ED2147" w:rsidRDefault="00923911" w:rsidP="00ED2147">
            <w:pPr>
              <w:rPr>
                <w:rFonts w:eastAsia="Tahoma"/>
              </w:rPr>
            </w:pPr>
            <w:r w:rsidRPr="00ED2147">
              <w:rPr>
                <w:rFonts w:eastAsia="Tahoma"/>
              </w:rPr>
              <w:t>85%</w:t>
            </w:r>
          </w:p>
        </w:tc>
      </w:tr>
      <w:tr w:rsidR="0029757A" w:rsidRPr="00923911" w14:paraId="68167B8F" w14:textId="77777777" w:rsidTr="00090FA7">
        <w:tc>
          <w:tcPr>
            <w:tcW w:w="708" w:type="pct"/>
            <w:vAlign w:val="center"/>
          </w:tcPr>
          <w:p w14:paraId="668E2257" w14:textId="77777777" w:rsidR="00923911" w:rsidRPr="00ED2147" w:rsidRDefault="00923911" w:rsidP="00ED2147">
            <w:pPr>
              <w:rPr>
                <w:rFonts w:eastAsia="Tahoma"/>
                <w:b/>
              </w:rPr>
            </w:pPr>
            <w:r w:rsidRPr="00ED2147">
              <w:rPr>
                <w:rFonts w:eastAsia="Tahoma"/>
                <w:b/>
              </w:rPr>
              <w:t>2021</w:t>
            </w:r>
          </w:p>
        </w:tc>
        <w:tc>
          <w:tcPr>
            <w:tcW w:w="914" w:type="pct"/>
            <w:vAlign w:val="center"/>
          </w:tcPr>
          <w:p w14:paraId="75C83ECA" w14:textId="77777777" w:rsidR="00923911" w:rsidRPr="00ED2147" w:rsidRDefault="00923911" w:rsidP="00ED2147">
            <w:pPr>
              <w:rPr>
                <w:rFonts w:eastAsia="Tahoma"/>
              </w:rPr>
            </w:pPr>
            <w:r w:rsidRPr="00ED2147">
              <w:rPr>
                <w:rFonts w:eastAsia="Tahoma"/>
              </w:rPr>
              <w:t>13</w:t>
            </w:r>
          </w:p>
        </w:tc>
        <w:tc>
          <w:tcPr>
            <w:tcW w:w="1112" w:type="pct"/>
            <w:vAlign w:val="center"/>
          </w:tcPr>
          <w:p w14:paraId="1E1DCDC3" w14:textId="77777777" w:rsidR="00923911" w:rsidRPr="00ED2147" w:rsidRDefault="00923911" w:rsidP="00ED2147">
            <w:pPr>
              <w:rPr>
                <w:rFonts w:eastAsia="Tahoma"/>
              </w:rPr>
            </w:pPr>
            <w:r w:rsidRPr="00ED2147">
              <w:rPr>
                <w:rFonts w:eastAsia="Tahoma"/>
              </w:rPr>
              <w:t>2,715,552</w:t>
            </w:r>
          </w:p>
        </w:tc>
        <w:tc>
          <w:tcPr>
            <w:tcW w:w="997" w:type="pct"/>
            <w:vAlign w:val="center"/>
          </w:tcPr>
          <w:p w14:paraId="786B6769" w14:textId="77777777" w:rsidR="00923911" w:rsidRPr="00ED2147" w:rsidRDefault="00923911" w:rsidP="00ED2147">
            <w:pPr>
              <w:rPr>
                <w:rFonts w:eastAsia="Tahoma"/>
              </w:rPr>
            </w:pPr>
            <w:r w:rsidRPr="00ED2147">
              <w:rPr>
                <w:rFonts w:eastAsia="Tahoma"/>
              </w:rPr>
              <w:t>2,297,650</w:t>
            </w:r>
          </w:p>
        </w:tc>
        <w:tc>
          <w:tcPr>
            <w:tcW w:w="1269" w:type="pct"/>
            <w:vAlign w:val="center"/>
          </w:tcPr>
          <w:p w14:paraId="4B6B227A" w14:textId="77777777" w:rsidR="00923911" w:rsidRPr="00ED2147" w:rsidRDefault="00923911" w:rsidP="00ED2147">
            <w:pPr>
              <w:keepNext/>
              <w:rPr>
                <w:rFonts w:eastAsia="Tahoma"/>
              </w:rPr>
            </w:pPr>
            <w:r w:rsidRPr="00ED2147">
              <w:rPr>
                <w:rFonts w:eastAsia="Tahoma"/>
              </w:rPr>
              <w:t>81%</w:t>
            </w:r>
          </w:p>
        </w:tc>
      </w:tr>
    </w:tbl>
    <w:p w14:paraId="61B0E160" w14:textId="1B556DB7" w:rsidR="000F120C" w:rsidRDefault="000F120C" w:rsidP="000F120C">
      <w:pPr>
        <w:pStyle w:val="Caption"/>
        <w:framePr w:hSpace="180" w:wrap="around" w:vAnchor="text" w:hAnchor="page" w:x="1341" w:y="5567"/>
      </w:pPr>
      <w:bookmarkStart w:id="114" w:name="_Toc136555075"/>
      <w:r>
        <w:t xml:space="preserve">Table </w:t>
      </w:r>
      <w:r w:rsidR="00E7484F">
        <w:fldChar w:fldCharType="begin"/>
      </w:r>
      <w:r w:rsidR="00E7484F">
        <w:instrText xml:space="preserve"> SEQ Table \* ARABIC </w:instrText>
      </w:r>
      <w:r w:rsidR="00E7484F">
        <w:fldChar w:fldCharType="separate"/>
      </w:r>
      <w:r w:rsidR="00A265F0">
        <w:rPr>
          <w:noProof/>
        </w:rPr>
        <w:t>7</w:t>
      </w:r>
      <w:r w:rsidR="00E7484F">
        <w:fldChar w:fldCharType="end"/>
      </w:r>
      <w:r>
        <w:t xml:space="preserve"> Results from MDA for LF in Liberia</w:t>
      </w:r>
      <w:bookmarkEnd w:id="114"/>
    </w:p>
    <w:p w14:paraId="0BC993D4" w14:textId="77777777" w:rsidR="001F012F" w:rsidRDefault="001F012F" w:rsidP="005A6F34">
      <w:pPr>
        <w:rPr>
          <w:rFonts w:eastAsia="Tahoma" w:cs="Tahoma"/>
        </w:rPr>
      </w:pPr>
    </w:p>
    <w:p w14:paraId="18207970" w14:textId="36B83DB9" w:rsidR="001F012F" w:rsidRDefault="001F012F" w:rsidP="002F11CD">
      <w:pPr>
        <w:rPr>
          <w:rFonts w:eastAsia="Tahoma"/>
        </w:rPr>
      </w:pPr>
    </w:p>
    <w:p w14:paraId="039AD9F3" w14:textId="77777777" w:rsidR="003B4D4D" w:rsidRDefault="003B4D4D" w:rsidP="002F11CD">
      <w:pPr>
        <w:rPr>
          <w:rFonts w:eastAsia="Tahoma"/>
        </w:rPr>
      </w:pPr>
    </w:p>
    <w:p w14:paraId="08114313" w14:textId="77777777" w:rsidR="003B4D4D" w:rsidRDefault="003B4D4D" w:rsidP="002F11CD">
      <w:pPr>
        <w:rPr>
          <w:rFonts w:eastAsia="Tahoma"/>
        </w:rPr>
      </w:pPr>
    </w:p>
    <w:p w14:paraId="5B37F841" w14:textId="77777777" w:rsidR="003B4D4D" w:rsidRPr="008A2126" w:rsidRDefault="003B4D4D" w:rsidP="002F11CD">
      <w:pPr>
        <w:rPr>
          <w:rFonts w:eastAsia="Tahoma"/>
        </w:rPr>
      </w:pPr>
    </w:p>
    <w:p w14:paraId="30DF6EC4" w14:textId="77777777" w:rsidR="001F012F" w:rsidRPr="008A2126" w:rsidRDefault="001F012F" w:rsidP="002F11CD">
      <w:pPr>
        <w:rPr>
          <w:rFonts w:eastAsia="Tahoma"/>
        </w:rPr>
      </w:pPr>
      <w:r w:rsidRPr="008A2126">
        <w:rPr>
          <w:rFonts w:eastAsia="Tahoma"/>
        </w:rPr>
        <w:t>The Neglected tropical diseases (NTDs) program has conducted three sentinel site surveys; the first, baseline, was conducted in 2012 in 11 sites and the second was conducted in 2016 in 11 sites across the same 11 counties. The second survey was conducted in 4 spot-check sites and 7 sentinel sites. The most recent survey was conducted in 2018 in 23 sites across 9 counties.</w:t>
      </w:r>
    </w:p>
    <w:p w14:paraId="06A92E12" w14:textId="77777777" w:rsidR="001F012F" w:rsidRPr="008A2126" w:rsidRDefault="001F012F" w:rsidP="002F11CD">
      <w:pPr>
        <w:rPr>
          <w:rFonts w:eastAsia="Tahoma"/>
        </w:rPr>
      </w:pPr>
    </w:p>
    <w:p w14:paraId="23592C5A" w14:textId="6A980C6E" w:rsidR="001F012F" w:rsidRPr="008A2126" w:rsidRDefault="001F012F" w:rsidP="002F11CD">
      <w:pPr>
        <w:rPr>
          <w:rFonts w:eastAsia="Tahoma"/>
        </w:rPr>
      </w:pPr>
      <w:r w:rsidRPr="008A2126">
        <w:rPr>
          <w:rFonts w:eastAsia="Tahoma"/>
        </w:rPr>
        <w:t>The sentinel site survey conducted in 11 counties in December 2016/January 2017 after the 3</w:t>
      </w:r>
      <w:r w:rsidRPr="008A2126">
        <w:rPr>
          <w:rFonts w:eastAsia="Tahoma"/>
          <w:vertAlign w:val="superscript"/>
        </w:rPr>
        <w:t>rd</w:t>
      </w:r>
      <w:r w:rsidRPr="008A2126">
        <w:rPr>
          <w:rFonts w:eastAsia="Tahoma"/>
        </w:rPr>
        <w:t xml:space="preserve"> MDA (Sept. 2015 – Feb. 2016) showed that the microfilaria (mf) prevalence in Liberia had been reduced in all but one county (Figure </w:t>
      </w:r>
      <w:r>
        <w:rPr>
          <w:rFonts w:eastAsia="Tahoma" w:cs="Tahoma"/>
        </w:rPr>
        <w:t>1</w:t>
      </w:r>
      <w:r w:rsidR="005E5FAA">
        <w:rPr>
          <w:rFonts w:eastAsia="Tahoma" w:cs="Tahoma"/>
        </w:rPr>
        <w:t>2</w:t>
      </w:r>
      <w:r w:rsidRPr="008A2126">
        <w:rPr>
          <w:rFonts w:eastAsia="Tahoma"/>
        </w:rPr>
        <w:t xml:space="preserve"> and </w:t>
      </w:r>
      <w:r w:rsidR="005E5FAA">
        <w:rPr>
          <w:rFonts w:eastAsia="Tahoma" w:cs="Tahoma"/>
        </w:rPr>
        <w:t>13</w:t>
      </w:r>
      <w:r w:rsidRPr="008A2126">
        <w:rPr>
          <w:rFonts w:eastAsia="Tahoma"/>
        </w:rPr>
        <w:t>). The county of River Gee had an increase from 0% to 0.99% mf. Maryland, the only county with a MF rate over 1% showed a reduction from 11.37% to 8.36%. The slow rate of reduction is likely attributed to receiving 2 rounds of MDA instead of 3 rounds due to drug supply issues in 2015/16 and the interruption of MDA due to the EVD outbreak resulting in 2 years without treatment. There is also the concern of cross-border transmission along the border with Cote d’Ivoire.</w:t>
      </w:r>
    </w:p>
    <w:p w14:paraId="2F073AEF" w14:textId="77777777" w:rsidR="001F012F" w:rsidRPr="008A2126" w:rsidRDefault="001F012F" w:rsidP="002F11CD">
      <w:pPr>
        <w:rPr>
          <w:rFonts w:eastAsia="Tahoma"/>
        </w:rPr>
      </w:pPr>
    </w:p>
    <w:p w14:paraId="7F6E89EE" w14:textId="5DA08FDF" w:rsidR="00E72611" w:rsidRDefault="00874164" w:rsidP="00E72611">
      <w:pPr>
        <w:keepNext/>
      </w:pPr>
      <w:r>
        <w:rPr>
          <w:rFonts w:eastAsia="Tahoma" w:cs="Tahoma"/>
          <w:noProof/>
          <w:lang w:val="en-GB" w:eastAsia="en-GB"/>
        </w:rPr>
        <w:drawing>
          <wp:inline distT="0" distB="0" distL="0" distR="0" wp14:anchorId="051FC96D" wp14:editId="3AE33D83">
            <wp:extent cx="5943600" cy="2127250"/>
            <wp:effectExtent l="0" t="0" r="0" b="0"/>
            <wp:docPr id="13" name="Picture 13" descr="P190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09#yIS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127250"/>
                    </a:xfrm>
                    <a:prstGeom prst="rect">
                      <a:avLst/>
                    </a:prstGeom>
                    <a:noFill/>
                    <a:ln>
                      <a:noFill/>
                    </a:ln>
                  </pic:spPr>
                </pic:pic>
              </a:graphicData>
            </a:graphic>
          </wp:inline>
        </w:drawing>
      </w:r>
    </w:p>
    <w:p w14:paraId="436CAC2E" w14:textId="1DFD8992" w:rsidR="001F012F" w:rsidRDefault="00E72611" w:rsidP="002F11CD">
      <w:pPr>
        <w:pStyle w:val="Caption"/>
        <w:rPr>
          <w:rFonts w:eastAsia="Tahoma" w:cs="Tahoma"/>
        </w:rPr>
      </w:pPr>
      <w:bookmarkStart w:id="115" w:name="_Toc136555045"/>
      <w:r w:rsidRPr="008A2126">
        <w:t xml:space="preserve">Figure </w:t>
      </w:r>
      <w:r w:rsidR="001E746A">
        <w:fldChar w:fldCharType="begin"/>
      </w:r>
      <w:r w:rsidR="001E746A">
        <w:instrText xml:space="preserve"> SEQ Figure \* ARABIC </w:instrText>
      </w:r>
      <w:r w:rsidR="001E746A">
        <w:fldChar w:fldCharType="separate"/>
      </w:r>
      <w:r w:rsidR="00A265F0">
        <w:rPr>
          <w:noProof/>
        </w:rPr>
        <w:t>10</w:t>
      </w:r>
      <w:r w:rsidR="001E746A">
        <w:fldChar w:fldCharType="end"/>
      </w:r>
      <w:r w:rsidRPr="008A2126">
        <w:t xml:space="preserve"> Antigenemia (ag) results from baseline and sentinel site surveys in 2012 and 2016</w:t>
      </w:r>
      <w:bookmarkEnd w:id="115"/>
    </w:p>
    <w:p w14:paraId="3B1633E2" w14:textId="5D8C0D5A" w:rsidR="001F012F" w:rsidRPr="008A2126" w:rsidRDefault="001F012F" w:rsidP="002F11CD">
      <w:pPr>
        <w:rPr>
          <w:rFonts w:eastAsia="Tahoma"/>
          <w:iCs/>
          <w:color w:val="44546A"/>
          <w:sz w:val="18"/>
        </w:rPr>
      </w:pPr>
      <w:r w:rsidRPr="008A2126">
        <w:rPr>
          <w:rFonts w:eastAsia="Tahoma"/>
          <w:iCs/>
          <w:color w:val="44546A"/>
          <w:sz w:val="18"/>
        </w:rPr>
        <w:t>The prevalence of Ag decreased in all counties after 3 rounds of MDA. The ag prevalence was determined using ICTs in 2012 and FTS in 2016.</w:t>
      </w:r>
    </w:p>
    <w:p w14:paraId="7CE34670" w14:textId="0190C07F" w:rsidR="000B32E7" w:rsidRDefault="00874164" w:rsidP="000B32E7">
      <w:pPr>
        <w:keepNext/>
      </w:pPr>
      <w:r>
        <w:rPr>
          <w:rFonts w:eastAsia="Tahoma" w:cs="Tahoma"/>
          <w:noProof/>
          <w:sz w:val="22"/>
          <w:szCs w:val="22"/>
          <w:lang w:val="en-GB" w:eastAsia="en-GB"/>
        </w:rPr>
        <w:drawing>
          <wp:inline distT="0" distB="0" distL="0" distR="0" wp14:anchorId="2F7F17AA" wp14:editId="7F8A8EAF">
            <wp:extent cx="5937250" cy="2152650"/>
            <wp:effectExtent l="0" t="0" r="0" b="0"/>
            <wp:docPr id="14" name="Picture 14" descr="P19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1912#yIS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250" cy="2152650"/>
                    </a:xfrm>
                    <a:prstGeom prst="rect">
                      <a:avLst/>
                    </a:prstGeom>
                    <a:noFill/>
                    <a:ln>
                      <a:noFill/>
                    </a:ln>
                  </pic:spPr>
                </pic:pic>
              </a:graphicData>
            </a:graphic>
          </wp:inline>
        </w:drawing>
      </w:r>
    </w:p>
    <w:p w14:paraId="5DD13067" w14:textId="5752E020" w:rsidR="001F012F" w:rsidRDefault="000B32E7" w:rsidP="002F11CD">
      <w:pPr>
        <w:pStyle w:val="Caption"/>
        <w:rPr>
          <w:rFonts w:eastAsia="Tahoma" w:cs="Tahoma"/>
          <w:sz w:val="22"/>
          <w:szCs w:val="22"/>
        </w:rPr>
      </w:pPr>
      <w:bookmarkStart w:id="116" w:name="_Toc136555046"/>
      <w:r w:rsidRPr="008A2126">
        <w:t xml:space="preserve">Figure </w:t>
      </w:r>
      <w:r w:rsidR="001E746A">
        <w:fldChar w:fldCharType="begin"/>
      </w:r>
      <w:r w:rsidR="001E746A">
        <w:instrText xml:space="preserve"> SEQ Figure \* ARABIC </w:instrText>
      </w:r>
      <w:r w:rsidR="001E746A">
        <w:fldChar w:fldCharType="separate"/>
      </w:r>
      <w:r w:rsidR="00A265F0">
        <w:rPr>
          <w:noProof/>
        </w:rPr>
        <w:t>11</w:t>
      </w:r>
      <w:r w:rsidR="001E746A">
        <w:fldChar w:fldCharType="end"/>
      </w:r>
      <w:r>
        <w:t xml:space="preserve"> Microfilaria</w:t>
      </w:r>
      <w:r w:rsidRPr="008A2126">
        <w:t xml:space="preserve"> (MF) prevalence from baseline and sentinel site surveys 2012 and 2016</w:t>
      </w:r>
      <w:bookmarkEnd w:id="116"/>
    </w:p>
    <w:p w14:paraId="3D3ACE50" w14:textId="276EA951" w:rsidR="001F012F" w:rsidRPr="008A2126" w:rsidRDefault="001F012F" w:rsidP="002F11CD">
      <w:pPr>
        <w:rPr>
          <w:rFonts w:eastAsia="Tahoma"/>
          <w:iCs/>
          <w:color w:val="44546A"/>
        </w:rPr>
      </w:pPr>
      <w:r w:rsidRPr="008A2126">
        <w:rPr>
          <w:rFonts w:eastAsia="Tahoma"/>
          <w:iCs/>
          <w:color w:val="44546A"/>
        </w:rPr>
        <w:t>The prevalence of Mf decreased in all counties except for river gee after 3 rounds of MDA. the prevalence in river gee was determined to be 0.99%; this could be accounted for in the sample size as only 151 people were surveyed in 2012 and 302 in 2016</w:t>
      </w:r>
    </w:p>
    <w:p w14:paraId="1409A650" w14:textId="77777777" w:rsidR="001F012F" w:rsidRPr="008A2126" w:rsidRDefault="001F012F" w:rsidP="00B4355E">
      <w:pPr>
        <w:rPr>
          <w:rFonts w:eastAsia="Tahoma"/>
        </w:rPr>
      </w:pPr>
    </w:p>
    <w:p w14:paraId="513DF6F8" w14:textId="77777777" w:rsidR="001F012F" w:rsidRPr="008A2126" w:rsidRDefault="001F012F" w:rsidP="002F11CD">
      <w:pPr>
        <w:rPr>
          <w:rFonts w:eastAsia="Tahoma"/>
        </w:rPr>
      </w:pPr>
      <w:r w:rsidRPr="008A2126">
        <w:rPr>
          <w:rFonts w:eastAsia="Tahoma"/>
        </w:rPr>
        <w:t>With all counties in the country receiving the 4</w:t>
      </w:r>
      <w:r w:rsidRPr="008A2126">
        <w:rPr>
          <w:rFonts w:eastAsia="Tahoma"/>
          <w:vertAlign w:val="superscript"/>
        </w:rPr>
        <w:t>th</w:t>
      </w:r>
      <w:r w:rsidRPr="008A2126">
        <w:rPr>
          <w:rFonts w:eastAsia="Tahoma"/>
        </w:rPr>
        <w:t>/5</w:t>
      </w:r>
      <w:r w:rsidRPr="008A2126">
        <w:rPr>
          <w:rFonts w:eastAsia="Tahoma"/>
          <w:vertAlign w:val="superscript"/>
        </w:rPr>
        <w:t>th</w:t>
      </w:r>
      <w:r w:rsidRPr="008A2126">
        <w:rPr>
          <w:rFonts w:eastAsia="Tahoma"/>
        </w:rPr>
        <w:t xml:space="preserve"> round of MDA in 2017 an intensified sentinel site survey/pre – Transmission Assessment Survey (pre-TAS), was conducted in 2018 with 23 sites in 9 counties surveying 6878 participants using FTS cards.  These included locations surveyed during the baseline (both sentinel and spot check site) with additional new sites in selected counties based on historical and program data.  The results showed varied results across the 23 sites, with a summary of the results (both Ag and Mf) shown in Figure 3.  </w:t>
      </w:r>
    </w:p>
    <w:p w14:paraId="6258F3AE" w14:textId="130EACEA" w:rsidR="00B22168" w:rsidRDefault="00874164" w:rsidP="00B22168">
      <w:pPr>
        <w:keepNext/>
      </w:pPr>
      <w:r>
        <w:rPr>
          <w:rFonts w:eastAsia="Tahoma" w:cs="Tahoma"/>
          <w:noProof/>
          <w:lang w:val="en-GB" w:eastAsia="en-GB"/>
        </w:rPr>
        <w:drawing>
          <wp:inline distT="0" distB="0" distL="0" distR="0" wp14:anchorId="39BBB005" wp14:editId="6FA11E27">
            <wp:extent cx="4572000" cy="3225800"/>
            <wp:effectExtent l="0" t="0" r="0" b="0"/>
            <wp:docPr id="15" name="Picture 15" descr="P19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1917#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225800"/>
                    </a:xfrm>
                    <a:prstGeom prst="rect">
                      <a:avLst/>
                    </a:prstGeom>
                    <a:noFill/>
                    <a:ln>
                      <a:noFill/>
                    </a:ln>
                  </pic:spPr>
                </pic:pic>
              </a:graphicData>
            </a:graphic>
          </wp:inline>
        </w:drawing>
      </w:r>
    </w:p>
    <w:p w14:paraId="098942F7" w14:textId="2FE32DC3" w:rsidR="00B22168" w:rsidRDefault="00B22168" w:rsidP="00B22168">
      <w:pPr>
        <w:pStyle w:val="Caption"/>
      </w:pPr>
      <w:bookmarkStart w:id="117" w:name="_Toc136555047"/>
      <w:r w:rsidRPr="008A2126">
        <w:t xml:space="preserve">Figure </w:t>
      </w:r>
      <w:r w:rsidR="001E746A">
        <w:fldChar w:fldCharType="begin"/>
      </w:r>
      <w:r w:rsidR="001E746A">
        <w:instrText xml:space="preserve"> SEQ Figure \* ARABIC </w:instrText>
      </w:r>
      <w:r w:rsidR="001E746A">
        <w:fldChar w:fldCharType="separate"/>
      </w:r>
      <w:r w:rsidR="00A265F0">
        <w:rPr>
          <w:noProof/>
        </w:rPr>
        <w:t>12</w:t>
      </w:r>
      <w:r w:rsidR="001E746A">
        <w:fldChar w:fldCharType="end"/>
      </w:r>
      <w:r w:rsidRPr="008A2126">
        <w:t xml:space="preserve"> AG </w:t>
      </w:r>
      <w:r>
        <w:t>prevalence from sentinal site surveys in 2018</w:t>
      </w:r>
      <w:bookmarkEnd w:id="117"/>
    </w:p>
    <w:p w14:paraId="0D0F2087" w14:textId="08B049E7" w:rsidR="00B22168" w:rsidRDefault="001F012F" w:rsidP="00B22168">
      <w:pPr>
        <w:keepNext/>
      </w:pPr>
      <w:r>
        <w:rPr>
          <w:rFonts w:eastAsia="Tahoma" w:cs="Tahoma"/>
        </w:rPr>
        <w:t xml:space="preserve"> </w:t>
      </w:r>
      <w:r w:rsidR="00874164">
        <w:rPr>
          <w:rFonts w:eastAsia="Tahoma" w:cs="Tahoma"/>
          <w:noProof/>
          <w:lang w:val="en-GB" w:eastAsia="en-GB"/>
        </w:rPr>
        <w:drawing>
          <wp:inline distT="0" distB="0" distL="0" distR="0" wp14:anchorId="705C92CB" wp14:editId="48D40428">
            <wp:extent cx="4502150" cy="3194050"/>
            <wp:effectExtent l="0" t="0" r="0" b="0"/>
            <wp:docPr id="16" name="Picture 16" descr="P19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1919#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2150" cy="3194050"/>
                    </a:xfrm>
                    <a:prstGeom prst="rect">
                      <a:avLst/>
                    </a:prstGeom>
                    <a:noFill/>
                    <a:ln>
                      <a:noFill/>
                    </a:ln>
                  </pic:spPr>
                </pic:pic>
              </a:graphicData>
            </a:graphic>
          </wp:inline>
        </w:drawing>
      </w:r>
    </w:p>
    <w:p w14:paraId="513872DE" w14:textId="09FA4AD2" w:rsidR="001F012F" w:rsidRPr="008A2126" w:rsidRDefault="00B22168" w:rsidP="008A2126">
      <w:pPr>
        <w:pStyle w:val="Caption"/>
        <w:rPr>
          <w:rFonts w:eastAsia="Tahoma"/>
        </w:rPr>
      </w:pPr>
      <w:bookmarkStart w:id="118" w:name="_Toc136555048"/>
      <w:r>
        <w:t xml:space="preserve">Figure </w:t>
      </w:r>
      <w:r w:rsidR="001E746A">
        <w:fldChar w:fldCharType="begin"/>
      </w:r>
      <w:r w:rsidR="001E746A">
        <w:instrText xml:space="preserve"> SEQ Figure \* ARABIC </w:instrText>
      </w:r>
      <w:r w:rsidR="001E746A">
        <w:fldChar w:fldCharType="separate"/>
      </w:r>
      <w:r w:rsidR="00A265F0">
        <w:rPr>
          <w:noProof/>
        </w:rPr>
        <w:t>13</w:t>
      </w:r>
      <w:r w:rsidR="001E746A">
        <w:fldChar w:fldCharType="end"/>
      </w:r>
      <w:r w:rsidRPr="008A2126">
        <w:t xml:space="preserve"> Mf prevalence from sentinel site surveys in 2018</w:t>
      </w:r>
      <w:bookmarkEnd w:id="118"/>
    </w:p>
    <w:p w14:paraId="51E15FD1" w14:textId="77777777" w:rsidR="001F012F" w:rsidRPr="008A2126" w:rsidRDefault="001F012F" w:rsidP="00CB3A53">
      <w:pPr>
        <w:rPr>
          <w:rFonts w:eastAsia="Tahoma"/>
          <w:sz w:val="22"/>
        </w:rPr>
      </w:pPr>
      <w:r w:rsidRPr="008A2126">
        <w:rPr>
          <w:rFonts w:eastAsia="Tahoma"/>
          <w:sz w:val="22"/>
        </w:rPr>
        <w:t xml:space="preserve">The summary of results from the three sentinel site surveys are shown in Table 7.  The results of the 2018 sentinel sites showed that three counties (Grand Gedeh, Lofa and River Gee) are eligible to proceed to Transmission Assessment Survey (TAS) with prevalence below the prevalence threshold in all sites in these counties. In two counties (Grand Cape Mount and Nimba), there were issues with data, therefore a recommendation was made to repeat the surveys the following year.  </w:t>
      </w:r>
    </w:p>
    <w:p w14:paraId="16246D16" w14:textId="2319CE0C" w:rsidR="001F012F" w:rsidRPr="008A2126" w:rsidRDefault="001F012F" w:rsidP="002F11CD">
      <w:pPr>
        <w:rPr>
          <w:rFonts w:eastAsia="Tahoma"/>
        </w:rPr>
      </w:pPr>
      <w:r w:rsidRPr="008A2126">
        <w:rPr>
          <w:rFonts w:eastAsia="Tahoma"/>
        </w:rPr>
        <w:t xml:space="preserve"> </w:t>
      </w:r>
    </w:p>
    <w:tbl>
      <w:tblPr>
        <w:tblW w:w="5000" w:type="pct"/>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ook w:val="0000" w:firstRow="0" w:lastRow="0" w:firstColumn="0" w:lastColumn="0" w:noHBand="0" w:noVBand="0"/>
      </w:tblPr>
      <w:tblGrid>
        <w:gridCol w:w="1366"/>
        <w:gridCol w:w="884"/>
        <w:gridCol w:w="933"/>
        <w:gridCol w:w="859"/>
        <w:gridCol w:w="884"/>
        <w:gridCol w:w="945"/>
        <w:gridCol w:w="808"/>
        <w:gridCol w:w="899"/>
        <w:gridCol w:w="933"/>
        <w:gridCol w:w="841"/>
      </w:tblGrid>
      <w:tr w:rsidR="0029757A" w:rsidRPr="002F11CD" w14:paraId="3D1753F7" w14:textId="77777777" w:rsidTr="002F11CD">
        <w:trPr>
          <w:trHeight w:val="300"/>
          <w:tblHeader/>
        </w:trPr>
        <w:tc>
          <w:tcPr>
            <w:tcW w:w="716" w:type="pct"/>
            <w:tcBorders>
              <w:top w:val="single" w:sz="4" w:space="0" w:color="808080"/>
              <w:left w:val="single" w:sz="4" w:space="0" w:color="808080"/>
              <w:bottom w:val="single" w:sz="4" w:space="0" w:color="808080"/>
              <w:right w:val="nil"/>
            </w:tcBorders>
            <w:shd w:val="clear" w:color="auto" w:fill="FBE5D5"/>
          </w:tcPr>
          <w:p w14:paraId="0E799E04" w14:textId="77777777" w:rsidR="001F012F" w:rsidRPr="008A2126" w:rsidRDefault="001F012F" w:rsidP="002F11CD">
            <w:pPr>
              <w:rPr>
                <w:rFonts w:eastAsia="Tahoma"/>
                <w:b/>
                <w:sz w:val="18"/>
              </w:rPr>
            </w:pPr>
            <w:r w:rsidRPr="008A2126">
              <w:rPr>
                <w:rFonts w:eastAsia="Tahoma"/>
                <w:b/>
                <w:sz w:val="18"/>
              </w:rPr>
              <w:t> County</w:t>
            </w:r>
          </w:p>
        </w:tc>
        <w:tc>
          <w:tcPr>
            <w:tcW w:w="461" w:type="pct"/>
            <w:tcBorders>
              <w:top w:val="single" w:sz="4" w:space="0" w:color="808080"/>
              <w:left w:val="nil"/>
              <w:bottom w:val="single" w:sz="4" w:space="0" w:color="808080"/>
              <w:right w:val="nil"/>
            </w:tcBorders>
            <w:shd w:val="clear" w:color="auto" w:fill="FBE5D5"/>
          </w:tcPr>
          <w:p w14:paraId="6AAFBBB1" w14:textId="77777777" w:rsidR="001F012F" w:rsidRPr="008A2126" w:rsidRDefault="001F012F" w:rsidP="002F11CD">
            <w:pPr>
              <w:rPr>
                <w:rFonts w:eastAsia="Tahoma"/>
                <w:b/>
                <w:sz w:val="18"/>
              </w:rPr>
            </w:pPr>
          </w:p>
        </w:tc>
        <w:tc>
          <w:tcPr>
            <w:tcW w:w="958" w:type="pct"/>
            <w:gridSpan w:val="2"/>
            <w:tcBorders>
              <w:top w:val="single" w:sz="4" w:space="0" w:color="808080"/>
              <w:left w:val="nil"/>
              <w:bottom w:val="single" w:sz="4" w:space="0" w:color="808080"/>
              <w:right w:val="single" w:sz="4" w:space="0" w:color="808080"/>
            </w:tcBorders>
            <w:shd w:val="clear" w:color="auto" w:fill="FBE5D5"/>
          </w:tcPr>
          <w:p w14:paraId="72C07700" w14:textId="77777777" w:rsidR="001F012F" w:rsidRPr="008A2126" w:rsidRDefault="001F012F" w:rsidP="002F11CD">
            <w:pPr>
              <w:rPr>
                <w:rFonts w:eastAsia="Tahoma"/>
                <w:b/>
                <w:sz w:val="18"/>
              </w:rPr>
            </w:pPr>
            <w:r w:rsidRPr="008A2126">
              <w:rPr>
                <w:rFonts w:eastAsia="Tahoma"/>
                <w:b/>
                <w:sz w:val="18"/>
              </w:rPr>
              <w:t>Baseline Survey 2012</w:t>
            </w:r>
          </w:p>
        </w:tc>
        <w:tc>
          <w:tcPr>
            <w:tcW w:w="461" w:type="pct"/>
            <w:tcBorders>
              <w:top w:val="single" w:sz="4" w:space="0" w:color="808080"/>
              <w:left w:val="single" w:sz="4" w:space="0" w:color="808080"/>
              <w:bottom w:val="single" w:sz="4" w:space="0" w:color="808080"/>
              <w:right w:val="nil"/>
            </w:tcBorders>
            <w:shd w:val="clear" w:color="auto" w:fill="FBE5D5"/>
          </w:tcPr>
          <w:p w14:paraId="5CA224F2" w14:textId="77777777" w:rsidR="001F012F" w:rsidRPr="008A2126" w:rsidRDefault="001F012F" w:rsidP="002F11CD">
            <w:pPr>
              <w:rPr>
                <w:rFonts w:eastAsia="Tahoma"/>
                <w:b/>
                <w:sz w:val="18"/>
              </w:rPr>
            </w:pPr>
          </w:p>
        </w:tc>
        <w:tc>
          <w:tcPr>
            <w:tcW w:w="961" w:type="pct"/>
            <w:gridSpan w:val="2"/>
            <w:tcBorders>
              <w:top w:val="single" w:sz="4" w:space="0" w:color="808080"/>
              <w:left w:val="nil"/>
              <w:bottom w:val="single" w:sz="4" w:space="0" w:color="808080"/>
              <w:right w:val="single" w:sz="4" w:space="0" w:color="808080"/>
            </w:tcBorders>
            <w:shd w:val="clear" w:color="auto" w:fill="FBE5D5"/>
          </w:tcPr>
          <w:p w14:paraId="5370521F" w14:textId="77777777" w:rsidR="001F012F" w:rsidRPr="008A2126" w:rsidRDefault="001F012F" w:rsidP="002F11CD">
            <w:pPr>
              <w:rPr>
                <w:rFonts w:eastAsia="Tahoma"/>
                <w:b/>
                <w:sz w:val="18"/>
              </w:rPr>
            </w:pPr>
            <w:r w:rsidRPr="008A2126">
              <w:rPr>
                <w:rFonts w:eastAsia="Tahoma"/>
                <w:b/>
                <w:sz w:val="18"/>
              </w:rPr>
              <w:t>Sentinel Sites 2017</w:t>
            </w:r>
          </w:p>
        </w:tc>
        <w:tc>
          <w:tcPr>
            <w:tcW w:w="492" w:type="pct"/>
            <w:tcBorders>
              <w:top w:val="single" w:sz="4" w:space="0" w:color="808080"/>
              <w:left w:val="single" w:sz="4" w:space="0" w:color="808080"/>
              <w:bottom w:val="single" w:sz="4" w:space="0" w:color="808080"/>
              <w:right w:val="nil"/>
            </w:tcBorders>
            <w:shd w:val="clear" w:color="auto" w:fill="FBE5D5"/>
          </w:tcPr>
          <w:p w14:paraId="170B52EB" w14:textId="77777777" w:rsidR="001F012F" w:rsidRPr="008A2126" w:rsidRDefault="001F012F" w:rsidP="002F11CD">
            <w:pPr>
              <w:rPr>
                <w:rFonts w:eastAsia="Tahoma"/>
                <w:b/>
                <w:sz w:val="18"/>
              </w:rPr>
            </w:pPr>
          </w:p>
        </w:tc>
        <w:tc>
          <w:tcPr>
            <w:tcW w:w="951" w:type="pct"/>
            <w:gridSpan w:val="2"/>
            <w:tcBorders>
              <w:top w:val="single" w:sz="4" w:space="0" w:color="808080"/>
              <w:left w:val="nil"/>
              <w:bottom w:val="single" w:sz="4" w:space="0" w:color="808080"/>
              <w:right w:val="single" w:sz="4" w:space="0" w:color="808080"/>
            </w:tcBorders>
            <w:shd w:val="clear" w:color="auto" w:fill="FBE5D5"/>
          </w:tcPr>
          <w:p w14:paraId="2878CB2D" w14:textId="77777777" w:rsidR="001F012F" w:rsidRPr="008A2126" w:rsidRDefault="001F012F" w:rsidP="002F11CD">
            <w:pPr>
              <w:rPr>
                <w:rFonts w:eastAsia="Tahoma"/>
                <w:b/>
                <w:sz w:val="18"/>
              </w:rPr>
            </w:pPr>
            <w:r w:rsidRPr="008A2126">
              <w:rPr>
                <w:rFonts w:eastAsia="Tahoma"/>
                <w:b/>
                <w:sz w:val="18"/>
              </w:rPr>
              <w:t>Sentinel sites 2018</w:t>
            </w:r>
          </w:p>
        </w:tc>
      </w:tr>
      <w:tr w:rsidR="0029757A" w:rsidRPr="00CB3A53" w14:paraId="0B1841A6" w14:textId="77777777" w:rsidTr="00CB3A53">
        <w:trPr>
          <w:trHeight w:val="300"/>
        </w:trPr>
        <w:tc>
          <w:tcPr>
            <w:tcW w:w="716" w:type="pct"/>
            <w:tcBorders>
              <w:top w:val="single" w:sz="4" w:space="0" w:color="808080"/>
              <w:left w:val="single" w:sz="4" w:space="0" w:color="808080"/>
            </w:tcBorders>
            <w:shd w:val="clear" w:color="auto" w:fill="F2DBDB"/>
          </w:tcPr>
          <w:p w14:paraId="42FD03AC" w14:textId="77777777" w:rsidR="001F012F" w:rsidRPr="008A2126" w:rsidRDefault="001F012F" w:rsidP="002F11CD">
            <w:pPr>
              <w:rPr>
                <w:rFonts w:eastAsia="Tahoma"/>
                <w:b/>
                <w:sz w:val="18"/>
              </w:rPr>
            </w:pPr>
          </w:p>
        </w:tc>
        <w:tc>
          <w:tcPr>
            <w:tcW w:w="461" w:type="pct"/>
            <w:tcBorders>
              <w:top w:val="single" w:sz="4" w:space="0" w:color="808080"/>
            </w:tcBorders>
            <w:shd w:val="clear" w:color="auto" w:fill="F2DBDB"/>
          </w:tcPr>
          <w:p w14:paraId="7F82A842" w14:textId="77777777" w:rsidR="001F012F" w:rsidRPr="008A2126" w:rsidRDefault="001F012F" w:rsidP="002F11CD">
            <w:pPr>
              <w:rPr>
                <w:rFonts w:eastAsia="Tahoma"/>
                <w:b/>
                <w:sz w:val="18"/>
              </w:rPr>
            </w:pPr>
            <w:r w:rsidRPr="008A2126">
              <w:rPr>
                <w:rFonts w:eastAsia="Tahoma"/>
                <w:b/>
                <w:sz w:val="18"/>
              </w:rPr>
              <w:t>Sample</w:t>
            </w:r>
          </w:p>
        </w:tc>
        <w:tc>
          <w:tcPr>
            <w:tcW w:w="487" w:type="pct"/>
            <w:tcBorders>
              <w:top w:val="single" w:sz="4" w:space="0" w:color="808080"/>
            </w:tcBorders>
            <w:shd w:val="clear" w:color="auto" w:fill="F2DBDB"/>
          </w:tcPr>
          <w:p w14:paraId="527DF6D1" w14:textId="77777777" w:rsidR="001F012F" w:rsidRPr="008A2126" w:rsidRDefault="001F012F" w:rsidP="002F11CD">
            <w:pPr>
              <w:rPr>
                <w:rFonts w:eastAsia="Tahoma"/>
                <w:b/>
                <w:sz w:val="18"/>
              </w:rPr>
            </w:pPr>
            <w:r w:rsidRPr="008A2126">
              <w:rPr>
                <w:rFonts w:eastAsia="Tahoma"/>
                <w:b/>
                <w:sz w:val="18"/>
              </w:rPr>
              <w:t>% ICT Positive</w:t>
            </w:r>
          </w:p>
        </w:tc>
        <w:tc>
          <w:tcPr>
            <w:tcW w:w="471" w:type="pct"/>
            <w:tcBorders>
              <w:top w:val="single" w:sz="4" w:space="0" w:color="808080"/>
              <w:right w:val="single" w:sz="4" w:space="0" w:color="808080"/>
            </w:tcBorders>
            <w:shd w:val="clear" w:color="auto" w:fill="F2DBDB"/>
          </w:tcPr>
          <w:p w14:paraId="4572A018" w14:textId="77777777" w:rsidR="001F012F" w:rsidRPr="008A2126" w:rsidRDefault="001F012F" w:rsidP="002F11CD">
            <w:pPr>
              <w:rPr>
                <w:rFonts w:eastAsia="Tahoma"/>
                <w:b/>
                <w:sz w:val="18"/>
              </w:rPr>
            </w:pPr>
            <w:r w:rsidRPr="008A2126">
              <w:rPr>
                <w:rFonts w:eastAsia="Tahoma"/>
                <w:b/>
                <w:sz w:val="18"/>
              </w:rPr>
              <w:t>% NB+</w:t>
            </w:r>
          </w:p>
        </w:tc>
        <w:tc>
          <w:tcPr>
            <w:tcW w:w="461" w:type="pct"/>
            <w:tcBorders>
              <w:top w:val="single" w:sz="4" w:space="0" w:color="808080"/>
              <w:left w:val="single" w:sz="4" w:space="0" w:color="808080"/>
            </w:tcBorders>
            <w:shd w:val="clear" w:color="auto" w:fill="F2DBDB"/>
          </w:tcPr>
          <w:p w14:paraId="59748F56" w14:textId="77777777" w:rsidR="001F012F" w:rsidRPr="008A2126" w:rsidRDefault="001F012F" w:rsidP="002F11CD">
            <w:pPr>
              <w:rPr>
                <w:rFonts w:eastAsia="Tahoma"/>
                <w:b/>
                <w:sz w:val="18"/>
              </w:rPr>
            </w:pPr>
            <w:r w:rsidRPr="008A2126">
              <w:rPr>
                <w:rFonts w:eastAsia="Tahoma"/>
                <w:b/>
                <w:sz w:val="18"/>
              </w:rPr>
              <w:t xml:space="preserve">Sample </w:t>
            </w:r>
          </w:p>
        </w:tc>
        <w:tc>
          <w:tcPr>
            <w:tcW w:w="517" w:type="pct"/>
            <w:tcBorders>
              <w:top w:val="single" w:sz="4" w:space="0" w:color="808080"/>
            </w:tcBorders>
            <w:shd w:val="clear" w:color="auto" w:fill="F2DBDB"/>
          </w:tcPr>
          <w:p w14:paraId="67ABAF2E" w14:textId="77777777" w:rsidR="001F012F" w:rsidRPr="008A2126" w:rsidRDefault="001F012F" w:rsidP="002F11CD">
            <w:pPr>
              <w:rPr>
                <w:rFonts w:eastAsia="Tahoma"/>
                <w:b/>
                <w:sz w:val="18"/>
              </w:rPr>
            </w:pPr>
            <w:r w:rsidRPr="008A2126">
              <w:rPr>
                <w:rFonts w:eastAsia="Tahoma"/>
                <w:b/>
                <w:sz w:val="18"/>
              </w:rPr>
              <w:t>% FTS Positive</w:t>
            </w:r>
          </w:p>
        </w:tc>
        <w:tc>
          <w:tcPr>
            <w:tcW w:w="444" w:type="pct"/>
            <w:tcBorders>
              <w:top w:val="single" w:sz="4" w:space="0" w:color="808080"/>
              <w:right w:val="single" w:sz="4" w:space="0" w:color="808080"/>
            </w:tcBorders>
            <w:shd w:val="clear" w:color="auto" w:fill="F2DBDB"/>
          </w:tcPr>
          <w:p w14:paraId="406C68DA" w14:textId="77777777" w:rsidR="001F012F" w:rsidRPr="008A2126" w:rsidRDefault="001F012F" w:rsidP="002F11CD">
            <w:pPr>
              <w:rPr>
                <w:rFonts w:eastAsia="Tahoma"/>
                <w:b/>
                <w:sz w:val="18"/>
              </w:rPr>
            </w:pPr>
            <w:r w:rsidRPr="008A2126">
              <w:rPr>
                <w:rFonts w:eastAsia="Tahoma"/>
                <w:b/>
                <w:sz w:val="18"/>
              </w:rPr>
              <w:t>% NB+</w:t>
            </w:r>
          </w:p>
        </w:tc>
        <w:tc>
          <w:tcPr>
            <w:tcW w:w="492" w:type="pct"/>
            <w:tcBorders>
              <w:top w:val="single" w:sz="4" w:space="0" w:color="808080"/>
              <w:left w:val="single" w:sz="4" w:space="0" w:color="808080"/>
            </w:tcBorders>
            <w:shd w:val="clear" w:color="auto" w:fill="F2DBDB"/>
          </w:tcPr>
          <w:p w14:paraId="19FF57AD" w14:textId="77777777" w:rsidR="001F012F" w:rsidRPr="008A2126" w:rsidRDefault="001F012F" w:rsidP="002F11CD">
            <w:pPr>
              <w:rPr>
                <w:rFonts w:eastAsia="Tahoma"/>
                <w:b/>
                <w:sz w:val="18"/>
              </w:rPr>
            </w:pPr>
            <w:r w:rsidRPr="008A2126">
              <w:rPr>
                <w:rFonts w:eastAsia="Tahoma"/>
                <w:b/>
                <w:sz w:val="18"/>
              </w:rPr>
              <w:t xml:space="preserve">Sample </w:t>
            </w:r>
          </w:p>
        </w:tc>
        <w:tc>
          <w:tcPr>
            <w:tcW w:w="490" w:type="pct"/>
            <w:tcBorders>
              <w:top w:val="single" w:sz="4" w:space="0" w:color="808080"/>
            </w:tcBorders>
            <w:shd w:val="clear" w:color="auto" w:fill="F2DBDB"/>
          </w:tcPr>
          <w:p w14:paraId="73D35193" w14:textId="77777777" w:rsidR="001F012F" w:rsidRPr="008A2126" w:rsidRDefault="001F012F" w:rsidP="002F11CD">
            <w:pPr>
              <w:rPr>
                <w:rFonts w:eastAsia="Tahoma"/>
                <w:b/>
                <w:sz w:val="18"/>
              </w:rPr>
            </w:pPr>
            <w:r w:rsidRPr="008A2126">
              <w:rPr>
                <w:rFonts w:eastAsia="Tahoma"/>
                <w:b/>
                <w:sz w:val="18"/>
              </w:rPr>
              <w:t>% FTS Positive</w:t>
            </w:r>
          </w:p>
        </w:tc>
        <w:tc>
          <w:tcPr>
            <w:tcW w:w="460" w:type="pct"/>
            <w:tcBorders>
              <w:top w:val="single" w:sz="4" w:space="0" w:color="808080"/>
              <w:right w:val="single" w:sz="4" w:space="0" w:color="808080"/>
            </w:tcBorders>
            <w:shd w:val="clear" w:color="auto" w:fill="F2DBDB"/>
          </w:tcPr>
          <w:p w14:paraId="0CED6A6B" w14:textId="77777777" w:rsidR="001F012F" w:rsidRPr="008A2126" w:rsidRDefault="001F012F" w:rsidP="002F11CD">
            <w:pPr>
              <w:rPr>
                <w:rFonts w:eastAsia="Tahoma"/>
                <w:b/>
                <w:sz w:val="18"/>
              </w:rPr>
            </w:pPr>
            <w:r w:rsidRPr="008A2126">
              <w:rPr>
                <w:rFonts w:eastAsia="Tahoma"/>
                <w:b/>
                <w:sz w:val="18"/>
              </w:rPr>
              <w:t>% NB+</w:t>
            </w:r>
          </w:p>
        </w:tc>
      </w:tr>
      <w:tr w:rsidR="0029757A" w:rsidRPr="002F11CD" w14:paraId="28ADE6A4" w14:textId="77777777" w:rsidTr="002F11CD">
        <w:trPr>
          <w:trHeight w:val="300"/>
        </w:trPr>
        <w:tc>
          <w:tcPr>
            <w:tcW w:w="716" w:type="pct"/>
            <w:tcBorders>
              <w:left w:val="single" w:sz="4" w:space="0" w:color="808080"/>
            </w:tcBorders>
          </w:tcPr>
          <w:p w14:paraId="3C9B2850" w14:textId="77777777" w:rsidR="001F012F" w:rsidRPr="008A2126" w:rsidRDefault="001F012F" w:rsidP="002F11CD">
            <w:pPr>
              <w:rPr>
                <w:rFonts w:eastAsia="Tahoma"/>
                <w:b/>
                <w:sz w:val="18"/>
              </w:rPr>
            </w:pPr>
            <w:r w:rsidRPr="008A2126">
              <w:rPr>
                <w:rFonts w:eastAsia="Tahoma"/>
                <w:b/>
                <w:sz w:val="18"/>
              </w:rPr>
              <w:t>Grand Cape Mount</w:t>
            </w:r>
          </w:p>
        </w:tc>
        <w:tc>
          <w:tcPr>
            <w:tcW w:w="461" w:type="pct"/>
          </w:tcPr>
          <w:p w14:paraId="276668F2" w14:textId="77777777" w:rsidR="001F012F" w:rsidRPr="008A2126" w:rsidRDefault="001F012F" w:rsidP="002F11CD">
            <w:pPr>
              <w:rPr>
                <w:rFonts w:eastAsia="Tahoma"/>
                <w:sz w:val="18"/>
              </w:rPr>
            </w:pPr>
            <w:r w:rsidRPr="008A2126">
              <w:rPr>
                <w:rFonts w:eastAsia="Tahoma"/>
                <w:sz w:val="18"/>
              </w:rPr>
              <w:t>290</w:t>
            </w:r>
          </w:p>
        </w:tc>
        <w:tc>
          <w:tcPr>
            <w:tcW w:w="487" w:type="pct"/>
          </w:tcPr>
          <w:p w14:paraId="1ED4C443" w14:textId="77777777" w:rsidR="001F012F" w:rsidRPr="008A2126" w:rsidRDefault="001F012F" w:rsidP="002F11CD">
            <w:pPr>
              <w:rPr>
                <w:rFonts w:eastAsia="Tahoma"/>
                <w:sz w:val="18"/>
              </w:rPr>
            </w:pPr>
            <w:r w:rsidRPr="008A2126">
              <w:rPr>
                <w:rFonts w:eastAsia="Tahoma"/>
                <w:sz w:val="18"/>
              </w:rPr>
              <w:t>1.72%</w:t>
            </w:r>
          </w:p>
        </w:tc>
        <w:tc>
          <w:tcPr>
            <w:tcW w:w="471" w:type="pct"/>
            <w:tcBorders>
              <w:right w:val="single" w:sz="4" w:space="0" w:color="808080"/>
            </w:tcBorders>
          </w:tcPr>
          <w:p w14:paraId="637A0898" w14:textId="77777777" w:rsidR="001F012F" w:rsidRPr="008A2126" w:rsidRDefault="001F012F" w:rsidP="002F11CD">
            <w:pPr>
              <w:rPr>
                <w:rFonts w:eastAsia="Tahoma"/>
                <w:sz w:val="18"/>
              </w:rPr>
            </w:pPr>
            <w:r w:rsidRPr="008A2126">
              <w:rPr>
                <w:rFonts w:eastAsia="Tahoma"/>
                <w:sz w:val="18"/>
              </w:rPr>
              <w:t>0.00%</w:t>
            </w:r>
          </w:p>
        </w:tc>
        <w:tc>
          <w:tcPr>
            <w:tcW w:w="461" w:type="pct"/>
            <w:tcBorders>
              <w:left w:val="single" w:sz="4" w:space="0" w:color="808080"/>
            </w:tcBorders>
          </w:tcPr>
          <w:p w14:paraId="5BA88948" w14:textId="77777777" w:rsidR="001F012F" w:rsidRPr="008A2126" w:rsidRDefault="001F012F" w:rsidP="002F11CD">
            <w:pPr>
              <w:rPr>
                <w:rFonts w:eastAsia="Tahoma"/>
                <w:sz w:val="18"/>
              </w:rPr>
            </w:pPr>
            <w:r w:rsidRPr="008A2126">
              <w:rPr>
                <w:rFonts w:eastAsia="Tahoma"/>
                <w:sz w:val="18"/>
              </w:rPr>
              <w:t>305</w:t>
            </w:r>
          </w:p>
        </w:tc>
        <w:tc>
          <w:tcPr>
            <w:tcW w:w="517" w:type="pct"/>
          </w:tcPr>
          <w:p w14:paraId="6BA775BB" w14:textId="77777777" w:rsidR="001F012F" w:rsidRPr="008A2126" w:rsidRDefault="001F012F" w:rsidP="002F11CD">
            <w:pPr>
              <w:rPr>
                <w:rFonts w:eastAsia="Tahoma"/>
                <w:sz w:val="18"/>
              </w:rPr>
            </w:pPr>
            <w:r w:rsidRPr="008A2126">
              <w:rPr>
                <w:rFonts w:eastAsia="Tahoma"/>
                <w:sz w:val="18"/>
              </w:rPr>
              <w:t>0.00%</w:t>
            </w:r>
          </w:p>
        </w:tc>
        <w:tc>
          <w:tcPr>
            <w:tcW w:w="444" w:type="pct"/>
            <w:tcBorders>
              <w:right w:val="single" w:sz="4" w:space="0" w:color="808080"/>
            </w:tcBorders>
          </w:tcPr>
          <w:p w14:paraId="125C7A54" w14:textId="77777777" w:rsidR="001F012F" w:rsidRPr="008A2126" w:rsidRDefault="001F012F" w:rsidP="002F11CD">
            <w:pPr>
              <w:rPr>
                <w:rFonts w:eastAsia="Tahoma"/>
                <w:sz w:val="18"/>
              </w:rPr>
            </w:pPr>
            <w:r w:rsidRPr="008A2126">
              <w:rPr>
                <w:rFonts w:eastAsia="Tahoma"/>
                <w:sz w:val="18"/>
              </w:rPr>
              <w:t>0.00%</w:t>
            </w:r>
          </w:p>
        </w:tc>
        <w:tc>
          <w:tcPr>
            <w:tcW w:w="492" w:type="pct"/>
            <w:tcBorders>
              <w:left w:val="single" w:sz="4" w:space="0" w:color="808080"/>
            </w:tcBorders>
          </w:tcPr>
          <w:p w14:paraId="00CD9181" w14:textId="77777777" w:rsidR="001F012F" w:rsidRPr="008A2126" w:rsidRDefault="001F012F" w:rsidP="002F11CD">
            <w:pPr>
              <w:rPr>
                <w:rFonts w:eastAsia="Tahoma"/>
                <w:sz w:val="18"/>
              </w:rPr>
            </w:pPr>
            <w:r w:rsidRPr="008A2126">
              <w:rPr>
                <w:rFonts w:eastAsia="Tahoma"/>
                <w:sz w:val="18"/>
              </w:rPr>
              <w:t>592</w:t>
            </w:r>
          </w:p>
        </w:tc>
        <w:tc>
          <w:tcPr>
            <w:tcW w:w="490" w:type="pct"/>
          </w:tcPr>
          <w:p w14:paraId="6953C30C" w14:textId="77777777" w:rsidR="001F012F" w:rsidRPr="008A2126" w:rsidRDefault="001F012F" w:rsidP="002F11CD">
            <w:pPr>
              <w:rPr>
                <w:rFonts w:eastAsia="Tahoma"/>
                <w:sz w:val="18"/>
              </w:rPr>
            </w:pPr>
            <w:r w:rsidRPr="008A2126">
              <w:rPr>
                <w:rFonts w:eastAsia="Tahoma"/>
                <w:sz w:val="18"/>
              </w:rPr>
              <w:t>5.36%</w:t>
            </w:r>
          </w:p>
        </w:tc>
        <w:tc>
          <w:tcPr>
            <w:tcW w:w="460" w:type="pct"/>
            <w:tcBorders>
              <w:right w:val="single" w:sz="4" w:space="0" w:color="808080"/>
            </w:tcBorders>
          </w:tcPr>
          <w:p w14:paraId="4D6EA49D" w14:textId="77777777" w:rsidR="001F012F" w:rsidRPr="008A2126" w:rsidRDefault="001F012F" w:rsidP="002F11CD">
            <w:pPr>
              <w:rPr>
                <w:rFonts w:eastAsia="Tahoma"/>
                <w:sz w:val="18"/>
              </w:rPr>
            </w:pPr>
            <w:r w:rsidRPr="008A2126">
              <w:rPr>
                <w:rFonts w:eastAsia="Tahoma"/>
                <w:sz w:val="18"/>
              </w:rPr>
              <w:t>5.36%</w:t>
            </w:r>
          </w:p>
        </w:tc>
      </w:tr>
      <w:tr w:rsidR="0029757A" w:rsidRPr="00CB3A53" w14:paraId="49AFA41D" w14:textId="77777777" w:rsidTr="00CB3A53">
        <w:trPr>
          <w:trHeight w:val="300"/>
        </w:trPr>
        <w:tc>
          <w:tcPr>
            <w:tcW w:w="716" w:type="pct"/>
            <w:tcBorders>
              <w:left w:val="single" w:sz="4" w:space="0" w:color="808080"/>
            </w:tcBorders>
            <w:shd w:val="clear" w:color="auto" w:fill="F2DBDB"/>
          </w:tcPr>
          <w:p w14:paraId="3275DF9F" w14:textId="77777777" w:rsidR="001F012F" w:rsidRPr="008A2126" w:rsidRDefault="001F012F" w:rsidP="002F11CD">
            <w:pPr>
              <w:rPr>
                <w:rFonts w:eastAsia="Tahoma"/>
                <w:b/>
                <w:sz w:val="18"/>
              </w:rPr>
            </w:pPr>
            <w:r w:rsidRPr="008A2126">
              <w:rPr>
                <w:rFonts w:eastAsia="Tahoma"/>
                <w:b/>
                <w:sz w:val="18"/>
              </w:rPr>
              <w:t>Grand Gedeh</w:t>
            </w:r>
          </w:p>
        </w:tc>
        <w:tc>
          <w:tcPr>
            <w:tcW w:w="461" w:type="pct"/>
            <w:shd w:val="clear" w:color="auto" w:fill="F2DBDB"/>
          </w:tcPr>
          <w:p w14:paraId="6F109985" w14:textId="77777777" w:rsidR="001F012F" w:rsidRPr="008A2126" w:rsidRDefault="001F012F" w:rsidP="002F11CD">
            <w:pPr>
              <w:rPr>
                <w:rFonts w:eastAsia="Tahoma"/>
                <w:sz w:val="18"/>
              </w:rPr>
            </w:pPr>
            <w:r w:rsidRPr="008A2126">
              <w:rPr>
                <w:rFonts w:eastAsia="Tahoma"/>
                <w:sz w:val="18"/>
              </w:rPr>
              <w:t>298</w:t>
            </w:r>
          </w:p>
        </w:tc>
        <w:tc>
          <w:tcPr>
            <w:tcW w:w="487" w:type="pct"/>
            <w:shd w:val="clear" w:color="auto" w:fill="F2DBDB"/>
          </w:tcPr>
          <w:p w14:paraId="6ADE7D72" w14:textId="77777777" w:rsidR="001F012F" w:rsidRPr="008A2126" w:rsidRDefault="001F012F" w:rsidP="002F11CD">
            <w:pPr>
              <w:rPr>
                <w:rFonts w:eastAsia="Tahoma"/>
                <w:sz w:val="18"/>
              </w:rPr>
            </w:pPr>
            <w:r w:rsidRPr="008A2126">
              <w:rPr>
                <w:rFonts w:eastAsia="Tahoma"/>
                <w:sz w:val="18"/>
              </w:rPr>
              <w:t>0.34%</w:t>
            </w:r>
          </w:p>
        </w:tc>
        <w:tc>
          <w:tcPr>
            <w:tcW w:w="471" w:type="pct"/>
            <w:tcBorders>
              <w:right w:val="single" w:sz="4" w:space="0" w:color="808080"/>
            </w:tcBorders>
            <w:shd w:val="clear" w:color="auto" w:fill="F2DBDB"/>
          </w:tcPr>
          <w:p w14:paraId="747F819C" w14:textId="77777777" w:rsidR="001F012F" w:rsidRPr="008A2126" w:rsidRDefault="001F012F" w:rsidP="002F11CD">
            <w:pPr>
              <w:rPr>
                <w:rFonts w:eastAsia="Tahoma"/>
                <w:sz w:val="18"/>
              </w:rPr>
            </w:pPr>
            <w:r w:rsidRPr="008A2126">
              <w:rPr>
                <w:rFonts w:eastAsia="Tahoma"/>
                <w:sz w:val="18"/>
              </w:rPr>
              <w:t>0.00%</w:t>
            </w:r>
          </w:p>
        </w:tc>
        <w:tc>
          <w:tcPr>
            <w:tcW w:w="461" w:type="pct"/>
            <w:tcBorders>
              <w:left w:val="single" w:sz="4" w:space="0" w:color="808080"/>
            </w:tcBorders>
            <w:shd w:val="clear" w:color="auto" w:fill="F2DBDB"/>
          </w:tcPr>
          <w:p w14:paraId="5A9C3FF9" w14:textId="77777777" w:rsidR="001F012F" w:rsidRPr="008A2126" w:rsidRDefault="001F012F" w:rsidP="002F11CD">
            <w:pPr>
              <w:rPr>
                <w:rFonts w:eastAsia="Tahoma"/>
                <w:sz w:val="18"/>
              </w:rPr>
            </w:pPr>
            <w:r w:rsidRPr="008A2126">
              <w:rPr>
                <w:rFonts w:eastAsia="Tahoma"/>
                <w:sz w:val="18"/>
              </w:rPr>
              <w:t>301</w:t>
            </w:r>
          </w:p>
        </w:tc>
        <w:tc>
          <w:tcPr>
            <w:tcW w:w="517" w:type="pct"/>
            <w:shd w:val="clear" w:color="auto" w:fill="F2DBDB"/>
          </w:tcPr>
          <w:p w14:paraId="374F0880" w14:textId="77777777" w:rsidR="001F012F" w:rsidRPr="008A2126" w:rsidRDefault="001F012F" w:rsidP="002F11CD">
            <w:pPr>
              <w:rPr>
                <w:rFonts w:eastAsia="Tahoma"/>
                <w:sz w:val="18"/>
              </w:rPr>
            </w:pPr>
            <w:r w:rsidRPr="008A2126">
              <w:rPr>
                <w:rFonts w:eastAsia="Tahoma"/>
                <w:sz w:val="18"/>
              </w:rPr>
              <w:t>0.66%</w:t>
            </w:r>
          </w:p>
        </w:tc>
        <w:tc>
          <w:tcPr>
            <w:tcW w:w="444" w:type="pct"/>
            <w:tcBorders>
              <w:right w:val="single" w:sz="4" w:space="0" w:color="808080"/>
            </w:tcBorders>
            <w:shd w:val="clear" w:color="auto" w:fill="F2DBDB"/>
          </w:tcPr>
          <w:p w14:paraId="6E05F68E" w14:textId="77777777" w:rsidR="001F012F" w:rsidRPr="008A2126" w:rsidRDefault="001F012F" w:rsidP="002F11CD">
            <w:pPr>
              <w:rPr>
                <w:rFonts w:eastAsia="Tahoma"/>
                <w:sz w:val="18"/>
              </w:rPr>
            </w:pPr>
            <w:r w:rsidRPr="008A2126">
              <w:rPr>
                <w:rFonts w:eastAsia="Tahoma"/>
                <w:sz w:val="18"/>
              </w:rPr>
              <w:t>0.00%</w:t>
            </w:r>
          </w:p>
        </w:tc>
        <w:tc>
          <w:tcPr>
            <w:tcW w:w="492" w:type="pct"/>
            <w:tcBorders>
              <w:left w:val="single" w:sz="4" w:space="0" w:color="808080"/>
            </w:tcBorders>
            <w:shd w:val="clear" w:color="auto" w:fill="F2DBDB"/>
          </w:tcPr>
          <w:p w14:paraId="75D0A08A" w14:textId="77777777" w:rsidR="001F012F" w:rsidRPr="008A2126" w:rsidRDefault="001F012F" w:rsidP="002F11CD">
            <w:pPr>
              <w:rPr>
                <w:rFonts w:eastAsia="Tahoma"/>
                <w:sz w:val="18"/>
              </w:rPr>
            </w:pPr>
            <w:r w:rsidRPr="008A2126">
              <w:rPr>
                <w:rFonts w:eastAsia="Tahoma"/>
                <w:sz w:val="18"/>
              </w:rPr>
              <w:t>586</w:t>
            </w:r>
          </w:p>
        </w:tc>
        <w:tc>
          <w:tcPr>
            <w:tcW w:w="490" w:type="pct"/>
            <w:shd w:val="clear" w:color="auto" w:fill="F2DBDB"/>
          </w:tcPr>
          <w:p w14:paraId="5FABD12E" w14:textId="77777777" w:rsidR="001F012F" w:rsidRPr="008A2126" w:rsidRDefault="001F012F" w:rsidP="002F11CD">
            <w:pPr>
              <w:rPr>
                <w:rFonts w:eastAsia="Tahoma"/>
                <w:sz w:val="18"/>
              </w:rPr>
            </w:pPr>
            <w:r w:rsidRPr="008A2126">
              <w:rPr>
                <w:rFonts w:eastAsia="Tahoma"/>
                <w:sz w:val="18"/>
              </w:rPr>
              <w:t>0.00%</w:t>
            </w:r>
          </w:p>
        </w:tc>
        <w:tc>
          <w:tcPr>
            <w:tcW w:w="460" w:type="pct"/>
            <w:tcBorders>
              <w:right w:val="single" w:sz="4" w:space="0" w:color="808080"/>
            </w:tcBorders>
            <w:shd w:val="clear" w:color="auto" w:fill="F2DBDB"/>
          </w:tcPr>
          <w:p w14:paraId="5D84C613" w14:textId="77777777" w:rsidR="001F012F" w:rsidRPr="008A2126" w:rsidRDefault="001F012F" w:rsidP="002F11CD">
            <w:pPr>
              <w:rPr>
                <w:rFonts w:eastAsia="Tahoma"/>
                <w:sz w:val="18"/>
              </w:rPr>
            </w:pPr>
            <w:r w:rsidRPr="008A2126">
              <w:rPr>
                <w:rFonts w:eastAsia="Tahoma"/>
                <w:sz w:val="18"/>
              </w:rPr>
              <w:t>0.00%</w:t>
            </w:r>
          </w:p>
        </w:tc>
      </w:tr>
      <w:tr w:rsidR="0029757A" w:rsidRPr="002F11CD" w14:paraId="2868EC35" w14:textId="77777777" w:rsidTr="002F11CD">
        <w:trPr>
          <w:trHeight w:val="300"/>
        </w:trPr>
        <w:tc>
          <w:tcPr>
            <w:tcW w:w="716" w:type="pct"/>
            <w:tcBorders>
              <w:left w:val="single" w:sz="4" w:space="0" w:color="808080"/>
            </w:tcBorders>
          </w:tcPr>
          <w:p w14:paraId="7237C4DF" w14:textId="77777777" w:rsidR="001F012F" w:rsidRPr="008A2126" w:rsidRDefault="001F012F" w:rsidP="002F11CD">
            <w:pPr>
              <w:rPr>
                <w:rFonts w:eastAsia="Tahoma"/>
                <w:b/>
                <w:sz w:val="18"/>
              </w:rPr>
            </w:pPr>
            <w:r w:rsidRPr="008A2126">
              <w:rPr>
                <w:rFonts w:eastAsia="Tahoma"/>
                <w:b/>
                <w:sz w:val="18"/>
              </w:rPr>
              <w:t>Grand Kru</w:t>
            </w:r>
          </w:p>
        </w:tc>
        <w:tc>
          <w:tcPr>
            <w:tcW w:w="461" w:type="pct"/>
          </w:tcPr>
          <w:p w14:paraId="6088A522" w14:textId="77777777" w:rsidR="001F012F" w:rsidRPr="008A2126" w:rsidRDefault="001F012F" w:rsidP="002F11CD">
            <w:pPr>
              <w:rPr>
                <w:rFonts w:eastAsia="Tahoma"/>
                <w:sz w:val="18"/>
              </w:rPr>
            </w:pPr>
          </w:p>
        </w:tc>
        <w:tc>
          <w:tcPr>
            <w:tcW w:w="487" w:type="pct"/>
          </w:tcPr>
          <w:p w14:paraId="7533E895" w14:textId="77777777" w:rsidR="001F012F" w:rsidRPr="008A2126" w:rsidRDefault="001F012F" w:rsidP="002F11CD">
            <w:pPr>
              <w:rPr>
                <w:rFonts w:eastAsia="Tahoma"/>
                <w:sz w:val="18"/>
              </w:rPr>
            </w:pPr>
            <w:r w:rsidRPr="008A2126">
              <w:rPr>
                <w:rFonts w:eastAsia="Tahoma"/>
                <w:sz w:val="18"/>
              </w:rPr>
              <w:t> </w:t>
            </w:r>
          </w:p>
        </w:tc>
        <w:tc>
          <w:tcPr>
            <w:tcW w:w="471" w:type="pct"/>
            <w:tcBorders>
              <w:right w:val="single" w:sz="4" w:space="0" w:color="808080"/>
            </w:tcBorders>
          </w:tcPr>
          <w:p w14:paraId="636E9729" w14:textId="77777777" w:rsidR="001F012F" w:rsidRPr="008A2126" w:rsidRDefault="001F012F" w:rsidP="002F11CD">
            <w:pPr>
              <w:rPr>
                <w:rFonts w:eastAsia="Tahoma"/>
                <w:sz w:val="18"/>
              </w:rPr>
            </w:pPr>
            <w:r w:rsidRPr="008A2126">
              <w:rPr>
                <w:rFonts w:eastAsia="Tahoma"/>
                <w:sz w:val="18"/>
              </w:rPr>
              <w:t> </w:t>
            </w:r>
          </w:p>
        </w:tc>
        <w:tc>
          <w:tcPr>
            <w:tcW w:w="461" w:type="pct"/>
            <w:tcBorders>
              <w:left w:val="single" w:sz="4" w:space="0" w:color="808080"/>
            </w:tcBorders>
          </w:tcPr>
          <w:p w14:paraId="24A9E3A0" w14:textId="77777777" w:rsidR="001F012F" w:rsidRPr="008A2126" w:rsidRDefault="001F012F" w:rsidP="002F11CD">
            <w:pPr>
              <w:rPr>
                <w:rFonts w:eastAsia="Tahoma"/>
                <w:sz w:val="18"/>
              </w:rPr>
            </w:pPr>
          </w:p>
        </w:tc>
        <w:tc>
          <w:tcPr>
            <w:tcW w:w="517" w:type="pct"/>
          </w:tcPr>
          <w:p w14:paraId="248E41E6" w14:textId="77777777" w:rsidR="001F012F" w:rsidRPr="008A2126" w:rsidRDefault="001F012F" w:rsidP="002F11CD">
            <w:pPr>
              <w:rPr>
                <w:rFonts w:eastAsia="Tahoma"/>
                <w:sz w:val="18"/>
              </w:rPr>
            </w:pPr>
            <w:r w:rsidRPr="008A2126">
              <w:rPr>
                <w:rFonts w:eastAsia="Tahoma"/>
                <w:sz w:val="18"/>
              </w:rPr>
              <w:t> </w:t>
            </w:r>
          </w:p>
        </w:tc>
        <w:tc>
          <w:tcPr>
            <w:tcW w:w="444" w:type="pct"/>
            <w:tcBorders>
              <w:right w:val="single" w:sz="4" w:space="0" w:color="808080"/>
            </w:tcBorders>
          </w:tcPr>
          <w:p w14:paraId="0082E70E" w14:textId="77777777" w:rsidR="001F012F" w:rsidRPr="008A2126" w:rsidRDefault="001F012F" w:rsidP="002F11CD">
            <w:pPr>
              <w:rPr>
                <w:rFonts w:eastAsia="Tahoma"/>
                <w:sz w:val="18"/>
              </w:rPr>
            </w:pPr>
            <w:r w:rsidRPr="008A2126">
              <w:rPr>
                <w:rFonts w:eastAsia="Tahoma"/>
                <w:sz w:val="18"/>
              </w:rPr>
              <w:t> </w:t>
            </w:r>
          </w:p>
        </w:tc>
        <w:tc>
          <w:tcPr>
            <w:tcW w:w="492" w:type="pct"/>
            <w:tcBorders>
              <w:left w:val="single" w:sz="4" w:space="0" w:color="808080"/>
            </w:tcBorders>
          </w:tcPr>
          <w:p w14:paraId="38E6B70A" w14:textId="77777777" w:rsidR="001F012F" w:rsidRPr="008A2126" w:rsidRDefault="001F012F" w:rsidP="002F11CD">
            <w:pPr>
              <w:rPr>
                <w:rFonts w:eastAsia="Tahoma"/>
                <w:sz w:val="18"/>
              </w:rPr>
            </w:pPr>
            <w:r w:rsidRPr="008A2126">
              <w:rPr>
                <w:rFonts w:eastAsia="Tahoma"/>
                <w:sz w:val="18"/>
              </w:rPr>
              <w:t>900</w:t>
            </w:r>
          </w:p>
        </w:tc>
        <w:tc>
          <w:tcPr>
            <w:tcW w:w="490" w:type="pct"/>
          </w:tcPr>
          <w:p w14:paraId="0608C1E5" w14:textId="77777777" w:rsidR="001F012F" w:rsidRPr="008A2126" w:rsidRDefault="001F012F" w:rsidP="002F11CD">
            <w:pPr>
              <w:rPr>
                <w:rFonts w:eastAsia="Tahoma"/>
                <w:sz w:val="18"/>
              </w:rPr>
            </w:pPr>
            <w:r w:rsidRPr="008A2126">
              <w:rPr>
                <w:rFonts w:eastAsia="Tahoma"/>
                <w:sz w:val="18"/>
              </w:rPr>
              <w:t>9.56%</w:t>
            </w:r>
          </w:p>
        </w:tc>
        <w:tc>
          <w:tcPr>
            <w:tcW w:w="460" w:type="pct"/>
            <w:tcBorders>
              <w:right w:val="single" w:sz="4" w:space="0" w:color="808080"/>
            </w:tcBorders>
          </w:tcPr>
          <w:p w14:paraId="1903232B" w14:textId="77777777" w:rsidR="001F012F" w:rsidRPr="008A2126" w:rsidRDefault="001F012F" w:rsidP="002F11CD">
            <w:pPr>
              <w:rPr>
                <w:rFonts w:eastAsia="Tahoma"/>
                <w:sz w:val="18"/>
              </w:rPr>
            </w:pPr>
            <w:r w:rsidRPr="008A2126">
              <w:rPr>
                <w:rFonts w:eastAsia="Tahoma"/>
                <w:sz w:val="18"/>
              </w:rPr>
              <w:t>7.11%</w:t>
            </w:r>
          </w:p>
        </w:tc>
      </w:tr>
      <w:tr w:rsidR="0029757A" w:rsidRPr="00CB3A53" w14:paraId="49DDED2C" w14:textId="77777777" w:rsidTr="00CB3A53">
        <w:trPr>
          <w:trHeight w:val="300"/>
        </w:trPr>
        <w:tc>
          <w:tcPr>
            <w:tcW w:w="716" w:type="pct"/>
            <w:tcBorders>
              <w:left w:val="single" w:sz="4" w:space="0" w:color="808080"/>
            </w:tcBorders>
            <w:shd w:val="clear" w:color="auto" w:fill="F2DBDB"/>
          </w:tcPr>
          <w:p w14:paraId="5C3A80F3" w14:textId="77777777" w:rsidR="001F012F" w:rsidRPr="008A2126" w:rsidRDefault="001F012F" w:rsidP="002F11CD">
            <w:pPr>
              <w:rPr>
                <w:rFonts w:eastAsia="Tahoma"/>
                <w:b/>
                <w:sz w:val="18"/>
              </w:rPr>
            </w:pPr>
            <w:r w:rsidRPr="008A2126">
              <w:rPr>
                <w:rFonts w:eastAsia="Tahoma"/>
                <w:b/>
                <w:sz w:val="18"/>
              </w:rPr>
              <w:t>Lofa</w:t>
            </w:r>
          </w:p>
        </w:tc>
        <w:tc>
          <w:tcPr>
            <w:tcW w:w="461" w:type="pct"/>
            <w:shd w:val="clear" w:color="auto" w:fill="F2DBDB"/>
          </w:tcPr>
          <w:p w14:paraId="4B71BFFF" w14:textId="77777777" w:rsidR="001F012F" w:rsidRPr="008A2126" w:rsidRDefault="001F012F" w:rsidP="002F11CD">
            <w:pPr>
              <w:rPr>
                <w:rFonts w:eastAsia="Tahoma"/>
                <w:sz w:val="18"/>
              </w:rPr>
            </w:pPr>
            <w:r w:rsidRPr="008A2126">
              <w:rPr>
                <w:rFonts w:eastAsia="Tahoma"/>
                <w:sz w:val="18"/>
              </w:rPr>
              <w:t>300</w:t>
            </w:r>
          </w:p>
        </w:tc>
        <w:tc>
          <w:tcPr>
            <w:tcW w:w="487" w:type="pct"/>
            <w:shd w:val="clear" w:color="auto" w:fill="F2DBDB"/>
          </w:tcPr>
          <w:p w14:paraId="65DF6BAE" w14:textId="77777777" w:rsidR="001F012F" w:rsidRPr="008A2126" w:rsidRDefault="001F012F" w:rsidP="002F11CD">
            <w:pPr>
              <w:rPr>
                <w:rFonts w:eastAsia="Tahoma"/>
                <w:sz w:val="18"/>
              </w:rPr>
            </w:pPr>
            <w:r w:rsidRPr="008A2126">
              <w:rPr>
                <w:rFonts w:eastAsia="Tahoma"/>
                <w:sz w:val="18"/>
              </w:rPr>
              <w:t>4.67%</w:t>
            </w:r>
          </w:p>
        </w:tc>
        <w:tc>
          <w:tcPr>
            <w:tcW w:w="471" w:type="pct"/>
            <w:tcBorders>
              <w:right w:val="single" w:sz="4" w:space="0" w:color="808080"/>
            </w:tcBorders>
            <w:shd w:val="clear" w:color="auto" w:fill="F2DBDB"/>
          </w:tcPr>
          <w:p w14:paraId="4732EE71" w14:textId="77777777" w:rsidR="001F012F" w:rsidRPr="008A2126" w:rsidRDefault="001F012F" w:rsidP="002F11CD">
            <w:pPr>
              <w:rPr>
                <w:rFonts w:eastAsia="Tahoma"/>
                <w:sz w:val="18"/>
              </w:rPr>
            </w:pPr>
            <w:r w:rsidRPr="008A2126">
              <w:rPr>
                <w:rFonts w:eastAsia="Tahoma"/>
                <w:sz w:val="18"/>
              </w:rPr>
              <w:t>1.33%</w:t>
            </w:r>
          </w:p>
        </w:tc>
        <w:tc>
          <w:tcPr>
            <w:tcW w:w="461" w:type="pct"/>
            <w:tcBorders>
              <w:left w:val="single" w:sz="4" w:space="0" w:color="808080"/>
            </w:tcBorders>
            <w:shd w:val="clear" w:color="auto" w:fill="F2DBDB"/>
          </w:tcPr>
          <w:p w14:paraId="07F2450A" w14:textId="77777777" w:rsidR="001F012F" w:rsidRPr="008A2126" w:rsidRDefault="001F012F" w:rsidP="002F11CD">
            <w:pPr>
              <w:rPr>
                <w:rFonts w:eastAsia="Tahoma"/>
                <w:sz w:val="18"/>
              </w:rPr>
            </w:pPr>
            <w:r w:rsidRPr="008A2126">
              <w:rPr>
                <w:rFonts w:eastAsia="Tahoma"/>
                <w:sz w:val="18"/>
              </w:rPr>
              <w:t>303</w:t>
            </w:r>
          </w:p>
        </w:tc>
        <w:tc>
          <w:tcPr>
            <w:tcW w:w="517" w:type="pct"/>
            <w:shd w:val="clear" w:color="auto" w:fill="F2DBDB"/>
          </w:tcPr>
          <w:p w14:paraId="744F37E4" w14:textId="77777777" w:rsidR="001F012F" w:rsidRPr="008A2126" w:rsidRDefault="001F012F" w:rsidP="002F11CD">
            <w:pPr>
              <w:rPr>
                <w:rFonts w:eastAsia="Tahoma"/>
                <w:sz w:val="18"/>
              </w:rPr>
            </w:pPr>
            <w:r w:rsidRPr="008A2126">
              <w:rPr>
                <w:rFonts w:eastAsia="Tahoma"/>
                <w:sz w:val="18"/>
              </w:rPr>
              <w:t>0.99%</w:t>
            </w:r>
          </w:p>
        </w:tc>
        <w:tc>
          <w:tcPr>
            <w:tcW w:w="444" w:type="pct"/>
            <w:tcBorders>
              <w:right w:val="single" w:sz="4" w:space="0" w:color="808080"/>
            </w:tcBorders>
            <w:shd w:val="clear" w:color="auto" w:fill="F2DBDB"/>
          </w:tcPr>
          <w:p w14:paraId="1E202CED" w14:textId="77777777" w:rsidR="001F012F" w:rsidRPr="008A2126" w:rsidRDefault="001F012F" w:rsidP="002F11CD">
            <w:pPr>
              <w:rPr>
                <w:rFonts w:eastAsia="Tahoma"/>
                <w:sz w:val="18"/>
              </w:rPr>
            </w:pPr>
            <w:r w:rsidRPr="008A2126">
              <w:rPr>
                <w:rFonts w:eastAsia="Tahoma"/>
                <w:sz w:val="18"/>
              </w:rPr>
              <w:t>0.66%</w:t>
            </w:r>
          </w:p>
        </w:tc>
        <w:tc>
          <w:tcPr>
            <w:tcW w:w="492" w:type="pct"/>
            <w:tcBorders>
              <w:left w:val="single" w:sz="4" w:space="0" w:color="808080"/>
            </w:tcBorders>
            <w:shd w:val="clear" w:color="auto" w:fill="F2DBDB"/>
          </w:tcPr>
          <w:p w14:paraId="536846C1" w14:textId="77777777" w:rsidR="001F012F" w:rsidRPr="008A2126" w:rsidRDefault="001F012F" w:rsidP="002F11CD">
            <w:pPr>
              <w:rPr>
                <w:rFonts w:eastAsia="Tahoma"/>
                <w:sz w:val="18"/>
              </w:rPr>
            </w:pPr>
          </w:p>
          <w:p w14:paraId="626F3EF7" w14:textId="77777777" w:rsidR="001F012F" w:rsidRPr="008A2126" w:rsidRDefault="001F012F" w:rsidP="002F11CD">
            <w:pPr>
              <w:rPr>
                <w:rFonts w:eastAsia="Tahoma"/>
                <w:sz w:val="18"/>
              </w:rPr>
            </w:pPr>
            <w:r w:rsidRPr="008A2126">
              <w:rPr>
                <w:rFonts w:eastAsia="Tahoma"/>
                <w:sz w:val="18"/>
              </w:rPr>
              <w:t>899</w:t>
            </w:r>
          </w:p>
        </w:tc>
        <w:tc>
          <w:tcPr>
            <w:tcW w:w="490" w:type="pct"/>
            <w:shd w:val="clear" w:color="auto" w:fill="F2DBDB"/>
          </w:tcPr>
          <w:p w14:paraId="60CF764D" w14:textId="77777777" w:rsidR="001F012F" w:rsidRPr="008A2126" w:rsidRDefault="001F012F" w:rsidP="002F11CD">
            <w:pPr>
              <w:rPr>
                <w:rFonts w:eastAsia="Tahoma"/>
                <w:sz w:val="18"/>
              </w:rPr>
            </w:pPr>
            <w:r w:rsidRPr="008A2126">
              <w:rPr>
                <w:rFonts w:eastAsia="Tahoma"/>
                <w:sz w:val="18"/>
              </w:rPr>
              <w:t>0.67%</w:t>
            </w:r>
          </w:p>
        </w:tc>
        <w:tc>
          <w:tcPr>
            <w:tcW w:w="460" w:type="pct"/>
            <w:tcBorders>
              <w:right w:val="single" w:sz="4" w:space="0" w:color="808080"/>
            </w:tcBorders>
            <w:shd w:val="clear" w:color="auto" w:fill="F2DBDB"/>
          </w:tcPr>
          <w:p w14:paraId="11FA4962" w14:textId="77777777" w:rsidR="001F012F" w:rsidRPr="008A2126" w:rsidRDefault="001F012F" w:rsidP="002F11CD">
            <w:pPr>
              <w:rPr>
                <w:rFonts w:eastAsia="Tahoma"/>
                <w:sz w:val="18"/>
              </w:rPr>
            </w:pPr>
            <w:r w:rsidRPr="008A2126">
              <w:rPr>
                <w:rFonts w:eastAsia="Tahoma"/>
                <w:sz w:val="18"/>
              </w:rPr>
              <w:t>0.00%</w:t>
            </w:r>
          </w:p>
        </w:tc>
      </w:tr>
      <w:tr w:rsidR="0029757A" w:rsidRPr="002F11CD" w14:paraId="470833D1" w14:textId="77777777" w:rsidTr="002F11CD">
        <w:trPr>
          <w:trHeight w:val="300"/>
        </w:trPr>
        <w:tc>
          <w:tcPr>
            <w:tcW w:w="716" w:type="pct"/>
            <w:tcBorders>
              <w:left w:val="single" w:sz="4" w:space="0" w:color="808080"/>
            </w:tcBorders>
          </w:tcPr>
          <w:p w14:paraId="61E09024" w14:textId="77777777" w:rsidR="001F012F" w:rsidRPr="008A2126" w:rsidRDefault="001F012F" w:rsidP="002F11CD">
            <w:pPr>
              <w:rPr>
                <w:rFonts w:eastAsia="Tahoma"/>
                <w:b/>
                <w:sz w:val="18"/>
              </w:rPr>
            </w:pPr>
            <w:r w:rsidRPr="008A2126">
              <w:rPr>
                <w:rFonts w:eastAsia="Tahoma"/>
                <w:b/>
                <w:sz w:val="18"/>
              </w:rPr>
              <w:t>Margibi</w:t>
            </w:r>
          </w:p>
        </w:tc>
        <w:tc>
          <w:tcPr>
            <w:tcW w:w="461" w:type="pct"/>
          </w:tcPr>
          <w:p w14:paraId="7F06A923" w14:textId="77777777" w:rsidR="001F012F" w:rsidRPr="008A2126" w:rsidRDefault="001F012F" w:rsidP="002F11CD">
            <w:pPr>
              <w:rPr>
                <w:rFonts w:eastAsia="Tahoma"/>
                <w:sz w:val="18"/>
              </w:rPr>
            </w:pPr>
          </w:p>
        </w:tc>
        <w:tc>
          <w:tcPr>
            <w:tcW w:w="487" w:type="pct"/>
          </w:tcPr>
          <w:p w14:paraId="3D93B1C8" w14:textId="77777777" w:rsidR="001F012F" w:rsidRPr="008A2126" w:rsidRDefault="001F012F" w:rsidP="002F11CD">
            <w:pPr>
              <w:rPr>
                <w:rFonts w:eastAsia="Tahoma"/>
                <w:sz w:val="18"/>
              </w:rPr>
            </w:pPr>
            <w:r w:rsidRPr="008A2126">
              <w:rPr>
                <w:rFonts w:eastAsia="Tahoma"/>
                <w:sz w:val="18"/>
              </w:rPr>
              <w:t> </w:t>
            </w:r>
          </w:p>
        </w:tc>
        <w:tc>
          <w:tcPr>
            <w:tcW w:w="471" w:type="pct"/>
            <w:tcBorders>
              <w:right w:val="single" w:sz="4" w:space="0" w:color="808080"/>
            </w:tcBorders>
          </w:tcPr>
          <w:p w14:paraId="6618081E" w14:textId="77777777" w:rsidR="001F012F" w:rsidRPr="008A2126" w:rsidRDefault="001F012F" w:rsidP="002F11CD">
            <w:pPr>
              <w:rPr>
                <w:rFonts w:eastAsia="Tahoma"/>
                <w:sz w:val="18"/>
              </w:rPr>
            </w:pPr>
            <w:r w:rsidRPr="008A2126">
              <w:rPr>
                <w:rFonts w:eastAsia="Tahoma"/>
                <w:sz w:val="18"/>
              </w:rPr>
              <w:t> </w:t>
            </w:r>
          </w:p>
        </w:tc>
        <w:tc>
          <w:tcPr>
            <w:tcW w:w="461" w:type="pct"/>
            <w:tcBorders>
              <w:left w:val="single" w:sz="4" w:space="0" w:color="808080"/>
            </w:tcBorders>
          </w:tcPr>
          <w:p w14:paraId="42FC4529" w14:textId="77777777" w:rsidR="001F012F" w:rsidRPr="008A2126" w:rsidRDefault="001F012F" w:rsidP="002F11CD">
            <w:pPr>
              <w:rPr>
                <w:rFonts w:eastAsia="Tahoma"/>
                <w:sz w:val="18"/>
              </w:rPr>
            </w:pPr>
          </w:p>
        </w:tc>
        <w:tc>
          <w:tcPr>
            <w:tcW w:w="517" w:type="pct"/>
          </w:tcPr>
          <w:p w14:paraId="62F5FCB3" w14:textId="77777777" w:rsidR="001F012F" w:rsidRPr="008A2126" w:rsidRDefault="001F012F" w:rsidP="002F11CD">
            <w:pPr>
              <w:rPr>
                <w:rFonts w:eastAsia="Tahoma"/>
                <w:sz w:val="18"/>
              </w:rPr>
            </w:pPr>
            <w:r w:rsidRPr="008A2126">
              <w:rPr>
                <w:rFonts w:eastAsia="Tahoma"/>
                <w:sz w:val="18"/>
              </w:rPr>
              <w:t> </w:t>
            </w:r>
          </w:p>
        </w:tc>
        <w:tc>
          <w:tcPr>
            <w:tcW w:w="444" w:type="pct"/>
            <w:tcBorders>
              <w:right w:val="single" w:sz="4" w:space="0" w:color="808080"/>
            </w:tcBorders>
          </w:tcPr>
          <w:p w14:paraId="11EC51D2" w14:textId="77777777" w:rsidR="001F012F" w:rsidRPr="008A2126" w:rsidRDefault="001F012F" w:rsidP="002F11CD">
            <w:pPr>
              <w:rPr>
                <w:rFonts w:eastAsia="Tahoma"/>
                <w:sz w:val="18"/>
              </w:rPr>
            </w:pPr>
            <w:r w:rsidRPr="008A2126">
              <w:rPr>
                <w:rFonts w:eastAsia="Tahoma"/>
                <w:sz w:val="18"/>
              </w:rPr>
              <w:t> </w:t>
            </w:r>
          </w:p>
        </w:tc>
        <w:tc>
          <w:tcPr>
            <w:tcW w:w="492" w:type="pct"/>
            <w:tcBorders>
              <w:left w:val="single" w:sz="4" w:space="0" w:color="808080"/>
            </w:tcBorders>
          </w:tcPr>
          <w:p w14:paraId="320BA342" w14:textId="77777777" w:rsidR="001F012F" w:rsidRPr="008A2126" w:rsidRDefault="001F012F" w:rsidP="002F11CD">
            <w:pPr>
              <w:rPr>
                <w:rFonts w:eastAsia="Tahoma"/>
                <w:sz w:val="18"/>
              </w:rPr>
            </w:pPr>
            <w:r w:rsidRPr="008A2126">
              <w:rPr>
                <w:rFonts w:eastAsia="Tahoma"/>
                <w:sz w:val="18"/>
              </w:rPr>
              <w:t>600</w:t>
            </w:r>
          </w:p>
        </w:tc>
        <w:tc>
          <w:tcPr>
            <w:tcW w:w="490" w:type="pct"/>
          </w:tcPr>
          <w:p w14:paraId="0382D6C6" w14:textId="77777777" w:rsidR="001F012F" w:rsidRPr="008A2126" w:rsidRDefault="001F012F" w:rsidP="002F11CD">
            <w:pPr>
              <w:rPr>
                <w:rFonts w:eastAsia="Tahoma"/>
                <w:sz w:val="18"/>
              </w:rPr>
            </w:pPr>
            <w:r w:rsidRPr="008A2126">
              <w:rPr>
                <w:rFonts w:eastAsia="Tahoma"/>
                <w:sz w:val="18"/>
              </w:rPr>
              <w:t>8.67%</w:t>
            </w:r>
          </w:p>
        </w:tc>
        <w:tc>
          <w:tcPr>
            <w:tcW w:w="460" w:type="pct"/>
            <w:tcBorders>
              <w:right w:val="single" w:sz="4" w:space="0" w:color="808080"/>
            </w:tcBorders>
          </w:tcPr>
          <w:p w14:paraId="4D761B75" w14:textId="77777777" w:rsidR="001F012F" w:rsidRPr="008A2126" w:rsidRDefault="001F012F" w:rsidP="002F11CD">
            <w:pPr>
              <w:rPr>
                <w:rFonts w:eastAsia="Tahoma"/>
                <w:sz w:val="18"/>
              </w:rPr>
            </w:pPr>
            <w:r w:rsidRPr="008A2126">
              <w:rPr>
                <w:rFonts w:eastAsia="Tahoma"/>
                <w:sz w:val="18"/>
              </w:rPr>
              <w:t>6.17%</w:t>
            </w:r>
          </w:p>
        </w:tc>
      </w:tr>
      <w:tr w:rsidR="0029757A" w:rsidRPr="00CB3A53" w14:paraId="34009869" w14:textId="77777777" w:rsidTr="00CB3A53">
        <w:trPr>
          <w:trHeight w:val="300"/>
        </w:trPr>
        <w:tc>
          <w:tcPr>
            <w:tcW w:w="716" w:type="pct"/>
            <w:tcBorders>
              <w:left w:val="single" w:sz="4" w:space="0" w:color="808080"/>
            </w:tcBorders>
            <w:shd w:val="clear" w:color="auto" w:fill="F2DBDB"/>
          </w:tcPr>
          <w:p w14:paraId="20B8AA60" w14:textId="77777777" w:rsidR="001F012F" w:rsidRPr="008A2126" w:rsidRDefault="001F012F" w:rsidP="002F11CD">
            <w:pPr>
              <w:rPr>
                <w:rFonts w:eastAsia="Tahoma"/>
                <w:b/>
                <w:sz w:val="18"/>
              </w:rPr>
            </w:pPr>
            <w:r w:rsidRPr="008A2126">
              <w:rPr>
                <w:rFonts w:eastAsia="Tahoma"/>
                <w:b/>
                <w:sz w:val="18"/>
              </w:rPr>
              <w:t>Maryland</w:t>
            </w:r>
          </w:p>
        </w:tc>
        <w:tc>
          <w:tcPr>
            <w:tcW w:w="461" w:type="pct"/>
            <w:shd w:val="clear" w:color="auto" w:fill="F2DBDB"/>
          </w:tcPr>
          <w:p w14:paraId="676CE95B" w14:textId="77777777" w:rsidR="001F012F" w:rsidRPr="008A2126" w:rsidRDefault="001F012F" w:rsidP="002F11CD">
            <w:pPr>
              <w:rPr>
                <w:rFonts w:eastAsia="Tahoma"/>
                <w:sz w:val="18"/>
              </w:rPr>
            </w:pPr>
            <w:r w:rsidRPr="008A2126">
              <w:rPr>
                <w:rFonts w:eastAsia="Tahoma"/>
                <w:sz w:val="18"/>
              </w:rPr>
              <w:t>299</w:t>
            </w:r>
          </w:p>
        </w:tc>
        <w:tc>
          <w:tcPr>
            <w:tcW w:w="487" w:type="pct"/>
            <w:shd w:val="clear" w:color="auto" w:fill="F2DBDB"/>
          </w:tcPr>
          <w:p w14:paraId="58414902" w14:textId="77777777" w:rsidR="001F012F" w:rsidRPr="008A2126" w:rsidRDefault="001F012F" w:rsidP="002F11CD">
            <w:pPr>
              <w:rPr>
                <w:rFonts w:eastAsia="Tahoma"/>
                <w:sz w:val="18"/>
              </w:rPr>
            </w:pPr>
            <w:r w:rsidRPr="008A2126">
              <w:rPr>
                <w:rFonts w:eastAsia="Tahoma"/>
                <w:sz w:val="18"/>
              </w:rPr>
              <w:t> </w:t>
            </w:r>
          </w:p>
        </w:tc>
        <w:tc>
          <w:tcPr>
            <w:tcW w:w="471" w:type="pct"/>
            <w:tcBorders>
              <w:right w:val="single" w:sz="4" w:space="0" w:color="808080"/>
            </w:tcBorders>
            <w:shd w:val="clear" w:color="auto" w:fill="F2DBDB"/>
          </w:tcPr>
          <w:p w14:paraId="5B9AC2B8" w14:textId="77777777" w:rsidR="001F012F" w:rsidRPr="008A2126" w:rsidRDefault="001F012F" w:rsidP="002F11CD">
            <w:pPr>
              <w:rPr>
                <w:rFonts w:eastAsia="Tahoma"/>
                <w:sz w:val="18"/>
              </w:rPr>
            </w:pPr>
            <w:r w:rsidRPr="008A2126">
              <w:rPr>
                <w:rFonts w:eastAsia="Tahoma"/>
                <w:sz w:val="18"/>
              </w:rPr>
              <w:t> </w:t>
            </w:r>
          </w:p>
        </w:tc>
        <w:tc>
          <w:tcPr>
            <w:tcW w:w="461" w:type="pct"/>
            <w:tcBorders>
              <w:left w:val="single" w:sz="4" w:space="0" w:color="808080"/>
            </w:tcBorders>
            <w:shd w:val="clear" w:color="auto" w:fill="F2DBDB"/>
          </w:tcPr>
          <w:p w14:paraId="5B2CE362" w14:textId="77777777" w:rsidR="001F012F" w:rsidRPr="008A2126" w:rsidRDefault="001F012F" w:rsidP="002F11CD">
            <w:pPr>
              <w:rPr>
                <w:rFonts w:eastAsia="Tahoma"/>
                <w:sz w:val="18"/>
              </w:rPr>
            </w:pPr>
          </w:p>
        </w:tc>
        <w:tc>
          <w:tcPr>
            <w:tcW w:w="517" w:type="pct"/>
            <w:shd w:val="clear" w:color="auto" w:fill="F2DBDB"/>
          </w:tcPr>
          <w:p w14:paraId="641C1EEF" w14:textId="77777777" w:rsidR="001F012F" w:rsidRPr="008A2126" w:rsidRDefault="001F012F" w:rsidP="002F11CD">
            <w:pPr>
              <w:rPr>
                <w:rFonts w:eastAsia="Tahoma"/>
                <w:sz w:val="18"/>
              </w:rPr>
            </w:pPr>
            <w:r w:rsidRPr="008A2126">
              <w:rPr>
                <w:rFonts w:eastAsia="Tahoma"/>
                <w:sz w:val="18"/>
              </w:rPr>
              <w:t> </w:t>
            </w:r>
          </w:p>
        </w:tc>
        <w:tc>
          <w:tcPr>
            <w:tcW w:w="444" w:type="pct"/>
            <w:tcBorders>
              <w:right w:val="single" w:sz="4" w:space="0" w:color="808080"/>
            </w:tcBorders>
            <w:shd w:val="clear" w:color="auto" w:fill="F2DBDB"/>
          </w:tcPr>
          <w:p w14:paraId="25DBAC17" w14:textId="77777777" w:rsidR="001F012F" w:rsidRPr="008A2126" w:rsidRDefault="001F012F" w:rsidP="002F11CD">
            <w:pPr>
              <w:rPr>
                <w:rFonts w:eastAsia="Tahoma"/>
                <w:sz w:val="18"/>
              </w:rPr>
            </w:pPr>
            <w:r w:rsidRPr="008A2126">
              <w:rPr>
                <w:rFonts w:eastAsia="Tahoma"/>
                <w:sz w:val="18"/>
              </w:rPr>
              <w:t> </w:t>
            </w:r>
          </w:p>
        </w:tc>
        <w:tc>
          <w:tcPr>
            <w:tcW w:w="492" w:type="pct"/>
            <w:tcBorders>
              <w:left w:val="single" w:sz="4" w:space="0" w:color="808080"/>
            </w:tcBorders>
            <w:shd w:val="clear" w:color="auto" w:fill="F2DBDB"/>
          </w:tcPr>
          <w:p w14:paraId="7765AC18" w14:textId="77777777" w:rsidR="001F012F" w:rsidRPr="008A2126" w:rsidRDefault="001F012F" w:rsidP="002F11CD">
            <w:pPr>
              <w:rPr>
                <w:rFonts w:eastAsia="Tahoma"/>
                <w:sz w:val="18"/>
              </w:rPr>
            </w:pPr>
            <w:r w:rsidRPr="008A2126">
              <w:rPr>
                <w:rFonts w:eastAsia="Tahoma"/>
                <w:sz w:val="18"/>
              </w:rPr>
              <w:t>914</w:t>
            </w:r>
          </w:p>
        </w:tc>
        <w:tc>
          <w:tcPr>
            <w:tcW w:w="490" w:type="pct"/>
            <w:shd w:val="clear" w:color="auto" w:fill="F2DBDB"/>
          </w:tcPr>
          <w:p w14:paraId="12880856" w14:textId="77777777" w:rsidR="001F012F" w:rsidRPr="008A2126" w:rsidRDefault="001F012F" w:rsidP="002F11CD">
            <w:pPr>
              <w:rPr>
                <w:rFonts w:eastAsia="Tahoma"/>
                <w:sz w:val="18"/>
              </w:rPr>
            </w:pPr>
            <w:r w:rsidRPr="008A2126">
              <w:rPr>
                <w:rFonts w:eastAsia="Tahoma"/>
                <w:sz w:val="18"/>
              </w:rPr>
              <w:t>2.74%</w:t>
            </w:r>
          </w:p>
        </w:tc>
        <w:tc>
          <w:tcPr>
            <w:tcW w:w="460" w:type="pct"/>
            <w:tcBorders>
              <w:right w:val="single" w:sz="4" w:space="0" w:color="808080"/>
            </w:tcBorders>
            <w:shd w:val="clear" w:color="auto" w:fill="F2DBDB"/>
          </w:tcPr>
          <w:p w14:paraId="07B48936" w14:textId="77777777" w:rsidR="001F012F" w:rsidRPr="008A2126" w:rsidRDefault="001F012F" w:rsidP="002F11CD">
            <w:pPr>
              <w:rPr>
                <w:rFonts w:eastAsia="Tahoma"/>
                <w:sz w:val="18"/>
              </w:rPr>
            </w:pPr>
            <w:r w:rsidRPr="008A2126">
              <w:rPr>
                <w:rFonts w:eastAsia="Tahoma"/>
                <w:sz w:val="18"/>
              </w:rPr>
              <w:t> </w:t>
            </w:r>
          </w:p>
        </w:tc>
      </w:tr>
      <w:tr w:rsidR="0029757A" w:rsidRPr="002F11CD" w14:paraId="029D8AAF" w14:textId="77777777" w:rsidTr="002F11CD">
        <w:trPr>
          <w:trHeight w:val="300"/>
        </w:trPr>
        <w:tc>
          <w:tcPr>
            <w:tcW w:w="716" w:type="pct"/>
            <w:tcBorders>
              <w:left w:val="single" w:sz="4" w:space="0" w:color="808080"/>
            </w:tcBorders>
          </w:tcPr>
          <w:p w14:paraId="15E3CC0A" w14:textId="77777777" w:rsidR="001F012F" w:rsidRPr="008A2126" w:rsidRDefault="001F012F" w:rsidP="002F11CD">
            <w:pPr>
              <w:rPr>
                <w:rFonts w:eastAsia="Tahoma"/>
                <w:b/>
                <w:sz w:val="18"/>
              </w:rPr>
            </w:pPr>
            <w:r w:rsidRPr="008A2126">
              <w:rPr>
                <w:rFonts w:eastAsia="Tahoma"/>
                <w:b/>
                <w:sz w:val="18"/>
              </w:rPr>
              <w:t>Montserrado</w:t>
            </w:r>
          </w:p>
        </w:tc>
        <w:tc>
          <w:tcPr>
            <w:tcW w:w="461" w:type="pct"/>
          </w:tcPr>
          <w:p w14:paraId="5F175194" w14:textId="77777777" w:rsidR="001F012F" w:rsidRPr="008A2126" w:rsidRDefault="001F012F" w:rsidP="002F11CD">
            <w:pPr>
              <w:rPr>
                <w:rFonts w:eastAsia="Tahoma"/>
                <w:sz w:val="18"/>
              </w:rPr>
            </w:pPr>
            <w:r w:rsidRPr="008A2126">
              <w:rPr>
                <w:rFonts w:eastAsia="Tahoma"/>
                <w:sz w:val="18"/>
              </w:rPr>
              <w:t>300</w:t>
            </w:r>
          </w:p>
        </w:tc>
        <w:tc>
          <w:tcPr>
            <w:tcW w:w="487" w:type="pct"/>
          </w:tcPr>
          <w:p w14:paraId="1CA19294" w14:textId="77777777" w:rsidR="001F012F" w:rsidRPr="008A2126" w:rsidRDefault="001F012F" w:rsidP="002F11CD">
            <w:pPr>
              <w:rPr>
                <w:rFonts w:eastAsia="Tahoma"/>
                <w:sz w:val="18"/>
              </w:rPr>
            </w:pPr>
            <w:r w:rsidRPr="008A2126">
              <w:rPr>
                <w:rFonts w:eastAsia="Tahoma"/>
                <w:sz w:val="18"/>
              </w:rPr>
              <w:t>0.33%</w:t>
            </w:r>
          </w:p>
        </w:tc>
        <w:tc>
          <w:tcPr>
            <w:tcW w:w="471" w:type="pct"/>
            <w:tcBorders>
              <w:right w:val="single" w:sz="4" w:space="0" w:color="808080"/>
            </w:tcBorders>
          </w:tcPr>
          <w:p w14:paraId="7D80FC3F" w14:textId="77777777" w:rsidR="001F012F" w:rsidRPr="008A2126" w:rsidRDefault="001F012F" w:rsidP="002F11CD">
            <w:pPr>
              <w:rPr>
                <w:rFonts w:eastAsia="Tahoma"/>
                <w:sz w:val="18"/>
              </w:rPr>
            </w:pPr>
            <w:r w:rsidRPr="008A2126">
              <w:rPr>
                <w:rFonts w:eastAsia="Tahoma"/>
                <w:sz w:val="18"/>
              </w:rPr>
              <w:t>0.33%</w:t>
            </w:r>
          </w:p>
        </w:tc>
        <w:tc>
          <w:tcPr>
            <w:tcW w:w="461" w:type="pct"/>
            <w:tcBorders>
              <w:left w:val="single" w:sz="4" w:space="0" w:color="808080"/>
            </w:tcBorders>
          </w:tcPr>
          <w:p w14:paraId="5859FDD6" w14:textId="77777777" w:rsidR="001F012F" w:rsidRPr="008A2126" w:rsidRDefault="001F012F" w:rsidP="002F11CD">
            <w:pPr>
              <w:rPr>
                <w:rFonts w:eastAsia="Tahoma"/>
                <w:sz w:val="18"/>
              </w:rPr>
            </w:pPr>
            <w:r w:rsidRPr="008A2126">
              <w:rPr>
                <w:rFonts w:eastAsia="Tahoma"/>
                <w:sz w:val="18"/>
              </w:rPr>
              <w:t>306</w:t>
            </w:r>
          </w:p>
        </w:tc>
        <w:tc>
          <w:tcPr>
            <w:tcW w:w="517" w:type="pct"/>
          </w:tcPr>
          <w:p w14:paraId="0F6BEBD0" w14:textId="77777777" w:rsidR="001F012F" w:rsidRPr="008A2126" w:rsidRDefault="001F012F" w:rsidP="002F11CD">
            <w:pPr>
              <w:rPr>
                <w:rFonts w:eastAsia="Tahoma"/>
                <w:sz w:val="18"/>
              </w:rPr>
            </w:pPr>
            <w:r w:rsidRPr="008A2126">
              <w:rPr>
                <w:rFonts w:eastAsia="Tahoma"/>
                <w:sz w:val="18"/>
              </w:rPr>
              <w:t>0.00%</w:t>
            </w:r>
          </w:p>
        </w:tc>
        <w:tc>
          <w:tcPr>
            <w:tcW w:w="444" w:type="pct"/>
            <w:tcBorders>
              <w:right w:val="single" w:sz="4" w:space="0" w:color="808080"/>
            </w:tcBorders>
          </w:tcPr>
          <w:p w14:paraId="3A4241B6" w14:textId="77777777" w:rsidR="001F012F" w:rsidRPr="008A2126" w:rsidRDefault="001F012F" w:rsidP="002F11CD">
            <w:pPr>
              <w:rPr>
                <w:rFonts w:eastAsia="Tahoma"/>
                <w:sz w:val="18"/>
              </w:rPr>
            </w:pPr>
            <w:r w:rsidRPr="008A2126">
              <w:rPr>
                <w:rFonts w:eastAsia="Tahoma"/>
                <w:sz w:val="18"/>
              </w:rPr>
              <w:t>0.00%</w:t>
            </w:r>
          </w:p>
        </w:tc>
        <w:tc>
          <w:tcPr>
            <w:tcW w:w="492" w:type="pct"/>
            <w:tcBorders>
              <w:left w:val="single" w:sz="4" w:space="0" w:color="808080"/>
            </w:tcBorders>
          </w:tcPr>
          <w:p w14:paraId="1ADFB0F8" w14:textId="77777777" w:rsidR="001F012F" w:rsidRPr="008A2126" w:rsidRDefault="001F012F" w:rsidP="002F11CD">
            <w:pPr>
              <w:rPr>
                <w:rFonts w:eastAsia="Tahoma"/>
                <w:sz w:val="18"/>
              </w:rPr>
            </w:pPr>
          </w:p>
          <w:p w14:paraId="1294E95F" w14:textId="77777777" w:rsidR="001F012F" w:rsidRPr="008A2126" w:rsidRDefault="001F012F" w:rsidP="002F11CD">
            <w:pPr>
              <w:rPr>
                <w:rFonts w:eastAsia="Tahoma"/>
                <w:sz w:val="18"/>
              </w:rPr>
            </w:pPr>
            <w:r w:rsidRPr="008A2126">
              <w:rPr>
                <w:rFonts w:eastAsia="Tahoma"/>
                <w:sz w:val="18"/>
              </w:rPr>
              <w:t>595</w:t>
            </w:r>
          </w:p>
        </w:tc>
        <w:tc>
          <w:tcPr>
            <w:tcW w:w="490" w:type="pct"/>
          </w:tcPr>
          <w:p w14:paraId="75C99BBA" w14:textId="77777777" w:rsidR="001F012F" w:rsidRPr="008A2126" w:rsidRDefault="001F012F" w:rsidP="002F11CD">
            <w:pPr>
              <w:rPr>
                <w:rFonts w:eastAsia="Tahoma"/>
                <w:sz w:val="18"/>
              </w:rPr>
            </w:pPr>
            <w:r w:rsidRPr="008A2126">
              <w:rPr>
                <w:rFonts w:eastAsia="Tahoma"/>
                <w:sz w:val="18"/>
              </w:rPr>
              <w:t>1.69%</w:t>
            </w:r>
          </w:p>
        </w:tc>
        <w:tc>
          <w:tcPr>
            <w:tcW w:w="460" w:type="pct"/>
            <w:tcBorders>
              <w:right w:val="single" w:sz="4" w:space="0" w:color="808080"/>
            </w:tcBorders>
          </w:tcPr>
          <w:p w14:paraId="526833F1" w14:textId="77777777" w:rsidR="001F012F" w:rsidRPr="008A2126" w:rsidRDefault="001F012F" w:rsidP="002F11CD">
            <w:pPr>
              <w:rPr>
                <w:rFonts w:eastAsia="Tahoma"/>
                <w:sz w:val="18"/>
              </w:rPr>
            </w:pPr>
            <w:r w:rsidRPr="008A2126">
              <w:rPr>
                <w:rFonts w:eastAsia="Tahoma"/>
                <w:sz w:val="18"/>
              </w:rPr>
              <w:t>0.84%</w:t>
            </w:r>
          </w:p>
        </w:tc>
      </w:tr>
      <w:tr w:rsidR="0029757A" w:rsidRPr="00CB3A53" w14:paraId="45D69939" w14:textId="77777777" w:rsidTr="00CB3A53">
        <w:trPr>
          <w:trHeight w:val="300"/>
        </w:trPr>
        <w:tc>
          <w:tcPr>
            <w:tcW w:w="716" w:type="pct"/>
            <w:tcBorders>
              <w:left w:val="single" w:sz="4" w:space="0" w:color="808080"/>
              <w:bottom w:val="single" w:sz="4" w:space="0" w:color="808080"/>
            </w:tcBorders>
            <w:shd w:val="clear" w:color="auto" w:fill="F2DBDB"/>
          </w:tcPr>
          <w:p w14:paraId="70DDFECA" w14:textId="77777777" w:rsidR="001F012F" w:rsidRPr="008A2126" w:rsidRDefault="001F012F" w:rsidP="002F11CD">
            <w:pPr>
              <w:rPr>
                <w:rFonts w:eastAsia="Tahoma"/>
                <w:b/>
                <w:sz w:val="18"/>
              </w:rPr>
            </w:pPr>
            <w:r w:rsidRPr="008A2126">
              <w:rPr>
                <w:rFonts w:eastAsia="Tahoma"/>
                <w:b/>
                <w:sz w:val="18"/>
              </w:rPr>
              <w:t>Nimba</w:t>
            </w:r>
          </w:p>
        </w:tc>
        <w:tc>
          <w:tcPr>
            <w:tcW w:w="461" w:type="pct"/>
            <w:tcBorders>
              <w:bottom w:val="single" w:sz="4" w:space="0" w:color="808080"/>
            </w:tcBorders>
            <w:shd w:val="clear" w:color="auto" w:fill="F2DBDB"/>
          </w:tcPr>
          <w:p w14:paraId="0F847377" w14:textId="77777777" w:rsidR="001F012F" w:rsidRPr="008A2126" w:rsidRDefault="001F012F" w:rsidP="002F11CD">
            <w:pPr>
              <w:rPr>
                <w:rFonts w:eastAsia="Tahoma"/>
                <w:sz w:val="18"/>
              </w:rPr>
            </w:pPr>
            <w:r w:rsidRPr="008A2126">
              <w:rPr>
                <w:rFonts w:eastAsia="Tahoma"/>
                <w:sz w:val="18"/>
              </w:rPr>
              <w:t>300</w:t>
            </w:r>
          </w:p>
        </w:tc>
        <w:tc>
          <w:tcPr>
            <w:tcW w:w="487" w:type="pct"/>
            <w:tcBorders>
              <w:bottom w:val="single" w:sz="4" w:space="0" w:color="808080"/>
            </w:tcBorders>
            <w:shd w:val="clear" w:color="auto" w:fill="F2DBDB"/>
          </w:tcPr>
          <w:p w14:paraId="674E4BCF" w14:textId="77777777" w:rsidR="001F012F" w:rsidRPr="008A2126" w:rsidRDefault="001F012F" w:rsidP="002F11CD">
            <w:pPr>
              <w:rPr>
                <w:rFonts w:eastAsia="Tahoma"/>
                <w:sz w:val="18"/>
              </w:rPr>
            </w:pPr>
            <w:r w:rsidRPr="008A2126">
              <w:rPr>
                <w:rFonts w:eastAsia="Tahoma"/>
                <w:sz w:val="18"/>
              </w:rPr>
              <w:t>0.00%</w:t>
            </w:r>
          </w:p>
        </w:tc>
        <w:tc>
          <w:tcPr>
            <w:tcW w:w="471" w:type="pct"/>
            <w:tcBorders>
              <w:bottom w:val="single" w:sz="4" w:space="0" w:color="808080"/>
              <w:right w:val="single" w:sz="4" w:space="0" w:color="808080"/>
            </w:tcBorders>
            <w:shd w:val="clear" w:color="auto" w:fill="F2DBDB"/>
          </w:tcPr>
          <w:p w14:paraId="41BF2B27" w14:textId="77777777" w:rsidR="001F012F" w:rsidRPr="008A2126" w:rsidRDefault="001F012F" w:rsidP="002F11CD">
            <w:pPr>
              <w:rPr>
                <w:rFonts w:eastAsia="Tahoma"/>
                <w:sz w:val="18"/>
              </w:rPr>
            </w:pPr>
            <w:r w:rsidRPr="008A2126">
              <w:rPr>
                <w:rFonts w:eastAsia="Tahoma"/>
                <w:sz w:val="18"/>
              </w:rPr>
              <w:t>0.00%</w:t>
            </w:r>
          </w:p>
        </w:tc>
        <w:tc>
          <w:tcPr>
            <w:tcW w:w="461" w:type="pct"/>
            <w:tcBorders>
              <w:left w:val="single" w:sz="4" w:space="0" w:color="808080"/>
              <w:bottom w:val="single" w:sz="4" w:space="0" w:color="808080"/>
            </w:tcBorders>
            <w:shd w:val="clear" w:color="auto" w:fill="F2DBDB"/>
          </w:tcPr>
          <w:p w14:paraId="5DE740AC" w14:textId="77777777" w:rsidR="001F012F" w:rsidRPr="008A2126" w:rsidRDefault="001F012F" w:rsidP="002F11CD">
            <w:pPr>
              <w:rPr>
                <w:rFonts w:eastAsia="Tahoma"/>
                <w:sz w:val="18"/>
              </w:rPr>
            </w:pPr>
            <w:r w:rsidRPr="008A2126">
              <w:rPr>
                <w:rFonts w:eastAsia="Tahoma"/>
                <w:sz w:val="18"/>
              </w:rPr>
              <w:t>298</w:t>
            </w:r>
          </w:p>
        </w:tc>
        <w:tc>
          <w:tcPr>
            <w:tcW w:w="517" w:type="pct"/>
            <w:tcBorders>
              <w:bottom w:val="single" w:sz="4" w:space="0" w:color="808080"/>
            </w:tcBorders>
            <w:shd w:val="clear" w:color="auto" w:fill="F2DBDB"/>
          </w:tcPr>
          <w:p w14:paraId="0BA8E798" w14:textId="77777777" w:rsidR="001F012F" w:rsidRPr="008A2126" w:rsidRDefault="001F012F" w:rsidP="002F11CD">
            <w:pPr>
              <w:rPr>
                <w:rFonts w:eastAsia="Tahoma"/>
                <w:sz w:val="18"/>
              </w:rPr>
            </w:pPr>
            <w:r w:rsidRPr="008A2126">
              <w:rPr>
                <w:rFonts w:eastAsia="Tahoma"/>
                <w:sz w:val="18"/>
              </w:rPr>
              <w:t>0.00%</w:t>
            </w:r>
          </w:p>
        </w:tc>
        <w:tc>
          <w:tcPr>
            <w:tcW w:w="444" w:type="pct"/>
            <w:tcBorders>
              <w:bottom w:val="single" w:sz="4" w:space="0" w:color="808080"/>
              <w:right w:val="single" w:sz="4" w:space="0" w:color="808080"/>
            </w:tcBorders>
            <w:shd w:val="clear" w:color="auto" w:fill="F2DBDB"/>
          </w:tcPr>
          <w:p w14:paraId="69C97547" w14:textId="77777777" w:rsidR="001F012F" w:rsidRPr="008A2126" w:rsidRDefault="001F012F" w:rsidP="002F11CD">
            <w:pPr>
              <w:rPr>
                <w:rFonts w:eastAsia="Tahoma"/>
                <w:sz w:val="18"/>
              </w:rPr>
            </w:pPr>
            <w:r w:rsidRPr="008A2126">
              <w:rPr>
                <w:rFonts w:eastAsia="Tahoma"/>
                <w:sz w:val="18"/>
              </w:rPr>
              <w:t>0.00%</w:t>
            </w:r>
          </w:p>
        </w:tc>
        <w:tc>
          <w:tcPr>
            <w:tcW w:w="492" w:type="pct"/>
            <w:tcBorders>
              <w:left w:val="single" w:sz="4" w:space="0" w:color="808080"/>
              <w:bottom w:val="single" w:sz="4" w:space="0" w:color="808080"/>
            </w:tcBorders>
            <w:shd w:val="clear" w:color="auto" w:fill="F2DBDB"/>
          </w:tcPr>
          <w:p w14:paraId="70A5146F" w14:textId="77777777" w:rsidR="001F012F" w:rsidRPr="008A2126" w:rsidRDefault="001F012F" w:rsidP="002F11CD">
            <w:pPr>
              <w:rPr>
                <w:rFonts w:eastAsia="Tahoma"/>
                <w:sz w:val="18"/>
              </w:rPr>
            </w:pPr>
          </w:p>
          <w:p w14:paraId="080DD8E5" w14:textId="77777777" w:rsidR="001F012F" w:rsidRPr="008A2126" w:rsidRDefault="001F012F" w:rsidP="002F11CD">
            <w:pPr>
              <w:rPr>
                <w:rFonts w:eastAsia="Tahoma"/>
                <w:sz w:val="18"/>
              </w:rPr>
            </w:pPr>
            <w:r w:rsidRPr="008A2126">
              <w:rPr>
                <w:rFonts w:eastAsia="Tahoma"/>
                <w:sz w:val="18"/>
              </w:rPr>
              <w:t>895</w:t>
            </w:r>
          </w:p>
        </w:tc>
        <w:tc>
          <w:tcPr>
            <w:tcW w:w="490" w:type="pct"/>
            <w:tcBorders>
              <w:bottom w:val="single" w:sz="4" w:space="0" w:color="808080"/>
            </w:tcBorders>
            <w:shd w:val="clear" w:color="auto" w:fill="F2DBDB"/>
          </w:tcPr>
          <w:p w14:paraId="16467254" w14:textId="77777777" w:rsidR="001F012F" w:rsidRPr="008A2126" w:rsidRDefault="001F012F" w:rsidP="002F11CD">
            <w:pPr>
              <w:rPr>
                <w:rFonts w:eastAsia="Tahoma"/>
                <w:sz w:val="18"/>
              </w:rPr>
            </w:pPr>
            <w:r w:rsidRPr="008A2126">
              <w:rPr>
                <w:rFonts w:eastAsia="Tahoma"/>
                <w:sz w:val="18"/>
              </w:rPr>
              <w:t>18.16%</w:t>
            </w:r>
          </w:p>
        </w:tc>
        <w:tc>
          <w:tcPr>
            <w:tcW w:w="460" w:type="pct"/>
            <w:tcBorders>
              <w:bottom w:val="single" w:sz="4" w:space="0" w:color="808080"/>
              <w:right w:val="single" w:sz="4" w:space="0" w:color="808080"/>
            </w:tcBorders>
            <w:shd w:val="clear" w:color="auto" w:fill="F2DBDB"/>
          </w:tcPr>
          <w:p w14:paraId="279CCFA4" w14:textId="77777777" w:rsidR="001F012F" w:rsidRPr="008A2126" w:rsidRDefault="001F012F" w:rsidP="002F11CD">
            <w:pPr>
              <w:rPr>
                <w:rFonts w:eastAsia="Tahoma"/>
                <w:sz w:val="18"/>
              </w:rPr>
            </w:pPr>
            <w:r w:rsidRPr="008A2126">
              <w:rPr>
                <w:rFonts w:eastAsia="Tahoma"/>
                <w:sz w:val="18"/>
              </w:rPr>
              <w:t>15.00%</w:t>
            </w:r>
          </w:p>
        </w:tc>
      </w:tr>
      <w:tr w:rsidR="0029757A" w:rsidRPr="002F11CD" w14:paraId="6D373F9F" w14:textId="77777777" w:rsidTr="002F11CD">
        <w:trPr>
          <w:trHeight w:val="300"/>
        </w:trPr>
        <w:tc>
          <w:tcPr>
            <w:tcW w:w="716" w:type="pct"/>
            <w:tcBorders>
              <w:top w:val="single" w:sz="4" w:space="0" w:color="808080"/>
            </w:tcBorders>
          </w:tcPr>
          <w:p w14:paraId="54C106F5" w14:textId="77777777" w:rsidR="001F012F" w:rsidRPr="008A2126" w:rsidRDefault="001F012F" w:rsidP="002F11CD">
            <w:pPr>
              <w:rPr>
                <w:rFonts w:eastAsia="Tahoma"/>
                <w:b/>
                <w:sz w:val="18"/>
              </w:rPr>
            </w:pPr>
            <w:r w:rsidRPr="008A2126">
              <w:rPr>
                <w:rFonts w:eastAsia="Tahoma"/>
                <w:b/>
                <w:sz w:val="18"/>
              </w:rPr>
              <w:t>River Gee</w:t>
            </w:r>
          </w:p>
        </w:tc>
        <w:tc>
          <w:tcPr>
            <w:tcW w:w="461" w:type="pct"/>
            <w:tcBorders>
              <w:top w:val="single" w:sz="4" w:space="0" w:color="808080"/>
            </w:tcBorders>
          </w:tcPr>
          <w:p w14:paraId="0C34CA63" w14:textId="77777777" w:rsidR="001F012F" w:rsidRPr="008A2126" w:rsidRDefault="001F012F" w:rsidP="002F11CD">
            <w:pPr>
              <w:rPr>
                <w:rFonts w:eastAsia="Tahoma"/>
                <w:sz w:val="18"/>
              </w:rPr>
            </w:pPr>
            <w:r w:rsidRPr="008A2126">
              <w:rPr>
                <w:rFonts w:eastAsia="Tahoma"/>
                <w:sz w:val="18"/>
              </w:rPr>
              <w:t>151</w:t>
            </w:r>
          </w:p>
        </w:tc>
        <w:tc>
          <w:tcPr>
            <w:tcW w:w="487" w:type="pct"/>
            <w:tcBorders>
              <w:top w:val="single" w:sz="4" w:space="0" w:color="808080"/>
            </w:tcBorders>
          </w:tcPr>
          <w:p w14:paraId="6044E239" w14:textId="77777777" w:rsidR="001F012F" w:rsidRPr="008A2126" w:rsidRDefault="001F012F" w:rsidP="002F11CD">
            <w:pPr>
              <w:rPr>
                <w:rFonts w:eastAsia="Tahoma"/>
                <w:sz w:val="18"/>
              </w:rPr>
            </w:pPr>
            <w:r w:rsidRPr="008A2126">
              <w:rPr>
                <w:rFonts w:eastAsia="Tahoma"/>
                <w:sz w:val="18"/>
              </w:rPr>
              <w:t>1.99%</w:t>
            </w:r>
          </w:p>
        </w:tc>
        <w:tc>
          <w:tcPr>
            <w:tcW w:w="471" w:type="pct"/>
            <w:tcBorders>
              <w:top w:val="single" w:sz="4" w:space="0" w:color="808080"/>
            </w:tcBorders>
          </w:tcPr>
          <w:p w14:paraId="4DA78FA1" w14:textId="77777777" w:rsidR="001F012F" w:rsidRPr="008A2126" w:rsidRDefault="001F012F" w:rsidP="002F11CD">
            <w:pPr>
              <w:rPr>
                <w:rFonts w:eastAsia="Tahoma"/>
                <w:sz w:val="18"/>
              </w:rPr>
            </w:pPr>
            <w:r w:rsidRPr="008A2126">
              <w:rPr>
                <w:rFonts w:eastAsia="Tahoma"/>
                <w:sz w:val="18"/>
              </w:rPr>
              <w:t>0.00%</w:t>
            </w:r>
          </w:p>
        </w:tc>
        <w:tc>
          <w:tcPr>
            <w:tcW w:w="461" w:type="pct"/>
            <w:tcBorders>
              <w:top w:val="single" w:sz="4" w:space="0" w:color="808080"/>
            </w:tcBorders>
          </w:tcPr>
          <w:p w14:paraId="303DF50C" w14:textId="77777777" w:rsidR="001F012F" w:rsidRPr="008A2126" w:rsidRDefault="001F012F" w:rsidP="002F11CD">
            <w:pPr>
              <w:rPr>
                <w:rFonts w:eastAsia="Tahoma"/>
                <w:sz w:val="18"/>
              </w:rPr>
            </w:pPr>
            <w:r w:rsidRPr="008A2126">
              <w:rPr>
                <w:rFonts w:eastAsia="Tahoma"/>
                <w:sz w:val="18"/>
              </w:rPr>
              <w:t>302</w:t>
            </w:r>
          </w:p>
        </w:tc>
        <w:tc>
          <w:tcPr>
            <w:tcW w:w="517" w:type="pct"/>
            <w:tcBorders>
              <w:top w:val="single" w:sz="4" w:space="0" w:color="808080"/>
            </w:tcBorders>
          </w:tcPr>
          <w:p w14:paraId="53EE93DE" w14:textId="77777777" w:rsidR="001F012F" w:rsidRPr="008A2126" w:rsidRDefault="001F012F" w:rsidP="002F11CD">
            <w:pPr>
              <w:rPr>
                <w:rFonts w:eastAsia="Tahoma"/>
                <w:sz w:val="18"/>
              </w:rPr>
            </w:pPr>
            <w:r w:rsidRPr="008A2126">
              <w:rPr>
                <w:rFonts w:eastAsia="Tahoma"/>
                <w:sz w:val="18"/>
              </w:rPr>
              <w:t>1.66%</w:t>
            </w:r>
          </w:p>
        </w:tc>
        <w:tc>
          <w:tcPr>
            <w:tcW w:w="444" w:type="pct"/>
            <w:tcBorders>
              <w:top w:val="single" w:sz="4" w:space="0" w:color="808080"/>
            </w:tcBorders>
          </w:tcPr>
          <w:p w14:paraId="02AB8292" w14:textId="77777777" w:rsidR="001F012F" w:rsidRPr="008A2126" w:rsidRDefault="001F012F" w:rsidP="002F11CD">
            <w:pPr>
              <w:rPr>
                <w:rFonts w:eastAsia="Tahoma"/>
                <w:sz w:val="18"/>
              </w:rPr>
            </w:pPr>
            <w:r w:rsidRPr="008A2126">
              <w:rPr>
                <w:rFonts w:eastAsia="Tahoma"/>
                <w:sz w:val="18"/>
              </w:rPr>
              <w:t>0.99%</w:t>
            </w:r>
          </w:p>
        </w:tc>
        <w:tc>
          <w:tcPr>
            <w:tcW w:w="492" w:type="pct"/>
            <w:tcBorders>
              <w:top w:val="single" w:sz="4" w:space="0" w:color="808080"/>
            </w:tcBorders>
          </w:tcPr>
          <w:p w14:paraId="08BCC321" w14:textId="77777777" w:rsidR="001F012F" w:rsidRPr="008A2126" w:rsidRDefault="001F012F" w:rsidP="002F11CD">
            <w:pPr>
              <w:rPr>
                <w:rFonts w:eastAsia="Tahoma"/>
                <w:sz w:val="18"/>
              </w:rPr>
            </w:pPr>
          </w:p>
          <w:p w14:paraId="4C968349" w14:textId="77777777" w:rsidR="001F012F" w:rsidRPr="008A2126" w:rsidRDefault="001F012F" w:rsidP="002F11CD">
            <w:pPr>
              <w:rPr>
                <w:rFonts w:eastAsia="Tahoma"/>
                <w:sz w:val="18"/>
              </w:rPr>
            </w:pPr>
            <w:r w:rsidRPr="008A2126">
              <w:rPr>
                <w:rFonts w:eastAsia="Tahoma"/>
                <w:sz w:val="18"/>
              </w:rPr>
              <w:t>897</w:t>
            </w:r>
          </w:p>
        </w:tc>
        <w:tc>
          <w:tcPr>
            <w:tcW w:w="490" w:type="pct"/>
            <w:tcBorders>
              <w:top w:val="single" w:sz="4" w:space="0" w:color="808080"/>
            </w:tcBorders>
          </w:tcPr>
          <w:p w14:paraId="45375E21" w14:textId="77777777" w:rsidR="001F012F" w:rsidRPr="008A2126" w:rsidRDefault="001F012F" w:rsidP="002F11CD">
            <w:pPr>
              <w:rPr>
                <w:rFonts w:eastAsia="Tahoma"/>
                <w:sz w:val="18"/>
              </w:rPr>
            </w:pPr>
            <w:r w:rsidRPr="008A2126">
              <w:rPr>
                <w:rFonts w:eastAsia="Tahoma"/>
                <w:sz w:val="18"/>
              </w:rPr>
              <w:t>0.11%</w:t>
            </w:r>
          </w:p>
        </w:tc>
        <w:tc>
          <w:tcPr>
            <w:tcW w:w="460" w:type="pct"/>
            <w:tcBorders>
              <w:top w:val="single" w:sz="4" w:space="0" w:color="808080"/>
            </w:tcBorders>
          </w:tcPr>
          <w:p w14:paraId="7822E1A4" w14:textId="77777777" w:rsidR="001F012F" w:rsidRPr="008A2126" w:rsidRDefault="001F012F" w:rsidP="002F11CD">
            <w:pPr>
              <w:rPr>
                <w:rFonts w:eastAsia="Tahoma"/>
                <w:sz w:val="18"/>
              </w:rPr>
            </w:pPr>
            <w:r w:rsidRPr="008A2126">
              <w:rPr>
                <w:rFonts w:eastAsia="Tahoma"/>
                <w:sz w:val="18"/>
              </w:rPr>
              <w:t>0.11%</w:t>
            </w:r>
          </w:p>
        </w:tc>
      </w:tr>
      <w:tr w:rsidR="0029757A" w:rsidRPr="00CB3A53" w14:paraId="7B3E55B3" w14:textId="77777777" w:rsidTr="00CB3A53">
        <w:trPr>
          <w:trHeight w:val="300"/>
        </w:trPr>
        <w:tc>
          <w:tcPr>
            <w:tcW w:w="716" w:type="pct"/>
            <w:shd w:val="clear" w:color="auto" w:fill="F2DBDB"/>
          </w:tcPr>
          <w:p w14:paraId="7B909817" w14:textId="77777777" w:rsidR="001F012F" w:rsidRPr="008A2126" w:rsidRDefault="001F012F" w:rsidP="002F11CD">
            <w:pPr>
              <w:rPr>
                <w:rFonts w:eastAsia="Tahoma"/>
                <w:b/>
                <w:sz w:val="18"/>
              </w:rPr>
            </w:pPr>
            <w:r w:rsidRPr="008A2126">
              <w:rPr>
                <w:rFonts w:eastAsia="Tahoma"/>
                <w:b/>
                <w:sz w:val="18"/>
              </w:rPr>
              <w:t>Bong</w:t>
            </w:r>
          </w:p>
        </w:tc>
        <w:tc>
          <w:tcPr>
            <w:tcW w:w="461" w:type="pct"/>
            <w:shd w:val="clear" w:color="auto" w:fill="F2DBDB"/>
          </w:tcPr>
          <w:p w14:paraId="7527A8C2" w14:textId="77777777" w:rsidR="001F012F" w:rsidRPr="008A2126" w:rsidRDefault="001F012F" w:rsidP="002F11CD">
            <w:pPr>
              <w:rPr>
                <w:rFonts w:eastAsia="Tahoma"/>
                <w:sz w:val="18"/>
              </w:rPr>
            </w:pPr>
            <w:r w:rsidRPr="008A2126">
              <w:rPr>
                <w:rFonts w:eastAsia="Tahoma"/>
                <w:sz w:val="18"/>
              </w:rPr>
              <w:t>300</w:t>
            </w:r>
          </w:p>
        </w:tc>
        <w:tc>
          <w:tcPr>
            <w:tcW w:w="487" w:type="pct"/>
            <w:shd w:val="clear" w:color="auto" w:fill="F2DBDB"/>
          </w:tcPr>
          <w:p w14:paraId="0D8204CE" w14:textId="77777777" w:rsidR="001F012F" w:rsidRPr="008A2126" w:rsidRDefault="001F012F" w:rsidP="002F11CD">
            <w:pPr>
              <w:rPr>
                <w:rFonts w:eastAsia="Tahoma"/>
                <w:sz w:val="18"/>
              </w:rPr>
            </w:pPr>
            <w:r w:rsidRPr="008A2126">
              <w:rPr>
                <w:rFonts w:eastAsia="Tahoma"/>
                <w:sz w:val="18"/>
              </w:rPr>
              <w:t>3.00%</w:t>
            </w:r>
          </w:p>
        </w:tc>
        <w:tc>
          <w:tcPr>
            <w:tcW w:w="471" w:type="pct"/>
            <w:shd w:val="clear" w:color="auto" w:fill="F2DBDB"/>
          </w:tcPr>
          <w:p w14:paraId="4FFEFCB8" w14:textId="77777777" w:rsidR="001F012F" w:rsidRPr="008A2126" w:rsidRDefault="001F012F" w:rsidP="002F11CD">
            <w:pPr>
              <w:rPr>
                <w:rFonts w:eastAsia="Tahoma"/>
                <w:sz w:val="18"/>
              </w:rPr>
            </w:pPr>
            <w:r w:rsidRPr="008A2126">
              <w:rPr>
                <w:rFonts w:eastAsia="Tahoma"/>
                <w:sz w:val="18"/>
              </w:rPr>
              <w:t>1.33%</w:t>
            </w:r>
          </w:p>
        </w:tc>
        <w:tc>
          <w:tcPr>
            <w:tcW w:w="461" w:type="pct"/>
            <w:shd w:val="clear" w:color="auto" w:fill="F2DBDB"/>
          </w:tcPr>
          <w:p w14:paraId="04320D4B" w14:textId="77777777" w:rsidR="001F012F" w:rsidRPr="008A2126" w:rsidRDefault="001F012F" w:rsidP="002F11CD">
            <w:pPr>
              <w:rPr>
                <w:rFonts w:eastAsia="Tahoma"/>
                <w:sz w:val="18"/>
              </w:rPr>
            </w:pPr>
            <w:r w:rsidRPr="008A2126">
              <w:rPr>
                <w:rFonts w:eastAsia="Tahoma"/>
                <w:sz w:val="18"/>
              </w:rPr>
              <w:t>302</w:t>
            </w:r>
          </w:p>
        </w:tc>
        <w:tc>
          <w:tcPr>
            <w:tcW w:w="517" w:type="pct"/>
            <w:shd w:val="clear" w:color="auto" w:fill="F2DBDB"/>
          </w:tcPr>
          <w:p w14:paraId="0F349FAF" w14:textId="77777777" w:rsidR="001F012F" w:rsidRPr="008A2126" w:rsidRDefault="001F012F" w:rsidP="002F11CD">
            <w:pPr>
              <w:rPr>
                <w:rFonts w:eastAsia="Tahoma"/>
                <w:sz w:val="18"/>
              </w:rPr>
            </w:pPr>
            <w:r w:rsidRPr="008A2126">
              <w:rPr>
                <w:rFonts w:eastAsia="Tahoma"/>
                <w:sz w:val="18"/>
              </w:rPr>
              <w:t>0.33%</w:t>
            </w:r>
          </w:p>
        </w:tc>
        <w:tc>
          <w:tcPr>
            <w:tcW w:w="444" w:type="pct"/>
            <w:shd w:val="clear" w:color="auto" w:fill="F2DBDB"/>
          </w:tcPr>
          <w:p w14:paraId="70DEC135" w14:textId="77777777" w:rsidR="001F012F" w:rsidRPr="008A2126" w:rsidRDefault="001F012F" w:rsidP="002F11CD">
            <w:pPr>
              <w:rPr>
                <w:rFonts w:eastAsia="Tahoma"/>
                <w:sz w:val="18"/>
              </w:rPr>
            </w:pPr>
            <w:r w:rsidRPr="008A2126">
              <w:rPr>
                <w:rFonts w:eastAsia="Tahoma"/>
                <w:sz w:val="18"/>
              </w:rPr>
              <w:t>0.33%</w:t>
            </w:r>
          </w:p>
        </w:tc>
        <w:tc>
          <w:tcPr>
            <w:tcW w:w="492" w:type="pct"/>
            <w:shd w:val="clear" w:color="auto" w:fill="F2DBDB"/>
          </w:tcPr>
          <w:p w14:paraId="2CA6F6C8" w14:textId="77777777" w:rsidR="001F012F" w:rsidRPr="008A2126" w:rsidRDefault="001F012F" w:rsidP="002F11CD">
            <w:pPr>
              <w:rPr>
                <w:rFonts w:eastAsia="Tahoma"/>
                <w:sz w:val="18"/>
              </w:rPr>
            </w:pPr>
            <w:r w:rsidRPr="008A2126">
              <w:rPr>
                <w:rFonts w:eastAsia="Tahoma"/>
                <w:sz w:val="18"/>
              </w:rPr>
              <w:t>No Data</w:t>
            </w:r>
          </w:p>
        </w:tc>
        <w:tc>
          <w:tcPr>
            <w:tcW w:w="490" w:type="pct"/>
            <w:shd w:val="clear" w:color="auto" w:fill="F2DBDB"/>
          </w:tcPr>
          <w:p w14:paraId="1C56191F" w14:textId="77777777" w:rsidR="001F012F" w:rsidRPr="008A2126" w:rsidRDefault="001F012F" w:rsidP="002F11CD">
            <w:pPr>
              <w:rPr>
                <w:rFonts w:eastAsia="Tahoma"/>
                <w:sz w:val="18"/>
              </w:rPr>
            </w:pPr>
            <w:r w:rsidRPr="008A2126">
              <w:rPr>
                <w:rFonts w:eastAsia="Tahoma"/>
                <w:sz w:val="18"/>
              </w:rPr>
              <w:t>No Data</w:t>
            </w:r>
          </w:p>
        </w:tc>
        <w:tc>
          <w:tcPr>
            <w:tcW w:w="460" w:type="pct"/>
            <w:shd w:val="clear" w:color="auto" w:fill="F2DBDB"/>
          </w:tcPr>
          <w:p w14:paraId="2E0E7229" w14:textId="77777777" w:rsidR="001F012F" w:rsidRPr="008A2126" w:rsidRDefault="001F012F" w:rsidP="002F11CD">
            <w:pPr>
              <w:rPr>
                <w:rFonts w:eastAsia="Tahoma"/>
                <w:sz w:val="18"/>
              </w:rPr>
            </w:pPr>
            <w:r w:rsidRPr="008A2126">
              <w:rPr>
                <w:rFonts w:eastAsia="Tahoma"/>
                <w:sz w:val="18"/>
              </w:rPr>
              <w:t>No Data</w:t>
            </w:r>
          </w:p>
        </w:tc>
      </w:tr>
      <w:tr w:rsidR="0029757A" w:rsidRPr="002F11CD" w14:paraId="219BFBF0" w14:textId="77777777" w:rsidTr="002F11CD">
        <w:trPr>
          <w:trHeight w:val="300"/>
        </w:trPr>
        <w:tc>
          <w:tcPr>
            <w:tcW w:w="716" w:type="pct"/>
          </w:tcPr>
          <w:p w14:paraId="216AA6D2" w14:textId="77777777" w:rsidR="001F012F" w:rsidRPr="008A2126" w:rsidRDefault="001F012F" w:rsidP="002F11CD">
            <w:pPr>
              <w:rPr>
                <w:rFonts w:eastAsia="Tahoma"/>
                <w:b/>
                <w:sz w:val="18"/>
              </w:rPr>
            </w:pPr>
            <w:r w:rsidRPr="008A2126">
              <w:rPr>
                <w:rFonts w:eastAsia="Tahoma"/>
                <w:b/>
                <w:sz w:val="18"/>
              </w:rPr>
              <w:t>Sinoe</w:t>
            </w:r>
          </w:p>
        </w:tc>
        <w:tc>
          <w:tcPr>
            <w:tcW w:w="461" w:type="pct"/>
          </w:tcPr>
          <w:p w14:paraId="138E8442" w14:textId="77777777" w:rsidR="001F012F" w:rsidRPr="008A2126" w:rsidRDefault="001F012F" w:rsidP="002F11CD">
            <w:pPr>
              <w:rPr>
                <w:rFonts w:eastAsia="Tahoma"/>
                <w:sz w:val="18"/>
              </w:rPr>
            </w:pPr>
            <w:r w:rsidRPr="008A2126">
              <w:rPr>
                <w:rFonts w:eastAsia="Tahoma"/>
                <w:sz w:val="18"/>
              </w:rPr>
              <w:t>294</w:t>
            </w:r>
          </w:p>
        </w:tc>
        <w:tc>
          <w:tcPr>
            <w:tcW w:w="487" w:type="pct"/>
          </w:tcPr>
          <w:p w14:paraId="5D7493C5" w14:textId="77777777" w:rsidR="001F012F" w:rsidRPr="008A2126" w:rsidRDefault="001F012F" w:rsidP="002F11CD">
            <w:pPr>
              <w:rPr>
                <w:rFonts w:eastAsia="Tahoma"/>
                <w:sz w:val="18"/>
              </w:rPr>
            </w:pPr>
            <w:r w:rsidRPr="008A2126">
              <w:rPr>
                <w:rFonts w:eastAsia="Tahoma"/>
                <w:sz w:val="18"/>
              </w:rPr>
              <w:t>20.07%</w:t>
            </w:r>
          </w:p>
        </w:tc>
        <w:tc>
          <w:tcPr>
            <w:tcW w:w="471" w:type="pct"/>
          </w:tcPr>
          <w:p w14:paraId="5C55C475" w14:textId="77777777" w:rsidR="001F012F" w:rsidRPr="008A2126" w:rsidRDefault="001F012F" w:rsidP="002F11CD">
            <w:pPr>
              <w:rPr>
                <w:rFonts w:eastAsia="Tahoma"/>
                <w:sz w:val="18"/>
              </w:rPr>
            </w:pPr>
            <w:r w:rsidRPr="008A2126">
              <w:rPr>
                <w:rFonts w:eastAsia="Tahoma"/>
                <w:sz w:val="18"/>
              </w:rPr>
              <w:t>0.34%</w:t>
            </w:r>
          </w:p>
        </w:tc>
        <w:tc>
          <w:tcPr>
            <w:tcW w:w="461" w:type="pct"/>
          </w:tcPr>
          <w:p w14:paraId="615E98D0" w14:textId="77777777" w:rsidR="001F012F" w:rsidRPr="008A2126" w:rsidRDefault="001F012F" w:rsidP="002F11CD">
            <w:pPr>
              <w:rPr>
                <w:rFonts w:eastAsia="Tahoma"/>
                <w:sz w:val="18"/>
              </w:rPr>
            </w:pPr>
            <w:r w:rsidRPr="008A2126">
              <w:rPr>
                <w:rFonts w:eastAsia="Tahoma"/>
                <w:sz w:val="18"/>
              </w:rPr>
              <w:t>302</w:t>
            </w:r>
          </w:p>
        </w:tc>
        <w:tc>
          <w:tcPr>
            <w:tcW w:w="517" w:type="pct"/>
          </w:tcPr>
          <w:p w14:paraId="05195B60" w14:textId="77777777" w:rsidR="001F012F" w:rsidRPr="008A2126" w:rsidRDefault="001F012F" w:rsidP="002F11CD">
            <w:pPr>
              <w:rPr>
                <w:rFonts w:eastAsia="Tahoma"/>
                <w:sz w:val="18"/>
              </w:rPr>
            </w:pPr>
            <w:r w:rsidRPr="008A2126">
              <w:rPr>
                <w:rFonts w:eastAsia="Tahoma"/>
                <w:sz w:val="18"/>
              </w:rPr>
              <w:t>2.98%</w:t>
            </w:r>
          </w:p>
        </w:tc>
        <w:tc>
          <w:tcPr>
            <w:tcW w:w="444" w:type="pct"/>
          </w:tcPr>
          <w:p w14:paraId="38D3365C" w14:textId="77777777" w:rsidR="001F012F" w:rsidRPr="008A2126" w:rsidRDefault="001F012F" w:rsidP="002F11CD">
            <w:pPr>
              <w:rPr>
                <w:rFonts w:eastAsia="Tahoma"/>
                <w:sz w:val="18"/>
              </w:rPr>
            </w:pPr>
            <w:r w:rsidRPr="008A2126">
              <w:rPr>
                <w:rFonts w:eastAsia="Tahoma"/>
                <w:sz w:val="18"/>
              </w:rPr>
              <w:t>0.33%</w:t>
            </w:r>
          </w:p>
        </w:tc>
        <w:tc>
          <w:tcPr>
            <w:tcW w:w="492" w:type="pct"/>
          </w:tcPr>
          <w:p w14:paraId="19D94203" w14:textId="77777777" w:rsidR="001F012F" w:rsidRPr="008A2126" w:rsidRDefault="001F012F" w:rsidP="002F11CD">
            <w:pPr>
              <w:rPr>
                <w:rFonts w:eastAsia="Tahoma"/>
                <w:sz w:val="18"/>
              </w:rPr>
            </w:pPr>
            <w:r w:rsidRPr="008A2126">
              <w:rPr>
                <w:rFonts w:eastAsia="Tahoma"/>
                <w:sz w:val="18"/>
              </w:rPr>
              <w:t>No Data</w:t>
            </w:r>
          </w:p>
        </w:tc>
        <w:tc>
          <w:tcPr>
            <w:tcW w:w="490" w:type="pct"/>
          </w:tcPr>
          <w:p w14:paraId="3EC637B8" w14:textId="77777777" w:rsidR="001F012F" w:rsidRPr="008A2126" w:rsidRDefault="001F012F" w:rsidP="002F11CD">
            <w:pPr>
              <w:rPr>
                <w:rFonts w:eastAsia="Tahoma"/>
                <w:sz w:val="18"/>
              </w:rPr>
            </w:pPr>
            <w:r w:rsidRPr="008A2126">
              <w:rPr>
                <w:rFonts w:eastAsia="Tahoma"/>
                <w:sz w:val="18"/>
              </w:rPr>
              <w:t>No Data</w:t>
            </w:r>
          </w:p>
        </w:tc>
        <w:tc>
          <w:tcPr>
            <w:tcW w:w="460" w:type="pct"/>
          </w:tcPr>
          <w:p w14:paraId="55546463" w14:textId="77777777" w:rsidR="001F012F" w:rsidRPr="008A2126" w:rsidRDefault="001F012F" w:rsidP="002F11CD">
            <w:pPr>
              <w:rPr>
                <w:rFonts w:eastAsia="Tahoma"/>
                <w:sz w:val="18"/>
              </w:rPr>
            </w:pPr>
            <w:r w:rsidRPr="008A2126">
              <w:rPr>
                <w:rFonts w:eastAsia="Tahoma"/>
                <w:sz w:val="18"/>
              </w:rPr>
              <w:t>No Data</w:t>
            </w:r>
          </w:p>
        </w:tc>
      </w:tr>
      <w:tr w:rsidR="0029757A" w:rsidRPr="00CB3A53" w14:paraId="51710FAE" w14:textId="77777777" w:rsidTr="00CB3A53">
        <w:trPr>
          <w:trHeight w:val="300"/>
        </w:trPr>
        <w:tc>
          <w:tcPr>
            <w:tcW w:w="716" w:type="pct"/>
            <w:shd w:val="clear" w:color="auto" w:fill="F2DBDB"/>
          </w:tcPr>
          <w:p w14:paraId="781CF515" w14:textId="77777777" w:rsidR="001F012F" w:rsidRPr="008A2126" w:rsidRDefault="001F012F" w:rsidP="002F11CD">
            <w:pPr>
              <w:rPr>
                <w:rFonts w:eastAsia="Tahoma"/>
                <w:b/>
                <w:sz w:val="18"/>
              </w:rPr>
            </w:pPr>
            <w:r w:rsidRPr="008A2126">
              <w:rPr>
                <w:rFonts w:eastAsia="Tahoma"/>
                <w:b/>
                <w:sz w:val="18"/>
              </w:rPr>
              <w:t>Rivercess</w:t>
            </w:r>
          </w:p>
        </w:tc>
        <w:tc>
          <w:tcPr>
            <w:tcW w:w="461" w:type="pct"/>
            <w:shd w:val="clear" w:color="auto" w:fill="F2DBDB"/>
          </w:tcPr>
          <w:p w14:paraId="09F3311A" w14:textId="77777777" w:rsidR="001F012F" w:rsidRPr="008A2126" w:rsidRDefault="001F012F" w:rsidP="002F11CD">
            <w:pPr>
              <w:rPr>
                <w:rFonts w:eastAsia="Tahoma"/>
                <w:sz w:val="18"/>
              </w:rPr>
            </w:pPr>
            <w:r w:rsidRPr="008A2126">
              <w:rPr>
                <w:rFonts w:eastAsia="Tahoma"/>
                <w:sz w:val="18"/>
              </w:rPr>
              <w:t>300</w:t>
            </w:r>
          </w:p>
        </w:tc>
        <w:tc>
          <w:tcPr>
            <w:tcW w:w="487" w:type="pct"/>
            <w:shd w:val="clear" w:color="auto" w:fill="F2DBDB"/>
          </w:tcPr>
          <w:p w14:paraId="51AF5955" w14:textId="77777777" w:rsidR="001F012F" w:rsidRPr="008A2126" w:rsidRDefault="001F012F" w:rsidP="002F11CD">
            <w:pPr>
              <w:rPr>
                <w:rFonts w:eastAsia="Tahoma"/>
                <w:sz w:val="18"/>
              </w:rPr>
            </w:pPr>
            <w:r w:rsidRPr="008A2126">
              <w:rPr>
                <w:rFonts w:eastAsia="Tahoma"/>
                <w:sz w:val="18"/>
              </w:rPr>
              <w:t>5.00%</w:t>
            </w:r>
          </w:p>
        </w:tc>
        <w:tc>
          <w:tcPr>
            <w:tcW w:w="471" w:type="pct"/>
            <w:shd w:val="clear" w:color="auto" w:fill="F2DBDB"/>
          </w:tcPr>
          <w:p w14:paraId="4F02F622" w14:textId="77777777" w:rsidR="001F012F" w:rsidRPr="008A2126" w:rsidRDefault="001F012F" w:rsidP="002F11CD">
            <w:pPr>
              <w:rPr>
                <w:rFonts w:eastAsia="Tahoma"/>
                <w:sz w:val="18"/>
              </w:rPr>
            </w:pPr>
            <w:r w:rsidRPr="008A2126">
              <w:rPr>
                <w:rFonts w:eastAsia="Tahoma"/>
                <w:sz w:val="18"/>
              </w:rPr>
              <w:t>2.67%</w:t>
            </w:r>
          </w:p>
        </w:tc>
        <w:tc>
          <w:tcPr>
            <w:tcW w:w="461" w:type="pct"/>
            <w:shd w:val="clear" w:color="auto" w:fill="F2DBDB"/>
          </w:tcPr>
          <w:p w14:paraId="3FA9518A" w14:textId="77777777" w:rsidR="001F012F" w:rsidRPr="008A2126" w:rsidRDefault="001F012F" w:rsidP="002F11CD">
            <w:pPr>
              <w:rPr>
                <w:rFonts w:eastAsia="Tahoma"/>
                <w:sz w:val="18"/>
              </w:rPr>
            </w:pPr>
            <w:r w:rsidRPr="008A2126">
              <w:rPr>
                <w:rFonts w:eastAsia="Tahoma"/>
                <w:sz w:val="18"/>
              </w:rPr>
              <w:t>306</w:t>
            </w:r>
          </w:p>
        </w:tc>
        <w:tc>
          <w:tcPr>
            <w:tcW w:w="517" w:type="pct"/>
            <w:shd w:val="clear" w:color="auto" w:fill="F2DBDB"/>
          </w:tcPr>
          <w:p w14:paraId="5DA9F725" w14:textId="77777777" w:rsidR="001F012F" w:rsidRPr="008A2126" w:rsidRDefault="001F012F" w:rsidP="002F11CD">
            <w:pPr>
              <w:rPr>
                <w:rFonts w:eastAsia="Tahoma"/>
                <w:sz w:val="18"/>
              </w:rPr>
            </w:pPr>
            <w:r w:rsidRPr="008A2126">
              <w:rPr>
                <w:rFonts w:eastAsia="Tahoma"/>
                <w:sz w:val="18"/>
              </w:rPr>
              <w:t>0.00%</w:t>
            </w:r>
          </w:p>
        </w:tc>
        <w:tc>
          <w:tcPr>
            <w:tcW w:w="444" w:type="pct"/>
            <w:shd w:val="clear" w:color="auto" w:fill="F2DBDB"/>
          </w:tcPr>
          <w:p w14:paraId="5C7B2261" w14:textId="77777777" w:rsidR="001F012F" w:rsidRPr="008A2126" w:rsidRDefault="001F012F" w:rsidP="002F11CD">
            <w:pPr>
              <w:rPr>
                <w:rFonts w:eastAsia="Tahoma"/>
                <w:sz w:val="18"/>
              </w:rPr>
            </w:pPr>
            <w:r w:rsidRPr="008A2126">
              <w:rPr>
                <w:rFonts w:eastAsia="Tahoma"/>
                <w:sz w:val="18"/>
              </w:rPr>
              <w:t>0.00%</w:t>
            </w:r>
          </w:p>
        </w:tc>
        <w:tc>
          <w:tcPr>
            <w:tcW w:w="492" w:type="pct"/>
            <w:shd w:val="clear" w:color="auto" w:fill="F2DBDB"/>
          </w:tcPr>
          <w:p w14:paraId="7AE2B834" w14:textId="77777777" w:rsidR="001F012F" w:rsidRPr="008A2126" w:rsidRDefault="001F012F" w:rsidP="002F11CD">
            <w:pPr>
              <w:rPr>
                <w:rFonts w:eastAsia="Tahoma"/>
                <w:sz w:val="18"/>
              </w:rPr>
            </w:pPr>
            <w:r w:rsidRPr="008A2126">
              <w:rPr>
                <w:rFonts w:eastAsia="Tahoma"/>
                <w:sz w:val="18"/>
              </w:rPr>
              <w:t>No Data</w:t>
            </w:r>
          </w:p>
        </w:tc>
        <w:tc>
          <w:tcPr>
            <w:tcW w:w="490" w:type="pct"/>
            <w:shd w:val="clear" w:color="auto" w:fill="F2DBDB"/>
          </w:tcPr>
          <w:p w14:paraId="66C1A257" w14:textId="77777777" w:rsidR="001F012F" w:rsidRPr="008A2126" w:rsidRDefault="001F012F" w:rsidP="002F11CD">
            <w:pPr>
              <w:rPr>
                <w:rFonts w:eastAsia="Tahoma"/>
                <w:sz w:val="18"/>
              </w:rPr>
            </w:pPr>
            <w:r w:rsidRPr="008A2126">
              <w:rPr>
                <w:rFonts w:eastAsia="Tahoma"/>
                <w:sz w:val="18"/>
              </w:rPr>
              <w:t>No Data</w:t>
            </w:r>
          </w:p>
        </w:tc>
        <w:tc>
          <w:tcPr>
            <w:tcW w:w="460" w:type="pct"/>
            <w:shd w:val="clear" w:color="auto" w:fill="F2DBDB"/>
          </w:tcPr>
          <w:p w14:paraId="2D7DE2C3" w14:textId="77777777" w:rsidR="001F012F" w:rsidRPr="008A2126" w:rsidRDefault="001F012F" w:rsidP="002F11CD">
            <w:pPr>
              <w:rPr>
                <w:rFonts w:eastAsia="Tahoma"/>
                <w:sz w:val="18"/>
              </w:rPr>
            </w:pPr>
            <w:r w:rsidRPr="008A2126">
              <w:rPr>
                <w:rFonts w:eastAsia="Tahoma"/>
                <w:sz w:val="18"/>
              </w:rPr>
              <w:t>No Data</w:t>
            </w:r>
          </w:p>
        </w:tc>
      </w:tr>
      <w:tr w:rsidR="0029757A" w:rsidRPr="002F11CD" w14:paraId="4B22502F" w14:textId="77777777" w:rsidTr="002F11CD">
        <w:trPr>
          <w:trHeight w:val="600"/>
        </w:trPr>
        <w:tc>
          <w:tcPr>
            <w:tcW w:w="716" w:type="pct"/>
          </w:tcPr>
          <w:p w14:paraId="797372EE" w14:textId="77777777" w:rsidR="001F012F" w:rsidRPr="008A2126" w:rsidRDefault="001F012F" w:rsidP="002F11CD">
            <w:pPr>
              <w:rPr>
                <w:rFonts w:eastAsia="Tahoma"/>
                <w:b/>
                <w:sz w:val="18"/>
              </w:rPr>
            </w:pPr>
            <w:r w:rsidRPr="008A2126">
              <w:rPr>
                <w:rFonts w:eastAsia="Tahoma"/>
                <w:b/>
                <w:sz w:val="18"/>
              </w:rPr>
              <w:t>Grand Bassa</w:t>
            </w:r>
          </w:p>
        </w:tc>
        <w:tc>
          <w:tcPr>
            <w:tcW w:w="461" w:type="pct"/>
          </w:tcPr>
          <w:p w14:paraId="5D0D03CE" w14:textId="77777777" w:rsidR="001F012F" w:rsidRPr="008A2126" w:rsidRDefault="001F012F" w:rsidP="002F11CD">
            <w:pPr>
              <w:rPr>
                <w:rFonts w:eastAsia="Tahoma"/>
                <w:sz w:val="18"/>
              </w:rPr>
            </w:pPr>
            <w:r w:rsidRPr="008A2126">
              <w:rPr>
                <w:rFonts w:eastAsia="Tahoma"/>
                <w:sz w:val="18"/>
              </w:rPr>
              <w:t>300</w:t>
            </w:r>
          </w:p>
        </w:tc>
        <w:tc>
          <w:tcPr>
            <w:tcW w:w="487" w:type="pct"/>
          </w:tcPr>
          <w:p w14:paraId="5757CCAD" w14:textId="77777777" w:rsidR="001F012F" w:rsidRPr="008A2126" w:rsidRDefault="001F012F" w:rsidP="002F11CD">
            <w:pPr>
              <w:rPr>
                <w:rFonts w:eastAsia="Tahoma"/>
                <w:sz w:val="18"/>
              </w:rPr>
            </w:pPr>
            <w:r w:rsidRPr="008A2126">
              <w:rPr>
                <w:rFonts w:eastAsia="Tahoma"/>
                <w:sz w:val="18"/>
              </w:rPr>
              <w:t>8.00%</w:t>
            </w:r>
          </w:p>
        </w:tc>
        <w:tc>
          <w:tcPr>
            <w:tcW w:w="471" w:type="pct"/>
          </w:tcPr>
          <w:p w14:paraId="5E53F6B1" w14:textId="77777777" w:rsidR="001F012F" w:rsidRPr="008A2126" w:rsidRDefault="001F012F" w:rsidP="002F11CD">
            <w:pPr>
              <w:rPr>
                <w:rFonts w:eastAsia="Tahoma"/>
                <w:sz w:val="18"/>
              </w:rPr>
            </w:pPr>
            <w:r w:rsidRPr="008A2126">
              <w:rPr>
                <w:rFonts w:eastAsia="Tahoma"/>
                <w:sz w:val="18"/>
              </w:rPr>
              <w:t>8.00%</w:t>
            </w:r>
          </w:p>
        </w:tc>
        <w:tc>
          <w:tcPr>
            <w:tcW w:w="461" w:type="pct"/>
          </w:tcPr>
          <w:p w14:paraId="562BC914" w14:textId="77777777" w:rsidR="001F012F" w:rsidRPr="008A2126" w:rsidRDefault="001F012F" w:rsidP="002F11CD">
            <w:pPr>
              <w:rPr>
                <w:rFonts w:eastAsia="Tahoma"/>
                <w:sz w:val="18"/>
              </w:rPr>
            </w:pPr>
            <w:r w:rsidRPr="008A2126">
              <w:rPr>
                <w:rFonts w:eastAsia="Tahoma"/>
                <w:sz w:val="18"/>
              </w:rPr>
              <w:t>305</w:t>
            </w:r>
          </w:p>
        </w:tc>
        <w:tc>
          <w:tcPr>
            <w:tcW w:w="517" w:type="pct"/>
          </w:tcPr>
          <w:p w14:paraId="68CDE9DE" w14:textId="77777777" w:rsidR="001F012F" w:rsidRPr="008A2126" w:rsidRDefault="001F012F" w:rsidP="002F11CD">
            <w:pPr>
              <w:rPr>
                <w:rFonts w:eastAsia="Tahoma"/>
                <w:sz w:val="18"/>
              </w:rPr>
            </w:pPr>
            <w:r w:rsidRPr="008A2126">
              <w:rPr>
                <w:rFonts w:eastAsia="Tahoma"/>
                <w:sz w:val="18"/>
              </w:rPr>
              <w:t>0.00%</w:t>
            </w:r>
          </w:p>
        </w:tc>
        <w:tc>
          <w:tcPr>
            <w:tcW w:w="444" w:type="pct"/>
          </w:tcPr>
          <w:p w14:paraId="3E91CF2D" w14:textId="77777777" w:rsidR="001F012F" w:rsidRPr="008A2126" w:rsidRDefault="001F012F" w:rsidP="002F11CD">
            <w:pPr>
              <w:rPr>
                <w:rFonts w:eastAsia="Tahoma"/>
                <w:sz w:val="18"/>
              </w:rPr>
            </w:pPr>
            <w:r w:rsidRPr="008A2126">
              <w:rPr>
                <w:rFonts w:eastAsia="Tahoma"/>
                <w:sz w:val="18"/>
              </w:rPr>
              <w:t>0.00%</w:t>
            </w:r>
          </w:p>
        </w:tc>
        <w:tc>
          <w:tcPr>
            <w:tcW w:w="492" w:type="pct"/>
          </w:tcPr>
          <w:p w14:paraId="7AC5CFE7" w14:textId="77777777" w:rsidR="001F012F" w:rsidRPr="008A2126" w:rsidRDefault="001F012F" w:rsidP="002F11CD">
            <w:pPr>
              <w:rPr>
                <w:rFonts w:eastAsia="Tahoma"/>
                <w:sz w:val="18"/>
              </w:rPr>
            </w:pPr>
            <w:r w:rsidRPr="008A2126">
              <w:rPr>
                <w:rFonts w:eastAsia="Tahoma"/>
                <w:sz w:val="18"/>
              </w:rPr>
              <w:t>No Data</w:t>
            </w:r>
          </w:p>
        </w:tc>
        <w:tc>
          <w:tcPr>
            <w:tcW w:w="490" w:type="pct"/>
          </w:tcPr>
          <w:p w14:paraId="11C5D9F7" w14:textId="77777777" w:rsidR="001F012F" w:rsidRPr="008A2126" w:rsidRDefault="001F012F" w:rsidP="002F11CD">
            <w:pPr>
              <w:rPr>
                <w:rFonts w:eastAsia="Tahoma"/>
                <w:sz w:val="18"/>
              </w:rPr>
            </w:pPr>
            <w:r w:rsidRPr="008A2126">
              <w:rPr>
                <w:rFonts w:eastAsia="Tahoma"/>
                <w:sz w:val="18"/>
              </w:rPr>
              <w:t>No Data</w:t>
            </w:r>
          </w:p>
        </w:tc>
        <w:tc>
          <w:tcPr>
            <w:tcW w:w="460" w:type="pct"/>
          </w:tcPr>
          <w:p w14:paraId="6E4794BF" w14:textId="77777777" w:rsidR="001F012F" w:rsidRPr="008A2126" w:rsidRDefault="001F012F" w:rsidP="008A2126">
            <w:pPr>
              <w:keepNext/>
              <w:rPr>
                <w:rFonts w:eastAsia="Tahoma"/>
                <w:sz w:val="18"/>
              </w:rPr>
            </w:pPr>
            <w:r w:rsidRPr="008A2126">
              <w:rPr>
                <w:rFonts w:eastAsia="Tahoma"/>
                <w:sz w:val="18"/>
              </w:rPr>
              <w:t>No Data</w:t>
            </w:r>
          </w:p>
        </w:tc>
      </w:tr>
    </w:tbl>
    <w:p w14:paraId="7E6AEB05" w14:textId="05D82D34" w:rsidR="001F012F" w:rsidRDefault="00CB3A53" w:rsidP="00056F62">
      <w:pPr>
        <w:pStyle w:val="Caption"/>
        <w:rPr>
          <w:rFonts w:eastAsia="Tahoma" w:cs="Tahoma"/>
        </w:rPr>
      </w:pPr>
      <w:bookmarkStart w:id="119" w:name="_Toc136555076"/>
      <w:r>
        <w:t xml:space="preserve">Table </w:t>
      </w:r>
      <w:r w:rsidR="00E7484F">
        <w:fldChar w:fldCharType="begin"/>
      </w:r>
      <w:r w:rsidR="00E7484F">
        <w:instrText xml:space="preserve"> SEQ Table \* ARABIC </w:instrText>
      </w:r>
      <w:r w:rsidR="00E7484F">
        <w:fldChar w:fldCharType="separate"/>
      </w:r>
      <w:r w:rsidR="00A265F0">
        <w:rPr>
          <w:noProof/>
        </w:rPr>
        <w:t>8</w:t>
      </w:r>
      <w:r w:rsidR="00E7484F">
        <w:fldChar w:fldCharType="end"/>
      </w:r>
      <w:r>
        <w:t xml:space="preserve"> Results from sentinel sites 2012, 2017 and 2018</w:t>
      </w:r>
      <w:bookmarkEnd w:id="119"/>
    </w:p>
    <w:p w14:paraId="66C717C0" w14:textId="77777777" w:rsidR="001F012F" w:rsidRPr="008A2126" w:rsidRDefault="001F012F" w:rsidP="002F11CD">
      <w:pPr>
        <w:rPr>
          <w:rFonts w:eastAsia="Tahoma"/>
        </w:rPr>
      </w:pPr>
    </w:p>
    <w:p w14:paraId="7EE7012E" w14:textId="77777777" w:rsidR="001F012F" w:rsidRPr="008A2126" w:rsidRDefault="001F012F" w:rsidP="002F11CD">
      <w:pPr>
        <w:rPr>
          <w:rFonts w:eastAsia="Tahoma"/>
        </w:rPr>
      </w:pPr>
      <w:r w:rsidRPr="008A2126">
        <w:rPr>
          <w:rFonts w:eastAsia="Tahoma"/>
        </w:rPr>
        <w:t>In 2020 preTAS survey was conducted in Bong, Grand Bassa, Grand Cape Mount, Nimba, Rivercess and Sinoe Counties.  The survey was conducted in 6 counties through the ASCEND West Africa project and result shows that four counties were eligible for TAS as seen in the below result table 8.</w:t>
      </w:r>
    </w:p>
    <w:p w14:paraId="7F253925" w14:textId="77777777" w:rsidR="001F012F" w:rsidRPr="008A2126" w:rsidRDefault="001F012F" w:rsidP="002F11CD">
      <w:pPr>
        <w:rPr>
          <w:rFonts w:eastAsia="Tahoma"/>
        </w:rPr>
      </w:pPr>
    </w:p>
    <w:p w14:paraId="520E2EF6" w14:textId="53FFD180" w:rsidR="001F012F" w:rsidRDefault="001F012F" w:rsidP="002F11CD">
      <w:pPr>
        <w:rPr>
          <w:rFonts w:eastAsia="Tahoma" w:cs="Tahoma"/>
        </w:rPr>
      </w:pPr>
    </w:p>
    <w:p w14:paraId="052C6A37" w14:textId="77777777" w:rsidR="001F012F" w:rsidRDefault="001F012F" w:rsidP="002F11CD">
      <w:pPr>
        <w:rPr>
          <w:rFonts w:eastAsia="Tahoma" w:cs="Tahoma"/>
        </w:rPr>
      </w:pPr>
    </w:p>
    <w:p w14:paraId="13F3611A" w14:textId="77777777" w:rsidR="001F012F" w:rsidRDefault="001F012F" w:rsidP="002F11CD">
      <w:pPr>
        <w:rPr>
          <w:rFonts w:eastAsia="Tahoma" w:cs="Tahoma"/>
        </w:rPr>
      </w:pPr>
    </w:p>
    <w:p w14:paraId="6156438A" w14:textId="77777777" w:rsidR="001F012F" w:rsidRDefault="001F012F" w:rsidP="002F11CD">
      <w:pPr>
        <w:rPr>
          <w:rFonts w:eastAsia="Tahoma" w:cs="Tahoma"/>
        </w:rPr>
      </w:pPr>
    </w:p>
    <w:p w14:paraId="4569F4A0" w14:textId="5FEC4EB7" w:rsidR="001F012F" w:rsidRPr="008A2126" w:rsidRDefault="001F012F" w:rsidP="002F11CD">
      <w:pPr>
        <w:rPr>
          <w:rFonts w:eastAsia="Tahoma"/>
          <w:b/>
        </w:rPr>
      </w:pPr>
      <w:r w:rsidRPr="008A2126">
        <w:rPr>
          <w:rFonts w:eastAsia="Tahoma"/>
          <w:b/>
        </w:rPr>
        <w:t>Results of preTAS in some counties</w:t>
      </w:r>
    </w:p>
    <w:p w14:paraId="6B769935" w14:textId="2C999B9D" w:rsidR="001A3782" w:rsidRDefault="00874164" w:rsidP="001A3782">
      <w:pPr>
        <w:keepNext/>
      </w:pPr>
      <w:r>
        <w:rPr>
          <w:rFonts w:eastAsia="Tahoma" w:cs="Tahoma"/>
          <w:noProof/>
          <w:lang w:val="en-GB" w:eastAsia="en-GB"/>
        </w:rPr>
        <w:drawing>
          <wp:inline distT="0" distB="0" distL="0" distR="0" wp14:anchorId="2A7873ED" wp14:editId="1D4CF682">
            <wp:extent cx="5949950" cy="3473450"/>
            <wp:effectExtent l="0" t="0" r="0" b="0"/>
            <wp:docPr id="17" name="Picture 17" descr="P20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098#yIS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9950" cy="3473450"/>
                    </a:xfrm>
                    <a:prstGeom prst="rect">
                      <a:avLst/>
                    </a:prstGeom>
                    <a:noFill/>
                    <a:ln>
                      <a:noFill/>
                    </a:ln>
                  </pic:spPr>
                </pic:pic>
              </a:graphicData>
            </a:graphic>
          </wp:inline>
        </w:drawing>
      </w:r>
    </w:p>
    <w:p w14:paraId="0CDA82C2" w14:textId="0DD76CB2" w:rsidR="001F012F" w:rsidRDefault="001A3782" w:rsidP="00056F62">
      <w:pPr>
        <w:pStyle w:val="Caption"/>
        <w:rPr>
          <w:rFonts w:eastAsia="Tahoma" w:cs="Tahoma"/>
        </w:rPr>
      </w:pPr>
      <w:bookmarkStart w:id="120" w:name="_Toc136555077"/>
      <w:r>
        <w:t xml:space="preserve">Table </w:t>
      </w:r>
      <w:r w:rsidR="00E7484F">
        <w:fldChar w:fldCharType="begin"/>
      </w:r>
      <w:r w:rsidR="00E7484F">
        <w:instrText xml:space="preserve"> SEQ Table \* ARABIC </w:instrText>
      </w:r>
      <w:r w:rsidR="00E7484F">
        <w:fldChar w:fldCharType="separate"/>
      </w:r>
      <w:r w:rsidR="00A265F0">
        <w:rPr>
          <w:noProof/>
        </w:rPr>
        <w:t>9</w:t>
      </w:r>
      <w:r w:rsidR="00E7484F">
        <w:fldChar w:fldCharType="end"/>
      </w:r>
      <w:r>
        <w:t xml:space="preserve"> Results of preTAS in selected counties</w:t>
      </w:r>
      <w:bookmarkEnd w:id="120"/>
    </w:p>
    <w:p w14:paraId="2AC8E1A7" w14:textId="4C8DE3FA" w:rsidR="001F012F" w:rsidRPr="0029757A" w:rsidRDefault="009E6B3D" w:rsidP="008A2126">
      <w:pPr>
        <w:pStyle w:val="Heading3"/>
        <w:rPr>
          <w:rFonts w:eastAsia="Tahoma"/>
        </w:rPr>
      </w:pPr>
      <w:bookmarkStart w:id="121" w:name="_Toc136555004"/>
      <w:r w:rsidRPr="0029757A">
        <w:rPr>
          <w:rFonts w:eastAsia="Tahoma"/>
        </w:rPr>
        <w:t>1.</w:t>
      </w:r>
      <w:r>
        <w:rPr>
          <w:rFonts w:eastAsia="Tahoma"/>
        </w:rPr>
        <w:t>4.</w:t>
      </w:r>
      <w:r w:rsidRPr="0029757A">
        <w:rPr>
          <w:rFonts w:eastAsia="Tahoma"/>
        </w:rPr>
        <w:t>3</w:t>
      </w:r>
      <w:r w:rsidR="001F012F" w:rsidRPr="0029757A">
        <w:rPr>
          <w:rFonts w:eastAsia="Tahoma"/>
        </w:rPr>
        <w:tab/>
        <w:t xml:space="preserve"> Soil Transmitted Helminths (STHs)</w:t>
      </w:r>
      <w:bookmarkEnd w:id="121"/>
    </w:p>
    <w:p w14:paraId="52076FFD" w14:textId="77511CE9" w:rsidR="00AD5274" w:rsidRPr="008A2126" w:rsidRDefault="001F012F">
      <w:pPr>
        <w:rPr>
          <w:rFonts w:eastAsia="Tahoma"/>
        </w:rPr>
      </w:pPr>
      <w:r w:rsidRPr="008A2126">
        <w:rPr>
          <w:rFonts w:eastAsia="Tahoma"/>
        </w:rPr>
        <w:t>There are six 2030 global targets for soil-transmitted helminthiases:</w:t>
      </w:r>
    </w:p>
    <w:p w14:paraId="76938C2E" w14:textId="11EC11B6" w:rsidR="00AD5274" w:rsidRPr="008A2126" w:rsidRDefault="00AD5274" w:rsidP="001E4BCE">
      <w:pPr>
        <w:numPr>
          <w:ilvl w:val="3"/>
          <w:numId w:val="4"/>
        </w:numPr>
        <w:ind w:left="851"/>
        <w:rPr>
          <w:rFonts w:eastAsia="Tahoma"/>
        </w:rPr>
      </w:pPr>
      <w:r>
        <w:rPr>
          <w:rFonts w:eastAsia="Tahoma" w:cs="Tahoma"/>
        </w:rPr>
        <w:t xml:space="preserve"> </w:t>
      </w:r>
      <w:r w:rsidR="001F012F" w:rsidRPr="008A2126">
        <w:rPr>
          <w:rFonts w:eastAsia="Tahoma"/>
        </w:rPr>
        <w:t>Achieve and maintain elimination of STH morbidity in pre-school and school age children</w:t>
      </w:r>
    </w:p>
    <w:p w14:paraId="2377E5F4" w14:textId="77777777" w:rsidR="00AD5274" w:rsidRPr="008A2126" w:rsidRDefault="00AD5274" w:rsidP="001E4BCE">
      <w:pPr>
        <w:numPr>
          <w:ilvl w:val="3"/>
          <w:numId w:val="4"/>
        </w:numPr>
        <w:ind w:left="851"/>
        <w:rPr>
          <w:rFonts w:eastAsia="Tahoma"/>
        </w:rPr>
      </w:pPr>
      <w:r>
        <w:rPr>
          <w:rFonts w:eastAsia="Tahoma" w:cs="Tahoma"/>
        </w:rPr>
        <w:t xml:space="preserve"> </w:t>
      </w:r>
      <w:r w:rsidR="001F012F" w:rsidRPr="008A2126">
        <w:rPr>
          <w:rFonts w:eastAsia="Tahoma"/>
        </w:rPr>
        <w:t>Reduce the number of tablets needed in preventive chemotherapy for STH</w:t>
      </w:r>
    </w:p>
    <w:p w14:paraId="0F5EC81B" w14:textId="77777777" w:rsidR="00AD5274" w:rsidRPr="008A2126" w:rsidRDefault="001F012F" w:rsidP="001E4BCE">
      <w:pPr>
        <w:numPr>
          <w:ilvl w:val="3"/>
          <w:numId w:val="4"/>
        </w:numPr>
        <w:ind w:left="851"/>
        <w:rPr>
          <w:rFonts w:eastAsia="Tahoma"/>
        </w:rPr>
      </w:pPr>
      <w:r w:rsidRPr="008A2126">
        <w:rPr>
          <w:rFonts w:eastAsia="Tahoma"/>
        </w:rPr>
        <w:t>Increase domestic financial support to preventive chemotherapy for STH</w:t>
      </w:r>
    </w:p>
    <w:p w14:paraId="53149D07" w14:textId="77777777" w:rsidR="00AD5274" w:rsidRPr="008A2126" w:rsidRDefault="001F012F" w:rsidP="001E4BCE">
      <w:pPr>
        <w:numPr>
          <w:ilvl w:val="3"/>
          <w:numId w:val="4"/>
        </w:numPr>
        <w:ind w:left="851"/>
        <w:rPr>
          <w:rFonts w:eastAsia="Tahoma"/>
        </w:rPr>
      </w:pPr>
      <w:r w:rsidRPr="008A2126">
        <w:rPr>
          <w:rFonts w:eastAsia="Tahoma"/>
        </w:rPr>
        <w:t>Establish an efficient STH control program in adolescent, pregnant and lactating women</w:t>
      </w:r>
    </w:p>
    <w:p w14:paraId="71CE109D" w14:textId="77777777" w:rsidR="00DE08DE" w:rsidRPr="008A2126" w:rsidRDefault="001F012F" w:rsidP="001E4BCE">
      <w:pPr>
        <w:numPr>
          <w:ilvl w:val="3"/>
          <w:numId w:val="4"/>
        </w:numPr>
        <w:ind w:left="851"/>
        <w:rPr>
          <w:rFonts w:eastAsia="Tahoma"/>
        </w:rPr>
      </w:pPr>
      <w:r w:rsidRPr="008A2126">
        <w:rPr>
          <w:rFonts w:eastAsia="Tahoma"/>
        </w:rPr>
        <w:t>Establish an efficient strongyloidiasis control program in school age children</w:t>
      </w:r>
    </w:p>
    <w:p w14:paraId="1A8AEF30" w14:textId="3BFC2FB4" w:rsidR="001F012F" w:rsidRPr="008A2126" w:rsidRDefault="001F012F" w:rsidP="001E4BCE">
      <w:pPr>
        <w:numPr>
          <w:ilvl w:val="3"/>
          <w:numId w:val="4"/>
        </w:numPr>
        <w:ind w:left="851"/>
        <w:rPr>
          <w:rFonts w:eastAsia="Tahoma"/>
        </w:rPr>
      </w:pPr>
      <w:r w:rsidRPr="008A2126">
        <w:rPr>
          <w:rFonts w:eastAsia="Tahoma"/>
        </w:rPr>
        <w:t>Ensure universal access to at least basic sanitation and hygiene by 2030 in STH-endemic areas</w:t>
      </w:r>
    </w:p>
    <w:p w14:paraId="485F0975" w14:textId="7A6FCBED" w:rsidR="002040D9" w:rsidRDefault="00874164" w:rsidP="002040D9">
      <w:pPr>
        <w:keepNext/>
        <w:spacing w:after="280"/>
        <w:jc w:val="both"/>
      </w:pPr>
      <w:r>
        <w:rPr>
          <w:rFonts w:eastAsia="Tahoma" w:cs="Tahoma"/>
          <w:noProof/>
          <w:lang w:val="en-GB" w:eastAsia="en-GB"/>
        </w:rPr>
        <w:drawing>
          <wp:inline distT="0" distB="0" distL="0" distR="0" wp14:anchorId="6A042070" wp14:editId="2AEF56D7">
            <wp:extent cx="5530850" cy="2387600"/>
            <wp:effectExtent l="0" t="0" r="0" b="0"/>
            <wp:docPr id="18" name="Picture 18" descr="P2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2108#yIS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30850" cy="2387600"/>
                    </a:xfrm>
                    <a:prstGeom prst="rect">
                      <a:avLst/>
                    </a:prstGeom>
                    <a:noFill/>
                    <a:ln>
                      <a:noFill/>
                    </a:ln>
                  </pic:spPr>
                </pic:pic>
              </a:graphicData>
            </a:graphic>
          </wp:inline>
        </w:drawing>
      </w:r>
    </w:p>
    <w:p w14:paraId="00FAA65F" w14:textId="6B27E11B" w:rsidR="002040D9" w:rsidRPr="008A2126" w:rsidRDefault="002040D9" w:rsidP="008A2126">
      <w:pPr>
        <w:pStyle w:val="Caption"/>
        <w:jc w:val="both"/>
      </w:pPr>
      <w:bookmarkStart w:id="122" w:name="_Toc136555049"/>
      <w:r>
        <w:t xml:space="preserve">Figure </w:t>
      </w:r>
      <w:r w:rsidR="001E746A">
        <w:fldChar w:fldCharType="begin"/>
      </w:r>
      <w:r w:rsidR="001E746A">
        <w:instrText xml:space="preserve"> SEQ Figure \* ARABIC </w:instrText>
      </w:r>
      <w:r w:rsidR="001E746A">
        <w:fldChar w:fldCharType="separate"/>
      </w:r>
      <w:r w:rsidR="00A265F0">
        <w:rPr>
          <w:noProof/>
        </w:rPr>
        <w:t>14</w:t>
      </w:r>
      <w:r w:rsidR="001E746A">
        <w:fldChar w:fldCharType="end"/>
      </w:r>
      <w:r>
        <w:t xml:space="preserve"> STH</w:t>
      </w:r>
      <w:r w:rsidRPr="008A2126">
        <w:t xml:space="preserve"> treatment coverage</w:t>
      </w:r>
      <w:bookmarkEnd w:id="122"/>
    </w:p>
    <w:p w14:paraId="205CF716" w14:textId="165B51D5" w:rsidR="001F012F" w:rsidRDefault="001F012F" w:rsidP="007E1C5A">
      <w:pPr>
        <w:spacing w:after="280"/>
        <w:jc w:val="both"/>
        <w:rPr>
          <w:rFonts w:eastAsia="Tahoma" w:cs="Tahoma"/>
        </w:rPr>
      </w:pPr>
    </w:p>
    <w:p w14:paraId="297FCE07" w14:textId="77777777" w:rsidR="001F012F" w:rsidRPr="008A2126" w:rsidRDefault="001F012F" w:rsidP="002F11CD">
      <w:pPr>
        <w:rPr>
          <w:rFonts w:eastAsia="Tahoma"/>
        </w:rPr>
      </w:pPr>
      <w:r w:rsidRPr="008A2126">
        <w:rPr>
          <w:rFonts w:eastAsia="Tahoma"/>
        </w:rPr>
        <w:t xml:space="preserve">Studies on the epidemiology mapping of Soil Transmitted Helminths and Schistosomiasis were conducted across the fifteen counties by the end of 2015 with support from Centre for Neglected Tropical Diseases (CNTD), Schistosomiasis Control Initiative (SCI), WHO, in collaboration with the Ministry of Health. The results of these studies indicated that Soil Transmitted Helminths (STH) are prevalent in all fifteen 15) counties of Bong (47.75%), Nimba (27.68), Lofa (15.51%%), Grand Bassa (36.88%), Rivercess (36.08%), Gbarpolu (18.13%), Grand Gedeh (17.02%), Bomi (28.5%), Margibi (10.38%%) and River Gee (41.91%). Grand Kru (89.2%, Maryland (66.25%), Sinoe (56.71%), Montserrado (17.88%), and Grand Cape Mount (20.41%). </w:t>
      </w:r>
    </w:p>
    <w:p w14:paraId="75315E57" w14:textId="3E1ECDD1" w:rsidR="007F2936" w:rsidRDefault="00874164" w:rsidP="007F2936">
      <w:pPr>
        <w:keepNext/>
      </w:pPr>
      <w:r>
        <w:rPr>
          <w:rFonts w:eastAsia="Tahoma" w:cs="Tahoma"/>
          <w:noProof/>
          <w:lang w:val="en-GB" w:eastAsia="en-GB"/>
        </w:rPr>
        <w:drawing>
          <wp:inline distT="0" distB="0" distL="0" distR="0" wp14:anchorId="3B5D649F" wp14:editId="4538B11C">
            <wp:extent cx="2914650" cy="3479800"/>
            <wp:effectExtent l="0" t="0" r="0" b="0"/>
            <wp:docPr id="19" name="Picture 19" descr="P211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2112#yIS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4650" cy="3479800"/>
                    </a:xfrm>
                    <a:prstGeom prst="rect">
                      <a:avLst/>
                    </a:prstGeom>
                    <a:noFill/>
                    <a:ln>
                      <a:noFill/>
                    </a:ln>
                  </pic:spPr>
                </pic:pic>
              </a:graphicData>
            </a:graphic>
          </wp:inline>
        </w:drawing>
      </w:r>
    </w:p>
    <w:p w14:paraId="270F9D83" w14:textId="53E34177" w:rsidR="001F012F" w:rsidRPr="008A2126" w:rsidRDefault="007F2936" w:rsidP="008A2126">
      <w:pPr>
        <w:pStyle w:val="Caption"/>
        <w:rPr>
          <w:rFonts w:eastAsia="Tahoma"/>
        </w:rPr>
      </w:pPr>
      <w:bookmarkStart w:id="123" w:name="_Toc136555050"/>
      <w:r w:rsidRPr="008A2126">
        <w:t xml:space="preserve">Figure </w:t>
      </w:r>
      <w:r w:rsidR="001E746A">
        <w:fldChar w:fldCharType="begin"/>
      </w:r>
      <w:r w:rsidR="001E746A">
        <w:instrText xml:space="preserve"> SEQ Figure \* ARABIC </w:instrText>
      </w:r>
      <w:r w:rsidR="001E746A">
        <w:fldChar w:fldCharType="separate"/>
      </w:r>
      <w:r w:rsidR="00A265F0">
        <w:rPr>
          <w:noProof/>
        </w:rPr>
        <w:t>15</w:t>
      </w:r>
      <w:r w:rsidR="001E746A">
        <w:fldChar w:fldCharType="end"/>
      </w:r>
      <w:r w:rsidRPr="008A2126">
        <w:t xml:space="preserve"> Prevalence of </w:t>
      </w:r>
      <w:r>
        <w:t>STH</w:t>
      </w:r>
      <w:r w:rsidRPr="008A2126">
        <w:t xml:space="preserve"> in Liberia</w:t>
      </w:r>
      <w:r>
        <w:t>,</w:t>
      </w:r>
      <w:r w:rsidRPr="008A2126">
        <w:t xml:space="preserve"> 2015</w:t>
      </w:r>
      <w:bookmarkEnd w:id="123"/>
    </w:p>
    <w:p w14:paraId="1D0F64DE" w14:textId="77777777" w:rsidR="001F012F" w:rsidRPr="008A2126" w:rsidRDefault="001F012F" w:rsidP="002F11CD">
      <w:pPr>
        <w:rPr>
          <w:rFonts w:eastAsia="Tahoma"/>
        </w:rPr>
      </w:pPr>
    </w:p>
    <w:tbl>
      <w:tblPr>
        <w:tblW w:w="9502" w:type="dxa"/>
        <w:tblInd w:w="108" w:type="dxa"/>
        <w:tblLayout w:type="fixed"/>
        <w:tblLook w:val="0000" w:firstRow="0" w:lastRow="0" w:firstColumn="0" w:lastColumn="0" w:noHBand="0" w:noVBand="0"/>
      </w:tblPr>
      <w:tblGrid>
        <w:gridCol w:w="4816"/>
        <w:gridCol w:w="4686"/>
      </w:tblGrid>
      <w:tr w:rsidR="001F012F" w14:paraId="7D4DA659" w14:textId="77777777" w:rsidTr="008A2126">
        <w:tc>
          <w:tcPr>
            <w:tcW w:w="4816" w:type="dxa"/>
          </w:tcPr>
          <w:p w14:paraId="67696769" w14:textId="05FCF7EB" w:rsidR="007C520C" w:rsidRDefault="00874164" w:rsidP="007C520C">
            <w:pPr>
              <w:keepNext/>
            </w:pPr>
            <w:r>
              <w:rPr>
                <w:rFonts w:eastAsia="Tahoma" w:cs="Tahoma"/>
                <w:b/>
                <w:noProof/>
              </w:rPr>
              <w:drawing>
                <wp:inline distT="0" distB="0" distL="0" distR="0" wp14:anchorId="6B067DAD" wp14:editId="49130CA1">
                  <wp:extent cx="2800350" cy="2317750"/>
                  <wp:effectExtent l="0" t="0" r="0" b="0"/>
                  <wp:docPr id="20" name="Picture 20" descr="P2115C1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2115C1T13#yIS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0350" cy="2317750"/>
                          </a:xfrm>
                          <a:prstGeom prst="rect">
                            <a:avLst/>
                          </a:prstGeom>
                          <a:noFill/>
                          <a:ln>
                            <a:noFill/>
                          </a:ln>
                        </pic:spPr>
                      </pic:pic>
                    </a:graphicData>
                  </a:graphic>
                </wp:inline>
              </w:drawing>
            </w:r>
          </w:p>
          <w:p w14:paraId="729D65F9" w14:textId="7AC78E8A" w:rsidR="001F012F" w:rsidRPr="008A2126" w:rsidRDefault="007C520C" w:rsidP="008A2126">
            <w:pPr>
              <w:pStyle w:val="Caption"/>
              <w:rPr>
                <w:rFonts w:eastAsia="Tahoma"/>
                <w:b/>
              </w:rPr>
            </w:pPr>
            <w:bookmarkStart w:id="124" w:name="_Toc136555051"/>
            <w:r>
              <w:t xml:space="preserve">Figure </w:t>
            </w:r>
            <w:r w:rsidR="001E746A">
              <w:fldChar w:fldCharType="begin"/>
            </w:r>
            <w:r w:rsidR="001E746A">
              <w:instrText xml:space="preserve"> SEQ Figure \* ARABIC </w:instrText>
            </w:r>
            <w:r w:rsidR="001E746A">
              <w:fldChar w:fldCharType="separate"/>
            </w:r>
            <w:r w:rsidR="00A265F0">
              <w:rPr>
                <w:noProof/>
              </w:rPr>
              <w:t>16</w:t>
            </w:r>
            <w:r w:rsidR="001E746A">
              <w:fldChar w:fldCharType="end"/>
            </w:r>
            <w:r>
              <w:t xml:space="preserve"> Trichuria prevalence and distribution</w:t>
            </w:r>
            <w:bookmarkEnd w:id="124"/>
          </w:p>
        </w:tc>
        <w:tc>
          <w:tcPr>
            <w:tcW w:w="4686" w:type="dxa"/>
          </w:tcPr>
          <w:p w14:paraId="659A5D6B" w14:textId="372858DF" w:rsidR="007C520C" w:rsidRDefault="00874164" w:rsidP="007C520C">
            <w:pPr>
              <w:keepNext/>
            </w:pPr>
            <w:r>
              <w:rPr>
                <w:rFonts w:eastAsia="Tahoma" w:cs="Tahoma"/>
                <w:b/>
                <w:noProof/>
              </w:rPr>
              <w:drawing>
                <wp:inline distT="0" distB="0" distL="0" distR="0" wp14:anchorId="17163B87" wp14:editId="6C6FA4DE">
                  <wp:extent cx="2838450" cy="2349500"/>
                  <wp:effectExtent l="0" t="0" r="0" b="0"/>
                  <wp:docPr id="21" name="Picture 21" descr="P2117C2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2117C2T13#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8450" cy="2349500"/>
                          </a:xfrm>
                          <a:prstGeom prst="rect">
                            <a:avLst/>
                          </a:prstGeom>
                          <a:noFill/>
                          <a:ln>
                            <a:noFill/>
                          </a:ln>
                        </pic:spPr>
                      </pic:pic>
                    </a:graphicData>
                  </a:graphic>
                </wp:inline>
              </w:drawing>
            </w:r>
          </w:p>
          <w:p w14:paraId="1B5DECAF" w14:textId="18A7517A" w:rsidR="001F012F" w:rsidRPr="008A2126" w:rsidRDefault="007C520C" w:rsidP="008A2126">
            <w:pPr>
              <w:pStyle w:val="Caption"/>
              <w:rPr>
                <w:rFonts w:eastAsia="Tahoma"/>
                <w:b/>
              </w:rPr>
            </w:pPr>
            <w:bookmarkStart w:id="125" w:name="_Toc136555052"/>
            <w:r>
              <w:t xml:space="preserve">Figure </w:t>
            </w:r>
            <w:r w:rsidR="001E746A">
              <w:fldChar w:fldCharType="begin"/>
            </w:r>
            <w:r w:rsidR="001E746A">
              <w:instrText xml:space="preserve"> SEQ Figure \* ARABIC </w:instrText>
            </w:r>
            <w:r w:rsidR="001E746A">
              <w:fldChar w:fldCharType="separate"/>
            </w:r>
            <w:r w:rsidR="00A265F0">
              <w:rPr>
                <w:noProof/>
              </w:rPr>
              <w:t>17</w:t>
            </w:r>
            <w:r w:rsidR="001E746A">
              <w:fldChar w:fldCharType="end"/>
            </w:r>
            <w:r>
              <w:t xml:space="preserve"> Ascaris prevalence and distribution</w:t>
            </w:r>
            <w:bookmarkEnd w:id="125"/>
          </w:p>
        </w:tc>
      </w:tr>
      <w:tr w:rsidR="001F012F" w14:paraId="6FC5294B" w14:textId="77777777" w:rsidTr="008A2126">
        <w:tc>
          <w:tcPr>
            <w:tcW w:w="4816" w:type="dxa"/>
          </w:tcPr>
          <w:p w14:paraId="26F3AE0D" w14:textId="7A79D861" w:rsidR="001F012F" w:rsidRPr="008A2126" w:rsidRDefault="001F012F" w:rsidP="002F11CD">
            <w:pPr>
              <w:rPr>
                <w:rFonts w:eastAsia="Tahoma"/>
                <w:b/>
              </w:rPr>
            </w:pPr>
          </w:p>
        </w:tc>
        <w:tc>
          <w:tcPr>
            <w:tcW w:w="4686" w:type="dxa"/>
          </w:tcPr>
          <w:p w14:paraId="6D68FD2A" w14:textId="2F6F0BEF" w:rsidR="001F012F" w:rsidRPr="008A2126" w:rsidRDefault="001F012F" w:rsidP="002F11CD">
            <w:pPr>
              <w:rPr>
                <w:rFonts w:eastAsia="Tahoma"/>
                <w:b/>
              </w:rPr>
            </w:pPr>
          </w:p>
        </w:tc>
      </w:tr>
      <w:tr w:rsidR="001F012F" w14:paraId="4C6A776B" w14:textId="77777777" w:rsidTr="008A2126">
        <w:tc>
          <w:tcPr>
            <w:tcW w:w="4816" w:type="dxa"/>
          </w:tcPr>
          <w:p w14:paraId="79CE17F5" w14:textId="77777777" w:rsidR="001F012F" w:rsidRPr="008A2126" w:rsidRDefault="001F012F" w:rsidP="002F11CD">
            <w:pPr>
              <w:rPr>
                <w:rFonts w:eastAsia="Tahoma"/>
                <w:b/>
              </w:rPr>
            </w:pPr>
          </w:p>
        </w:tc>
        <w:tc>
          <w:tcPr>
            <w:tcW w:w="4686" w:type="dxa"/>
          </w:tcPr>
          <w:p w14:paraId="7279F9A1" w14:textId="77777777" w:rsidR="001F012F" w:rsidRPr="008A2126" w:rsidRDefault="001F012F" w:rsidP="002F11CD">
            <w:pPr>
              <w:rPr>
                <w:rFonts w:eastAsia="Tahoma"/>
                <w:b/>
              </w:rPr>
            </w:pPr>
          </w:p>
        </w:tc>
      </w:tr>
      <w:tr w:rsidR="001F012F" w14:paraId="7FEF4807" w14:textId="77777777" w:rsidTr="008A2126">
        <w:tc>
          <w:tcPr>
            <w:tcW w:w="4816" w:type="dxa"/>
          </w:tcPr>
          <w:p w14:paraId="47A187AF" w14:textId="52298BB1" w:rsidR="00514267" w:rsidRDefault="00874164" w:rsidP="00514267">
            <w:pPr>
              <w:keepNext/>
            </w:pPr>
            <w:r>
              <w:rPr>
                <w:rFonts w:eastAsia="Tahoma" w:cs="Tahoma"/>
                <w:b/>
                <w:noProof/>
              </w:rPr>
              <w:drawing>
                <wp:inline distT="0" distB="0" distL="0" distR="0" wp14:anchorId="71FD09A7" wp14:editId="0F123024">
                  <wp:extent cx="3219450" cy="2559050"/>
                  <wp:effectExtent l="0" t="0" r="0" b="0"/>
                  <wp:docPr id="22" name="Picture 22" descr="P2126C7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2126C7T13#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9450" cy="2559050"/>
                          </a:xfrm>
                          <a:prstGeom prst="rect">
                            <a:avLst/>
                          </a:prstGeom>
                          <a:noFill/>
                          <a:ln>
                            <a:noFill/>
                          </a:ln>
                        </pic:spPr>
                      </pic:pic>
                    </a:graphicData>
                  </a:graphic>
                </wp:inline>
              </w:drawing>
            </w:r>
          </w:p>
          <w:p w14:paraId="2B742D4C" w14:textId="5C5CB2E5" w:rsidR="001F012F" w:rsidRPr="008A2126" w:rsidRDefault="00514267" w:rsidP="008A2126">
            <w:pPr>
              <w:pStyle w:val="Caption"/>
              <w:rPr>
                <w:rFonts w:eastAsia="Tahoma"/>
                <w:b/>
              </w:rPr>
            </w:pPr>
            <w:bookmarkStart w:id="126" w:name="_Toc136555053"/>
            <w:r>
              <w:t xml:space="preserve">Figure </w:t>
            </w:r>
            <w:r w:rsidR="001E746A">
              <w:fldChar w:fldCharType="begin"/>
            </w:r>
            <w:r w:rsidR="001E746A">
              <w:instrText xml:space="preserve"> SEQ Figure \* ARABIC </w:instrText>
            </w:r>
            <w:r w:rsidR="001E746A">
              <w:fldChar w:fldCharType="separate"/>
            </w:r>
            <w:r w:rsidR="00A265F0">
              <w:rPr>
                <w:noProof/>
              </w:rPr>
              <w:t>18</w:t>
            </w:r>
            <w:r w:rsidR="001E746A">
              <w:fldChar w:fldCharType="end"/>
            </w:r>
            <w:r>
              <w:t xml:space="preserve"> Hookworm prevalence and distribution</w:t>
            </w:r>
            <w:bookmarkEnd w:id="126"/>
          </w:p>
        </w:tc>
        <w:tc>
          <w:tcPr>
            <w:tcW w:w="4686" w:type="dxa"/>
          </w:tcPr>
          <w:p w14:paraId="1A23767B" w14:textId="321CD438" w:rsidR="00514267" w:rsidRDefault="00514267" w:rsidP="00514267">
            <w:pPr>
              <w:keepNext/>
            </w:pPr>
            <w:r>
              <w:rPr>
                <w:rFonts w:eastAsia="Tahoma" w:cs="Tahoma"/>
                <w:b/>
              </w:rPr>
              <w:t xml:space="preserve">           </w:t>
            </w:r>
            <w:r w:rsidR="00874164">
              <w:rPr>
                <w:rFonts w:eastAsia="Tahoma" w:cs="Tahoma"/>
                <w:b/>
                <w:noProof/>
              </w:rPr>
              <w:drawing>
                <wp:inline distT="0" distB="0" distL="0" distR="0" wp14:anchorId="7B621DD2" wp14:editId="283774B2">
                  <wp:extent cx="2311400" cy="2590800"/>
                  <wp:effectExtent l="0" t="0" r="0" b="0"/>
                  <wp:docPr id="23" name="Picture 23" descr="P2128C8T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2128C8T13#yIS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1400" cy="2590800"/>
                          </a:xfrm>
                          <a:prstGeom prst="rect">
                            <a:avLst/>
                          </a:prstGeom>
                          <a:noFill/>
                          <a:ln>
                            <a:noFill/>
                          </a:ln>
                        </pic:spPr>
                      </pic:pic>
                    </a:graphicData>
                  </a:graphic>
                </wp:inline>
              </w:drawing>
            </w:r>
          </w:p>
          <w:p w14:paraId="22FA85E4" w14:textId="270C7183" w:rsidR="001F012F" w:rsidRPr="008A2126" w:rsidRDefault="00E41D4F" w:rsidP="008A2126">
            <w:pPr>
              <w:pStyle w:val="Caption"/>
              <w:rPr>
                <w:rFonts w:eastAsia="Tahoma"/>
                <w:b/>
              </w:rPr>
            </w:pPr>
            <w:r>
              <w:t xml:space="preserve">           </w:t>
            </w:r>
            <w:bookmarkStart w:id="127" w:name="_Toc136555054"/>
            <w:r w:rsidR="00514267">
              <w:t xml:space="preserve">Figure </w:t>
            </w:r>
            <w:r w:rsidR="001E746A">
              <w:fldChar w:fldCharType="begin"/>
            </w:r>
            <w:r w:rsidR="001E746A">
              <w:instrText xml:space="preserve"> SEQ Figure \* ARABIC </w:instrText>
            </w:r>
            <w:r w:rsidR="001E746A">
              <w:fldChar w:fldCharType="separate"/>
            </w:r>
            <w:r w:rsidR="00A265F0">
              <w:rPr>
                <w:noProof/>
              </w:rPr>
              <w:t>19</w:t>
            </w:r>
            <w:r w:rsidR="001E746A">
              <w:fldChar w:fldCharType="end"/>
            </w:r>
            <w:r w:rsidR="00514267">
              <w:t xml:space="preserve"> STH prevalence and distribution</w:t>
            </w:r>
            <w:bookmarkEnd w:id="127"/>
          </w:p>
        </w:tc>
      </w:tr>
      <w:tr w:rsidR="001F012F" w14:paraId="18777B0A" w14:textId="77777777" w:rsidTr="008A2126">
        <w:tc>
          <w:tcPr>
            <w:tcW w:w="4816" w:type="dxa"/>
          </w:tcPr>
          <w:p w14:paraId="19AB2A55" w14:textId="030C4F74" w:rsidR="001F012F" w:rsidRPr="008A2126" w:rsidRDefault="001F012F" w:rsidP="002F11CD">
            <w:pPr>
              <w:rPr>
                <w:rFonts w:eastAsia="Tahoma"/>
                <w:b/>
              </w:rPr>
            </w:pPr>
          </w:p>
        </w:tc>
        <w:tc>
          <w:tcPr>
            <w:tcW w:w="4686" w:type="dxa"/>
          </w:tcPr>
          <w:p w14:paraId="5683C709" w14:textId="5A101158" w:rsidR="001F012F" w:rsidRPr="008A2126" w:rsidRDefault="001F012F" w:rsidP="00B4355E">
            <w:pPr>
              <w:rPr>
                <w:rFonts w:eastAsia="Tahoma"/>
                <w:b/>
              </w:rPr>
            </w:pPr>
          </w:p>
        </w:tc>
      </w:tr>
    </w:tbl>
    <w:p w14:paraId="3AB7EF26" w14:textId="77777777" w:rsidR="001F012F" w:rsidRPr="008A2126" w:rsidRDefault="001F012F" w:rsidP="002F11CD">
      <w:pPr>
        <w:rPr>
          <w:rFonts w:eastAsia="Tahoma"/>
        </w:rPr>
      </w:pPr>
    </w:p>
    <w:p w14:paraId="3D5E4757" w14:textId="77777777" w:rsidR="001F012F" w:rsidRPr="008A2126" w:rsidRDefault="001F012F">
      <w:pPr>
        <w:rPr>
          <w:rFonts w:eastAsia="Tahoma"/>
        </w:rPr>
      </w:pPr>
      <w:r w:rsidRPr="008A2126">
        <w:rPr>
          <w:rFonts w:eastAsia="Tahoma"/>
        </w:rPr>
        <w:t xml:space="preserve">The specific Soil Transmitted Helminths (STHs), namely </w:t>
      </w:r>
      <w:r w:rsidRPr="008A2126">
        <w:rPr>
          <w:rFonts w:eastAsia="Tahoma"/>
          <w:i/>
        </w:rPr>
        <w:t>Ascaris lumbricoides</w:t>
      </w:r>
      <w:r w:rsidRPr="008A2126">
        <w:rPr>
          <w:rFonts w:eastAsia="Tahoma"/>
        </w:rPr>
        <w:t xml:space="preserve">, </w:t>
      </w:r>
      <w:r w:rsidRPr="008A2126">
        <w:rPr>
          <w:rFonts w:eastAsia="Tahoma"/>
          <w:i/>
        </w:rPr>
        <w:t xml:space="preserve">Trichuris trichiura </w:t>
      </w:r>
      <w:r w:rsidRPr="008A2126">
        <w:rPr>
          <w:rFonts w:eastAsia="Tahoma"/>
        </w:rPr>
        <w:t>and hookworms are widely distributed in Liberia and prevalent in all the 15 counties. The highest prevalence of 50 – 100% is found in most of the southeastern counties (Maryland, Grand Kru, Sinoe and Rivercess); the counties in the central part of the country show moderate prevalence of 20 – 50%. The lowest prevalence of 0.1 – 20% is found in the northern counties including Lofa, Bong, Gbarpolu, Bomi, Montserrado, and Nimba.</w:t>
      </w:r>
    </w:p>
    <w:p w14:paraId="0C69448A" w14:textId="77777777" w:rsidR="00E41D4F" w:rsidRDefault="00E41D4F" w:rsidP="00E41D4F">
      <w:pPr>
        <w:rPr>
          <w:rFonts w:eastAsia="Tahoma" w:cs="Tahoma"/>
        </w:rPr>
      </w:pPr>
    </w:p>
    <w:p w14:paraId="442E52A6" w14:textId="163D550A" w:rsidR="001F012F" w:rsidRPr="008A2126" w:rsidRDefault="001F012F" w:rsidP="002F11CD">
      <w:pPr>
        <w:rPr>
          <w:rFonts w:eastAsia="Tahoma"/>
        </w:rPr>
      </w:pPr>
      <w:r w:rsidRPr="008A2126">
        <w:rPr>
          <w:rFonts w:eastAsia="Tahoma"/>
        </w:rPr>
        <w:t xml:space="preserve">From result of recent STH mapping surveys in 59 sampled schools in which a total of 3,144 children were examined, prevalence of </w:t>
      </w:r>
      <w:r w:rsidRPr="008A2126">
        <w:rPr>
          <w:rFonts w:eastAsia="Tahoma"/>
          <w:i/>
        </w:rPr>
        <w:t>Ascaris</w:t>
      </w:r>
      <w:r w:rsidRPr="008A2126">
        <w:rPr>
          <w:rFonts w:eastAsia="Tahoma"/>
        </w:rPr>
        <w:t xml:space="preserve"> was 20%, Hookworm 9% and </w:t>
      </w:r>
      <w:r w:rsidRPr="008A2126">
        <w:rPr>
          <w:rFonts w:eastAsia="Tahoma"/>
          <w:i/>
        </w:rPr>
        <w:t>Trichuris trichiura</w:t>
      </w:r>
      <w:r w:rsidRPr="008A2126">
        <w:rPr>
          <w:rFonts w:eastAsia="Tahoma"/>
        </w:rPr>
        <w:t xml:space="preserve"> 3%. STH mapping was conducted in all counties</w:t>
      </w:r>
      <w:r>
        <w:rPr>
          <w:rFonts w:eastAsia="Tahoma" w:cs="Tahoma"/>
        </w:rPr>
        <w:t xml:space="preserve">. </w:t>
      </w:r>
      <w:r w:rsidR="00024819" w:rsidRPr="005159E2">
        <w:rPr>
          <w:rFonts w:eastAsia="Tahoma" w:cs="Tahoma"/>
          <w:color w:val="000000" w:themeColor="text1"/>
        </w:rPr>
        <w:t>. There is a need conduct reassessment mapping for Schistosomiasis and Soil Transmitted Helminthiasis in the 15 counties.</w:t>
      </w:r>
    </w:p>
    <w:p w14:paraId="7873E652" w14:textId="05EAE4CC" w:rsidR="001F012F" w:rsidRPr="00024819" w:rsidRDefault="007807A6" w:rsidP="00024819">
      <w:pPr>
        <w:pStyle w:val="Heading3"/>
        <w:rPr>
          <w:rFonts w:eastAsia="Tahoma"/>
        </w:rPr>
      </w:pPr>
      <w:bookmarkStart w:id="128" w:name="_Toc136555005"/>
      <w:r>
        <w:rPr>
          <w:rFonts w:eastAsia="Tahoma"/>
        </w:rPr>
        <w:t>1.</w:t>
      </w:r>
      <w:r w:rsidR="001417E2">
        <w:rPr>
          <w:rFonts w:eastAsia="Tahoma"/>
        </w:rPr>
        <w:t>4.4</w:t>
      </w:r>
      <w:r w:rsidR="000C117D">
        <w:rPr>
          <w:rFonts w:eastAsia="Tahoma"/>
        </w:rPr>
        <w:t xml:space="preserve"> </w:t>
      </w:r>
      <w:r w:rsidR="001F012F" w:rsidRPr="0029757A">
        <w:rPr>
          <w:rFonts w:eastAsia="Tahoma"/>
        </w:rPr>
        <w:t>Schistosomiasis</w:t>
      </w:r>
      <w:bookmarkEnd w:id="128"/>
      <w:r w:rsidR="001F012F" w:rsidRPr="0029757A">
        <w:rPr>
          <w:rFonts w:eastAsia="Tahoma"/>
        </w:rPr>
        <w:t xml:space="preserve">  </w:t>
      </w:r>
    </w:p>
    <w:p w14:paraId="516BFABE" w14:textId="7368E3EB" w:rsidR="00B705B2" w:rsidRDefault="00874164" w:rsidP="00B705B2">
      <w:pPr>
        <w:keepNext/>
      </w:pPr>
      <w:r>
        <w:rPr>
          <w:rFonts w:eastAsia="Tahoma" w:cs="Tahoma"/>
          <w:noProof/>
          <w:lang w:val="en-GB" w:eastAsia="en-GB"/>
        </w:rPr>
        <w:drawing>
          <wp:inline distT="0" distB="0" distL="0" distR="0" wp14:anchorId="08E9EBE0" wp14:editId="65172D7B">
            <wp:extent cx="5937250" cy="2381250"/>
            <wp:effectExtent l="0" t="0" r="0" b="0"/>
            <wp:docPr id="24" name="Picture 24" descr="P21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2139#yIS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250" cy="2381250"/>
                    </a:xfrm>
                    <a:prstGeom prst="rect">
                      <a:avLst/>
                    </a:prstGeom>
                    <a:noFill/>
                    <a:ln>
                      <a:noFill/>
                    </a:ln>
                  </pic:spPr>
                </pic:pic>
              </a:graphicData>
            </a:graphic>
          </wp:inline>
        </w:drawing>
      </w:r>
    </w:p>
    <w:p w14:paraId="6FC15724" w14:textId="06213AA7" w:rsidR="001F012F" w:rsidRDefault="00B705B2" w:rsidP="002F11CD">
      <w:pPr>
        <w:pStyle w:val="Caption"/>
        <w:rPr>
          <w:rFonts w:eastAsia="Tahoma" w:cs="Tahoma"/>
        </w:rPr>
      </w:pPr>
      <w:bookmarkStart w:id="129" w:name="_Toc136555055"/>
      <w:r>
        <w:t xml:space="preserve">Figure </w:t>
      </w:r>
      <w:r w:rsidR="001E746A">
        <w:fldChar w:fldCharType="begin"/>
      </w:r>
      <w:r w:rsidR="001E746A">
        <w:instrText xml:space="preserve"> SEQ Figure \* ARABIC </w:instrText>
      </w:r>
      <w:r w:rsidR="001E746A">
        <w:fldChar w:fldCharType="separate"/>
      </w:r>
      <w:r w:rsidR="00A265F0">
        <w:rPr>
          <w:noProof/>
        </w:rPr>
        <w:t>20</w:t>
      </w:r>
      <w:r w:rsidR="001E746A">
        <w:fldChar w:fldCharType="end"/>
      </w:r>
      <w:r>
        <w:t xml:space="preserve"> Schistosomiasis Treatment Coverage</w:t>
      </w:r>
      <w:bookmarkEnd w:id="129"/>
    </w:p>
    <w:p w14:paraId="3D809C34" w14:textId="77777777" w:rsidR="002730BD" w:rsidRDefault="002730BD" w:rsidP="002730BD">
      <w:pPr>
        <w:rPr>
          <w:rFonts w:eastAsia="Tahoma" w:cs="Tahoma"/>
        </w:rPr>
      </w:pPr>
    </w:p>
    <w:p w14:paraId="100C047F" w14:textId="03E25DD2" w:rsidR="001F012F" w:rsidRPr="008A2126" w:rsidRDefault="008D10BF" w:rsidP="002730BD">
      <w:pPr>
        <w:rPr>
          <w:rFonts w:eastAsia="Tahoma"/>
        </w:rPr>
      </w:pPr>
      <w:r w:rsidRPr="008A2126">
        <w:rPr>
          <w:rFonts w:eastAsia="Tahoma"/>
        </w:rPr>
        <w:t xml:space="preserve">Impact surveys have been undertaken in sentinel sites in Liberia to </w:t>
      </w:r>
      <w:r w:rsidR="001F012F" w:rsidRPr="008A2126">
        <w:rPr>
          <w:rFonts w:eastAsia="Tahoma"/>
        </w:rPr>
        <w:t>monitor the impact of preventive chemotherapy on the prevalence and intensity of SCH and STH infections, evaluating the effectiveness of mass drug administration in reducing baseline parasitological indicators of infection.  The baseline impact survey took place in 2012 in sentinel sites in Bong, Lofa &amp; Nimba. The first follow-up impact survey (FU1) took place in 2013, followed by FU2 in 2018 and FU3 in 2019/20.</w:t>
      </w:r>
      <w:r w:rsidR="004A4ADD">
        <w:rPr>
          <w:rFonts w:ascii="ZWAdobeF" w:eastAsia="Tahoma" w:hAnsi="ZWAdobeF" w:cs="ZWAdobeF"/>
          <w:sz w:val="2"/>
          <w:szCs w:val="2"/>
        </w:rPr>
        <w:t>19F</w:t>
      </w:r>
      <w:r w:rsidR="001F012F" w:rsidRPr="008A2126">
        <w:rPr>
          <w:rFonts w:eastAsia="Tahoma"/>
          <w:vertAlign w:val="superscript"/>
        </w:rPr>
        <w:footnoteReference w:id="21"/>
      </w:r>
      <w:r w:rsidR="001F012F" w:rsidRPr="008A2126">
        <w:rPr>
          <w:rFonts w:eastAsia="Tahoma"/>
        </w:rPr>
        <w:t xml:space="preserve"> The large gap between the first and second follow-up surveys was due to the pause in NTD activities as a result of the 2014-2015 Ebola outbreak</w:t>
      </w:r>
      <w:r w:rsidR="001F012F" w:rsidRPr="008A2126">
        <w:t xml:space="preserve">. </w:t>
      </w:r>
    </w:p>
    <w:p w14:paraId="381536BB" w14:textId="77777777" w:rsidR="001F012F" w:rsidRDefault="001F012F" w:rsidP="002F11CD">
      <w:pPr>
        <w:rPr>
          <w:rFonts w:eastAsia="Tahoma"/>
        </w:rPr>
      </w:pPr>
    </w:p>
    <w:p w14:paraId="20304377" w14:textId="77777777" w:rsidR="00CD63D8" w:rsidRPr="005159E2" w:rsidRDefault="00CD63D8" w:rsidP="00CD63D8">
      <w:pPr>
        <w:rPr>
          <w:color w:val="000000" w:themeColor="text1"/>
        </w:rPr>
      </w:pPr>
      <w:r w:rsidRPr="005159E2">
        <w:rPr>
          <w:color w:val="000000" w:themeColor="text1"/>
        </w:rPr>
        <w:t>Prevalence of Schistosomiasis Mansoni from Baseline to Follow up 3</w:t>
      </w:r>
    </w:p>
    <w:tbl>
      <w:tblPr>
        <w:tblStyle w:val="TableGrid"/>
        <w:tblW w:w="0" w:type="auto"/>
        <w:tblLook w:val="04A0" w:firstRow="1" w:lastRow="0" w:firstColumn="1" w:lastColumn="0" w:noHBand="0" w:noVBand="1"/>
      </w:tblPr>
      <w:tblGrid>
        <w:gridCol w:w="2122"/>
        <w:gridCol w:w="1618"/>
        <w:gridCol w:w="1870"/>
        <w:gridCol w:w="1871"/>
        <w:gridCol w:w="1871"/>
      </w:tblGrid>
      <w:tr w:rsidR="00CD63D8" w:rsidRPr="006E1734" w14:paraId="7FD7E32F" w14:textId="77777777" w:rsidTr="008D6FE4">
        <w:tc>
          <w:tcPr>
            <w:tcW w:w="2122" w:type="dxa"/>
            <w:tcBorders>
              <w:top w:val="single" w:sz="4" w:space="0" w:color="000000"/>
              <w:left w:val="single" w:sz="4" w:space="0" w:color="000000"/>
              <w:bottom w:val="single" w:sz="4" w:space="0" w:color="000000"/>
              <w:right w:val="single" w:sz="4" w:space="0" w:color="000000"/>
            </w:tcBorders>
          </w:tcPr>
          <w:p w14:paraId="7698F7D5" w14:textId="77777777" w:rsidR="00CD63D8" w:rsidRPr="005159E2" w:rsidRDefault="00CD63D8" w:rsidP="008D6FE4">
            <w:pPr>
              <w:rPr>
                <w:noProof/>
                <w:color w:val="000000" w:themeColor="text1"/>
                <w:lang w:val="en-GB" w:eastAsia="en-GB"/>
              </w:rPr>
            </w:pPr>
          </w:p>
        </w:tc>
        <w:tc>
          <w:tcPr>
            <w:tcW w:w="1618" w:type="dxa"/>
            <w:tcBorders>
              <w:top w:val="single" w:sz="4" w:space="0" w:color="000000"/>
              <w:left w:val="single" w:sz="4" w:space="0" w:color="000000"/>
              <w:bottom w:val="single" w:sz="4" w:space="0" w:color="000000"/>
              <w:right w:val="single" w:sz="4" w:space="0" w:color="000000"/>
            </w:tcBorders>
            <w:hideMark/>
          </w:tcPr>
          <w:p w14:paraId="65688AC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2012</w:t>
            </w:r>
          </w:p>
        </w:tc>
        <w:tc>
          <w:tcPr>
            <w:tcW w:w="1870" w:type="dxa"/>
            <w:tcBorders>
              <w:top w:val="single" w:sz="4" w:space="0" w:color="000000"/>
              <w:left w:val="single" w:sz="4" w:space="0" w:color="000000"/>
              <w:bottom w:val="single" w:sz="4" w:space="0" w:color="000000"/>
              <w:right w:val="single" w:sz="4" w:space="0" w:color="000000"/>
            </w:tcBorders>
            <w:hideMark/>
          </w:tcPr>
          <w:p w14:paraId="76A103C7"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2013</w:t>
            </w:r>
          </w:p>
        </w:tc>
        <w:tc>
          <w:tcPr>
            <w:tcW w:w="1871" w:type="dxa"/>
            <w:tcBorders>
              <w:top w:val="single" w:sz="4" w:space="0" w:color="000000"/>
              <w:left w:val="single" w:sz="4" w:space="0" w:color="000000"/>
              <w:bottom w:val="single" w:sz="4" w:space="0" w:color="000000"/>
              <w:right w:val="single" w:sz="4" w:space="0" w:color="000000"/>
            </w:tcBorders>
            <w:hideMark/>
          </w:tcPr>
          <w:p w14:paraId="1A1AE36E"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2018</w:t>
            </w:r>
          </w:p>
        </w:tc>
        <w:tc>
          <w:tcPr>
            <w:tcW w:w="1871" w:type="dxa"/>
            <w:tcBorders>
              <w:top w:val="single" w:sz="4" w:space="0" w:color="000000"/>
              <w:left w:val="single" w:sz="4" w:space="0" w:color="000000"/>
              <w:bottom w:val="single" w:sz="4" w:space="0" w:color="000000"/>
              <w:right w:val="single" w:sz="4" w:space="0" w:color="000000"/>
            </w:tcBorders>
            <w:hideMark/>
          </w:tcPr>
          <w:p w14:paraId="1493A970"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2019</w:t>
            </w:r>
          </w:p>
        </w:tc>
      </w:tr>
      <w:tr w:rsidR="00CD63D8" w:rsidRPr="006E1734" w14:paraId="037D40E4"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18337671"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Description</w:t>
            </w:r>
          </w:p>
        </w:tc>
        <w:tc>
          <w:tcPr>
            <w:tcW w:w="1618" w:type="dxa"/>
            <w:tcBorders>
              <w:top w:val="single" w:sz="4" w:space="0" w:color="000000"/>
              <w:left w:val="single" w:sz="4" w:space="0" w:color="000000"/>
              <w:bottom w:val="single" w:sz="4" w:space="0" w:color="000000"/>
              <w:right w:val="single" w:sz="4" w:space="0" w:color="000000"/>
            </w:tcBorders>
            <w:hideMark/>
          </w:tcPr>
          <w:p w14:paraId="095383FA"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Baseline (BL)</w:t>
            </w:r>
          </w:p>
        </w:tc>
        <w:tc>
          <w:tcPr>
            <w:tcW w:w="1870" w:type="dxa"/>
            <w:tcBorders>
              <w:top w:val="single" w:sz="4" w:space="0" w:color="000000"/>
              <w:left w:val="single" w:sz="4" w:space="0" w:color="000000"/>
              <w:bottom w:val="single" w:sz="4" w:space="0" w:color="000000"/>
              <w:right w:val="single" w:sz="4" w:space="0" w:color="000000"/>
            </w:tcBorders>
            <w:hideMark/>
          </w:tcPr>
          <w:p w14:paraId="63FAC6C4"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1 (FU1)</w:t>
            </w:r>
          </w:p>
        </w:tc>
        <w:tc>
          <w:tcPr>
            <w:tcW w:w="1871" w:type="dxa"/>
            <w:tcBorders>
              <w:top w:val="single" w:sz="4" w:space="0" w:color="000000"/>
              <w:left w:val="single" w:sz="4" w:space="0" w:color="000000"/>
              <w:bottom w:val="single" w:sz="4" w:space="0" w:color="000000"/>
              <w:right w:val="single" w:sz="4" w:space="0" w:color="000000"/>
            </w:tcBorders>
            <w:hideMark/>
          </w:tcPr>
          <w:p w14:paraId="26A828D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2 (FU2)</w:t>
            </w:r>
          </w:p>
        </w:tc>
        <w:tc>
          <w:tcPr>
            <w:tcW w:w="1871" w:type="dxa"/>
            <w:tcBorders>
              <w:top w:val="single" w:sz="4" w:space="0" w:color="000000"/>
              <w:left w:val="single" w:sz="4" w:space="0" w:color="000000"/>
              <w:bottom w:val="single" w:sz="4" w:space="0" w:color="000000"/>
              <w:right w:val="single" w:sz="4" w:space="0" w:color="000000"/>
            </w:tcBorders>
            <w:hideMark/>
          </w:tcPr>
          <w:p w14:paraId="1C339F91"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3 (FU3)</w:t>
            </w:r>
          </w:p>
        </w:tc>
      </w:tr>
      <w:tr w:rsidR="00CD63D8" w:rsidRPr="006E1734" w14:paraId="529175B1"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772F1BAE"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Uninfected</w:t>
            </w:r>
          </w:p>
        </w:tc>
        <w:tc>
          <w:tcPr>
            <w:tcW w:w="1618" w:type="dxa"/>
            <w:tcBorders>
              <w:top w:val="single" w:sz="4" w:space="0" w:color="000000"/>
              <w:left w:val="single" w:sz="4" w:space="0" w:color="000000"/>
              <w:bottom w:val="single" w:sz="4" w:space="0" w:color="000000"/>
              <w:right w:val="single" w:sz="4" w:space="0" w:color="000000"/>
            </w:tcBorders>
            <w:hideMark/>
          </w:tcPr>
          <w:p w14:paraId="6545CC8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73.8%</w:t>
            </w:r>
          </w:p>
        </w:tc>
        <w:tc>
          <w:tcPr>
            <w:tcW w:w="1870" w:type="dxa"/>
            <w:tcBorders>
              <w:top w:val="single" w:sz="4" w:space="0" w:color="000000"/>
              <w:left w:val="single" w:sz="4" w:space="0" w:color="000000"/>
              <w:bottom w:val="single" w:sz="4" w:space="0" w:color="000000"/>
              <w:right w:val="single" w:sz="4" w:space="0" w:color="000000"/>
            </w:tcBorders>
            <w:hideMark/>
          </w:tcPr>
          <w:p w14:paraId="41C47405"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85.0%</w:t>
            </w:r>
          </w:p>
        </w:tc>
        <w:tc>
          <w:tcPr>
            <w:tcW w:w="1871" w:type="dxa"/>
            <w:tcBorders>
              <w:top w:val="single" w:sz="4" w:space="0" w:color="000000"/>
              <w:left w:val="single" w:sz="4" w:space="0" w:color="000000"/>
              <w:bottom w:val="single" w:sz="4" w:space="0" w:color="000000"/>
              <w:right w:val="single" w:sz="4" w:space="0" w:color="000000"/>
            </w:tcBorders>
            <w:hideMark/>
          </w:tcPr>
          <w:p w14:paraId="28A3ABE6"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64.3%</w:t>
            </w:r>
          </w:p>
        </w:tc>
        <w:tc>
          <w:tcPr>
            <w:tcW w:w="1871" w:type="dxa"/>
            <w:tcBorders>
              <w:top w:val="single" w:sz="4" w:space="0" w:color="000000"/>
              <w:left w:val="single" w:sz="4" w:space="0" w:color="000000"/>
              <w:bottom w:val="single" w:sz="4" w:space="0" w:color="000000"/>
              <w:right w:val="single" w:sz="4" w:space="0" w:color="000000"/>
            </w:tcBorders>
            <w:hideMark/>
          </w:tcPr>
          <w:p w14:paraId="2A06665B"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54.3%</w:t>
            </w:r>
          </w:p>
        </w:tc>
      </w:tr>
      <w:tr w:rsidR="00CD63D8" w:rsidRPr="006E1734" w14:paraId="5E720CFE"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315CEFD4"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Light Intensity</w:t>
            </w:r>
          </w:p>
        </w:tc>
        <w:tc>
          <w:tcPr>
            <w:tcW w:w="1618" w:type="dxa"/>
            <w:tcBorders>
              <w:top w:val="single" w:sz="4" w:space="0" w:color="000000"/>
              <w:left w:val="single" w:sz="4" w:space="0" w:color="000000"/>
              <w:bottom w:val="single" w:sz="4" w:space="0" w:color="000000"/>
              <w:right w:val="single" w:sz="4" w:space="0" w:color="000000"/>
            </w:tcBorders>
            <w:hideMark/>
          </w:tcPr>
          <w:p w14:paraId="55695A67"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22.0%</w:t>
            </w:r>
          </w:p>
        </w:tc>
        <w:tc>
          <w:tcPr>
            <w:tcW w:w="1870" w:type="dxa"/>
            <w:tcBorders>
              <w:top w:val="single" w:sz="4" w:space="0" w:color="000000"/>
              <w:left w:val="single" w:sz="4" w:space="0" w:color="000000"/>
              <w:bottom w:val="single" w:sz="4" w:space="0" w:color="000000"/>
              <w:right w:val="single" w:sz="4" w:space="0" w:color="000000"/>
            </w:tcBorders>
            <w:hideMark/>
          </w:tcPr>
          <w:p w14:paraId="45BDF8B6"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10.7%</w:t>
            </w:r>
          </w:p>
        </w:tc>
        <w:tc>
          <w:tcPr>
            <w:tcW w:w="1871" w:type="dxa"/>
            <w:tcBorders>
              <w:top w:val="single" w:sz="4" w:space="0" w:color="000000"/>
              <w:left w:val="single" w:sz="4" w:space="0" w:color="000000"/>
              <w:bottom w:val="single" w:sz="4" w:space="0" w:color="000000"/>
              <w:right w:val="single" w:sz="4" w:space="0" w:color="000000"/>
            </w:tcBorders>
            <w:hideMark/>
          </w:tcPr>
          <w:p w14:paraId="23FB290C"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14.4%</w:t>
            </w:r>
          </w:p>
        </w:tc>
        <w:tc>
          <w:tcPr>
            <w:tcW w:w="1871" w:type="dxa"/>
            <w:tcBorders>
              <w:top w:val="single" w:sz="4" w:space="0" w:color="000000"/>
              <w:left w:val="single" w:sz="4" w:space="0" w:color="000000"/>
              <w:bottom w:val="single" w:sz="4" w:space="0" w:color="000000"/>
              <w:right w:val="single" w:sz="4" w:space="0" w:color="000000"/>
            </w:tcBorders>
            <w:hideMark/>
          </w:tcPr>
          <w:p w14:paraId="75627D69"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22.5%</w:t>
            </w:r>
          </w:p>
        </w:tc>
      </w:tr>
      <w:tr w:rsidR="00CD63D8" w:rsidRPr="006E1734" w14:paraId="460291A0"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5869632F"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Moderate Intensity</w:t>
            </w:r>
          </w:p>
        </w:tc>
        <w:tc>
          <w:tcPr>
            <w:tcW w:w="1618" w:type="dxa"/>
            <w:tcBorders>
              <w:top w:val="single" w:sz="4" w:space="0" w:color="000000"/>
              <w:left w:val="single" w:sz="4" w:space="0" w:color="000000"/>
              <w:bottom w:val="single" w:sz="4" w:space="0" w:color="000000"/>
              <w:right w:val="single" w:sz="4" w:space="0" w:color="000000"/>
            </w:tcBorders>
            <w:hideMark/>
          </w:tcPr>
          <w:p w14:paraId="5E0EE607"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3.9%</w:t>
            </w:r>
          </w:p>
        </w:tc>
        <w:tc>
          <w:tcPr>
            <w:tcW w:w="1870" w:type="dxa"/>
            <w:tcBorders>
              <w:top w:val="single" w:sz="4" w:space="0" w:color="000000"/>
              <w:left w:val="single" w:sz="4" w:space="0" w:color="000000"/>
              <w:bottom w:val="single" w:sz="4" w:space="0" w:color="000000"/>
              <w:right w:val="single" w:sz="4" w:space="0" w:color="000000"/>
            </w:tcBorders>
            <w:hideMark/>
          </w:tcPr>
          <w:p w14:paraId="7C9B803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3.4%</w:t>
            </w:r>
          </w:p>
        </w:tc>
        <w:tc>
          <w:tcPr>
            <w:tcW w:w="1871" w:type="dxa"/>
            <w:tcBorders>
              <w:top w:val="single" w:sz="4" w:space="0" w:color="000000"/>
              <w:left w:val="single" w:sz="4" w:space="0" w:color="000000"/>
              <w:bottom w:val="single" w:sz="4" w:space="0" w:color="000000"/>
              <w:right w:val="single" w:sz="4" w:space="0" w:color="000000"/>
            </w:tcBorders>
            <w:hideMark/>
          </w:tcPr>
          <w:p w14:paraId="7492D0D6"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14.3%</w:t>
            </w:r>
          </w:p>
        </w:tc>
        <w:tc>
          <w:tcPr>
            <w:tcW w:w="1871" w:type="dxa"/>
            <w:tcBorders>
              <w:top w:val="single" w:sz="4" w:space="0" w:color="000000"/>
              <w:left w:val="single" w:sz="4" w:space="0" w:color="000000"/>
              <w:bottom w:val="single" w:sz="4" w:space="0" w:color="000000"/>
              <w:right w:val="single" w:sz="4" w:space="0" w:color="000000"/>
            </w:tcBorders>
            <w:hideMark/>
          </w:tcPr>
          <w:p w14:paraId="3F62A28B"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15.1%</w:t>
            </w:r>
          </w:p>
        </w:tc>
      </w:tr>
      <w:tr w:rsidR="00CD63D8" w:rsidRPr="006E1734" w14:paraId="7D2605E3"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6B998CE0"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Heavy Intensity</w:t>
            </w:r>
          </w:p>
        </w:tc>
        <w:tc>
          <w:tcPr>
            <w:tcW w:w="1618" w:type="dxa"/>
            <w:tcBorders>
              <w:top w:val="single" w:sz="4" w:space="0" w:color="000000"/>
              <w:left w:val="single" w:sz="4" w:space="0" w:color="000000"/>
              <w:bottom w:val="single" w:sz="4" w:space="0" w:color="000000"/>
              <w:right w:val="single" w:sz="4" w:space="0" w:color="000000"/>
            </w:tcBorders>
            <w:hideMark/>
          </w:tcPr>
          <w:p w14:paraId="7CBE60D6"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0.2%</w:t>
            </w:r>
          </w:p>
        </w:tc>
        <w:tc>
          <w:tcPr>
            <w:tcW w:w="1870" w:type="dxa"/>
            <w:tcBorders>
              <w:top w:val="single" w:sz="4" w:space="0" w:color="000000"/>
              <w:left w:val="single" w:sz="4" w:space="0" w:color="000000"/>
              <w:bottom w:val="single" w:sz="4" w:space="0" w:color="000000"/>
              <w:right w:val="single" w:sz="4" w:space="0" w:color="000000"/>
            </w:tcBorders>
            <w:hideMark/>
          </w:tcPr>
          <w:p w14:paraId="2E95EE80"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1.0%</w:t>
            </w:r>
          </w:p>
        </w:tc>
        <w:tc>
          <w:tcPr>
            <w:tcW w:w="1871" w:type="dxa"/>
            <w:tcBorders>
              <w:top w:val="single" w:sz="4" w:space="0" w:color="000000"/>
              <w:left w:val="single" w:sz="4" w:space="0" w:color="000000"/>
              <w:bottom w:val="single" w:sz="4" w:space="0" w:color="000000"/>
              <w:right w:val="single" w:sz="4" w:space="0" w:color="000000"/>
            </w:tcBorders>
            <w:hideMark/>
          </w:tcPr>
          <w:p w14:paraId="48EB689C"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7.0%</w:t>
            </w:r>
          </w:p>
        </w:tc>
        <w:tc>
          <w:tcPr>
            <w:tcW w:w="1871" w:type="dxa"/>
            <w:tcBorders>
              <w:top w:val="single" w:sz="4" w:space="0" w:color="000000"/>
              <w:left w:val="single" w:sz="4" w:space="0" w:color="000000"/>
              <w:bottom w:val="single" w:sz="4" w:space="0" w:color="000000"/>
              <w:right w:val="single" w:sz="4" w:space="0" w:color="000000"/>
            </w:tcBorders>
            <w:hideMark/>
          </w:tcPr>
          <w:p w14:paraId="0A1906C9" w14:textId="77777777" w:rsidR="00CD63D8" w:rsidRPr="005159E2" w:rsidRDefault="00CD63D8" w:rsidP="00CD63D8">
            <w:pPr>
              <w:keepNext/>
              <w:rPr>
                <w:noProof/>
                <w:color w:val="000000" w:themeColor="text1"/>
                <w:lang w:val="en-GB" w:eastAsia="en-GB"/>
              </w:rPr>
            </w:pPr>
            <w:r w:rsidRPr="005159E2">
              <w:rPr>
                <w:noProof/>
                <w:color w:val="000000" w:themeColor="text1"/>
                <w:lang w:val="en-GB" w:eastAsia="en-GB"/>
              </w:rPr>
              <w:t>8.1%</w:t>
            </w:r>
          </w:p>
        </w:tc>
      </w:tr>
    </w:tbl>
    <w:p w14:paraId="36BCD07F" w14:textId="5DCA5F54" w:rsidR="00CD63D8" w:rsidRPr="005159E2" w:rsidRDefault="00CD63D8" w:rsidP="00CD63D8">
      <w:pPr>
        <w:pStyle w:val="Caption"/>
        <w:rPr>
          <w:color w:val="000000" w:themeColor="text1"/>
        </w:rPr>
      </w:pPr>
      <w:bookmarkStart w:id="130" w:name="_Toc136555078"/>
      <w:r>
        <w:t xml:space="preserve">Table </w:t>
      </w:r>
      <w:r w:rsidR="00E7484F">
        <w:fldChar w:fldCharType="begin"/>
      </w:r>
      <w:r w:rsidR="00E7484F">
        <w:instrText xml:space="preserve"> SEQ Table \* ARABIC </w:instrText>
      </w:r>
      <w:r w:rsidR="00E7484F">
        <w:fldChar w:fldCharType="separate"/>
      </w:r>
      <w:r w:rsidR="00A265F0">
        <w:rPr>
          <w:noProof/>
        </w:rPr>
        <w:t>10</w:t>
      </w:r>
      <w:r w:rsidR="00E7484F">
        <w:fldChar w:fldCharType="end"/>
      </w:r>
      <w:r>
        <w:t xml:space="preserve"> Prevalence of Schistosomiasis Mansoni from Baseline to Follow up 3</w:t>
      </w:r>
      <w:bookmarkEnd w:id="130"/>
    </w:p>
    <w:p w14:paraId="04977BDF" w14:textId="77777777" w:rsidR="00CD63D8" w:rsidRPr="005159E2" w:rsidRDefault="00CD63D8" w:rsidP="00CD63D8">
      <w:pPr>
        <w:rPr>
          <w:color w:val="000000" w:themeColor="text1"/>
        </w:rPr>
      </w:pPr>
      <w:r w:rsidRPr="005159E2">
        <w:rPr>
          <w:color w:val="000000" w:themeColor="text1"/>
        </w:rPr>
        <w:t>At the 38 schools visited in FU3, prevalence of S. Mansoni is higher than at FU2 and baseline. Compared to FU2, all positive infection categories have increased, although the biggest increase is in the light intensity category.</w:t>
      </w:r>
    </w:p>
    <w:p w14:paraId="4277C46C" w14:textId="77777777" w:rsidR="00CD63D8" w:rsidRPr="005159E2" w:rsidRDefault="00CD63D8" w:rsidP="00CD63D8">
      <w:pPr>
        <w:rPr>
          <w:color w:val="000000" w:themeColor="text1"/>
        </w:rPr>
      </w:pPr>
    </w:p>
    <w:p w14:paraId="07B735BC" w14:textId="77777777" w:rsidR="00CD63D8" w:rsidRPr="005159E2" w:rsidRDefault="00CD63D8" w:rsidP="00CD63D8">
      <w:pPr>
        <w:rPr>
          <w:color w:val="000000" w:themeColor="text1"/>
        </w:rPr>
      </w:pPr>
      <w:r w:rsidRPr="005159E2">
        <w:rPr>
          <w:color w:val="000000" w:themeColor="text1"/>
        </w:rPr>
        <w:t>The proportion of light intensity infections at FU3 (22.5%) is roughly the same as at baseline (22.0%) however, the proportion of moderate and heavy intensity infections have both increase considerably. 3.9% and 0.2% respectively at baseline vs 15.1% and 8.1% respectively at FU3.</w:t>
      </w:r>
    </w:p>
    <w:p w14:paraId="1A952040" w14:textId="77777777" w:rsidR="00CD63D8" w:rsidRPr="005159E2" w:rsidRDefault="00CD63D8" w:rsidP="00CD63D8">
      <w:pPr>
        <w:rPr>
          <w:color w:val="000000" w:themeColor="text1"/>
        </w:rPr>
      </w:pPr>
    </w:p>
    <w:p w14:paraId="6602FE81" w14:textId="77777777" w:rsidR="00CD63D8" w:rsidRPr="005159E2" w:rsidRDefault="00CD63D8" w:rsidP="00CD63D8">
      <w:pPr>
        <w:rPr>
          <w:color w:val="000000" w:themeColor="text1"/>
        </w:rPr>
      </w:pPr>
    </w:p>
    <w:p w14:paraId="1BEA911A" w14:textId="77777777" w:rsidR="00CD63D8" w:rsidRPr="005159E2" w:rsidRDefault="00CD63D8" w:rsidP="00CD63D8">
      <w:pPr>
        <w:rPr>
          <w:color w:val="000000" w:themeColor="text1"/>
        </w:rPr>
      </w:pPr>
      <w:r w:rsidRPr="005159E2">
        <w:rPr>
          <w:color w:val="000000" w:themeColor="text1"/>
        </w:rPr>
        <w:t>Prevalence of Schistosomiasis Haematobium from baseline to Follow up 3</w:t>
      </w:r>
    </w:p>
    <w:tbl>
      <w:tblPr>
        <w:tblStyle w:val="TableGrid"/>
        <w:tblW w:w="0" w:type="auto"/>
        <w:tblLook w:val="04A0" w:firstRow="1" w:lastRow="0" w:firstColumn="1" w:lastColumn="0" w:noHBand="0" w:noVBand="1"/>
      </w:tblPr>
      <w:tblGrid>
        <w:gridCol w:w="2122"/>
        <w:gridCol w:w="1618"/>
        <w:gridCol w:w="1870"/>
        <w:gridCol w:w="1871"/>
        <w:gridCol w:w="1871"/>
      </w:tblGrid>
      <w:tr w:rsidR="00CD63D8" w:rsidRPr="006E1734" w14:paraId="2DC7285D" w14:textId="77777777" w:rsidTr="008D6FE4">
        <w:tc>
          <w:tcPr>
            <w:tcW w:w="2122" w:type="dxa"/>
            <w:tcBorders>
              <w:top w:val="single" w:sz="4" w:space="0" w:color="000000"/>
              <w:left w:val="single" w:sz="4" w:space="0" w:color="000000"/>
              <w:bottom w:val="single" w:sz="4" w:space="0" w:color="000000"/>
              <w:right w:val="single" w:sz="4" w:space="0" w:color="000000"/>
            </w:tcBorders>
          </w:tcPr>
          <w:p w14:paraId="10CD5E0D" w14:textId="77777777" w:rsidR="00CD63D8" w:rsidRPr="005159E2" w:rsidRDefault="00CD63D8" w:rsidP="008D6FE4">
            <w:pPr>
              <w:rPr>
                <w:noProof/>
                <w:color w:val="000000" w:themeColor="text1"/>
                <w:lang w:val="en-GB" w:eastAsia="en-GB"/>
              </w:rPr>
            </w:pPr>
          </w:p>
        </w:tc>
        <w:tc>
          <w:tcPr>
            <w:tcW w:w="1618" w:type="dxa"/>
            <w:tcBorders>
              <w:top w:val="single" w:sz="4" w:space="0" w:color="000000"/>
              <w:left w:val="single" w:sz="4" w:space="0" w:color="000000"/>
              <w:bottom w:val="single" w:sz="4" w:space="0" w:color="000000"/>
              <w:right w:val="single" w:sz="4" w:space="0" w:color="000000"/>
            </w:tcBorders>
            <w:hideMark/>
          </w:tcPr>
          <w:p w14:paraId="319DD6C4"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2012</w:t>
            </w:r>
          </w:p>
        </w:tc>
        <w:tc>
          <w:tcPr>
            <w:tcW w:w="1870" w:type="dxa"/>
            <w:tcBorders>
              <w:top w:val="single" w:sz="4" w:space="0" w:color="000000"/>
              <w:left w:val="single" w:sz="4" w:space="0" w:color="000000"/>
              <w:bottom w:val="single" w:sz="4" w:space="0" w:color="000000"/>
              <w:right w:val="single" w:sz="4" w:space="0" w:color="000000"/>
            </w:tcBorders>
            <w:hideMark/>
          </w:tcPr>
          <w:p w14:paraId="0F44DFF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2013</w:t>
            </w:r>
          </w:p>
        </w:tc>
        <w:tc>
          <w:tcPr>
            <w:tcW w:w="1871" w:type="dxa"/>
            <w:tcBorders>
              <w:top w:val="single" w:sz="4" w:space="0" w:color="000000"/>
              <w:left w:val="single" w:sz="4" w:space="0" w:color="000000"/>
              <w:bottom w:val="single" w:sz="4" w:space="0" w:color="000000"/>
              <w:right w:val="single" w:sz="4" w:space="0" w:color="000000"/>
            </w:tcBorders>
            <w:hideMark/>
          </w:tcPr>
          <w:p w14:paraId="6050DA80"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2018</w:t>
            </w:r>
          </w:p>
        </w:tc>
        <w:tc>
          <w:tcPr>
            <w:tcW w:w="1871" w:type="dxa"/>
            <w:tcBorders>
              <w:top w:val="single" w:sz="4" w:space="0" w:color="000000"/>
              <w:left w:val="single" w:sz="4" w:space="0" w:color="000000"/>
              <w:bottom w:val="single" w:sz="4" w:space="0" w:color="000000"/>
              <w:right w:val="single" w:sz="4" w:space="0" w:color="000000"/>
            </w:tcBorders>
            <w:hideMark/>
          </w:tcPr>
          <w:p w14:paraId="18DB3D30"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2019</w:t>
            </w:r>
          </w:p>
        </w:tc>
      </w:tr>
      <w:tr w:rsidR="00CD63D8" w:rsidRPr="006E1734" w14:paraId="49C07A9F"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4C644E07"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Description</w:t>
            </w:r>
          </w:p>
        </w:tc>
        <w:tc>
          <w:tcPr>
            <w:tcW w:w="1618" w:type="dxa"/>
            <w:tcBorders>
              <w:top w:val="single" w:sz="4" w:space="0" w:color="000000"/>
              <w:left w:val="single" w:sz="4" w:space="0" w:color="000000"/>
              <w:bottom w:val="single" w:sz="4" w:space="0" w:color="000000"/>
              <w:right w:val="single" w:sz="4" w:space="0" w:color="000000"/>
            </w:tcBorders>
            <w:hideMark/>
          </w:tcPr>
          <w:p w14:paraId="3F123F01"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Baseline (BL)</w:t>
            </w:r>
          </w:p>
        </w:tc>
        <w:tc>
          <w:tcPr>
            <w:tcW w:w="1870" w:type="dxa"/>
            <w:tcBorders>
              <w:top w:val="single" w:sz="4" w:space="0" w:color="000000"/>
              <w:left w:val="single" w:sz="4" w:space="0" w:color="000000"/>
              <w:bottom w:val="single" w:sz="4" w:space="0" w:color="000000"/>
              <w:right w:val="single" w:sz="4" w:space="0" w:color="000000"/>
            </w:tcBorders>
            <w:hideMark/>
          </w:tcPr>
          <w:p w14:paraId="3A07E8BF"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1 (FU1)</w:t>
            </w:r>
          </w:p>
        </w:tc>
        <w:tc>
          <w:tcPr>
            <w:tcW w:w="1871" w:type="dxa"/>
            <w:tcBorders>
              <w:top w:val="single" w:sz="4" w:space="0" w:color="000000"/>
              <w:left w:val="single" w:sz="4" w:space="0" w:color="000000"/>
              <w:bottom w:val="single" w:sz="4" w:space="0" w:color="000000"/>
              <w:right w:val="single" w:sz="4" w:space="0" w:color="000000"/>
            </w:tcBorders>
            <w:hideMark/>
          </w:tcPr>
          <w:p w14:paraId="5C78C9FE"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2 (FU2)</w:t>
            </w:r>
          </w:p>
        </w:tc>
        <w:tc>
          <w:tcPr>
            <w:tcW w:w="1871" w:type="dxa"/>
            <w:tcBorders>
              <w:top w:val="single" w:sz="4" w:space="0" w:color="000000"/>
              <w:left w:val="single" w:sz="4" w:space="0" w:color="000000"/>
              <w:bottom w:val="single" w:sz="4" w:space="0" w:color="000000"/>
              <w:right w:val="single" w:sz="4" w:space="0" w:color="000000"/>
            </w:tcBorders>
            <w:hideMark/>
          </w:tcPr>
          <w:p w14:paraId="20E9F09D"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Follow Up 3 (FU3)</w:t>
            </w:r>
          </w:p>
        </w:tc>
      </w:tr>
      <w:tr w:rsidR="00CD63D8" w:rsidRPr="006E1734" w14:paraId="3CEAAA23"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782CF974"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Uninfected</w:t>
            </w:r>
          </w:p>
        </w:tc>
        <w:tc>
          <w:tcPr>
            <w:tcW w:w="1618" w:type="dxa"/>
            <w:tcBorders>
              <w:top w:val="single" w:sz="4" w:space="0" w:color="000000"/>
              <w:left w:val="single" w:sz="4" w:space="0" w:color="000000"/>
              <w:bottom w:val="single" w:sz="4" w:space="0" w:color="000000"/>
              <w:right w:val="single" w:sz="4" w:space="0" w:color="000000"/>
            </w:tcBorders>
            <w:hideMark/>
          </w:tcPr>
          <w:p w14:paraId="706AD33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80.6%</w:t>
            </w:r>
          </w:p>
        </w:tc>
        <w:tc>
          <w:tcPr>
            <w:tcW w:w="1870" w:type="dxa"/>
            <w:tcBorders>
              <w:top w:val="single" w:sz="4" w:space="0" w:color="000000"/>
              <w:left w:val="single" w:sz="4" w:space="0" w:color="000000"/>
              <w:bottom w:val="single" w:sz="4" w:space="0" w:color="000000"/>
              <w:right w:val="single" w:sz="4" w:space="0" w:color="000000"/>
            </w:tcBorders>
            <w:hideMark/>
          </w:tcPr>
          <w:p w14:paraId="4D3603C1"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91.0%</w:t>
            </w:r>
          </w:p>
        </w:tc>
        <w:tc>
          <w:tcPr>
            <w:tcW w:w="1871" w:type="dxa"/>
            <w:tcBorders>
              <w:top w:val="single" w:sz="4" w:space="0" w:color="000000"/>
              <w:left w:val="single" w:sz="4" w:space="0" w:color="000000"/>
              <w:bottom w:val="single" w:sz="4" w:space="0" w:color="000000"/>
              <w:right w:val="single" w:sz="4" w:space="0" w:color="000000"/>
            </w:tcBorders>
            <w:hideMark/>
          </w:tcPr>
          <w:p w14:paraId="2C3AD90F"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90.2%</w:t>
            </w:r>
          </w:p>
        </w:tc>
        <w:tc>
          <w:tcPr>
            <w:tcW w:w="1871" w:type="dxa"/>
            <w:tcBorders>
              <w:top w:val="single" w:sz="4" w:space="0" w:color="000000"/>
              <w:left w:val="single" w:sz="4" w:space="0" w:color="000000"/>
              <w:bottom w:val="single" w:sz="4" w:space="0" w:color="000000"/>
              <w:right w:val="single" w:sz="4" w:space="0" w:color="000000"/>
            </w:tcBorders>
            <w:hideMark/>
          </w:tcPr>
          <w:p w14:paraId="68A5D509"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91.2%</w:t>
            </w:r>
          </w:p>
        </w:tc>
      </w:tr>
      <w:tr w:rsidR="00CD63D8" w:rsidRPr="006E1734" w14:paraId="5375CC43"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118DE1D3"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Light Intensity</w:t>
            </w:r>
          </w:p>
        </w:tc>
        <w:tc>
          <w:tcPr>
            <w:tcW w:w="1618" w:type="dxa"/>
            <w:tcBorders>
              <w:top w:val="single" w:sz="4" w:space="0" w:color="000000"/>
              <w:left w:val="single" w:sz="4" w:space="0" w:color="000000"/>
              <w:bottom w:val="single" w:sz="4" w:space="0" w:color="000000"/>
              <w:right w:val="single" w:sz="4" w:space="0" w:color="000000"/>
            </w:tcBorders>
            <w:hideMark/>
          </w:tcPr>
          <w:p w14:paraId="0B1D1EB7"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10.6%</w:t>
            </w:r>
          </w:p>
        </w:tc>
        <w:tc>
          <w:tcPr>
            <w:tcW w:w="1870" w:type="dxa"/>
            <w:tcBorders>
              <w:top w:val="single" w:sz="4" w:space="0" w:color="000000"/>
              <w:left w:val="single" w:sz="4" w:space="0" w:color="000000"/>
              <w:bottom w:val="single" w:sz="4" w:space="0" w:color="000000"/>
              <w:right w:val="single" w:sz="4" w:space="0" w:color="000000"/>
            </w:tcBorders>
            <w:hideMark/>
          </w:tcPr>
          <w:p w14:paraId="77301BC2"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6.5%</w:t>
            </w:r>
          </w:p>
        </w:tc>
        <w:tc>
          <w:tcPr>
            <w:tcW w:w="1871" w:type="dxa"/>
            <w:tcBorders>
              <w:top w:val="single" w:sz="4" w:space="0" w:color="000000"/>
              <w:left w:val="single" w:sz="4" w:space="0" w:color="000000"/>
              <w:bottom w:val="single" w:sz="4" w:space="0" w:color="000000"/>
              <w:right w:val="single" w:sz="4" w:space="0" w:color="000000"/>
            </w:tcBorders>
            <w:hideMark/>
          </w:tcPr>
          <w:p w14:paraId="0BA5D40C"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6.8%</w:t>
            </w:r>
          </w:p>
        </w:tc>
        <w:tc>
          <w:tcPr>
            <w:tcW w:w="1871" w:type="dxa"/>
            <w:tcBorders>
              <w:top w:val="single" w:sz="4" w:space="0" w:color="000000"/>
              <w:left w:val="single" w:sz="4" w:space="0" w:color="000000"/>
              <w:bottom w:val="single" w:sz="4" w:space="0" w:color="000000"/>
              <w:right w:val="single" w:sz="4" w:space="0" w:color="000000"/>
            </w:tcBorders>
            <w:hideMark/>
          </w:tcPr>
          <w:p w14:paraId="73C4797E"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7.2%</w:t>
            </w:r>
          </w:p>
        </w:tc>
      </w:tr>
      <w:tr w:rsidR="00CD63D8" w:rsidRPr="006E1734" w14:paraId="384AD093" w14:textId="77777777" w:rsidTr="008D6FE4">
        <w:tc>
          <w:tcPr>
            <w:tcW w:w="2122" w:type="dxa"/>
            <w:tcBorders>
              <w:top w:val="single" w:sz="4" w:space="0" w:color="000000"/>
              <w:left w:val="single" w:sz="4" w:space="0" w:color="000000"/>
              <w:bottom w:val="single" w:sz="4" w:space="0" w:color="000000"/>
              <w:right w:val="single" w:sz="4" w:space="0" w:color="000000"/>
            </w:tcBorders>
            <w:hideMark/>
          </w:tcPr>
          <w:p w14:paraId="6929F8FC"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Heavy Intensity</w:t>
            </w:r>
          </w:p>
        </w:tc>
        <w:tc>
          <w:tcPr>
            <w:tcW w:w="1618" w:type="dxa"/>
            <w:tcBorders>
              <w:top w:val="single" w:sz="4" w:space="0" w:color="000000"/>
              <w:left w:val="single" w:sz="4" w:space="0" w:color="000000"/>
              <w:bottom w:val="single" w:sz="4" w:space="0" w:color="000000"/>
              <w:right w:val="single" w:sz="4" w:space="0" w:color="000000"/>
            </w:tcBorders>
            <w:hideMark/>
          </w:tcPr>
          <w:p w14:paraId="0A41C2CD"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9.0%</w:t>
            </w:r>
          </w:p>
        </w:tc>
        <w:tc>
          <w:tcPr>
            <w:tcW w:w="1870" w:type="dxa"/>
            <w:tcBorders>
              <w:top w:val="single" w:sz="4" w:space="0" w:color="000000"/>
              <w:left w:val="single" w:sz="4" w:space="0" w:color="000000"/>
              <w:bottom w:val="single" w:sz="4" w:space="0" w:color="000000"/>
              <w:right w:val="single" w:sz="4" w:space="0" w:color="000000"/>
            </w:tcBorders>
            <w:hideMark/>
          </w:tcPr>
          <w:p w14:paraId="17DAF17D"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2.5%</w:t>
            </w:r>
          </w:p>
        </w:tc>
        <w:tc>
          <w:tcPr>
            <w:tcW w:w="1871" w:type="dxa"/>
            <w:tcBorders>
              <w:top w:val="single" w:sz="4" w:space="0" w:color="000000"/>
              <w:left w:val="single" w:sz="4" w:space="0" w:color="000000"/>
              <w:bottom w:val="single" w:sz="4" w:space="0" w:color="000000"/>
              <w:right w:val="single" w:sz="4" w:space="0" w:color="000000"/>
            </w:tcBorders>
            <w:hideMark/>
          </w:tcPr>
          <w:p w14:paraId="456F1908" w14:textId="77777777" w:rsidR="00CD63D8" w:rsidRPr="005159E2" w:rsidRDefault="00CD63D8" w:rsidP="008D6FE4">
            <w:pPr>
              <w:rPr>
                <w:noProof/>
                <w:color w:val="000000" w:themeColor="text1"/>
                <w:lang w:val="en-GB" w:eastAsia="en-GB"/>
              </w:rPr>
            </w:pPr>
            <w:r w:rsidRPr="005159E2">
              <w:rPr>
                <w:noProof/>
                <w:color w:val="000000" w:themeColor="text1"/>
                <w:lang w:val="en-GB" w:eastAsia="en-GB"/>
              </w:rPr>
              <w:t>3.0%</w:t>
            </w:r>
          </w:p>
        </w:tc>
        <w:tc>
          <w:tcPr>
            <w:tcW w:w="1871" w:type="dxa"/>
            <w:tcBorders>
              <w:top w:val="single" w:sz="4" w:space="0" w:color="000000"/>
              <w:left w:val="single" w:sz="4" w:space="0" w:color="000000"/>
              <w:bottom w:val="single" w:sz="4" w:space="0" w:color="000000"/>
              <w:right w:val="single" w:sz="4" w:space="0" w:color="000000"/>
            </w:tcBorders>
            <w:hideMark/>
          </w:tcPr>
          <w:p w14:paraId="522032D4" w14:textId="77777777" w:rsidR="00CD63D8" w:rsidRPr="005159E2" w:rsidRDefault="00CD63D8" w:rsidP="00DD54AF">
            <w:pPr>
              <w:keepNext/>
              <w:rPr>
                <w:noProof/>
                <w:color w:val="000000" w:themeColor="text1"/>
                <w:lang w:val="en-GB" w:eastAsia="en-GB"/>
              </w:rPr>
            </w:pPr>
            <w:r w:rsidRPr="005159E2">
              <w:rPr>
                <w:noProof/>
                <w:color w:val="000000" w:themeColor="text1"/>
                <w:lang w:val="en-GB" w:eastAsia="en-GB"/>
              </w:rPr>
              <w:t>1.6%</w:t>
            </w:r>
          </w:p>
        </w:tc>
      </w:tr>
    </w:tbl>
    <w:p w14:paraId="29305DE9" w14:textId="1A3110CE" w:rsidR="00CD63D8" w:rsidRPr="005159E2" w:rsidRDefault="00DD54AF" w:rsidP="00DD54AF">
      <w:pPr>
        <w:pStyle w:val="Caption"/>
        <w:rPr>
          <w:color w:val="000000" w:themeColor="text1"/>
        </w:rPr>
      </w:pPr>
      <w:bookmarkStart w:id="131" w:name="_Toc136555079"/>
      <w:r>
        <w:t xml:space="preserve">Table </w:t>
      </w:r>
      <w:r w:rsidR="00E7484F">
        <w:fldChar w:fldCharType="begin"/>
      </w:r>
      <w:r w:rsidR="00E7484F">
        <w:instrText xml:space="preserve"> SEQ Table \* ARABIC </w:instrText>
      </w:r>
      <w:r w:rsidR="00E7484F">
        <w:fldChar w:fldCharType="separate"/>
      </w:r>
      <w:r w:rsidR="00A265F0">
        <w:rPr>
          <w:noProof/>
        </w:rPr>
        <w:t>11</w:t>
      </w:r>
      <w:r w:rsidR="00E7484F">
        <w:fldChar w:fldCharType="end"/>
      </w:r>
      <w:r>
        <w:t xml:space="preserve"> Prevalence of Schistosomiasis Haematobium from baseline to Follow up 3</w:t>
      </w:r>
      <w:bookmarkEnd w:id="131"/>
    </w:p>
    <w:p w14:paraId="3F8F8A90" w14:textId="77777777" w:rsidR="00CD63D8" w:rsidRPr="005159E2" w:rsidRDefault="00CD63D8" w:rsidP="00CD63D8">
      <w:pPr>
        <w:rPr>
          <w:color w:val="000000" w:themeColor="text1"/>
        </w:rPr>
      </w:pPr>
      <w:r w:rsidRPr="005159E2">
        <w:rPr>
          <w:color w:val="000000" w:themeColor="text1"/>
        </w:rPr>
        <w:t xml:space="preserve">Prevalence of S. Haematobium more than halved from baseline to FU1 (20.2% to 9.0%) and has stayed largely stable since. Overall prevalence increased slightly in and FU2 and fell back in FU3. </w:t>
      </w:r>
    </w:p>
    <w:p w14:paraId="00C384C4" w14:textId="77777777" w:rsidR="00CD63D8" w:rsidRPr="005159E2" w:rsidRDefault="00CD63D8" w:rsidP="00CD63D8">
      <w:pPr>
        <w:rPr>
          <w:color w:val="000000" w:themeColor="text1"/>
        </w:rPr>
      </w:pPr>
    </w:p>
    <w:p w14:paraId="67C90D7F" w14:textId="77777777" w:rsidR="00CD63D8" w:rsidRPr="005159E2" w:rsidRDefault="00CD63D8" w:rsidP="00CD63D8">
      <w:pPr>
        <w:rPr>
          <w:color w:val="000000" w:themeColor="text1"/>
        </w:rPr>
      </w:pPr>
      <w:r w:rsidRPr="005159E2">
        <w:rPr>
          <w:color w:val="000000" w:themeColor="text1"/>
        </w:rPr>
        <w:t>The proportion of light intensity infections increased from FU2 to FU3 (6.8% vs 7.2%). This increase was offset by a fall in heavy intensity of infection cases (3.0% vs 1.6%).</w:t>
      </w:r>
    </w:p>
    <w:p w14:paraId="47996B27" w14:textId="2717A71E" w:rsidR="00024819" w:rsidRDefault="00CD63D8" w:rsidP="00CD63D8">
      <w:pPr>
        <w:rPr>
          <w:rFonts w:eastAsia="Tahoma"/>
        </w:rPr>
      </w:pPr>
      <w:r w:rsidRPr="005159E2">
        <w:rPr>
          <w:rFonts w:eastAsia="Tahoma" w:cs="Tahoma"/>
          <w:color w:val="000000" w:themeColor="text1"/>
          <w:szCs w:val="20"/>
        </w:rPr>
        <w:t xml:space="preserve">     </w:t>
      </w:r>
    </w:p>
    <w:p w14:paraId="04E3D515" w14:textId="77777777" w:rsidR="00024819" w:rsidRDefault="00024819" w:rsidP="002F11CD">
      <w:pPr>
        <w:rPr>
          <w:rFonts w:eastAsia="Tahoma"/>
        </w:rPr>
      </w:pPr>
    </w:p>
    <w:p w14:paraId="1814BA37" w14:textId="77777777" w:rsidR="00024819" w:rsidRPr="008A2126" w:rsidRDefault="00024819" w:rsidP="002F11CD">
      <w:pPr>
        <w:rPr>
          <w:rFonts w:eastAsia="Tahoma"/>
        </w:rPr>
      </w:pPr>
    </w:p>
    <w:p w14:paraId="08164923" w14:textId="77777777" w:rsidR="00A15906" w:rsidRDefault="00A15906" w:rsidP="00C8004D">
      <w:pPr>
        <w:pStyle w:val="Heading3"/>
        <w:rPr>
          <w:rFonts w:eastAsia="Verdana"/>
        </w:rPr>
      </w:pPr>
    </w:p>
    <w:p w14:paraId="72D36907" w14:textId="2BF767C5" w:rsidR="001F012F" w:rsidRPr="0029757A" w:rsidRDefault="001417E2" w:rsidP="008A2126">
      <w:pPr>
        <w:pStyle w:val="Heading3"/>
        <w:rPr>
          <w:rFonts w:eastAsia="Tahoma"/>
        </w:rPr>
      </w:pPr>
      <w:bookmarkStart w:id="132" w:name="_Toc136555006"/>
      <w:r>
        <w:rPr>
          <w:rFonts w:eastAsia="Tahoma" w:cs="Tahoma"/>
        </w:rPr>
        <w:t xml:space="preserve">1.4.5 </w:t>
      </w:r>
      <w:r w:rsidR="00A15906" w:rsidRPr="0029757A">
        <w:rPr>
          <w:rFonts w:eastAsia="Tahoma"/>
        </w:rPr>
        <w:t>F</w:t>
      </w:r>
      <w:r w:rsidR="001F012F" w:rsidRPr="0029757A">
        <w:rPr>
          <w:rFonts w:eastAsia="Tahoma"/>
        </w:rPr>
        <w:t>emale Genital Schistosomiasis (FGS)</w:t>
      </w:r>
      <w:bookmarkEnd w:id="132"/>
      <w:r w:rsidR="001F012F" w:rsidRPr="0029757A">
        <w:rPr>
          <w:rFonts w:eastAsia="Tahoma"/>
        </w:rPr>
        <w:t xml:space="preserve"> </w:t>
      </w:r>
    </w:p>
    <w:p w14:paraId="6F0A2128" w14:textId="77777777" w:rsidR="00526B07" w:rsidRPr="005159E2" w:rsidRDefault="00526B07" w:rsidP="00526B07">
      <w:pPr>
        <w:rPr>
          <w:rFonts w:eastAsia="Tahoma" w:cs="Tahoma"/>
          <w:b/>
          <w:color w:val="000000" w:themeColor="text1"/>
        </w:rPr>
      </w:pPr>
      <w:r w:rsidRPr="005159E2">
        <w:rPr>
          <w:rFonts w:eastAsia="Tahoma" w:cs="Tahoma"/>
          <w:b/>
          <w:color w:val="000000" w:themeColor="text1"/>
        </w:rPr>
        <w:t xml:space="preserve">Female Genital Schistosomiasis (FGS) </w:t>
      </w:r>
    </w:p>
    <w:p w14:paraId="72A6E3C1" w14:textId="77777777" w:rsidR="00526B07" w:rsidRPr="005159E2" w:rsidRDefault="00526B07" w:rsidP="00526B07">
      <w:pPr>
        <w:rPr>
          <w:rFonts w:eastAsia="Tahoma" w:cs="Tahoma"/>
          <w:color w:val="000000" w:themeColor="text1"/>
        </w:rPr>
      </w:pPr>
    </w:p>
    <w:p w14:paraId="077C566F" w14:textId="77777777" w:rsidR="00526B07" w:rsidRPr="005159E2" w:rsidRDefault="00526B07" w:rsidP="00526B07">
      <w:pPr>
        <w:rPr>
          <w:rFonts w:eastAsia="Tahoma" w:cs="Tahoma"/>
          <w:color w:val="000000" w:themeColor="text1"/>
        </w:rPr>
      </w:pPr>
      <w:r w:rsidRPr="005159E2">
        <w:rPr>
          <w:rFonts w:eastAsia="Tahoma" w:cs="Tahoma"/>
          <w:color w:val="000000" w:themeColor="text1"/>
        </w:rPr>
        <w:t xml:space="preserve">Occurs when the female genital tissues become infected by eggs of Schistosome. Most common symptoms: Discharge, Pain, or bleeding during sexual intercourse and vaginal itching /burning. These symptoms may cause sub fertility, anemia, miscarriage, and increased risk of infection. Very limited information was available on the identification and management of FGS at health facilities. The NTD program was keen to develop a health systems approach to the identification, referral, and treatment of FGS. </w:t>
      </w:r>
    </w:p>
    <w:p w14:paraId="480C826B" w14:textId="77777777" w:rsidR="00526B07" w:rsidRPr="005159E2" w:rsidRDefault="00526B07" w:rsidP="00526B07">
      <w:pPr>
        <w:rPr>
          <w:rFonts w:eastAsia="Tahoma" w:cs="Tahoma"/>
          <w:color w:val="000000" w:themeColor="text1"/>
        </w:rPr>
      </w:pPr>
    </w:p>
    <w:p w14:paraId="22F40F26" w14:textId="77777777" w:rsidR="00526B07" w:rsidRPr="005159E2" w:rsidRDefault="00526B07" w:rsidP="00526B07">
      <w:pPr>
        <w:rPr>
          <w:rFonts w:eastAsia="Tahoma" w:cs="Tahoma"/>
          <w:color w:val="000000" w:themeColor="text1"/>
        </w:rPr>
      </w:pPr>
      <w:r w:rsidRPr="005159E2">
        <w:rPr>
          <w:rFonts w:eastAsia="Tahoma" w:cs="Tahoma"/>
          <w:color w:val="000000" w:themeColor="text1"/>
        </w:rPr>
        <w:t xml:space="preserve">In 2020-2021, Liberia conducted a study to develop and test an integrated package of care for the identification and management of FGS in highly endemic areas for schistosomiasis in Bong and Nimba counties. The districts are Bong county - Panta-Kpaai district: Palala, Zoweinta, Jorwah. In Nimba county, Sacleapea-Mah district, Kpein, Duo and Saclepea Comprehensive Health Center. At the end of the research, the remaining health facilities within Pantakpaai and Saclepea-Mah were trained on the identification and management of Female Genital Schistosomiasis. The figure below shows the study site. </w:t>
      </w:r>
    </w:p>
    <w:p w14:paraId="07F5FB33" w14:textId="7AE17C18" w:rsidR="00526B07" w:rsidRPr="005159E2" w:rsidRDefault="00526B07" w:rsidP="00526B07">
      <w:pPr>
        <w:rPr>
          <w:rFonts w:eastAsia="Tahoma" w:cs="Tahoma"/>
          <w:color w:val="000000" w:themeColor="text1"/>
        </w:rPr>
      </w:pPr>
    </w:p>
    <w:p w14:paraId="02B29791" w14:textId="3762AF0A" w:rsidR="00526B07" w:rsidRPr="005159E2" w:rsidRDefault="001553C9" w:rsidP="00526B07">
      <w:pPr>
        <w:rPr>
          <w:rFonts w:eastAsia="Tahoma" w:cs="Tahoma"/>
          <w:color w:val="000000" w:themeColor="text1"/>
        </w:rPr>
      </w:pPr>
      <w:r w:rsidRPr="005159E2">
        <w:rPr>
          <w:noProof/>
          <w:color w:val="000000" w:themeColor="text1"/>
          <w:lang w:val="en-GB" w:eastAsia="en-GB"/>
        </w:rPr>
        <w:drawing>
          <wp:anchor distT="0" distB="0" distL="114300" distR="114300" simplePos="0" relativeHeight="251658247" behindDoc="0" locked="0" layoutInCell="1" allowOverlap="1" wp14:anchorId="2ACC1085" wp14:editId="5FE1D218">
            <wp:simplePos x="0" y="0"/>
            <wp:positionH relativeFrom="margin">
              <wp:align>left</wp:align>
            </wp:positionH>
            <wp:positionV relativeFrom="paragraph">
              <wp:posOffset>38735</wp:posOffset>
            </wp:positionV>
            <wp:extent cx="4335780" cy="3267710"/>
            <wp:effectExtent l="0" t="0" r="7620" b="8890"/>
            <wp:wrapSquare wrapText="bothSides"/>
            <wp:docPr id="808592509" name="Picture 808592509" descr="P2233#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92509" name="Picture 808592509" descr="P2233#y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35780" cy="3267710"/>
                    </a:xfrm>
                    <a:prstGeom prst="rect">
                      <a:avLst/>
                    </a:prstGeom>
                    <a:noFill/>
                  </pic:spPr>
                </pic:pic>
              </a:graphicData>
            </a:graphic>
            <wp14:sizeRelH relativeFrom="page">
              <wp14:pctWidth>0</wp14:pctWidth>
            </wp14:sizeRelH>
            <wp14:sizeRelV relativeFrom="page">
              <wp14:pctHeight>0</wp14:pctHeight>
            </wp14:sizeRelV>
          </wp:anchor>
        </w:drawing>
      </w:r>
    </w:p>
    <w:p w14:paraId="186D4675" w14:textId="77777777" w:rsidR="00526B07" w:rsidRPr="005159E2" w:rsidRDefault="00526B07" w:rsidP="00526B07">
      <w:pPr>
        <w:rPr>
          <w:rFonts w:eastAsia="Tahoma" w:cs="Tahoma"/>
          <w:color w:val="000000" w:themeColor="text1"/>
        </w:rPr>
      </w:pPr>
    </w:p>
    <w:p w14:paraId="3334B380" w14:textId="77777777" w:rsidR="00526B07" w:rsidRPr="005159E2" w:rsidRDefault="00526B07" w:rsidP="00526B07">
      <w:pPr>
        <w:rPr>
          <w:color w:val="000000" w:themeColor="text1"/>
        </w:rPr>
      </w:pPr>
    </w:p>
    <w:p w14:paraId="07D6FA70" w14:textId="77777777" w:rsidR="00526B07" w:rsidRPr="005159E2" w:rsidRDefault="00526B07" w:rsidP="00526B07">
      <w:pPr>
        <w:rPr>
          <w:color w:val="000000" w:themeColor="text1"/>
        </w:rPr>
      </w:pPr>
    </w:p>
    <w:p w14:paraId="5D52525C" w14:textId="77777777" w:rsidR="00526B07" w:rsidRPr="005159E2" w:rsidRDefault="00526B07" w:rsidP="00526B07">
      <w:pPr>
        <w:rPr>
          <w:color w:val="000000" w:themeColor="text1"/>
        </w:rPr>
      </w:pPr>
    </w:p>
    <w:p w14:paraId="3A2E6BB0" w14:textId="77777777" w:rsidR="00526B07" w:rsidRPr="005159E2" w:rsidRDefault="00526B07" w:rsidP="00526B07">
      <w:pPr>
        <w:rPr>
          <w:color w:val="000000" w:themeColor="text1"/>
        </w:rPr>
      </w:pPr>
    </w:p>
    <w:p w14:paraId="21E617BB" w14:textId="77777777" w:rsidR="00526B07" w:rsidRPr="005159E2" w:rsidRDefault="00526B07" w:rsidP="00526B07">
      <w:pPr>
        <w:rPr>
          <w:color w:val="000000" w:themeColor="text1"/>
        </w:rPr>
      </w:pPr>
    </w:p>
    <w:p w14:paraId="13291DC7" w14:textId="77777777" w:rsidR="00526B07" w:rsidRPr="005159E2" w:rsidRDefault="00526B07" w:rsidP="00526B07">
      <w:pPr>
        <w:rPr>
          <w:color w:val="000000" w:themeColor="text1"/>
        </w:rPr>
      </w:pPr>
    </w:p>
    <w:p w14:paraId="2B6821A7" w14:textId="77777777" w:rsidR="00526B07" w:rsidRPr="005159E2" w:rsidRDefault="00526B07" w:rsidP="00526B07">
      <w:pPr>
        <w:rPr>
          <w:color w:val="000000" w:themeColor="text1"/>
        </w:rPr>
      </w:pPr>
    </w:p>
    <w:p w14:paraId="54DFCCA6" w14:textId="77777777" w:rsidR="00526B07" w:rsidRPr="005159E2" w:rsidRDefault="00526B07" w:rsidP="00526B07">
      <w:pPr>
        <w:rPr>
          <w:color w:val="000000" w:themeColor="text1"/>
        </w:rPr>
      </w:pPr>
    </w:p>
    <w:p w14:paraId="28BAD300" w14:textId="77777777" w:rsidR="00526B07" w:rsidRPr="005159E2" w:rsidRDefault="00526B07" w:rsidP="00526B07">
      <w:pPr>
        <w:rPr>
          <w:color w:val="000000" w:themeColor="text1"/>
        </w:rPr>
      </w:pPr>
    </w:p>
    <w:p w14:paraId="223D608C" w14:textId="77777777" w:rsidR="00526B07" w:rsidRPr="005159E2" w:rsidRDefault="00526B07" w:rsidP="00526B07">
      <w:pPr>
        <w:rPr>
          <w:color w:val="000000" w:themeColor="text1"/>
        </w:rPr>
      </w:pPr>
    </w:p>
    <w:p w14:paraId="27ADA185" w14:textId="77777777" w:rsidR="00526B07" w:rsidRPr="005159E2" w:rsidRDefault="00526B07" w:rsidP="00526B07">
      <w:pPr>
        <w:rPr>
          <w:color w:val="000000" w:themeColor="text1"/>
        </w:rPr>
      </w:pPr>
    </w:p>
    <w:p w14:paraId="4B1A29CE" w14:textId="77777777" w:rsidR="00526B07" w:rsidRPr="005159E2" w:rsidRDefault="00526B07" w:rsidP="00526B07">
      <w:pPr>
        <w:rPr>
          <w:color w:val="000000" w:themeColor="text1"/>
        </w:rPr>
      </w:pPr>
    </w:p>
    <w:p w14:paraId="45C2B068" w14:textId="77777777" w:rsidR="00526B07" w:rsidRPr="005159E2" w:rsidRDefault="00526B07" w:rsidP="00526B07">
      <w:pPr>
        <w:rPr>
          <w:color w:val="000000" w:themeColor="text1"/>
        </w:rPr>
      </w:pPr>
    </w:p>
    <w:p w14:paraId="3839562A" w14:textId="3A874FF2" w:rsidR="001F012F" w:rsidRPr="0029757A" w:rsidRDefault="008A7136" w:rsidP="00D065B6">
      <w:pPr>
        <w:pStyle w:val="Heading3"/>
        <w:rPr>
          <w:rFonts w:eastAsia="Tahoma"/>
        </w:rPr>
      </w:pPr>
      <w:bookmarkStart w:id="133" w:name="_Toc136555007"/>
      <w:r>
        <w:rPr>
          <w:rFonts w:eastAsia="Tahoma"/>
        </w:rPr>
        <w:t>1.</w:t>
      </w:r>
      <w:r w:rsidR="001417E2">
        <w:rPr>
          <w:rFonts w:eastAsia="Tahoma"/>
        </w:rPr>
        <w:t>4.6</w:t>
      </w:r>
      <w:r>
        <w:rPr>
          <w:rFonts w:eastAsia="Tahoma"/>
        </w:rPr>
        <w:t xml:space="preserve"> </w:t>
      </w:r>
      <w:r w:rsidR="001F012F" w:rsidRPr="0029757A">
        <w:rPr>
          <w:rFonts w:eastAsia="Tahoma"/>
        </w:rPr>
        <w:t>Leprosy</w:t>
      </w:r>
      <w:bookmarkEnd w:id="133"/>
      <w:r w:rsidR="001F012F" w:rsidRPr="0029757A">
        <w:rPr>
          <w:rFonts w:eastAsia="Tahoma"/>
        </w:rPr>
        <w:t xml:space="preserve"> </w:t>
      </w:r>
    </w:p>
    <w:p w14:paraId="0AAB517E" w14:textId="3D3FF65E" w:rsidR="001F012F" w:rsidRDefault="00A166FF" w:rsidP="00113418">
      <w:pPr>
        <w:rPr>
          <w:rFonts w:eastAsia="Tahoma"/>
        </w:rPr>
      </w:pPr>
      <w:r w:rsidRPr="005159E2">
        <w:rPr>
          <w:rFonts w:eastAsia="Tahoma" w:cs="Tahoma"/>
          <w:b/>
          <w:color w:val="000000" w:themeColor="text1"/>
        </w:rPr>
        <w:t xml:space="preserve"> </w:t>
      </w:r>
      <w:r w:rsidR="001F012F" w:rsidRPr="00D065B6">
        <w:rPr>
          <w:rFonts w:eastAsia="Tahoma"/>
          <w:color w:val="000000" w:themeColor="text1"/>
        </w:rPr>
        <w:t xml:space="preserve">Leprosy, also known as Hansen’s disease, is a </w:t>
      </w:r>
      <w:r w:rsidR="001F012F" w:rsidRPr="00D065B6">
        <w:rPr>
          <w:rFonts w:eastAsia="Tahoma"/>
          <w:i/>
          <w:color w:val="000000" w:themeColor="text1"/>
        </w:rPr>
        <w:t>Mycobacterium</w:t>
      </w:r>
      <w:r w:rsidR="001F012F" w:rsidRPr="00D065B6">
        <w:rPr>
          <w:rFonts w:eastAsia="Tahoma"/>
          <w:color w:val="000000" w:themeColor="text1"/>
        </w:rPr>
        <w:t xml:space="preserve"> causing disease that dominantly affects </w:t>
      </w:r>
      <w:r w:rsidR="00113418" w:rsidRPr="00D065B6">
        <w:rPr>
          <w:rFonts w:eastAsia="Tahoma"/>
          <w:color w:val="000000" w:themeColor="text1"/>
        </w:rPr>
        <w:t xml:space="preserve">the </w:t>
      </w:r>
      <w:r w:rsidRPr="005159E2">
        <w:rPr>
          <w:rFonts w:eastAsia="Tahoma" w:cs="Tahoma"/>
          <w:color w:val="000000" w:themeColor="text1"/>
        </w:rPr>
        <w:t>skin</w:t>
      </w:r>
      <w:r w:rsidR="001F012F" w:rsidRPr="00687B51">
        <w:rPr>
          <w:rFonts w:eastAsia="Tahoma"/>
          <w:color w:val="000000" w:themeColor="text1"/>
        </w:rPr>
        <w:t xml:space="preserve">, peripheral nerves, upper respiratory tracts, eyes, and nasal mucosa. This chronic infectious disease leads to social stigma and long </w:t>
      </w:r>
      <w:r w:rsidRPr="005159E2">
        <w:rPr>
          <w:rFonts w:eastAsia="Tahoma" w:cs="Tahoma"/>
          <w:color w:val="000000" w:themeColor="text1"/>
        </w:rPr>
        <w:t>-</w:t>
      </w:r>
      <w:r w:rsidR="001F012F" w:rsidRPr="00687B51">
        <w:rPr>
          <w:rFonts w:eastAsia="Tahoma"/>
        </w:rPr>
        <w:t>term suffering. For more than half a century, Leprosy has remained a major public health problem in Liberia.</w:t>
      </w:r>
    </w:p>
    <w:p w14:paraId="20C98FED" w14:textId="77777777" w:rsidR="00044E43" w:rsidRPr="00044E43" w:rsidRDefault="00044E43" w:rsidP="00044E43">
      <w:pPr>
        <w:rPr>
          <w:rFonts w:eastAsia="Tahoma"/>
          <w:color w:val="000000" w:themeColor="text1"/>
        </w:rPr>
      </w:pPr>
      <w:r w:rsidRPr="00044E43">
        <w:rPr>
          <w:rFonts w:eastAsia="Tahoma"/>
          <w:color w:val="000000" w:themeColor="text1"/>
        </w:rPr>
        <w:t>Leprosy cases were reported in 6 of the 15 counties. The national prevalence was found to be &lt;1 per 10,000 population.  Liberia cumulative leprosy prevalence is presented in Table 11 below.</w:t>
      </w:r>
    </w:p>
    <w:p w14:paraId="37039DCD" w14:textId="77777777" w:rsidR="00044E43" w:rsidRPr="00687B51" w:rsidRDefault="00044E43" w:rsidP="00113418">
      <w:pPr>
        <w:rPr>
          <w:rFonts w:eastAsia="Tahoma"/>
        </w:rPr>
      </w:pPr>
    </w:p>
    <w:tbl>
      <w:tblPr>
        <w:tblW w:w="5000" w:type="pct"/>
        <w:shd w:val="clear" w:color="auto" w:fill="FFFFFF"/>
        <w:tblCellMar>
          <w:left w:w="0" w:type="dxa"/>
          <w:right w:w="0" w:type="dxa"/>
        </w:tblCellMar>
        <w:tblLook w:val="04A0" w:firstRow="1" w:lastRow="0" w:firstColumn="1" w:lastColumn="0" w:noHBand="0" w:noVBand="1"/>
      </w:tblPr>
      <w:tblGrid>
        <w:gridCol w:w="2001"/>
        <w:gridCol w:w="973"/>
        <w:gridCol w:w="606"/>
        <w:gridCol w:w="935"/>
        <w:gridCol w:w="520"/>
        <w:gridCol w:w="897"/>
        <w:gridCol w:w="960"/>
        <w:gridCol w:w="562"/>
        <w:gridCol w:w="935"/>
        <w:gridCol w:w="953"/>
      </w:tblGrid>
      <w:tr w:rsidR="00044E43" w:rsidRPr="004D5D9F" w14:paraId="1BD95503" w14:textId="77777777" w:rsidTr="000848CD">
        <w:trPr>
          <w:trHeight w:val="436"/>
        </w:trPr>
        <w:tc>
          <w:tcPr>
            <w:tcW w:w="5000" w:type="pct"/>
            <w:gridSpan w:val="10"/>
            <w:tcBorders>
              <w:top w:val="single" w:sz="8" w:space="0" w:color="000000"/>
              <w:left w:val="single" w:sz="8" w:space="0" w:color="000000"/>
              <w:bottom w:val="single" w:sz="8" w:space="0" w:color="000000"/>
              <w:right w:val="single" w:sz="8" w:space="0" w:color="000000"/>
            </w:tcBorders>
            <w:shd w:val="clear" w:color="auto" w:fill="D9E2F3"/>
            <w:tcMar>
              <w:top w:w="15" w:type="dxa"/>
              <w:left w:w="15" w:type="dxa"/>
              <w:bottom w:w="0" w:type="dxa"/>
              <w:right w:w="15" w:type="dxa"/>
            </w:tcMar>
            <w:vAlign w:val="center"/>
            <w:hideMark/>
          </w:tcPr>
          <w:p w14:paraId="28493740" w14:textId="77777777" w:rsidR="00044E43" w:rsidRPr="00044E43" w:rsidRDefault="00044E43" w:rsidP="00044E43">
            <w:pPr>
              <w:rPr>
                <w:rFonts w:eastAsia="Tahoma"/>
                <w:color w:val="000000" w:themeColor="text1"/>
              </w:rPr>
            </w:pPr>
            <w:r w:rsidRPr="00044E43">
              <w:rPr>
                <w:rFonts w:eastAsia="Tahoma"/>
                <w:color w:val="000000" w:themeColor="text1"/>
              </w:rPr>
              <w:t>Situation of Leprosy in Liberia at the end of 2021</w:t>
            </w:r>
          </w:p>
        </w:tc>
      </w:tr>
      <w:tr w:rsidR="00044E43" w:rsidRPr="004D5D9F" w14:paraId="5281C6B2" w14:textId="77777777" w:rsidTr="000848CD">
        <w:trPr>
          <w:trHeight w:val="953"/>
        </w:trPr>
        <w:tc>
          <w:tcPr>
            <w:tcW w:w="1150" w:type="pct"/>
            <w:shd w:val="clear" w:color="auto" w:fill="FFFFFF"/>
            <w:vAlign w:val="center"/>
            <w:hideMark/>
          </w:tcPr>
          <w:p w14:paraId="7B9F27DB" w14:textId="77777777" w:rsidR="00044E43" w:rsidRPr="00044E43" w:rsidRDefault="00044E43" w:rsidP="00044E43">
            <w:pPr>
              <w:rPr>
                <w:rFonts w:eastAsia="Tahoma"/>
                <w:color w:val="000000" w:themeColor="text1"/>
              </w:rPr>
            </w:pPr>
            <w:r w:rsidRPr="00044E43">
              <w:rPr>
                <w:rFonts w:eastAsia="Tahoma"/>
                <w:color w:val="000000" w:themeColor="text1"/>
              </w:rPr>
              <w:t>County</w:t>
            </w:r>
          </w:p>
        </w:tc>
        <w:tc>
          <w:tcPr>
            <w:tcW w:w="600" w:type="pct"/>
            <w:shd w:val="clear" w:color="auto" w:fill="FFFFFF"/>
            <w:vAlign w:val="center"/>
            <w:hideMark/>
          </w:tcPr>
          <w:p w14:paraId="23C8FF9C" w14:textId="77777777" w:rsidR="00044E43" w:rsidRPr="00044E43" w:rsidRDefault="00044E43" w:rsidP="00044E43">
            <w:pPr>
              <w:rPr>
                <w:rFonts w:eastAsia="Tahoma"/>
                <w:color w:val="000000" w:themeColor="text1"/>
              </w:rPr>
            </w:pPr>
            <w:r w:rsidRPr="00044E43">
              <w:rPr>
                <w:rFonts w:eastAsia="Tahoma"/>
                <w:color w:val="000000" w:themeColor="text1"/>
              </w:rPr>
              <w:t>Population</w:t>
            </w:r>
          </w:p>
        </w:tc>
        <w:tc>
          <w:tcPr>
            <w:tcW w:w="350" w:type="pct"/>
            <w:shd w:val="clear" w:color="auto" w:fill="FFFFFF"/>
            <w:vAlign w:val="center"/>
            <w:hideMark/>
          </w:tcPr>
          <w:p w14:paraId="7102D1AB" w14:textId="77777777" w:rsidR="00044E43" w:rsidRPr="00044E43" w:rsidRDefault="00044E43" w:rsidP="00044E43">
            <w:pPr>
              <w:rPr>
                <w:rFonts w:eastAsia="Tahoma"/>
                <w:color w:val="000000" w:themeColor="text1"/>
              </w:rPr>
            </w:pPr>
            <w:r w:rsidRPr="00044E43">
              <w:rPr>
                <w:rFonts w:eastAsia="Tahoma"/>
                <w:color w:val="000000" w:themeColor="text1"/>
              </w:rPr>
              <w:t>Health Facility</w:t>
            </w:r>
          </w:p>
        </w:tc>
        <w:tc>
          <w:tcPr>
            <w:tcW w:w="350" w:type="pct"/>
            <w:shd w:val="clear" w:color="auto" w:fill="FFFFFF"/>
            <w:vAlign w:val="center"/>
            <w:hideMark/>
          </w:tcPr>
          <w:p w14:paraId="143290B3" w14:textId="77777777" w:rsidR="00044E43" w:rsidRPr="00044E43" w:rsidRDefault="00044E43" w:rsidP="00044E43">
            <w:pPr>
              <w:rPr>
                <w:rFonts w:eastAsia="Tahoma"/>
                <w:color w:val="000000" w:themeColor="text1"/>
              </w:rPr>
            </w:pPr>
            <w:r w:rsidRPr="00044E43">
              <w:rPr>
                <w:rFonts w:eastAsia="Tahoma"/>
                <w:color w:val="000000" w:themeColor="text1"/>
              </w:rPr>
              <w:t>Registered cases before ULR</w:t>
            </w:r>
          </w:p>
        </w:tc>
        <w:tc>
          <w:tcPr>
            <w:tcW w:w="400" w:type="pct"/>
            <w:shd w:val="clear" w:color="auto" w:fill="FFFFFF"/>
            <w:vAlign w:val="center"/>
            <w:hideMark/>
          </w:tcPr>
          <w:p w14:paraId="72E5D500" w14:textId="77777777" w:rsidR="00044E43" w:rsidRPr="00044E43" w:rsidRDefault="00044E43" w:rsidP="00044E43">
            <w:pPr>
              <w:rPr>
                <w:rFonts w:eastAsia="Tahoma"/>
                <w:color w:val="000000" w:themeColor="text1"/>
              </w:rPr>
            </w:pPr>
            <w:r w:rsidRPr="00044E43">
              <w:rPr>
                <w:rFonts w:eastAsia="Tahoma"/>
                <w:color w:val="000000" w:themeColor="text1"/>
              </w:rPr>
              <w:t>Cured</w:t>
            </w:r>
          </w:p>
        </w:tc>
        <w:tc>
          <w:tcPr>
            <w:tcW w:w="400" w:type="pct"/>
            <w:shd w:val="clear" w:color="auto" w:fill="FFFFFF"/>
            <w:vAlign w:val="center"/>
            <w:hideMark/>
          </w:tcPr>
          <w:p w14:paraId="7629671E" w14:textId="77777777" w:rsidR="00044E43" w:rsidRPr="00044E43" w:rsidRDefault="00044E43" w:rsidP="00044E43">
            <w:pPr>
              <w:rPr>
                <w:rFonts w:eastAsia="Tahoma"/>
                <w:color w:val="000000" w:themeColor="text1"/>
              </w:rPr>
            </w:pPr>
            <w:r w:rsidRPr="00044E43">
              <w:rPr>
                <w:rFonts w:eastAsia="Tahoma"/>
                <w:color w:val="000000" w:themeColor="text1"/>
              </w:rPr>
              <w:t>Mis-diagnosed</w:t>
            </w:r>
          </w:p>
        </w:tc>
        <w:tc>
          <w:tcPr>
            <w:tcW w:w="400" w:type="pct"/>
            <w:shd w:val="clear" w:color="auto" w:fill="FFFFFF"/>
            <w:vAlign w:val="center"/>
            <w:hideMark/>
          </w:tcPr>
          <w:p w14:paraId="2D65EF7F" w14:textId="77777777" w:rsidR="00044E43" w:rsidRPr="00044E43" w:rsidRDefault="00044E43" w:rsidP="00044E43">
            <w:pPr>
              <w:rPr>
                <w:rFonts w:eastAsia="Tahoma"/>
                <w:color w:val="000000" w:themeColor="text1"/>
              </w:rPr>
            </w:pPr>
            <w:r w:rsidRPr="00044E43">
              <w:rPr>
                <w:rFonts w:eastAsia="Tahoma"/>
                <w:color w:val="000000" w:themeColor="text1"/>
              </w:rPr>
              <w:t>Other withdrawal</w:t>
            </w:r>
          </w:p>
        </w:tc>
        <w:tc>
          <w:tcPr>
            <w:tcW w:w="350" w:type="pct"/>
            <w:shd w:val="clear" w:color="auto" w:fill="FFFFFF"/>
            <w:vAlign w:val="center"/>
            <w:hideMark/>
          </w:tcPr>
          <w:p w14:paraId="3AA1AFE2" w14:textId="77777777" w:rsidR="00044E43" w:rsidRPr="00044E43" w:rsidRDefault="00044E43" w:rsidP="00044E43">
            <w:pPr>
              <w:rPr>
                <w:rFonts w:eastAsia="Tahoma"/>
                <w:color w:val="000000" w:themeColor="text1"/>
              </w:rPr>
            </w:pPr>
            <w:r w:rsidRPr="00044E43">
              <w:rPr>
                <w:rFonts w:eastAsia="Tahoma"/>
                <w:color w:val="000000" w:themeColor="text1"/>
              </w:rPr>
              <w:t>New case   during ULR</w:t>
            </w:r>
          </w:p>
        </w:tc>
        <w:tc>
          <w:tcPr>
            <w:tcW w:w="400" w:type="pct"/>
            <w:shd w:val="clear" w:color="auto" w:fill="FFFFFF"/>
            <w:vAlign w:val="center"/>
            <w:hideMark/>
          </w:tcPr>
          <w:p w14:paraId="67E53549" w14:textId="77777777" w:rsidR="00044E43" w:rsidRPr="00044E43" w:rsidRDefault="00044E43" w:rsidP="00044E43">
            <w:pPr>
              <w:rPr>
                <w:rFonts w:eastAsia="Tahoma"/>
                <w:color w:val="000000" w:themeColor="text1"/>
              </w:rPr>
            </w:pPr>
            <w:r w:rsidRPr="00044E43">
              <w:rPr>
                <w:rFonts w:eastAsia="Tahoma"/>
                <w:color w:val="000000" w:themeColor="text1"/>
              </w:rPr>
              <w:t>Registered cases after ULR</w:t>
            </w:r>
          </w:p>
        </w:tc>
        <w:tc>
          <w:tcPr>
            <w:tcW w:w="400" w:type="pct"/>
            <w:shd w:val="clear" w:color="auto" w:fill="FFFFFF"/>
            <w:vAlign w:val="center"/>
            <w:hideMark/>
          </w:tcPr>
          <w:p w14:paraId="5F3A1699" w14:textId="77777777" w:rsidR="00044E43" w:rsidRPr="00044E43" w:rsidRDefault="00044E43" w:rsidP="00044E43">
            <w:pPr>
              <w:rPr>
                <w:rFonts w:eastAsia="Tahoma"/>
                <w:color w:val="000000" w:themeColor="text1"/>
              </w:rPr>
            </w:pPr>
            <w:r w:rsidRPr="00044E43">
              <w:rPr>
                <w:rFonts w:eastAsia="Tahoma"/>
                <w:color w:val="000000" w:themeColor="text1"/>
              </w:rPr>
              <w:t>Prevalence rate per 10,000</w:t>
            </w:r>
          </w:p>
        </w:tc>
      </w:tr>
      <w:tr w:rsidR="00044E43" w:rsidRPr="004D5D9F" w14:paraId="79E9454B" w14:textId="77777777" w:rsidTr="000848CD">
        <w:trPr>
          <w:trHeight w:val="227"/>
        </w:trPr>
        <w:tc>
          <w:tcPr>
            <w:tcW w:w="1150" w:type="pct"/>
            <w:shd w:val="clear" w:color="auto" w:fill="FFFFFF"/>
            <w:hideMark/>
          </w:tcPr>
          <w:p w14:paraId="57B06FB5" w14:textId="77777777" w:rsidR="00044E43" w:rsidRPr="00044E43" w:rsidRDefault="00044E43" w:rsidP="00044E43">
            <w:pPr>
              <w:rPr>
                <w:rFonts w:eastAsia="Tahoma"/>
                <w:color w:val="000000" w:themeColor="text1"/>
              </w:rPr>
            </w:pPr>
            <w:r w:rsidRPr="00044E43">
              <w:rPr>
                <w:rFonts w:eastAsia="Tahoma"/>
                <w:color w:val="000000" w:themeColor="text1"/>
              </w:rPr>
              <w:t>Bomi</w:t>
            </w:r>
          </w:p>
        </w:tc>
        <w:tc>
          <w:tcPr>
            <w:tcW w:w="600" w:type="pct"/>
            <w:shd w:val="clear" w:color="auto" w:fill="FFFFFF"/>
            <w:hideMark/>
          </w:tcPr>
          <w:p w14:paraId="26BA52D0" w14:textId="77777777" w:rsidR="00044E43" w:rsidRPr="00044E43" w:rsidRDefault="00044E43" w:rsidP="00044E43">
            <w:pPr>
              <w:rPr>
                <w:rFonts w:eastAsia="Tahoma"/>
                <w:color w:val="000000" w:themeColor="text1"/>
              </w:rPr>
            </w:pPr>
            <w:r w:rsidRPr="00044E43">
              <w:rPr>
                <w:rFonts w:eastAsia="Tahoma"/>
                <w:color w:val="000000" w:themeColor="text1"/>
              </w:rPr>
              <w:t>112,526</w:t>
            </w:r>
          </w:p>
        </w:tc>
        <w:tc>
          <w:tcPr>
            <w:tcW w:w="350" w:type="pct"/>
            <w:shd w:val="clear" w:color="auto" w:fill="FFFFFF"/>
            <w:hideMark/>
          </w:tcPr>
          <w:p w14:paraId="5507CA28" w14:textId="77777777" w:rsidR="00044E43" w:rsidRPr="00044E43" w:rsidRDefault="00044E43" w:rsidP="00044E43">
            <w:pPr>
              <w:rPr>
                <w:rFonts w:eastAsia="Tahoma"/>
                <w:color w:val="000000" w:themeColor="text1"/>
              </w:rPr>
            </w:pPr>
            <w:r w:rsidRPr="00044E43">
              <w:rPr>
                <w:rFonts w:eastAsia="Tahoma"/>
                <w:color w:val="000000" w:themeColor="text1"/>
              </w:rPr>
              <w:t>27</w:t>
            </w:r>
          </w:p>
        </w:tc>
        <w:tc>
          <w:tcPr>
            <w:tcW w:w="350" w:type="pct"/>
            <w:shd w:val="clear" w:color="auto" w:fill="FFFFFF"/>
            <w:hideMark/>
          </w:tcPr>
          <w:p w14:paraId="26E33D25" w14:textId="77777777" w:rsidR="00044E43" w:rsidRPr="00044E43" w:rsidRDefault="00044E43" w:rsidP="00044E43">
            <w:pPr>
              <w:rPr>
                <w:rFonts w:eastAsia="Tahoma"/>
                <w:color w:val="000000" w:themeColor="text1"/>
              </w:rPr>
            </w:pPr>
            <w:r w:rsidRPr="00044E43">
              <w:rPr>
                <w:rFonts w:eastAsia="Tahoma"/>
                <w:color w:val="000000" w:themeColor="text1"/>
              </w:rPr>
              <w:t>2</w:t>
            </w:r>
          </w:p>
        </w:tc>
        <w:tc>
          <w:tcPr>
            <w:tcW w:w="400" w:type="pct"/>
            <w:shd w:val="clear" w:color="auto" w:fill="FFFFFF"/>
            <w:hideMark/>
          </w:tcPr>
          <w:p w14:paraId="76AD7B65" w14:textId="77777777" w:rsidR="00044E43" w:rsidRPr="00044E43" w:rsidRDefault="00044E43" w:rsidP="00044E43">
            <w:pPr>
              <w:rPr>
                <w:rFonts w:eastAsia="Tahoma"/>
                <w:color w:val="000000" w:themeColor="text1"/>
              </w:rPr>
            </w:pPr>
            <w:r w:rsidRPr="00044E43">
              <w:rPr>
                <w:rFonts w:eastAsia="Tahoma"/>
                <w:color w:val="000000" w:themeColor="text1"/>
              </w:rPr>
              <w:t>2</w:t>
            </w:r>
          </w:p>
        </w:tc>
        <w:tc>
          <w:tcPr>
            <w:tcW w:w="400" w:type="pct"/>
            <w:shd w:val="clear" w:color="auto" w:fill="FFFFFF"/>
            <w:hideMark/>
          </w:tcPr>
          <w:p w14:paraId="7863D26A"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88C2F1C"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24F80FBA"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B802225"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DAABB88" w14:textId="77777777" w:rsidR="00044E43" w:rsidRPr="00044E43" w:rsidRDefault="00044E43" w:rsidP="00044E43">
            <w:pPr>
              <w:rPr>
                <w:rFonts w:eastAsia="Tahoma"/>
                <w:color w:val="000000" w:themeColor="text1"/>
              </w:rPr>
            </w:pPr>
            <w:r w:rsidRPr="00044E43">
              <w:rPr>
                <w:rFonts w:eastAsia="Tahoma"/>
                <w:color w:val="000000" w:themeColor="text1"/>
              </w:rPr>
              <w:t>0.2</w:t>
            </w:r>
          </w:p>
        </w:tc>
      </w:tr>
      <w:tr w:rsidR="00044E43" w:rsidRPr="004D5D9F" w14:paraId="01E7BD51" w14:textId="77777777" w:rsidTr="000848CD">
        <w:trPr>
          <w:trHeight w:val="227"/>
        </w:trPr>
        <w:tc>
          <w:tcPr>
            <w:tcW w:w="1150" w:type="pct"/>
            <w:shd w:val="clear" w:color="auto" w:fill="FFFFFF"/>
            <w:hideMark/>
          </w:tcPr>
          <w:p w14:paraId="051435E0" w14:textId="77777777" w:rsidR="00044E43" w:rsidRPr="00044E43" w:rsidRDefault="00044E43" w:rsidP="00044E43">
            <w:pPr>
              <w:rPr>
                <w:rFonts w:eastAsia="Tahoma"/>
                <w:color w:val="000000" w:themeColor="text1"/>
              </w:rPr>
            </w:pPr>
            <w:r w:rsidRPr="00044E43">
              <w:rPr>
                <w:rFonts w:eastAsia="Tahoma"/>
                <w:color w:val="000000" w:themeColor="text1"/>
              </w:rPr>
              <w:t>Bong</w:t>
            </w:r>
          </w:p>
        </w:tc>
        <w:tc>
          <w:tcPr>
            <w:tcW w:w="600" w:type="pct"/>
            <w:shd w:val="clear" w:color="auto" w:fill="FFFFFF"/>
            <w:hideMark/>
          </w:tcPr>
          <w:p w14:paraId="73638DF1" w14:textId="77777777" w:rsidR="00044E43" w:rsidRPr="00044E43" w:rsidRDefault="00044E43" w:rsidP="00044E43">
            <w:pPr>
              <w:rPr>
                <w:rFonts w:eastAsia="Tahoma"/>
                <w:color w:val="000000" w:themeColor="text1"/>
              </w:rPr>
            </w:pPr>
            <w:r w:rsidRPr="00044E43">
              <w:rPr>
                <w:rFonts w:eastAsia="Tahoma"/>
                <w:color w:val="000000" w:themeColor="text1"/>
              </w:rPr>
              <w:t>446,099</w:t>
            </w:r>
          </w:p>
        </w:tc>
        <w:tc>
          <w:tcPr>
            <w:tcW w:w="350" w:type="pct"/>
            <w:shd w:val="clear" w:color="auto" w:fill="FFFFFF"/>
            <w:hideMark/>
          </w:tcPr>
          <w:p w14:paraId="4D493FE6" w14:textId="77777777" w:rsidR="00044E43" w:rsidRPr="00044E43" w:rsidRDefault="00044E43" w:rsidP="00044E43">
            <w:pPr>
              <w:rPr>
                <w:rFonts w:eastAsia="Tahoma"/>
                <w:color w:val="000000" w:themeColor="text1"/>
              </w:rPr>
            </w:pPr>
            <w:r w:rsidRPr="00044E43">
              <w:rPr>
                <w:rFonts w:eastAsia="Tahoma"/>
                <w:color w:val="000000" w:themeColor="text1"/>
              </w:rPr>
              <w:t>47</w:t>
            </w:r>
          </w:p>
        </w:tc>
        <w:tc>
          <w:tcPr>
            <w:tcW w:w="350" w:type="pct"/>
            <w:shd w:val="clear" w:color="auto" w:fill="FFFFFF"/>
            <w:hideMark/>
          </w:tcPr>
          <w:p w14:paraId="0E254362" w14:textId="77777777" w:rsidR="00044E43" w:rsidRPr="00044E43" w:rsidRDefault="00044E43" w:rsidP="00044E43">
            <w:pPr>
              <w:rPr>
                <w:rFonts w:eastAsia="Tahoma"/>
                <w:color w:val="000000" w:themeColor="text1"/>
              </w:rPr>
            </w:pPr>
            <w:r w:rsidRPr="00044E43">
              <w:rPr>
                <w:rFonts w:eastAsia="Tahoma"/>
                <w:color w:val="000000" w:themeColor="text1"/>
              </w:rPr>
              <w:t>11</w:t>
            </w:r>
          </w:p>
        </w:tc>
        <w:tc>
          <w:tcPr>
            <w:tcW w:w="400" w:type="pct"/>
            <w:shd w:val="clear" w:color="auto" w:fill="FFFFFF"/>
            <w:hideMark/>
          </w:tcPr>
          <w:p w14:paraId="4696BE7F" w14:textId="77777777" w:rsidR="00044E43" w:rsidRPr="00044E43" w:rsidRDefault="00044E43" w:rsidP="00044E43">
            <w:pPr>
              <w:rPr>
                <w:rFonts w:eastAsia="Tahoma"/>
                <w:color w:val="000000" w:themeColor="text1"/>
              </w:rPr>
            </w:pPr>
            <w:r w:rsidRPr="00044E43">
              <w:rPr>
                <w:rFonts w:eastAsia="Tahoma"/>
                <w:color w:val="000000" w:themeColor="text1"/>
              </w:rPr>
              <w:t>11</w:t>
            </w:r>
          </w:p>
        </w:tc>
        <w:tc>
          <w:tcPr>
            <w:tcW w:w="400" w:type="pct"/>
            <w:shd w:val="clear" w:color="auto" w:fill="FFFFFF"/>
            <w:hideMark/>
          </w:tcPr>
          <w:p w14:paraId="2016FB4F"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CB3D221"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0990F9F5"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9D1E7CD"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4B65501" w14:textId="77777777" w:rsidR="00044E43" w:rsidRPr="00044E43" w:rsidRDefault="00044E43" w:rsidP="00044E43">
            <w:pPr>
              <w:rPr>
                <w:rFonts w:eastAsia="Tahoma"/>
                <w:color w:val="000000" w:themeColor="text1"/>
              </w:rPr>
            </w:pPr>
            <w:r w:rsidRPr="00044E43">
              <w:rPr>
                <w:rFonts w:eastAsia="Tahoma"/>
                <w:color w:val="000000" w:themeColor="text1"/>
              </w:rPr>
              <w:t>0.2</w:t>
            </w:r>
          </w:p>
        </w:tc>
      </w:tr>
      <w:tr w:rsidR="00044E43" w:rsidRPr="004D5D9F" w14:paraId="473F8032" w14:textId="77777777" w:rsidTr="000848CD">
        <w:trPr>
          <w:trHeight w:val="227"/>
        </w:trPr>
        <w:tc>
          <w:tcPr>
            <w:tcW w:w="1150" w:type="pct"/>
            <w:shd w:val="clear" w:color="auto" w:fill="FFFFFF"/>
            <w:hideMark/>
          </w:tcPr>
          <w:p w14:paraId="32567783" w14:textId="77777777" w:rsidR="00044E43" w:rsidRPr="00044E43" w:rsidRDefault="00044E43" w:rsidP="00044E43">
            <w:pPr>
              <w:rPr>
                <w:rFonts w:eastAsia="Tahoma"/>
                <w:color w:val="000000" w:themeColor="text1"/>
              </w:rPr>
            </w:pPr>
            <w:r w:rsidRPr="00044E43">
              <w:rPr>
                <w:rFonts w:eastAsia="Tahoma"/>
                <w:color w:val="000000" w:themeColor="text1"/>
              </w:rPr>
              <w:t>Gbarpolu</w:t>
            </w:r>
          </w:p>
        </w:tc>
        <w:tc>
          <w:tcPr>
            <w:tcW w:w="600" w:type="pct"/>
            <w:shd w:val="clear" w:color="auto" w:fill="FFFFFF"/>
            <w:hideMark/>
          </w:tcPr>
          <w:p w14:paraId="3A33A114" w14:textId="77777777" w:rsidR="00044E43" w:rsidRPr="00044E43" w:rsidRDefault="00044E43" w:rsidP="00044E43">
            <w:pPr>
              <w:rPr>
                <w:rFonts w:eastAsia="Tahoma"/>
                <w:color w:val="000000" w:themeColor="text1"/>
              </w:rPr>
            </w:pPr>
            <w:r w:rsidRPr="00044E43">
              <w:rPr>
                <w:rFonts w:eastAsia="Tahoma"/>
                <w:color w:val="000000" w:themeColor="text1"/>
              </w:rPr>
              <w:t>111,549</w:t>
            </w:r>
          </w:p>
        </w:tc>
        <w:tc>
          <w:tcPr>
            <w:tcW w:w="350" w:type="pct"/>
            <w:shd w:val="clear" w:color="auto" w:fill="FFFFFF"/>
            <w:hideMark/>
          </w:tcPr>
          <w:p w14:paraId="69B7477E" w14:textId="77777777" w:rsidR="00044E43" w:rsidRPr="00044E43" w:rsidRDefault="00044E43" w:rsidP="00044E43">
            <w:pPr>
              <w:rPr>
                <w:rFonts w:eastAsia="Tahoma"/>
                <w:color w:val="000000" w:themeColor="text1"/>
              </w:rPr>
            </w:pPr>
            <w:r w:rsidRPr="00044E43">
              <w:rPr>
                <w:rFonts w:eastAsia="Tahoma"/>
                <w:color w:val="000000" w:themeColor="text1"/>
              </w:rPr>
              <w:t>15</w:t>
            </w:r>
          </w:p>
        </w:tc>
        <w:tc>
          <w:tcPr>
            <w:tcW w:w="350" w:type="pct"/>
            <w:shd w:val="clear" w:color="auto" w:fill="FFFFFF"/>
            <w:hideMark/>
          </w:tcPr>
          <w:p w14:paraId="373E94B3"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6DB6E6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B26EA96"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F026ADC"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1ACA691E"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22F6CA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0682AD1"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3120A0BA" w14:textId="77777777" w:rsidTr="000848CD">
        <w:trPr>
          <w:trHeight w:val="227"/>
        </w:trPr>
        <w:tc>
          <w:tcPr>
            <w:tcW w:w="1150" w:type="pct"/>
            <w:shd w:val="clear" w:color="auto" w:fill="FFFFFF"/>
            <w:hideMark/>
          </w:tcPr>
          <w:p w14:paraId="6A25EA0F" w14:textId="77777777" w:rsidR="00044E43" w:rsidRPr="00044E43" w:rsidRDefault="00044E43" w:rsidP="00044E43">
            <w:pPr>
              <w:rPr>
                <w:rFonts w:eastAsia="Tahoma"/>
                <w:color w:val="000000" w:themeColor="text1"/>
              </w:rPr>
            </w:pPr>
            <w:r w:rsidRPr="00044E43">
              <w:rPr>
                <w:rFonts w:eastAsia="Tahoma"/>
                <w:color w:val="000000" w:themeColor="text1"/>
              </w:rPr>
              <w:t>Grand Bassa</w:t>
            </w:r>
          </w:p>
        </w:tc>
        <w:tc>
          <w:tcPr>
            <w:tcW w:w="600" w:type="pct"/>
            <w:shd w:val="clear" w:color="auto" w:fill="FFFFFF"/>
            <w:hideMark/>
          </w:tcPr>
          <w:p w14:paraId="4B9130DE" w14:textId="77777777" w:rsidR="00044E43" w:rsidRPr="00044E43" w:rsidRDefault="00044E43" w:rsidP="00044E43">
            <w:pPr>
              <w:rPr>
                <w:rFonts w:eastAsia="Tahoma"/>
                <w:color w:val="000000" w:themeColor="text1"/>
              </w:rPr>
            </w:pPr>
            <w:r w:rsidRPr="00044E43">
              <w:rPr>
                <w:rFonts w:eastAsia="Tahoma"/>
                <w:color w:val="000000" w:themeColor="text1"/>
              </w:rPr>
              <w:t>296,560</w:t>
            </w:r>
          </w:p>
        </w:tc>
        <w:tc>
          <w:tcPr>
            <w:tcW w:w="350" w:type="pct"/>
            <w:shd w:val="clear" w:color="auto" w:fill="FFFFFF"/>
            <w:hideMark/>
          </w:tcPr>
          <w:p w14:paraId="1C0C9250" w14:textId="77777777" w:rsidR="00044E43" w:rsidRPr="00044E43" w:rsidRDefault="00044E43" w:rsidP="00044E43">
            <w:pPr>
              <w:rPr>
                <w:rFonts w:eastAsia="Tahoma"/>
                <w:color w:val="000000" w:themeColor="text1"/>
              </w:rPr>
            </w:pPr>
            <w:r w:rsidRPr="00044E43">
              <w:rPr>
                <w:rFonts w:eastAsia="Tahoma"/>
                <w:color w:val="000000" w:themeColor="text1"/>
              </w:rPr>
              <w:t>35</w:t>
            </w:r>
          </w:p>
        </w:tc>
        <w:tc>
          <w:tcPr>
            <w:tcW w:w="350" w:type="pct"/>
            <w:shd w:val="clear" w:color="auto" w:fill="FFFFFF"/>
            <w:hideMark/>
          </w:tcPr>
          <w:p w14:paraId="2955BC7D"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92CCE71" w14:textId="77777777" w:rsidR="00044E43" w:rsidRPr="00044E43" w:rsidRDefault="00044E43" w:rsidP="00044E43">
            <w:pPr>
              <w:rPr>
                <w:rFonts w:eastAsia="Tahoma"/>
                <w:color w:val="000000" w:themeColor="text1"/>
              </w:rPr>
            </w:pPr>
          </w:p>
        </w:tc>
        <w:tc>
          <w:tcPr>
            <w:tcW w:w="400" w:type="pct"/>
            <w:shd w:val="clear" w:color="auto" w:fill="FFFFFF"/>
            <w:hideMark/>
          </w:tcPr>
          <w:p w14:paraId="26F8A66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C13D59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0FF4FEF6"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44E5CA5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3E8FE3BD"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3E16F41D" w14:textId="77777777" w:rsidTr="000848CD">
        <w:trPr>
          <w:trHeight w:val="227"/>
        </w:trPr>
        <w:tc>
          <w:tcPr>
            <w:tcW w:w="1150" w:type="pct"/>
            <w:shd w:val="clear" w:color="auto" w:fill="FFFFFF"/>
            <w:hideMark/>
          </w:tcPr>
          <w:p w14:paraId="4BC2DBF5" w14:textId="77777777" w:rsidR="00044E43" w:rsidRPr="00044E43" w:rsidRDefault="00044E43" w:rsidP="00044E43">
            <w:pPr>
              <w:rPr>
                <w:rFonts w:eastAsia="Tahoma"/>
                <w:color w:val="000000" w:themeColor="text1"/>
              </w:rPr>
            </w:pPr>
            <w:r w:rsidRPr="00044E43">
              <w:rPr>
                <w:rFonts w:eastAsia="Tahoma"/>
                <w:color w:val="000000" w:themeColor="text1"/>
              </w:rPr>
              <w:t>Grand Cape Mount</w:t>
            </w:r>
          </w:p>
        </w:tc>
        <w:tc>
          <w:tcPr>
            <w:tcW w:w="600" w:type="pct"/>
            <w:shd w:val="clear" w:color="auto" w:fill="FFFFFF"/>
            <w:hideMark/>
          </w:tcPr>
          <w:p w14:paraId="0D7D1E6C" w14:textId="77777777" w:rsidR="00044E43" w:rsidRPr="00044E43" w:rsidRDefault="00044E43" w:rsidP="00044E43">
            <w:pPr>
              <w:rPr>
                <w:rFonts w:eastAsia="Tahoma"/>
                <w:color w:val="000000" w:themeColor="text1"/>
              </w:rPr>
            </w:pPr>
            <w:r w:rsidRPr="00044E43">
              <w:rPr>
                <w:rFonts w:eastAsia="Tahoma"/>
                <w:color w:val="000000" w:themeColor="text1"/>
              </w:rPr>
              <w:t>169,990</w:t>
            </w:r>
          </w:p>
        </w:tc>
        <w:tc>
          <w:tcPr>
            <w:tcW w:w="350" w:type="pct"/>
            <w:shd w:val="clear" w:color="auto" w:fill="FFFFFF"/>
            <w:hideMark/>
          </w:tcPr>
          <w:p w14:paraId="1404D59A" w14:textId="77777777" w:rsidR="00044E43" w:rsidRPr="00044E43" w:rsidRDefault="00044E43" w:rsidP="00044E43">
            <w:pPr>
              <w:rPr>
                <w:rFonts w:eastAsia="Tahoma"/>
                <w:color w:val="000000" w:themeColor="text1"/>
              </w:rPr>
            </w:pPr>
            <w:r w:rsidRPr="00044E43">
              <w:rPr>
                <w:rFonts w:eastAsia="Tahoma"/>
                <w:color w:val="000000" w:themeColor="text1"/>
              </w:rPr>
              <w:t>34</w:t>
            </w:r>
          </w:p>
        </w:tc>
        <w:tc>
          <w:tcPr>
            <w:tcW w:w="350" w:type="pct"/>
            <w:shd w:val="clear" w:color="auto" w:fill="FFFFFF"/>
            <w:hideMark/>
          </w:tcPr>
          <w:p w14:paraId="1883298C"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ADDA6F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45B3A08"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ACE18C0"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2F986168"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3DD9C9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7CCFD1B"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5FA4DFDE" w14:textId="77777777" w:rsidTr="000848CD">
        <w:trPr>
          <w:trHeight w:val="227"/>
        </w:trPr>
        <w:tc>
          <w:tcPr>
            <w:tcW w:w="1150" w:type="pct"/>
            <w:shd w:val="clear" w:color="auto" w:fill="FFFFFF"/>
            <w:hideMark/>
          </w:tcPr>
          <w:p w14:paraId="119FC751" w14:textId="77777777" w:rsidR="00044E43" w:rsidRPr="00044E43" w:rsidRDefault="00044E43" w:rsidP="00044E43">
            <w:pPr>
              <w:rPr>
                <w:rFonts w:eastAsia="Tahoma"/>
                <w:color w:val="000000" w:themeColor="text1"/>
              </w:rPr>
            </w:pPr>
            <w:r w:rsidRPr="00044E43">
              <w:rPr>
                <w:rFonts w:eastAsia="Tahoma"/>
                <w:color w:val="000000" w:themeColor="text1"/>
              </w:rPr>
              <w:t>Grand Gedeh</w:t>
            </w:r>
          </w:p>
        </w:tc>
        <w:tc>
          <w:tcPr>
            <w:tcW w:w="600" w:type="pct"/>
            <w:shd w:val="clear" w:color="auto" w:fill="FFFFFF"/>
            <w:hideMark/>
          </w:tcPr>
          <w:p w14:paraId="39AE2C8B" w14:textId="77777777" w:rsidR="00044E43" w:rsidRPr="00044E43" w:rsidRDefault="00044E43" w:rsidP="00044E43">
            <w:pPr>
              <w:rPr>
                <w:rFonts w:eastAsia="Tahoma"/>
                <w:color w:val="000000" w:themeColor="text1"/>
              </w:rPr>
            </w:pPr>
            <w:r w:rsidRPr="00044E43">
              <w:rPr>
                <w:rFonts w:eastAsia="Tahoma"/>
                <w:color w:val="000000" w:themeColor="text1"/>
              </w:rPr>
              <w:t>167,558</w:t>
            </w:r>
          </w:p>
        </w:tc>
        <w:tc>
          <w:tcPr>
            <w:tcW w:w="350" w:type="pct"/>
            <w:shd w:val="clear" w:color="auto" w:fill="FFFFFF"/>
            <w:hideMark/>
          </w:tcPr>
          <w:p w14:paraId="69EF9A39" w14:textId="77777777" w:rsidR="00044E43" w:rsidRPr="00044E43" w:rsidRDefault="00044E43" w:rsidP="00044E43">
            <w:pPr>
              <w:rPr>
                <w:rFonts w:eastAsia="Tahoma"/>
                <w:color w:val="000000" w:themeColor="text1"/>
              </w:rPr>
            </w:pPr>
            <w:r w:rsidRPr="00044E43">
              <w:rPr>
                <w:rFonts w:eastAsia="Tahoma"/>
                <w:color w:val="000000" w:themeColor="text1"/>
              </w:rPr>
              <w:t>24</w:t>
            </w:r>
          </w:p>
        </w:tc>
        <w:tc>
          <w:tcPr>
            <w:tcW w:w="350" w:type="pct"/>
            <w:shd w:val="clear" w:color="auto" w:fill="FFFFFF"/>
            <w:hideMark/>
          </w:tcPr>
          <w:p w14:paraId="27FC72B9" w14:textId="77777777" w:rsidR="00044E43" w:rsidRPr="00044E43" w:rsidRDefault="00044E43" w:rsidP="00044E43">
            <w:pPr>
              <w:rPr>
                <w:rFonts w:eastAsia="Tahoma"/>
                <w:color w:val="000000" w:themeColor="text1"/>
              </w:rPr>
            </w:pPr>
            <w:r w:rsidRPr="00044E43">
              <w:rPr>
                <w:rFonts w:eastAsia="Tahoma"/>
                <w:color w:val="000000" w:themeColor="text1"/>
              </w:rPr>
              <w:t>5</w:t>
            </w:r>
          </w:p>
        </w:tc>
        <w:tc>
          <w:tcPr>
            <w:tcW w:w="400" w:type="pct"/>
            <w:shd w:val="clear" w:color="auto" w:fill="FFFFFF"/>
            <w:hideMark/>
          </w:tcPr>
          <w:p w14:paraId="1AC9D9E8" w14:textId="77777777" w:rsidR="00044E43" w:rsidRPr="00044E43" w:rsidRDefault="00044E43" w:rsidP="00044E43">
            <w:pPr>
              <w:rPr>
                <w:rFonts w:eastAsia="Tahoma"/>
                <w:color w:val="000000" w:themeColor="text1"/>
              </w:rPr>
            </w:pPr>
            <w:r w:rsidRPr="00044E43">
              <w:rPr>
                <w:rFonts w:eastAsia="Tahoma"/>
                <w:color w:val="000000" w:themeColor="text1"/>
              </w:rPr>
              <w:t>5</w:t>
            </w:r>
          </w:p>
        </w:tc>
        <w:tc>
          <w:tcPr>
            <w:tcW w:w="400" w:type="pct"/>
            <w:shd w:val="clear" w:color="auto" w:fill="FFFFFF"/>
            <w:hideMark/>
          </w:tcPr>
          <w:p w14:paraId="4CB963AF"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F32189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3FE59DBD"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6E1298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70255DD" w14:textId="77777777" w:rsidR="00044E43" w:rsidRPr="00044E43" w:rsidRDefault="00044E43" w:rsidP="00044E43">
            <w:pPr>
              <w:rPr>
                <w:rFonts w:eastAsia="Tahoma"/>
                <w:color w:val="000000" w:themeColor="text1"/>
              </w:rPr>
            </w:pPr>
            <w:r w:rsidRPr="00044E43">
              <w:rPr>
                <w:rFonts w:eastAsia="Tahoma"/>
                <w:color w:val="000000" w:themeColor="text1"/>
              </w:rPr>
              <w:t>0.3</w:t>
            </w:r>
          </w:p>
        </w:tc>
      </w:tr>
      <w:tr w:rsidR="00044E43" w:rsidRPr="004D5D9F" w14:paraId="1EFEAB88" w14:textId="77777777" w:rsidTr="000848CD">
        <w:trPr>
          <w:trHeight w:val="227"/>
        </w:trPr>
        <w:tc>
          <w:tcPr>
            <w:tcW w:w="1150" w:type="pct"/>
            <w:shd w:val="clear" w:color="auto" w:fill="FFFFFF"/>
            <w:hideMark/>
          </w:tcPr>
          <w:p w14:paraId="532D26A8" w14:textId="77777777" w:rsidR="00044E43" w:rsidRPr="00044E43" w:rsidRDefault="00044E43" w:rsidP="00044E43">
            <w:pPr>
              <w:rPr>
                <w:rFonts w:eastAsia="Tahoma"/>
                <w:color w:val="000000" w:themeColor="text1"/>
              </w:rPr>
            </w:pPr>
            <w:r w:rsidRPr="00044E43">
              <w:rPr>
                <w:rFonts w:eastAsia="Tahoma"/>
                <w:color w:val="000000" w:themeColor="text1"/>
              </w:rPr>
              <w:t>Grand Kru</w:t>
            </w:r>
          </w:p>
        </w:tc>
        <w:tc>
          <w:tcPr>
            <w:tcW w:w="600" w:type="pct"/>
            <w:shd w:val="clear" w:color="auto" w:fill="FFFFFF"/>
            <w:hideMark/>
          </w:tcPr>
          <w:p w14:paraId="0630E12A" w14:textId="77777777" w:rsidR="00044E43" w:rsidRPr="00044E43" w:rsidRDefault="00044E43" w:rsidP="00044E43">
            <w:pPr>
              <w:rPr>
                <w:rFonts w:eastAsia="Tahoma"/>
                <w:color w:val="000000" w:themeColor="text1"/>
              </w:rPr>
            </w:pPr>
            <w:r w:rsidRPr="00044E43">
              <w:rPr>
                <w:rFonts w:eastAsia="Tahoma"/>
                <w:color w:val="000000" w:themeColor="text1"/>
              </w:rPr>
              <w:t>77,471</w:t>
            </w:r>
          </w:p>
        </w:tc>
        <w:tc>
          <w:tcPr>
            <w:tcW w:w="350" w:type="pct"/>
            <w:shd w:val="clear" w:color="auto" w:fill="FFFFFF"/>
            <w:hideMark/>
          </w:tcPr>
          <w:p w14:paraId="1C3AAB7A" w14:textId="77777777" w:rsidR="00044E43" w:rsidRPr="00044E43" w:rsidRDefault="00044E43" w:rsidP="00044E43">
            <w:pPr>
              <w:rPr>
                <w:rFonts w:eastAsia="Tahoma"/>
                <w:color w:val="000000" w:themeColor="text1"/>
              </w:rPr>
            </w:pPr>
            <w:r w:rsidRPr="00044E43">
              <w:rPr>
                <w:rFonts w:eastAsia="Tahoma"/>
                <w:color w:val="000000" w:themeColor="text1"/>
              </w:rPr>
              <w:t>24</w:t>
            </w:r>
          </w:p>
        </w:tc>
        <w:tc>
          <w:tcPr>
            <w:tcW w:w="350" w:type="pct"/>
            <w:shd w:val="clear" w:color="auto" w:fill="FFFFFF"/>
            <w:hideMark/>
          </w:tcPr>
          <w:p w14:paraId="11D1290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01FFD36"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641CA4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4F9A81D"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18B31B5B"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A2D3C1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4670384"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1693F0D9" w14:textId="77777777" w:rsidTr="000848CD">
        <w:trPr>
          <w:trHeight w:val="227"/>
        </w:trPr>
        <w:tc>
          <w:tcPr>
            <w:tcW w:w="1150" w:type="pct"/>
            <w:shd w:val="clear" w:color="auto" w:fill="FFFFFF"/>
            <w:hideMark/>
          </w:tcPr>
          <w:p w14:paraId="2B074C4F" w14:textId="77777777" w:rsidR="00044E43" w:rsidRPr="00044E43" w:rsidRDefault="00044E43" w:rsidP="00044E43">
            <w:pPr>
              <w:rPr>
                <w:rFonts w:eastAsia="Tahoma"/>
                <w:color w:val="000000" w:themeColor="text1"/>
              </w:rPr>
            </w:pPr>
            <w:r w:rsidRPr="00044E43">
              <w:rPr>
                <w:rFonts w:eastAsia="Tahoma"/>
                <w:color w:val="000000" w:themeColor="text1"/>
              </w:rPr>
              <w:t>Lofa</w:t>
            </w:r>
          </w:p>
        </w:tc>
        <w:tc>
          <w:tcPr>
            <w:tcW w:w="600" w:type="pct"/>
            <w:shd w:val="clear" w:color="auto" w:fill="FFFFFF"/>
            <w:hideMark/>
          </w:tcPr>
          <w:p w14:paraId="52074C9D" w14:textId="77777777" w:rsidR="00044E43" w:rsidRPr="00044E43" w:rsidRDefault="00044E43" w:rsidP="00044E43">
            <w:pPr>
              <w:rPr>
                <w:rFonts w:eastAsia="Tahoma"/>
                <w:color w:val="000000" w:themeColor="text1"/>
              </w:rPr>
            </w:pPr>
            <w:r w:rsidRPr="00044E43">
              <w:rPr>
                <w:rFonts w:eastAsia="Tahoma"/>
                <w:color w:val="000000" w:themeColor="text1"/>
              </w:rPr>
              <w:t>370,361</w:t>
            </w:r>
          </w:p>
        </w:tc>
        <w:tc>
          <w:tcPr>
            <w:tcW w:w="350" w:type="pct"/>
            <w:shd w:val="clear" w:color="auto" w:fill="FFFFFF"/>
            <w:hideMark/>
          </w:tcPr>
          <w:p w14:paraId="7D12FBAC" w14:textId="77777777" w:rsidR="00044E43" w:rsidRPr="00044E43" w:rsidRDefault="00044E43" w:rsidP="00044E43">
            <w:pPr>
              <w:rPr>
                <w:rFonts w:eastAsia="Tahoma"/>
                <w:color w:val="000000" w:themeColor="text1"/>
              </w:rPr>
            </w:pPr>
            <w:r w:rsidRPr="00044E43">
              <w:rPr>
                <w:rFonts w:eastAsia="Tahoma"/>
                <w:color w:val="000000" w:themeColor="text1"/>
              </w:rPr>
              <w:t>60</w:t>
            </w:r>
          </w:p>
        </w:tc>
        <w:tc>
          <w:tcPr>
            <w:tcW w:w="350" w:type="pct"/>
            <w:shd w:val="clear" w:color="auto" w:fill="FFFFFF"/>
            <w:hideMark/>
          </w:tcPr>
          <w:p w14:paraId="5C4DF11D" w14:textId="77777777" w:rsidR="00044E43" w:rsidRPr="00044E43" w:rsidRDefault="00044E43" w:rsidP="00044E43">
            <w:pPr>
              <w:rPr>
                <w:rFonts w:eastAsia="Tahoma"/>
                <w:color w:val="000000" w:themeColor="text1"/>
              </w:rPr>
            </w:pPr>
            <w:r w:rsidRPr="00044E43">
              <w:rPr>
                <w:rFonts w:eastAsia="Tahoma"/>
                <w:color w:val="000000" w:themeColor="text1"/>
              </w:rPr>
              <w:t>5</w:t>
            </w:r>
          </w:p>
        </w:tc>
        <w:tc>
          <w:tcPr>
            <w:tcW w:w="400" w:type="pct"/>
            <w:shd w:val="clear" w:color="auto" w:fill="FFFFFF"/>
            <w:hideMark/>
          </w:tcPr>
          <w:p w14:paraId="3527DAA6" w14:textId="77777777" w:rsidR="00044E43" w:rsidRPr="00044E43" w:rsidRDefault="00044E43" w:rsidP="00044E43">
            <w:pPr>
              <w:rPr>
                <w:rFonts w:eastAsia="Tahoma"/>
                <w:color w:val="000000" w:themeColor="text1"/>
              </w:rPr>
            </w:pPr>
            <w:r w:rsidRPr="00044E43">
              <w:rPr>
                <w:rFonts w:eastAsia="Tahoma"/>
                <w:color w:val="000000" w:themeColor="text1"/>
              </w:rPr>
              <w:t>5</w:t>
            </w:r>
          </w:p>
        </w:tc>
        <w:tc>
          <w:tcPr>
            <w:tcW w:w="400" w:type="pct"/>
            <w:shd w:val="clear" w:color="auto" w:fill="FFFFFF"/>
            <w:hideMark/>
          </w:tcPr>
          <w:p w14:paraId="54FBE87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F123F73"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5A190248"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C79666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859C2D3" w14:textId="77777777" w:rsidR="00044E43" w:rsidRPr="00044E43" w:rsidRDefault="00044E43" w:rsidP="00044E43">
            <w:pPr>
              <w:rPr>
                <w:rFonts w:eastAsia="Tahoma"/>
                <w:color w:val="000000" w:themeColor="text1"/>
              </w:rPr>
            </w:pPr>
            <w:r w:rsidRPr="00044E43">
              <w:rPr>
                <w:rFonts w:eastAsia="Tahoma"/>
                <w:color w:val="000000" w:themeColor="text1"/>
              </w:rPr>
              <w:t>0.1</w:t>
            </w:r>
          </w:p>
        </w:tc>
      </w:tr>
      <w:tr w:rsidR="00044E43" w:rsidRPr="004D5D9F" w14:paraId="4BE4AB7A" w14:textId="77777777" w:rsidTr="000848CD">
        <w:trPr>
          <w:trHeight w:val="227"/>
        </w:trPr>
        <w:tc>
          <w:tcPr>
            <w:tcW w:w="1150" w:type="pct"/>
            <w:shd w:val="clear" w:color="auto" w:fill="FFFFFF"/>
            <w:hideMark/>
          </w:tcPr>
          <w:p w14:paraId="448B604A" w14:textId="77777777" w:rsidR="00044E43" w:rsidRPr="00044E43" w:rsidRDefault="00044E43" w:rsidP="00044E43">
            <w:pPr>
              <w:rPr>
                <w:rFonts w:eastAsia="Tahoma"/>
                <w:color w:val="000000" w:themeColor="text1"/>
              </w:rPr>
            </w:pPr>
            <w:r w:rsidRPr="00044E43">
              <w:rPr>
                <w:rFonts w:eastAsia="Tahoma"/>
                <w:color w:val="000000" w:themeColor="text1"/>
              </w:rPr>
              <w:t>Margibi</w:t>
            </w:r>
          </w:p>
        </w:tc>
        <w:tc>
          <w:tcPr>
            <w:tcW w:w="600" w:type="pct"/>
            <w:shd w:val="clear" w:color="auto" w:fill="FFFFFF"/>
            <w:hideMark/>
          </w:tcPr>
          <w:p w14:paraId="31F9DE36" w14:textId="77777777" w:rsidR="00044E43" w:rsidRPr="00044E43" w:rsidRDefault="00044E43" w:rsidP="00044E43">
            <w:pPr>
              <w:rPr>
                <w:rFonts w:eastAsia="Tahoma"/>
                <w:color w:val="000000" w:themeColor="text1"/>
              </w:rPr>
            </w:pPr>
            <w:r w:rsidRPr="00044E43">
              <w:rPr>
                <w:rFonts w:eastAsia="Tahoma"/>
                <w:color w:val="000000" w:themeColor="text1"/>
              </w:rPr>
              <w:t>280,815</w:t>
            </w:r>
          </w:p>
        </w:tc>
        <w:tc>
          <w:tcPr>
            <w:tcW w:w="350" w:type="pct"/>
            <w:shd w:val="clear" w:color="auto" w:fill="FFFFFF"/>
            <w:hideMark/>
          </w:tcPr>
          <w:p w14:paraId="59CE8399" w14:textId="77777777" w:rsidR="00044E43" w:rsidRPr="00044E43" w:rsidRDefault="00044E43" w:rsidP="00044E43">
            <w:pPr>
              <w:rPr>
                <w:rFonts w:eastAsia="Tahoma"/>
                <w:color w:val="000000" w:themeColor="text1"/>
              </w:rPr>
            </w:pPr>
            <w:r w:rsidRPr="00044E43">
              <w:rPr>
                <w:rFonts w:eastAsia="Tahoma"/>
                <w:color w:val="000000" w:themeColor="text1"/>
              </w:rPr>
              <w:t>65</w:t>
            </w:r>
          </w:p>
        </w:tc>
        <w:tc>
          <w:tcPr>
            <w:tcW w:w="350" w:type="pct"/>
            <w:shd w:val="clear" w:color="auto" w:fill="FFFFFF"/>
            <w:hideMark/>
          </w:tcPr>
          <w:p w14:paraId="629B777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1423BB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4F99326"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58F176F"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6D82E193"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114C5F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4FAFDBB"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4D2936EA" w14:textId="77777777" w:rsidTr="000848CD">
        <w:trPr>
          <w:trHeight w:val="227"/>
        </w:trPr>
        <w:tc>
          <w:tcPr>
            <w:tcW w:w="1150" w:type="pct"/>
            <w:shd w:val="clear" w:color="auto" w:fill="FFFFFF"/>
            <w:hideMark/>
          </w:tcPr>
          <w:p w14:paraId="1E93382C" w14:textId="77777777" w:rsidR="00044E43" w:rsidRPr="00044E43" w:rsidRDefault="00044E43" w:rsidP="00044E43">
            <w:pPr>
              <w:rPr>
                <w:rFonts w:eastAsia="Tahoma"/>
                <w:color w:val="000000" w:themeColor="text1"/>
              </w:rPr>
            </w:pPr>
            <w:r w:rsidRPr="00044E43">
              <w:rPr>
                <w:rFonts w:eastAsia="Tahoma"/>
                <w:color w:val="000000" w:themeColor="text1"/>
              </w:rPr>
              <w:t>Maryland</w:t>
            </w:r>
          </w:p>
        </w:tc>
        <w:tc>
          <w:tcPr>
            <w:tcW w:w="600" w:type="pct"/>
            <w:shd w:val="clear" w:color="auto" w:fill="FFFFFF"/>
            <w:hideMark/>
          </w:tcPr>
          <w:p w14:paraId="10DEA317" w14:textId="77777777" w:rsidR="00044E43" w:rsidRPr="00044E43" w:rsidRDefault="00044E43" w:rsidP="00044E43">
            <w:pPr>
              <w:rPr>
                <w:rFonts w:eastAsia="Tahoma"/>
                <w:color w:val="000000" w:themeColor="text1"/>
              </w:rPr>
            </w:pPr>
            <w:r w:rsidRPr="00044E43">
              <w:rPr>
                <w:rFonts w:eastAsia="Tahoma"/>
                <w:color w:val="000000" w:themeColor="text1"/>
              </w:rPr>
              <w:t>181,845</w:t>
            </w:r>
          </w:p>
        </w:tc>
        <w:tc>
          <w:tcPr>
            <w:tcW w:w="350" w:type="pct"/>
            <w:shd w:val="clear" w:color="auto" w:fill="FFFFFF"/>
            <w:hideMark/>
          </w:tcPr>
          <w:p w14:paraId="4823582F" w14:textId="77777777" w:rsidR="00044E43" w:rsidRPr="00044E43" w:rsidRDefault="00044E43" w:rsidP="00044E43">
            <w:pPr>
              <w:rPr>
                <w:rFonts w:eastAsia="Tahoma"/>
                <w:color w:val="000000" w:themeColor="text1"/>
              </w:rPr>
            </w:pPr>
            <w:r w:rsidRPr="00044E43">
              <w:rPr>
                <w:rFonts w:eastAsia="Tahoma"/>
                <w:color w:val="000000" w:themeColor="text1"/>
              </w:rPr>
              <w:t>25</w:t>
            </w:r>
          </w:p>
        </w:tc>
        <w:tc>
          <w:tcPr>
            <w:tcW w:w="350" w:type="pct"/>
            <w:shd w:val="clear" w:color="auto" w:fill="FFFFFF"/>
            <w:hideMark/>
          </w:tcPr>
          <w:p w14:paraId="0EFAF113" w14:textId="77777777" w:rsidR="00044E43" w:rsidRPr="00044E43" w:rsidRDefault="00044E43" w:rsidP="00044E43">
            <w:pPr>
              <w:rPr>
                <w:rFonts w:eastAsia="Tahoma"/>
                <w:color w:val="000000" w:themeColor="text1"/>
              </w:rPr>
            </w:pPr>
            <w:r w:rsidRPr="00044E43">
              <w:rPr>
                <w:rFonts w:eastAsia="Tahoma"/>
                <w:color w:val="000000" w:themeColor="text1"/>
              </w:rPr>
              <w:t>6</w:t>
            </w:r>
          </w:p>
        </w:tc>
        <w:tc>
          <w:tcPr>
            <w:tcW w:w="400" w:type="pct"/>
            <w:shd w:val="clear" w:color="auto" w:fill="FFFFFF"/>
            <w:hideMark/>
          </w:tcPr>
          <w:p w14:paraId="4BFF0BE4" w14:textId="77777777" w:rsidR="00044E43" w:rsidRPr="00044E43" w:rsidRDefault="00044E43" w:rsidP="00044E43">
            <w:pPr>
              <w:rPr>
                <w:rFonts w:eastAsia="Tahoma"/>
                <w:color w:val="000000" w:themeColor="text1"/>
              </w:rPr>
            </w:pPr>
            <w:r w:rsidRPr="00044E43">
              <w:rPr>
                <w:rFonts w:eastAsia="Tahoma"/>
                <w:color w:val="000000" w:themeColor="text1"/>
              </w:rPr>
              <w:t>6</w:t>
            </w:r>
          </w:p>
        </w:tc>
        <w:tc>
          <w:tcPr>
            <w:tcW w:w="400" w:type="pct"/>
            <w:shd w:val="clear" w:color="auto" w:fill="FFFFFF"/>
            <w:hideMark/>
          </w:tcPr>
          <w:p w14:paraId="12780731"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1B8A2B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43471DFF"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A569F7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830A4A6" w14:textId="77777777" w:rsidR="00044E43" w:rsidRPr="00044E43" w:rsidRDefault="00044E43" w:rsidP="00044E43">
            <w:pPr>
              <w:rPr>
                <w:rFonts w:eastAsia="Tahoma"/>
                <w:color w:val="000000" w:themeColor="text1"/>
              </w:rPr>
            </w:pPr>
            <w:r w:rsidRPr="00044E43">
              <w:rPr>
                <w:rFonts w:eastAsia="Tahoma"/>
                <w:color w:val="000000" w:themeColor="text1"/>
              </w:rPr>
              <w:t>0.3</w:t>
            </w:r>
          </w:p>
        </w:tc>
      </w:tr>
      <w:tr w:rsidR="00044E43" w:rsidRPr="004D5D9F" w14:paraId="486D4C96" w14:textId="77777777" w:rsidTr="000848CD">
        <w:trPr>
          <w:trHeight w:val="227"/>
        </w:trPr>
        <w:tc>
          <w:tcPr>
            <w:tcW w:w="1150" w:type="pct"/>
            <w:shd w:val="clear" w:color="auto" w:fill="FFFFFF"/>
            <w:hideMark/>
          </w:tcPr>
          <w:p w14:paraId="412C9B34" w14:textId="77777777" w:rsidR="00044E43" w:rsidRPr="00044E43" w:rsidRDefault="00044E43" w:rsidP="00044E43">
            <w:pPr>
              <w:rPr>
                <w:rFonts w:eastAsia="Tahoma"/>
                <w:color w:val="000000" w:themeColor="text1"/>
              </w:rPr>
            </w:pPr>
            <w:r w:rsidRPr="00044E43">
              <w:rPr>
                <w:rFonts w:eastAsia="Tahoma"/>
                <w:color w:val="000000" w:themeColor="text1"/>
              </w:rPr>
              <w:t>Montserrado</w:t>
            </w:r>
          </w:p>
        </w:tc>
        <w:tc>
          <w:tcPr>
            <w:tcW w:w="600" w:type="pct"/>
            <w:shd w:val="clear" w:color="auto" w:fill="FFFFFF"/>
            <w:hideMark/>
          </w:tcPr>
          <w:p w14:paraId="674AFED1" w14:textId="77777777" w:rsidR="00044E43" w:rsidRPr="00044E43" w:rsidRDefault="00044E43" w:rsidP="00044E43">
            <w:pPr>
              <w:rPr>
                <w:rFonts w:eastAsia="Tahoma"/>
                <w:color w:val="000000" w:themeColor="text1"/>
              </w:rPr>
            </w:pPr>
            <w:r w:rsidRPr="00044E43">
              <w:rPr>
                <w:rFonts w:eastAsia="Tahoma"/>
                <w:color w:val="000000" w:themeColor="text1"/>
              </w:rPr>
              <w:t>1,495,877</w:t>
            </w:r>
          </w:p>
        </w:tc>
        <w:tc>
          <w:tcPr>
            <w:tcW w:w="350" w:type="pct"/>
            <w:shd w:val="clear" w:color="auto" w:fill="FFFFFF"/>
            <w:hideMark/>
          </w:tcPr>
          <w:p w14:paraId="431E8B77" w14:textId="77777777" w:rsidR="00044E43" w:rsidRPr="00044E43" w:rsidRDefault="00044E43" w:rsidP="00044E43">
            <w:pPr>
              <w:rPr>
                <w:rFonts w:eastAsia="Tahoma"/>
                <w:color w:val="000000" w:themeColor="text1"/>
              </w:rPr>
            </w:pPr>
            <w:r w:rsidRPr="00044E43">
              <w:rPr>
                <w:rFonts w:eastAsia="Tahoma"/>
                <w:color w:val="000000" w:themeColor="text1"/>
              </w:rPr>
              <w:t>369</w:t>
            </w:r>
          </w:p>
        </w:tc>
        <w:tc>
          <w:tcPr>
            <w:tcW w:w="350" w:type="pct"/>
            <w:shd w:val="clear" w:color="auto" w:fill="FFFFFF"/>
            <w:hideMark/>
          </w:tcPr>
          <w:p w14:paraId="05D93185"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84D744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4E7209FA"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7F59B5C"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7455BC3C"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823434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BD7FF63"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10CA84DF" w14:textId="77777777" w:rsidTr="000848CD">
        <w:trPr>
          <w:trHeight w:val="227"/>
        </w:trPr>
        <w:tc>
          <w:tcPr>
            <w:tcW w:w="1150" w:type="pct"/>
            <w:shd w:val="clear" w:color="auto" w:fill="FFFFFF"/>
            <w:hideMark/>
          </w:tcPr>
          <w:p w14:paraId="241FE53E" w14:textId="77777777" w:rsidR="00044E43" w:rsidRPr="00044E43" w:rsidRDefault="00044E43" w:rsidP="00044E43">
            <w:pPr>
              <w:rPr>
                <w:rFonts w:eastAsia="Tahoma"/>
                <w:color w:val="000000" w:themeColor="text1"/>
              </w:rPr>
            </w:pPr>
            <w:r w:rsidRPr="00044E43">
              <w:rPr>
                <w:rFonts w:eastAsia="Tahoma"/>
                <w:color w:val="000000" w:themeColor="text1"/>
              </w:rPr>
              <w:t>Nimba</w:t>
            </w:r>
          </w:p>
        </w:tc>
        <w:tc>
          <w:tcPr>
            <w:tcW w:w="600" w:type="pct"/>
            <w:shd w:val="clear" w:color="auto" w:fill="FFFFFF"/>
            <w:hideMark/>
          </w:tcPr>
          <w:p w14:paraId="76AA51B0" w14:textId="77777777" w:rsidR="00044E43" w:rsidRPr="00044E43" w:rsidRDefault="00044E43" w:rsidP="00044E43">
            <w:pPr>
              <w:rPr>
                <w:rFonts w:eastAsia="Tahoma"/>
                <w:color w:val="000000" w:themeColor="text1"/>
              </w:rPr>
            </w:pPr>
            <w:r w:rsidRPr="00044E43">
              <w:rPr>
                <w:rFonts w:eastAsia="Tahoma"/>
                <w:color w:val="000000" w:themeColor="text1"/>
              </w:rPr>
              <w:t>618,055</w:t>
            </w:r>
          </w:p>
        </w:tc>
        <w:tc>
          <w:tcPr>
            <w:tcW w:w="350" w:type="pct"/>
            <w:shd w:val="clear" w:color="auto" w:fill="FFFFFF"/>
            <w:hideMark/>
          </w:tcPr>
          <w:p w14:paraId="7F0CC8CA" w14:textId="77777777" w:rsidR="00044E43" w:rsidRPr="00044E43" w:rsidRDefault="00044E43" w:rsidP="00044E43">
            <w:pPr>
              <w:rPr>
                <w:rFonts w:eastAsia="Tahoma"/>
                <w:color w:val="000000" w:themeColor="text1"/>
              </w:rPr>
            </w:pPr>
            <w:r w:rsidRPr="00044E43">
              <w:rPr>
                <w:rFonts w:eastAsia="Tahoma"/>
                <w:color w:val="000000" w:themeColor="text1"/>
              </w:rPr>
              <w:t>75</w:t>
            </w:r>
          </w:p>
        </w:tc>
        <w:tc>
          <w:tcPr>
            <w:tcW w:w="350" w:type="pct"/>
            <w:shd w:val="clear" w:color="auto" w:fill="FFFFFF"/>
            <w:hideMark/>
          </w:tcPr>
          <w:p w14:paraId="287FF754" w14:textId="77777777" w:rsidR="00044E43" w:rsidRPr="00044E43" w:rsidRDefault="00044E43" w:rsidP="00044E43">
            <w:pPr>
              <w:rPr>
                <w:rFonts w:eastAsia="Tahoma"/>
                <w:color w:val="000000" w:themeColor="text1"/>
              </w:rPr>
            </w:pPr>
            <w:r w:rsidRPr="00044E43">
              <w:rPr>
                <w:rFonts w:eastAsia="Tahoma"/>
                <w:color w:val="000000" w:themeColor="text1"/>
              </w:rPr>
              <w:t>18</w:t>
            </w:r>
          </w:p>
        </w:tc>
        <w:tc>
          <w:tcPr>
            <w:tcW w:w="400" w:type="pct"/>
            <w:shd w:val="clear" w:color="auto" w:fill="FFFFFF"/>
            <w:hideMark/>
          </w:tcPr>
          <w:p w14:paraId="5040146D" w14:textId="77777777" w:rsidR="00044E43" w:rsidRPr="00044E43" w:rsidRDefault="00044E43" w:rsidP="00044E43">
            <w:pPr>
              <w:rPr>
                <w:rFonts w:eastAsia="Tahoma"/>
                <w:color w:val="000000" w:themeColor="text1"/>
              </w:rPr>
            </w:pPr>
            <w:r w:rsidRPr="00044E43">
              <w:rPr>
                <w:rFonts w:eastAsia="Tahoma"/>
                <w:color w:val="000000" w:themeColor="text1"/>
              </w:rPr>
              <w:t>17</w:t>
            </w:r>
          </w:p>
        </w:tc>
        <w:tc>
          <w:tcPr>
            <w:tcW w:w="400" w:type="pct"/>
            <w:shd w:val="clear" w:color="auto" w:fill="FFFFFF"/>
            <w:hideMark/>
          </w:tcPr>
          <w:p w14:paraId="455C7B4E"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07F333C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18164E55"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AC7E21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138F2E1" w14:textId="77777777" w:rsidR="00044E43" w:rsidRPr="00044E43" w:rsidRDefault="00044E43" w:rsidP="00044E43">
            <w:pPr>
              <w:rPr>
                <w:rFonts w:eastAsia="Tahoma"/>
                <w:color w:val="000000" w:themeColor="text1"/>
              </w:rPr>
            </w:pPr>
            <w:r w:rsidRPr="00044E43">
              <w:rPr>
                <w:rFonts w:eastAsia="Tahoma"/>
                <w:color w:val="000000" w:themeColor="text1"/>
              </w:rPr>
              <w:t>0.3</w:t>
            </w:r>
          </w:p>
        </w:tc>
      </w:tr>
      <w:tr w:rsidR="00044E43" w:rsidRPr="004D5D9F" w14:paraId="2C6BCF29" w14:textId="77777777" w:rsidTr="000848CD">
        <w:trPr>
          <w:trHeight w:val="227"/>
        </w:trPr>
        <w:tc>
          <w:tcPr>
            <w:tcW w:w="1150" w:type="pct"/>
            <w:shd w:val="clear" w:color="auto" w:fill="FFFFFF"/>
            <w:hideMark/>
          </w:tcPr>
          <w:p w14:paraId="44581E67" w14:textId="77777777" w:rsidR="00044E43" w:rsidRPr="00044E43" w:rsidRDefault="00044E43" w:rsidP="00044E43">
            <w:pPr>
              <w:rPr>
                <w:rFonts w:eastAsia="Tahoma"/>
                <w:color w:val="000000" w:themeColor="text1"/>
              </w:rPr>
            </w:pPr>
            <w:r w:rsidRPr="00044E43">
              <w:rPr>
                <w:rFonts w:eastAsia="Tahoma"/>
                <w:color w:val="000000" w:themeColor="text1"/>
              </w:rPr>
              <w:t>Rivercess</w:t>
            </w:r>
          </w:p>
        </w:tc>
        <w:tc>
          <w:tcPr>
            <w:tcW w:w="600" w:type="pct"/>
            <w:shd w:val="clear" w:color="auto" w:fill="FFFFFF"/>
            <w:hideMark/>
          </w:tcPr>
          <w:p w14:paraId="03932286" w14:textId="77777777" w:rsidR="00044E43" w:rsidRPr="00044E43" w:rsidRDefault="00044E43" w:rsidP="00044E43">
            <w:pPr>
              <w:rPr>
                <w:rFonts w:eastAsia="Tahoma"/>
                <w:color w:val="000000" w:themeColor="text1"/>
              </w:rPr>
            </w:pPr>
            <w:r w:rsidRPr="00044E43">
              <w:rPr>
                <w:rFonts w:eastAsia="Tahoma"/>
                <w:color w:val="000000" w:themeColor="text1"/>
              </w:rPr>
              <w:t>95,658</w:t>
            </w:r>
          </w:p>
        </w:tc>
        <w:tc>
          <w:tcPr>
            <w:tcW w:w="350" w:type="pct"/>
            <w:shd w:val="clear" w:color="auto" w:fill="FFFFFF"/>
            <w:hideMark/>
          </w:tcPr>
          <w:p w14:paraId="3EA01EA2" w14:textId="77777777" w:rsidR="00044E43" w:rsidRPr="00044E43" w:rsidRDefault="00044E43" w:rsidP="00044E43">
            <w:pPr>
              <w:rPr>
                <w:rFonts w:eastAsia="Tahoma"/>
                <w:color w:val="000000" w:themeColor="text1"/>
              </w:rPr>
            </w:pPr>
            <w:r w:rsidRPr="00044E43">
              <w:rPr>
                <w:rFonts w:eastAsia="Tahoma"/>
                <w:color w:val="000000" w:themeColor="text1"/>
              </w:rPr>
              <w:t>21</w:t>
            </w:r>
          </w:p>
        </w:tc>
        <w:tc>
          <w:tcPr>
            <w:tcW w:w="350" w:type="pct"/>
            <w:shd w:val="clear" w:color="auto" w:fill="FFFFFF"/>
            <w:hideMark/>
          </w:tcPr>
          <w:p w14:paraId="1FC4104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3FB1756B"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5F26CDB"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046BF0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051AAB70"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B2F96E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BBC934E"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0B88E9B5" w14:textId="77777777" w:rsidTr="000848CD">
        <w:trPr>
          <w:trHeight w:val="227"/>
        </w:trPr>
        <w:tc>
          <w:tcPr>
            <w:tcW w:w="1150" w:type="pct"/>
            <w:shd w:val="clear" w:color="auto" w:fill="FFFFFF"/>
            <w:hideMark/>
          </w:tcPr>
          <w:p w14:paraId="3EF717BC" w14:textId="77777777" w:rsidR="00044E43" w:rsidRPr="00044E43" w:rsidRDefault="00044E43" w:rsidP="00044E43">
            <w:pPr>
              <w:rPr>
                <w:rFonts w:eastAsia="Tahoma"/>
                <w:color w:val="000000" w:themeColor="text1"/>
              </w:rPr>
            </w:pPr>
            <w:r w:rsidRPr="00044E43">
              <w:rPr>
                <w:rFonts w:eastAsia="Tahoma"/>
                <w:color w:val="000000" w:themeColor="text1"/>
              </w:rPr>
              <w:t>River Gee</w:t>
            </w:r>
          </w:p>
        </w:tc>
        <w:tc>
          <w:tcPr>
            <w:tcW w:w="600" w:type="pct"/>
            <w:shd w:val="clear" w:color="auto" w:fill="FFFFFF"/>
            <w:hideMark/>
          </w:tcPr>
          <w:p w14:paraId="285657D9" w14:textId="77777777" w:rsidR="00044E43" w:rsidRPr="00044E43" w:rsidRDefault="00044E43" w:rsidP="00044E43">
            <w:pPr>
              <w:rPr>
                <w:rFonts w:eastAsia="Tahoma"/>
                <w:color w:val="000000" w:themeColor="text1"/>
              </w:rPr>
            </w:pPr>
            <w:r w:rsidRPr="00044E43">
              <w:rPr>
                <w:rFonts w:eastAsia="Tahoma"/>
                <w:color w:val="000000" w:themeColor="text1"/>
              </w:rPr>
              <w:t>89,344</w:t>
            </w:r>
          </w:p>
        </w:tc>
        <w:tc>
          <w:tcPr>
            <w:tcW w:w="350" w:type="pct"/>
            <w:shd w:val="clear" w:color="auto" w:fill="FFFFFF"/>
            <w:hideMark/>
          </w:tcPr>
          <w:p w14:paraId="1374DD6D" w14:textId="77777777" w:rsidR="00044E43" w:rsidRPr="00044E43" w:rsidRDefault="00044E43" w:rsidP="00044E43">
            <w:pPr>
              <w:rPr>
                <w:rFonts w:eastAsia="Tahoma"/>
                <w:color w:val="000000" w:themeColor="text1"/>
              </w:rPr>
            </w:pPr>
            <w:r w:rsidRPr="00044E43">
              <w:rPr>
                <w:rFonts w:eastAsia="Tahoma"/>
                <w:color w:val="000000" w:themeColor="text1"/>
              </w:rPr>
              <w:t>21</w:t>
            </w:r>
          </w:p>
        </w:tc>
        <w:tc>
          <w:tcPr>
            <w:tcW w:w="350" w:type="pct"/>
            <w:shd w:val="clear" w:color="auto" w:fill="FFFFFF"/>
            <w:hideMark/>
          </w:tcPr>
          <w:p w14:paraId="055F5DEA"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36A2A02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17E65F85"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7BEB2E01"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0850E18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1E82FE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381F460"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75FF90DF" w14:textId="77777777" w:rsidTr="000848CD">
        <w:trPr>
          <w:trHeight w:val="227"/>
        </w:trPr>
        <w:tc>
          <w:tcPr>
            <w:tcW w:w="1150" w:type="pct"/>
            <w:shd w:val="clear" w:color="auto" w:fill="FFFFFF"/>
            <w:hideMark/>
          </w:tcPr>
          <w:p w14:paraId="1E7A8EA3" w14:textId="77777777" w:rsidR="00044E43" w:rsidRPr="00044E43" w:rsidRDefault="00044E43" w:rsidP="00044E43">
            <w:pPr>
              <w:rPr>
                <w:rFonts w:eastAsia="Tahoma"/>
                <w:color w:val="000000" w:themeColor="text1"/>
              </w:rPr>
            </w:pPr>
            <w:r w:rsidRPr="00044E43">
              <w:rPr>
                <w:rFonts w:eastAsia="Tahoma"/>
                <w:color w:val="000000" w:themeColor="text1"/>
              </w:rPr>
              <w:t>Sinoe</w:t>
            </w:r>
          </w:p>
        </w:tc>
        <w:tc>
          <w:tcPr>
            <w:tcW w:w="600" w:type="pct"/>
            <w:shd w:val="clear" w:color="auto" w:fill="FFFFFF"/>
            <w:hideMark/>
          </w:tcPr>
          <w:p w14:paraId="5EBEBA6F" w14:textId="77777777" w:rsidR="00044E43" w:rsidRPr="00044E43" w:rsidRDefault="00044E43" w:rsidP="00044E43">
            <w:pPr>
              <w:rPr>
                <w:rFonts w:eastAsia="Tahoma"/>
                <w:color w:val="000000" w:themeColor="text1"/>
              </w:rPr>
            </w:pPr>
            <w:r w:rsidRPr="00044E43">
              <w:rPr>
                <w:rFonts w:eastAsia="Tahoma"/>
                <w:color w:val="000000" w:themeColor="text1"/>
              </w:rPr>
              <w:t>136,969</w:t>
            </w:r>
          </w:p>
        </w:tc>
        <w:tc>
          <w:tcPr>
            <w:tcW w:w="350" w:type="pct"/>
            <w:shd w:val="clear" w:color="auto" w:fill="FFFFFF"/>
            <w:hideMark/>
          </w:tcPr>
          <w:p w14:paraId="56032F81" w14:textId="77777777" w:rsidR="00044E43" w:rsidRPr="00044E43" w:rsidRDefault="00044E43" w:rsidP="00044E43">
            <w:pPr>
              <w:rPr>
                <w:rFonts w:eastAsia="Tahoma"/>
                <w:color w:val="000000" w:themeColor="text1"/>
              </w:rPr>
            </w:pPr>
            <w:r w:rsidRPr="00044E43">
              <w:rPr>
                <w:rFonts w:eastAsia="Tahoma"/>
                <w:color w:val="000000" w:themeColor="text1"/>
              </w:rPr>
              <w:t>39</w:t>
            </w:r>
          </w:p>
        </w:tc>
        <w:tc>
          <w:tcPr>
            <w:tcW w:w="350" w:type="pct"/>
            <w:shd w:val="clear" w:color="auto" w:fill="FFFFFF"/>
            <w:hideMark/>
          </w:tcPr>
          <w:p w14:paraId="53425961"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336BBF3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4792BCA7"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635C2430"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60E53740"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4858F14"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2CEE3A2" w14:textId="77777777" w:rsidR="00044E43" w:rsidRPr="00044E43" w:rsidRDefault="00044E43" w:rsidP="00044E43">
            <w:pPr>
              <w:rPr>
                <w:rFonts w:eastAsia="Tahoma"/>
                <w:color w:val="000000" w:themeColor="text1"/>
              </w:rPr>
            </w:pPr>
            <w:r w:rsidRPr="00044E43">
              <w:rPr>
                <w:rFonts w:eastAsia="Tahoma"/>
                <w:color w:val="000000" w:themeColor="text1"/>
              </w:rPr>
              <w:t>0.0</w:t>
            </w:r>
          </w:p>
        </w:tc>
      </w:tr>
      <w:tr w:rsidR="00044E43" w:rsidRPr="004D5D9F" w14:paraId="2ABF07E5" w14:textId="77777777" w:rsidTr="000848CD">
        <w:trPr>
          <w:trHeight w:val="227"/>
        </w:trPr>
        <w:tc>
          <w:tcPr>
            <w:tcW w:w="1150" w:type="pct"/>
            <w:shd w:val="clear" w:color="auto" w:fill="FFFFFF"/>
            <w:hideMark/>
          </w:tcPr>
          <w:p w14:paraId="68659EBD" w14:textId="77777777" w:rsidR="00044E43" w:rsidRPr="00044E43" w:rsidRDefault="00044E43" w:rsidP="00044E43">
            <w:pPr>
              <w:rPr>
                <w:rFonts w:eastAsia="Tahoma"/>
                <w:color w:val="000000" w:themeColor="text1"/>
              </w:rPr>
            </w:pPr>
            <w:r w:rsidRPr="00044E43">
              <w:rPr>
                <w:rFonts w:eastAsia="Tahoma"/>
                <w:color w:val="000000" w:themeColor="text1"/>
              </w:rPr>
              <w:t>Total</w:t>
            </w:r>
          </w:p>
        </w:tc>
        <w:tc>
          <w:tcPr>
            <w:tcW w:w="600" w:type="pct"/>
            <w:shd w:val="clear" w:color="auto" w:fill="FFFFFF"/>
            <w:hideMark/>
          </w:tcPr>
          <w:p w14:paraId="1D87AFE0" w14:textId="77777777" w:rsidR="00044E43" w:rsidRPr="00044E43" w:rsidRDefault="00044E43" w:rsidP="00044E43">
            <w:pPr>
              <w:rPr>
                <w:rFonts w:eastAsia="Tahoma"/>
                <w:color w:val="000000" w:themeColor="text1"/>
              </w:rPr>
            </w:pPr>
            <w:r w:rsidRPr="00044E43">
              <w:rPr>
                <w:rFonts w:eastAsia="Tahoma"/>
                <w:color w:val="000000" w:themeColor="text1"/>
              </w:rPr>
              <w:t>4,650,677</w:t>
            </w:r>
          </w:p>
        </w:tc>
        <w:tc>
          <w:tcPr>
            <w:tcW w:w="350" w:type="pct"/>
            <w:shd w:val="clear" w:color="auto" w:fill="FFFFFF"/>
            <w:hideMark/>
          </w:tcPr>
          <w:p w14:paraId="7972D779" w14:textId="77777777" w:rsidR="00044E43" w:rsidRPr="00044E43" w:rsidRDefault="00044E43" w:rsidP="00044E43">
            <w:pPr>
              <w:rPr>
                <w:rFonts w:eastAsia="Tahoma"/>
                <w:color w:val="000000" w:themeColor="text1"/>
              </w:rPr>
            </w:pPr>
            <w:r w:rsidRPr="00044E43">
              <w:rPr>
                <w:rFonts w:eastAsia="Tahoma"/>
                <w:color w:val="000000" w:themeColor="text1"/>
              </w:rPr>
              <w:t>881</w:t>
            </w:r>
          </w:p>
        </w:tc>
        <w:tc>
          <w:tcPr>
            <w:tcW w:w="350" w:type="pct"/>
            <w:shd w:val="clear" w:color="auto" w:fill="FFFFFF"/>
            <w:hideMark/>
          </w:tcPr>
          <w:p w14:paraId="45C13884" w14:textId="77777777" w:rsidR="00044E43" w:rsidRPr="00044E43" w:rsidRDefault="00044E43" w:rsidP="00044E43">
            <w:pPr>
              <w:rPr>
                <w:rFonts w:eastAsia="Tahoma"/>
                <w:color w:val="000000" w:themeColor="text1"/>
              </w:rPr>
            </w:pPr>
            <w:r w:rsidRPr="00044E43">
              <w:rPr>
                <w:rFonts w:eastAsia="Tahoma"/>
                <w:color w:val="000000" w:themeColor="text1"/>
              </w:rPr>
              <w:t>48</w:t>
            </w:r>
          </w:p>
        </w:tc>
        <w:tc>
          <w:tcPr>
            <w:tcW w:w="400" w:type="pct"/>
            <w:shd w:val="clear" w:color="auto" w:fill="FFFFFF"/>
            <w:hideMark/>
          </w:tcPr>
          <w:p w14:paraId="20A1E7A9" w14:textId="77777777" w:rsidR="00044E43" w:rsidRPr="00044E43" w:rsidRDefault="00044E43" w:rsidP="00044E43">
            <w:pPr>
              <w:rPr>
                <w:rFonts w:eastAsia="Tahoma"/>
                <w:color w:val="000000" w:themeColor="text1"/>
              </w:rPr>
            </w:pPr>
            <w:r w:rsidRPr="00044E43">
              <w:rPr>
                <w:rFonts w:eastAsia="Tahoma"/>
                <w:color w:val="000000" w:themeColor="text1"/>
              </w:rPr>
              <w:t>47</w:t>
            </w:r>
          </w:p>
        </w:tc>
        <w:tc>
          <w:tcPr>
            <w:tcW w:w="400" w:type="pct"/>
            <w:shd w:val="clear" w:color="auto" w:fill="FFFFFF"/>
            <w:hideMark/>
          </w:tcPr>
          <w:p w14:paraId="7E4111B6"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215172B9"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350" w:type="pct"/>
            <w:shd w:val="clear" w:color="auto" w:fill="FFFFFF"/>
            <w:hideMark/>
          </w:tcPr>
          <w:p w14:paraId="4CAAE392"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2E93300" w14:textId="77777777" w:rsidR="00044E43" w:rsidRPr="00044E43" w:rsidRDefault="00044E43" w:rsidP="00044E43">
            <w:pPr>
              <w:rPr>
                <w:rFonts w:eastAsia="Tahoma"/>
                <w:color w:val="000000" w:themeColor="text1"/>
              </w:rPr>
            </w:pPr>
            <w:r w:rsidRPr="00044E43">
              <w:rPr>
                <w:rFonts w:eastAsia="Tahoma"/>
                <w:color w:val="000000" w:themeColor="text1"/>
              </w:rPr>
              <w:t>0</w:t>
            </w:r>
          </w:p>
        </w:tc>
        <w:tc>
          <w:tcPr>
            <w:tcW w:w="400" w:type="pct"/>
            <w:shd w:val="clear" w:color="auto" w:fill="FFFFFF"/>
            <w:hideMark/>
          </w:tcPr>
          <w:p w14:paraId="57567478" w14:textId="77777777" w:rsidR="00044E43" w:rsidRPr="00044E43" w:rsidRDefault="00044E43" w:rsidP="00044E43">
            <w:pPr>
              <w:rPr>
                <w:rFonts w:eastAsia="Tahoma"/>
                <w:color w:val="000000" w:themeColor="text1"/>
              </w:rPr>
            </w:pPr>
            <w:r w:rsidRPr="00044E43">
              <w:rPr>
                <w:rFonts w:eastAsia="Tahoma"/>
                <w:color w:val="000000" w:themeColor="text1"/>
              </w:rPr>
              <w:t>0.2</w:t>
            </w:r>
          </w:p>
        </w:tc>
      </w:tr>
    </w:tbl>
    <w:p w14:paraId="69620625" w14:textId="77777777" w:rsidR="001F012F" w:rsidRPr="00687B51" w:rsidRDefault="001F012F" w:rsidP="00113418">
      <w:pPr>
        <w:rPr>
          <w:rFonts w:eastAsia="Tahoma"/>
        </w:rPr>
      </w:pPr>
    </w:p>
    <w:p w14:paraId="2A191F12" w14:textId="77777777" w:rsidR="001F012F" w:rsidRPr="00044E43" w:rsidRDefault="001F012F" w:rsidP="00113418">
      <w:pPr>
        <w:rPr>
          <w:rFonts w:eastAsia="Tahoma" w:cs="Tahoma"/>
          <w:color w:val="FF0000"/>
        </w:rPr>
      </w:pPr>
      <w:commentRangeStart w:id="134"/>
    </w:p>
    <w:commentRangeEnd w:id="134"/>
    <w:p w14:paraId="52B8BAB8" w14:textId="77777777" w:rsidR="001F012F" w:rsidRPr="00B83075" w:rsidRDefault="00635B5D" w:rsidP="002F11CD">
      <w:pPr>
        <w:rPr>
          <w:rFonts w:eastAsia="Tahoma"/>
        </w:rPr>
      </w:pPr>
      <w:r>
        <w:rPr>
          <w:rStyle w:val="CommentReference"/>
          <w:rFonts w:ascii="Verdana" w:eastAsia="Calibri" w:hAnsi="Verdana"/>
        </w:rPr>
        <w:commentReference w:id="134"/>
      </w:r>
    </w:p>
    <w:p w14:paraId="61C091FE" w14:textId="77777777" w:rsidR="00E904CC" w:rsidRPr="00E904CC" w:rsidRDefault="00E904CC" w:rsidP="00E904CC">
      <w:pPr>
        <w:rPr>
          <w:rFonts w:eastAsia="Tahoma"/>
          <w:color w:val="000000" w:themeColor="text1"/>
        </w:rPr>
      </w:pPr>
      <w:r w:rsidRPr="00E904CC">
        <w:rPr>
          <w:rFonts w:eastAsia="Tahoma"/>
          <w:color w:val="000000" w:themeColor="text1"/>
        </w:rPr>
        <w:t xml:space="preserve">Table 11 Situation of leprosy in Liberia at the end of 2021 (DHIS2) </w:t>
      </w:r>
    </w:p>
    <w:p w14:paraId="33ADAF9D" w14:textId="77777777" w:rsidR="00E904CC" w:rsidRPr="00E904CC" w:rsidRDefault="00E904CC" w:rsidP="00E904CC">
      <w:pPr>
        <w:rPr>
          <w:rFonts w:eastAsia="Tahoma"/>
          <w:color w:val="000000" w:themeColor="text1"/>
        </w:rPr>
      </w:pPr>
      <w:r w:rsidRPr="00E904CC">
        <w:rPr>
          <w:rFonts w:eastAsia="Tahoma"/>
          <w:color w:val="000000" w:themeColor="text1"/>
        </w:rPr>
        <w:t xml:space="preserve">The Ministry of Health through the Case Management arm of the NTD Program has made significant progress in the control of Leprosy in Liberia as part of the global effort to eliminate leprosy as a public health concern. These achievements over the years have been credited to the substantial supports the NTD Program has received from its partners; the American Leprosy Mission, Effect Hope, German Leprosy Relief Association, REDRESS and the World Health Organization (WHO). Besides WHO support (provision of MDT), resources received from other partners have been used to train health workers, and CHAs using the integrated approach in 5 pilot counties in the identification, referral, and management of leprosy. As a result of these trainings, there have been significant efforts exerted in active case search and management as well as intensifying awareness. However, passive case search activities are ongoing in the remaining ten counties. </w:t>
      </w:r>
    </w:p>
    <w:p w14:paraId="2936FAEB" w14:textId="77777777" w:rsidR="00E904CC" w:rsidRPr="00E904CC" w:rsidRDefault="00E904CC" w:rsidP="00E904CC">
      <w:pPr>
        <w:rPr>
          <w:rFonts w:eastAsia="Tahoma"/>
          <w:color w:val="000000" w:themeColor="text1"/>
        </w:rPr>
      </w:pPr>
    </w:p>
    <w:p w14:paraId="3D44DDE4" w14:textId="77777777" w:rsidR="00E904CC" w:rsidRPr="00E904CC" w:rsidRDefault="00E904CC" w:rsidP="00E904CC">
      <w:pPr>
        <w:rPr>
          <w:rFonts w:eastAsia="Tahoma"/>
          <w:color w:val="000000" w:themeColor="text1"/>
        </w:rPr>
      </w:pPr>
      <w:r w:rsidRPr="00E904CC">
        <w:rPr>
          <w:rFonts w:eastAsia="Tahoma"/>
          <w:color w:val="000000" w:themeColor="text1"/>
        </w:rPr>
        <w:t xml:space="preserve">Liberia has only one Rehabilitation Center situated in Ganta, Nimba County that intercepts and manages severe cases of Leprosy. Since health facilities have limited capacity to manage severe cases, Ganta Rehab has the enhanced capacity to manage all severe cases including the production of prostheses. </w:t>
      </w:r>
    </w:p>
    <w:p w14:paraId="16014979" w14:textId="77777777" w:rsidR="00E904CC" w:rsidRPr="00E904CC" w:rsidRDefault="00E904CC" w:rsidP="00E904CC">
      <w:pPr>
        <w:rPr>
          <w:rFonts w:eastAsia="Tahoma"/>
          <w:color w:val="000000" w:themeColor="text1"/>
        </w:rPr>
      </w:pPr>
      <w:r w:rsidRPr="00E904CC">
        <w:rPr>
          <w:rFonts w:eastAsia="Tahoma"/>
          <w:color w:val="000000" w:themeColor="text1"/>
        </w:rPr>
        <w:t xml:space="preserve">Leprosy interventions are focused in all fifteen counties with case detection at community levels. </w:t>
      </w:r>
    </w:p>
    <w:p w14:paraId="4A6C7209" w14:textId="77777777" w:rsidR="00E904CC" w:rsidRPr="00E904CC" w:rsidRDefault="00E904CC" w:rsidP="00E904CC">
      <w:pPr>
        <w:rPr>
          <w:rFonts w:eastAsia="Tahoma"/>
          <w:color w:val="000000" w:themeColor="text1"/>
        </w:rPr>
      </w:pPr>
      <w:r w:rsidRPr="00E904CC">
        <w:rPr>
          <w:rFonts w:eastAsia="Tahoma"/>
          <w:color w:val="000000" w:themeColor="text1"/>
        </w:rPr>
        <w:t> </w:t>
      </w:r>
    </w:p>
    <w:p w14:paraId="3D5F9D42" w14:textId="3D91693D" w:rsidR="00E904CC" w:rsidRPr="00E904CC" w:rsidRDefault="00E904CC" w:rsidP="00E904CC">
      <w:pPr>
        <w:rPr>
          <w:rFonts w:eastAsia="Tahoma"/>
          <w:color w:val="000000" w:themeColor="text1"/>
        </w:rPr>
      </w:pPr>
    </w:p>
    <w:p w14:paraId="1820CC96" w14:textId="77777777" w:rsidR="00E904CC" w:rsidRPr="00E904CC" w:rsidRDefault="00E904CC" w:rsidP="00E904CC">
      <w:pPr>
        <w:rPr>
          <w:rFonts w:eastAsia="Tahoma"/>
          <w:color w:val="000000" w:themeColor="text1"/>
        </w:rPr>
      </w:pPr>
    </w:p>
    <w:p w14:paraId="1317D2CD" w14:textId="77777777" w:rsidR="001F012F" w:rsidRPr="00E904CC" w:rsidRDefault="001F012F" w:rsidP="002F11CD">
      <w:pPr>
        <w:rPr>
          <w:rFonts w:eastAsia="Tahoma"/>
          <w:color w:val="000000" w:themeColor="text1"/>
        </w:rPr>
      </w:pPr>
    </w:p>
    <w:p w14:paraId="65CF54C6" w14:textId="5DF4293D" w:rsidR="00044E43" w:rsidRPr="00E904CC" w:rsidRDefault="001F012F" w:rsidP="002F11CD">
      <w:pPr>
        <w:rPr>
          <w:rFonts w:eastAsia="Tahoma"/>
          <w:color w:val="000000" w:themeColor="text1"/>
        </w:rPr>
      </w:pPr>
      <w:r w:rsidRPr="00E904CC">
        <w:rPr>
          <w:rFonts w:eastAsia="Tahoma"/>
          <w:color w:val="000000" w:themeColor="text1"/>
        </w:rPr>
        <w:t>Records from 2016-2021 showed that Leprosy case detection started decreasing from 2019 but the disability grade II remain high especially in 2018 and 2019. Table 12 illustrates the trend of leprosy cases detection from 2016 to 2021</w:t>
      </w:r>
    </w:p>
    <w:p w14:paraId="5D11691F" w14:textId="77777777" w:rsidR="00044E43" w:rsidRPr="00E904CC" w:rsidRDefault="00044E43" w:rsidP="00E904CC">
      <w:pPr>
        <w:rPr>
          <w:rFonts w:eastAsia="Tahoma"/>
          <w:color w:val="000000" w:themeColor="text1"/>
        </w:rPr>
      </w:pPr>
      <w:r w:rsidRPr="00E904CC">
        <w:rPr>
          <w:rFonts w:eastAsia="Tahoma"/>
          <w:color w:val="000000" w:themeColor="text1"/>
        </w:rPr>
        <w:t>Table 12: Burden of Leprosy in Liberia from 2016- 2021 (DHIS2)</w:t>
      </w:r>
    </w:p>
    <w:tbl>
      <w:tblPr>
        <w:tblW w:w="934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75"/>
        <w:gridCol w:w="2190"/>
        <w:gridCol w:w="1530"/>
        <w:gridCol w:w="1530"/>
        <w:gridCol w:w="1545"/>
        <w:gridCol w:w="1575"/>
      </w:tblGrid>
      <w:tr w:rsidR="00044E43" w:rsidRPr="00E904CC" w14:paraId="076A58B0"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AAD03" w14:textId="77777777" w:rsidR="00044E43" w:rsidRPr="00E904CC" w:rsidRDefault="00044E43" w:rsidP="00E904CC">
            <w:pPr>
              <w:rPr>
                <w:rFonts w:eastAsia="Tahoma"/>
                <w:color w:val="000000" w:themeColor="text1"/>
              </w:rPr>
            </w:pPr>
            <w:r w:rsidRPr="00E904CC">
              <w:rPr>
                <w:rFonts w:eastAsia="Tahoma"/>
                <w:color w:val="000000" w:themeColor="text1"/>
              </w:rPr>
              <w:t>YEAR</w:t>
            </w:r>
          </w:p>
        </w:tc>
        <w:tc>
          <w:tcPr>
            <w:tcW w:w="21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5BBA" w14:textId="77777777" w:rsidR="00044E43" w:rsidRPr="00E904CC" w:rsidRDefault="00044E43" w:rsidP="00E904CC">
            <w:pPr>
              <w:rPr>
                <w:rFonts w:eastAsia="Tahoma"/>
                <w:color w:val="000000" w:themeColor="text1"/>
              </w:rPr>
            </w:pPr>
            <w:r w:rsidRPr="00E904CC">
              <w:rPr>
                <w:rFonts w:eastAsia="Tahoma"/>
                <w:color w:val="000000" w:themeColor="text1"/>
              </w:rPr>
              <w:t>Total New Leprosy Cases</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7D05B" w14:textId="77777777" w:rsidR="00044E43" w:rsidRPr="00E904CC" w:rsidRDefault="00044E43" w:rsidP="00E904CC">
            <w:pPr>
              <w:rPr>
                <w:rFonts w:eastAsia="Tahoma"/>
                <w:color w:val="000000" w:themeColor="text1"/>
              </w:rPr>
            </w:pPr>
            <w:r w:rsidRPr="00E904CC">
              <w:rPr>
                <w:rFonts w:eastAsia="Tahoma"/>
                <w:color w:val="000000" w:themeColor="text1"/>
              </w:rPr>
              <w:t>MB</w:t>
            </w:r>
          </w:p>
        </w:tc>
        <w:tc>
          <w:tcPr>
            <w:tcW w:w="153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0E81C" w14:textId="77777777" w:rsidR="00044E43" w:rsidRPr="00E904CC" w:rsidRDefault="00044E43" w:rsidP="00E904CC">
            <w:pPr>
              <w:rPr>
                <w:rFonts w:eastAsia="Tahoma"/>
                <w:color w:val="000000" w:themeColor="text1"/>
              </w:rPr>
            </w:pPr>
            <w:r w:rsidRPr="00E904CC">
              <w:rPr>
                <w:rFonts w:eastAsia="Tahoma"/>
                <w:color w:val="000000" w:themeColor="text1"/>
              </w:rPr>
              <w:t>PB</w:t>
            </w:r>
          </w:p>
        </w:tc>
        <w:tc>
          <w:tcPr>
            <w:tcW w:w="154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544B9" w14:textId="77777777" w:rsidR="00044E43" w:rsidRPr="00E904CC" w:rsidRDefault="00044E43" w:rsidP="00E904CC">
            <w:pPr>
              <w:rPr>
                <w:rFonts w:eastAsia="Tahoma"/>
                <w:color w:val="000000" w:themeColor="text1"/>
              </w:rPr>
            </w:pPr>
            <w:r w:rsidRPr="00E904CC">
              <w:rPr>
                <w:rFonts w:eastAsia="Tahoma"/>
                <w:color w:val="000000" w:themeColor="text1"/>
              </w:rPr>
              <w:t>G2D</w:t>
            </w:r>
          </w:p>
        </w:tc>
        <w:tc>
          <w:tcPr>
            <w:tcW w:w="15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A6325" w14:textId="77777777" w:rsidR="00044E43" w:rsidRPr="00E904CC" w:rsidRDefault="00044E43" w:rsidP="00E904CC">
            <w:pPr>
              <w:rPr>
                <w:rFonts w:eastAsia="Tahoma"/>
                <w:color w:val="000000" w:themeColor="text1"/>
              </w:rPr>
            </w:pPr>
            <w:r w:rsidRPr="00E904CC">
              <w:rPr>
                <w:rFonts w:eastAsia="Tahoma"/>
                <w:color w:val="000000" w:themeColor="text1"/>
              </w:rPr>
              <w:t>Under 15</w:t>
            </w:r>
          </w:p>
        </w:tc>
      </w:tr>
      <w:tr w:rsidR="00044E43" w:rsidRPr="00E904CC" w14:paraId="61338B00"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15D90E0A" w14:textId="77777777" w:rsidR="00044E43" w:rsidRPr="00E904CC" w:rsidRDefault="00044E43" w:rsidP="00E904CC">
            <w:pPr>
              <w:rPr>
                <w:rFonts w:eastAsia="Tahoma"/>
                <w:color w:val="000000" w:themeColor="text1"/>
              </w:rPr>
            </w:pPr>
            <w:r w:rsidRPr="00E904CC">
              <w:rPr>
                <w:rFonts w:eastAsia="Tahoma"/>
                <w:color w:val="000000" w:themeColor="text1"/>
              </w:rPr>
              <w:t>2016</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42FC4EA7" w14:textId="77777777" w:rsidR="00044E43" w:rsidRPr="00E904CC" w:rsidRDefault="00044E43" w:rsidP="00E904CC">
            <w:pPr>
              <w:rPr>
                <w:rFonts w:eastAsia="Tahoma"/>
                <w:color w:val="000000" w:themeColor="text1"/>
              </w:rPr>
            </w:pPr>
            <w:r w:rsidRPr="00E904CC">
              <w:rPr>
                <w:rFonts w:eastAsia="Tahoma"/>
                <w:color w:val="000000" w:themeColor="text1"/>
              </w:rPr>
              <w:t>125</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64623F46" w14:textId="77777777" w:rsidR="00044E43" w:rsidRPr="00E904CC" w:rsidRDefault="00044E43" w:rsidP="00E904CC">
            <w:pPr>
              <w:rPr>
                <w:rFonts w:eastAsia="Tahoma"/>
                <w:color w:val="000000" w:themeColor="text1"/>
              </w:rPr>
            </w:pPr>
            <w:r w:rsidRPr="00E904CC">
              <w:rPr>
                <w:rFonts w:eastAsia="Tahoma"/>
                <w:color w:val="000000" w:themeColor="text1"/>
              </w:rPr>
              <w:t>50</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28223BC5" w14:textId="77777777" w:rsidR="00044E43" w:rsidRPr="00E904CC" w:rsidRDefault="00044E43" w:rsidP="00E904CC">
            <w:pPr>
              <w:rPr>
                <w:rFonts w:eastAsia="Tahoma"/>
                <w:color w:val="000000" w:themeColor="text1"/>
              </w:rPr>
            </w:pPr>
            <w:r w:rsidRPr="00E904CC">
              <w:rPr>
                <w:rFonts w:eastAsia="Tahoma"/>
                <w:color w:val="000000" w:themeColor="text1"/>
              </w:rPr>
              <w:t>75</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445BB827" w14:textId="77777777" w:rsidR="00044E43" w:rsidRPr="00E904CC" w:rsidRDefault="00044E43" w:rsidP="00E904CC">
            <w:pPr>
              <w:rPr>
                <w:rFonts w:eastAsia="Tahoma"/>
                <w:color w:val="000000" w:themeColor="text1"/>
              </w:rPr>
            </w:pPr>
            <w:r w:rsidRPr="00E904CC">
              <w:rPr>
                <w:rFonts w:eastAsia="Tahoma"/>
                <w:color w:val="000000" w:themeColor="text1"/>
              </w:rPr>
              <w:t>19</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0DB483DE" w14:textId="77777777" w:rsidR="00044E43" w:rsidRPr="00E904CC" w:rsidRDefault="00044E43" w:rsidP="00E904CC">
            <w:pPr>
              <w:rPr>
                <w:rFonts w:eastAsia="Tahoma"/>
                <w:color w:val="000000" w:themeColor="text1"/>
              </w:rPr>
            </w:pPr>
            <w:r w:rsidRPr="00E904CC">
              <w:rPr>
                <w:rFonts w:eastAsia="Tahoma"/>
                <w:color w:val="000000" w:themeColor="text1"/>
              </w:rPr>
              <w:t>      10</w:t>
            </w:r>
          </w:p>
        </w:tc>
      </w:tr>
      <w:tr w:rsidR="00044E43" w:rsidRPr="00E904CC" w14:paraId="4F43F476"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1168776A" w14:textId="77777777" w:rsidR="00044E43" w:rsidRPr="00E904CC" w:rsidRDefault="00044E43" w:rsidP="00E904CC">
            <w:pPr>
              <w:rPr>
                <w:rFonts w:eastAsia="Tahoma"/>
                <w:color w:val="000000" w:themeColor="text1"/>
              </w:rPr>
            </w:pPr>
            <w:r w:rsidRPr="00E904CC">
              <w:rPr>
                <w:rFonts w:eastAsia="Tahoma"/>
                <w:color w:val="000000" w:themeColor="text1"/>
              </w:rPr>
              <w:t>2017</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6FB9CD03" w14:textId="77777777" w:rsidR="00044E43" w:rsidRPr="00E904CC" w:rsidRDefault="00044E43" w:rsidP="00E904CC">
            <w:pPr>
              <w:rPr>
                <w:rFonts w:eastAsia="Tahoma"/>
                <w:color w:val="000000" w:themeColor="text1"/>
              </w:rPr>
            </w:pPr>
            <w:r w:rsidRPr="00E904CC">
              <w:rPr>
                <w:rFonts w:eastAsia="Tahoma"/>
                <w:color w:val="000000" w:themeColor="text1"/>
              </w:rPr>
              <w:t>114</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45FACC13" w14:textId="77777777" w:rsidR="00044E43" w:rsidRPr="00E904CC" w:rsidRDefault="00044E43" w:rsidP="00E904CC">
            <w:pPr>
              <w:rPr>
                <w:rFonts w:eastAsia="Tahoma"/>
                <w:color w:val="000000" w:themeColor="text1"/>
              </w:rPr>
            </w:pPr>
            <w:r w:rsidRPr="00E904CC">
              <w:rPr>
                <w:rFonts w:eastAsia="Tahoma"/>
                <w:color w:val="000000" w:themeColor="text1"/>
              </w:rPr>
              <w:t>33</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4173C29A" w14:textId="77777777" w:rsidR="00044E43" w:rsidRPr="00E904CC" w:rsidRDefault="00044E43" w:rsidP="00E904CC">
            <w:pPr>
              <w:rPr>
                <w:rFonts w:eastAsia="Tahoma"/>
                <w:color w:val="000000" w:themeColor="text1"/>
              </w:rPr>
            </w:pPr>
            <w:r w:rsidRPr="00E904CC">
              <w:rPr>
                <w:rFonts w:eastAsia="Tahoma"/>
                <w:color w:val="000000" w:themeColor="text1"/>
              </w:rPr>
              <w:t>81</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10FD75A6" w14:textId="77777777" w:rsidR="00044E43" w:rsidRPr="00E904CC" w:rsidRDefault="00044E43" w:rsidP="00E904CC">
            <w:pPr>
              <w:rPr>
                <w:rFonts w:eastAsia="Tahoma"/>
                <w:color w:val="000000" w:themeColor="text1"/>
              </w:rPr>
            </w:pPr>
            <w:r w:rsidRPr="00E904CC">
              <w:rPr>
                <w:rFonts w:eastAsia="Tahoma"/>
                <w:color w:val="000000" w:themeColor="text1"/>
              </w:rPr>
              <w:t>12</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69723C4" w14:textId="77777777" w:rsidR="00044E43" w:rsidRPr="00E904CC" w:rsidRDefault="00044E43" w:rsidP="00E904CC">
            <w:pPr>
              <w:rPr>
                <w:rFonts w:eastAsia="Tahoma"/>
                <w:color w:val="000000" w:themeColor="text1"/>
              </w:rPr>
            </w:pPr>
            <w:r w:rsidRPr="00E904CC">
              <w:rPr>
                <w:rFonts w:eastAsia="Tahoma"/>
                <w:color w:val="000000" w:themeColor="text1"/>
              </w:rPr>
              <w:t>      14</w:t>
            </w:r>
          </w:p>
        </w:tc>
      </w:tr>
      <w:tr w:rsidR="00044E43" w:rsidRPr="00E904CC" w14:paraId="69FF6DF9"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7D064009" w14:textId="77777777" w:rsidR="00044E43" w:rsidRPr="00E904CC" w:rsidRDefault="00044E43" w:rsidP="00E904CC">
            <w:pPr>
              <w:rPr>
                <w:rFonts w:eastAsia="Tahoma"/>
                <w:color w:val="000000" w:themeColor="text1"/>
              </w:rPr>
            </w:pPr>
            <w:r w:rsidRPr="00E904CC">
              <w:rPr>
                <w:rFonts w:eastAsia="Tahoma"/>
                <w:color w:val="000000" w:themeColor="text1"/>
              </w:rPr>
              <w:t>2018</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73D38C0F" w14:textId="77777777" w:rsidR="00044E43" w:rsidRPr="00E904CC" w:rsidRDefault="00044E43" w:rsidP="00E904CC">
            <w:pPr>
              <w:rPr>
                <w:rFonts w:eastAsia="Tahoma"/>
                <w:color w:val="000000" w:themeColor="text1"/>
              </w:rPr>
            </w:pPr>
            <w:r w:rsidRPr="00E904CC">
              <w:rPr>
                <w:rFonts w:eastAsia="Tahoma"/>
                <w:color w:val="000000" w:themeColor="text1"/>
              </w:rPr>
              <w:t>119</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15B0FFC8" w14:textId="77777777" w:rsidR="00044E43" w:rsidRPr="00E904CC" w:rsidRDefault="00044E43" w:rsidP="00E904CC">
            <w:pPr>
              <w:rPr>
                <w:rFonts w:eastAsia="Tahoma"/>
                <w:color w:val="000000" w:themeColor="text1"/>
              </w:rPr>
            </w:pPr>
            <w:r w:rsidRPr="00E904CC">
              <w:rPr>
                <w:rFonts w:eastAsia="Tahoma"/>
                <w:color w:val="000000" w:themeColor="text1"/>
              </w:rPr>
              <w:t>30</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42515786" w14:textId="77777777" w:rsidR="00044E43" w:rsidRPr="00E904CC" w:rsidRDefault="00044E43" w:rsidP="00E904CC">
            <w:pPr>
              <w:rPr>
                <w:rFonts w:eastAsia="Tahoma"/>
                <w:color w:val="000000" w:themeColor="text1"/>
              </w:rPr>
            </w:pPr>
            <w:r w:rsidRPr="00E904CC">
              <w:rPr>
                <w:rFonts w:eastAsia="Tahoma"/>
                <w:color w:val="000000" w:themeColor="text1"/>
              </w:rPr>
              <w:t>89</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45978E8A" w14:textId="77777777" w:rsidR="00044E43" w:rsidRPr="00E904CC" w:rsidRDefault="00044E43" w:rsidP="00E904CC">
            <w:pPr>
              <w:rPr>
                <w:rFonts w:eastAsia="Tahoma"/>
                <w:color w:val="000000" w:themeColor="text1"/>
              </w:rPr>
            </w:pPr>
            <w:r w:rsidRPr="00E904CC">
              <w:rPr>
                <w:rFonts w:eastAsia="Tahoma"/>
                <w:color w:val="000000" w:themeColor="text1"/>
              </w:rPr>
              <w:t>26</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62441C52" w14:textId="77777777" w:rsidR="00044E43" w:rsidRPr="00E904CC" w:rsidRDefault="00044E43" w:rsidP="00E904CC">
            <w:pPr>
              <w:rPr>
                <w:rFonts w:eastAsia="Tahoma"/>
                <w:color w:val="000000" w:themeColor="text1"/>
              </w:rPr>
            </w:pPr>
            <w:r w:rsidRPr="00E904CC">
              <w:rPr>
                <w:rFonts w:eastAsia="Tahoma"/>
                <w:color w:val="000000" w:themeColor="text1"/>
              </w:rPr>
              <w:t>      18</w:t>
            </w:r>
          </w:p>
        </w:tc>
      </w:tr>
      <w:tr w:rsidR="00044E43" w:rsidRPr="00E904CC" w14:paraId="2EC0F679"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072AD0C9" w14:textId="77777777" w:rsidR="00044E43" w:rsidRPr="00E904CC" w:rsidRDefault="00044E43" w:rsidP="00E904CC">
            <w:pPr>
              <w:rPr>
                <w:rFonts w:eastAsia="Tahoma"/>
                <w:color w:val="000000" w:themeColor="text1"/>
              </w:rPr>
            </w:pPr>
            <w:r w:rsidRPr="00E904CC">
              <w:rPr>
                <w:rFonts w:eastAsia="Tahoma"/>
                <w:color w:val="000000" w:themeColor="text1"/>
              </w:rPr>
              <w:t>2019</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10987501" w14:textId="77777777" w:rsidR="00044E43" w:rsidRPr="00E904CC" w:rsidRDefault="00044E43" w:rsidP="00E904CC">
            <w:pPr>
              <w:rPr>
                <w:rFonts w:eastAsia="Tahoma"/>
                <w:color w:val="000000" w:themeColor="text1"/>
              </w:rPr>
            </w:pPr>
            <w:r w:rsidRPr="00E904CC">
              <w:rPr>
                <w:rFonts w:eastAsia="Tahoma"/>
                <w:color w:val="000000" w:themeColor="text1"/>
              </w:rPr>
              <w:t>78</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43CD73DD" w14:textId="77777777" w:rsidR="00044E43" w:rsidRPr="00E904CC" w:rsidRDefault="00044E43" w:rsidP="00E904CC">
            <w:pPr>
              <w:rPr>
                <w:rFonts w:eastAsia="Tahoma"/>
                <w:color w:val="000000" w:themeColor="text1"/>
              </w:rPr>
            </w:pPr>
            <w:r w:rsidRPr="00E904CC">
              <w:rPr>
                <w:rFonts w:eastAsia="Tahoma"/>
                <w:color w:val="000000" w:themeColor="text1"/>
              </w:rPr>
              <w:t>17</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3BE2D095" w14:textId="77777777" w:rsidR="00044E43" w:rsidRPr="00E904CC" w:rsidRDefault="00044E43" w:rsidP="00E904CC">
            <w:pPr>
              <w:rPr>
                <w:rFonts w:eastAsia="Tahoma"/>
                <w:color w:val="000000" w:themeColor="text1"/>
              </w:rPr>
            </w:pPr>
            <w:r w:rsidRPr="00E904CC">
              <w:rPr>
                <w:rFonts w:eastAsia="Tahoma"/>
                <w:color w:val="000000" w:themeColor="text1"/>
              </w:rPr>
              <w:t>61</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0768C22B" w14:textId="77777777" w:rsidR="00044E43" w:rsidRPr="00E904CC" w:rsidRDefault="00044E43" w:rsidP="00E904CC">
            <w:pPr>
              <w:rPr>
                <w:rFonts w:eastAsia="Tahoma"/>
                <w:color w:val="000000" w:themeColor="text1"/>
              </w:rPr>
            </w:pPr>
            <w:r w:rsidRPr="00E904CC">
              <w:rPr>
                <w:rFonts w:eastAsia="Tahoma"/>
                <w:color w:val="000000" w:themeColor="text1"/>
              </w:rPr>
              <w:t>39</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8ED9D86" w14:textId="77777777" w:rsidR="00044E43" w:rsidRPr="00E904CC" w:rsidRDefault="00044E43" w:rsidP="00E904CC">
            <w:pPr>
              <w:rPr>
                <w:rFonts w:eastAsia="Tahoma"/>
                <w:color w:val="000000" w:themeColor="text1"/>
              </w:rPr>
            </w:pPr>
            <w:r w:rsidRPr="00E904CC">
              <w:rPr>
                <w:rFonts w:eastAsia="Tahoma"/>
                <w:color w:val="000000" w:themeColor="text1"/>
              </w:rPr>
              <w:t>      14</w:t>
            </w:r>
          </w:p>
        </w:tc>
      </w:tr>
      <w:tr w:rsidR="00044E43" w:rsidRPr="00E904CC" w14:paraId="30CB1165"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3BBC3CCD" w14:textId="77777777" w:rsidR="00044E43" w:rsidRPr="00E904CC" w:rsidRDefault="00044E43" w:rsidP="00E904CC">
            <w:pPr>
              <w:rPr>
                <w:rFonts w:eastAsia="Tahoma"/>
                <w:color w:val="000000" w:themeColor="text1"/>
              </w:rPr>
            </w:pPr>
            <w:r w:rsidRPr="00E904CC">
              <w:rPr>
                <w:rFonts w:eastAsia="Tahoma"/>
                <w:color w:val="000000" w:themeColor="text1"/>
              </w:rPr>
              <w:t>2020</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3F754AD5" w14:textId="77777777" w:rsidR="00044E43" w:rsidRPr="00E904CC" w:rsidRDefault="00044E43" w:rsidP="00E904CC">
            <w:pPr>
              <w:rPr>
                <w:rFonts w:eastAsia="Tahoma"/>
                <w:color w:val="000000" w:themeColor="text1"/>
              </w:rPr>
            </w:pPr>
            <w:r w:rsidRPr="00E904CC">
              <w:rPr>
                <w:rFonts w:eastAsia="Tahoma"/>
                <w:color w:val="000000" w:themeColor="text1"/>
              </w:rPr>
              <w:t>80</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11C4965D" w14:textId="77777777" w:rsidR="00044E43" w:rsidRPr="00E904CC" w:rsidRDefault="00044E43" w:rsidP="00E904CC">
            <w:pPr>
              <w:rPr>
                <w:rFonts w:eastAsia="Tahoma"/>
                <w:color w:val="000000" w:themeColor="text1"/>
              </w:rPr>
            </w:pPr>
            <w:r w:rsidRPr="00E904CC">
              <w:rPr>
                <w:rFonts w:eastAsia="Tahoma"/>
                <w:color w:val="000000" w:themeColor="text1"/>
              </w:rPr>
              <w:t>22</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3DC91E1D" w14:textId="77777777" w:rsidR="00044E43" w:rsidRPr="00E904CC" w:rsidRDefault="00044E43" w:rsidP="00E904CC">
            <w:pPr>
              <w:rPr>
                <w:rFonts w:eastAsia="Tahoma"/>
                <w:color w:val="000000" w:themeColor="text1"/>
              </w:rPr>
            </w:pPr>
            <w:r w:rsidRPr="00E904CC">
              <w:rPr>
                <w:rFonts w:eastAsia="Tahoma"/>
                <w:color w:val="000000" w:themeColor="text1"/>
              </w:rPr>
              <w:t>58</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67951E71" w14:textId="77777777" w:rsidR="00044E43" w:rsidRPr="00E904CC" w:rsidRDefault="00044E43" w:rsidP="00E904CC">
            <w:pPr>
              <w:rPr>
                <w:rFonts w:eastAsia="Tahoma"/>
                <w:color w:val="000000" w:themeColor="text1"/>
              </w:rPr>
            </w:pPr>
            <w:r w:rsidRPr="00E904CC">
              <w:rPr>
                <w:rFonts w:eastAsia="Tahoma"/>
                <w:color w:val="000000" w:themeColor="text1"/>
              </w:rPr>
              <w:t>15</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5EBDC212" w14:textId="77777777" w:rsidR="00044E43" w:rsidRPr="00E904CC" w:rsidRDefault="00044E43" w:rsidP="00E904CC">
            <w:pPr>
              <w:rPr>
                <w:rFonts w:eastAsia="Tahoma"/>
                <w:color w:val="000000" w:themeColor="text1"/>
              </w:rPr>
            </w:pPr>
            <w:r w:rsidRPr="00E904CC">
              <w:rPr>
                <w:rFonts w:eastAsia="Tahoma"/>
                <w:color w:val="000000" w:themeColor="text1"/>
              </w:rPr>
              <w:t>        3</w:t>
            </w:r>
          </w:p>
        </w:tc>
      </w:tr>
      <w:tr w:rsidR="00044E43" w:rsidRPr="00E904CC" w14:paraId="1380EA7F" w14:textId="77777777" w:rsidTr="000848CD">
        <w:trPr>
          <w:trHeight w:val="283"/>
          <w:tblCellSpacing w:w="0" w:type="dxa"/>
        </w:trPr>
        <w:tc>
          <w:tcPr>
            <w:tcW w:w="975" w:type="dxa"/>
            <w:tcBorders>
              <w:top w:val="outset" w:sz="6" w:space="0" w:color="auto"/>
              <w:left w:val="outset" w:sz="6" w:space="0" w:color="auto"/>
              <w:bottom w:val="outset" w:sz="6" w:space="0" w:color="auto"/>
              <w:right w:val="outset" w:sz="6" w:space="0" w:color="auto"/>
            </w:tcBorders>
            <w:shd w:val="clear" w:color="auto" w:fill="FFFFFF"/>
            <w:hideMark/>
          </w:tcPr>
          <w:p w14:paraId="796715E5" w14:textId="77777777" w:rsidR="00044E43" w:rsidRPr="00E904CC" w:rsidRDefault="00044E43" w:rsidP="00E904CC">
            <w:pPr>
              <w:rPr>
                <w:rFonts w:eastAsia="Tahoma"/>
                <w:color w:val="000000" w:themeColor="text1"/>
              </w:rPr>
            </w:pPr>
            <w:r w:rsidRPr="00E904CC">
              <w:rPr>
                <w:rFonts w:eastAsia="Tahoma"/>
                <w:color w:val="000000" w:themeColor="text1"/>
              </w:rPr>
              <w:t>2021</w:t>
            </w:r>
          </w:p>
        </w:tc>
        <w:tc>
          <w:tcPr>
            <w:tcW w:w="2190" w:type="dxa"/>
            <w:tcBorders>
              <w:top w:val="outset" w:sz="6" w:space="0" w:color="auto"/>
              <w:left w:val="outset" w:sz="6" w:space="0" w:color="auto"/>
              <w:bottom w:val="outset" w:sz="6" w:space="0" w:color="auto"/>
              <w:right w:val="outset" w:sz="6" w:space="0" w:color="auto"/>
            </w:tcBorders>
            <w:shd w:val="clear" w:color="auto" w:fill="FFFFFF"/>
            <w:hideMark/>
          </w:tcPr>
          <w:p w14:paraId="02BFF9F7" w14:textId="77777777" w:rsidR="00044E43" w:rsidRPr="00E904CC" w:rsidRDefault="00044E43" w:rsidP="00E904CC">
            <w:pPr>
              <w:rPr>
                <w:rFonts w:eastAsia="Tahoma"/>
                <w:color w:val="000000" w:themeColor="text1"/>
              </w:rPr>
            </w:pPr>
            <w:r w:rsidRPr="00E904CC">
              <w:rPr>
                <w:rFonts w:eastAsia="Tahoma"/>
                <w:color w:val="000000" w:themeColor="text1"/>
              </w:rPr>
              <w:t>48</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19E5314E" w14:textId="77777777" w:rsidR="00044E43" w:rsidRPr="00E904CC" w:rsidRDefault="00044E43" w:rsidP="00E904CC">
            <w:pPr>
              <w:rPr>
                <w:rFonts w:eastAsia="Tahoma"/>
                <w:color w:val="000000" w:themeColor="text1"/>
              </w:rPr>
            </w:pPr>
            <w:r w:rsidRPr="00E904CC">
              <w:rPr>
                <w:rFonts w:eastAsia="Tahoma"/>
                <w:color w:val="000000" w:themeColor="text1"/>
              </w:rPr>
              <w:t>38</w:t>
            </w:r>
          </w:p>
        </w:tc>
        <w:tc>
          <w:tcPr>
            <w:tcW w:w="1530" w:type="dxa"/>
            <w:tcBorders>
              <w:top w:val="outset" w:sz="6" w:space="0" w:color="auto"/>
              <w:left w:val="outset" w:sz="6" w:space="0" w:color="auto"/>
              <w:bottom w:val="outset" w:sz="6" w:space="0" w:color="auto"/>
              <w:right w:val="outset" w:sz="6" w:space="0" w:color="auto"/>
            </w:tcBorders>
            <w:shd w:val="clear" w:color="auto" w:fill="FFFFFF"/>
            <w:hideMark/>
          </w:tcPr>
          <w:p w14:paraId="08A13623" w14:textId="77777777" w:rsidR="00044E43" w:rsidRPr="00E904CC" w:rsidRDefault="00044E43" w:rsidP="00E904CC">
            <w:pPr>
              <w:rPr>
                <w:rFonts w:eastAsia="Tahoma"/>
                <w:color w:val="000000" w:themeColor="text1"/>
              </w:rPr>
            </w:pPr>
            <w:r w:rsidRPr="00E904CC">
              <w:rPr>
                <w:rFonts w:eastAsia="Tahoma"/>
                <w:color w:val="000000" w:themeColor="text1"/>
              </w:rPr>
              <w:t>10</w:t>
            </w:r>
          </w:p>
        </w:tc>
        <w:tc>
          <w:tcPr>
            <w:tcW w:w="1545" w:type="dxa"/>
            <w:tcBorders>
              <w:top w:val="outset" w:sz="6" w:space="0" w:color="auto"/>
              <w:left w:val="outset" w:sz="6" w:space="0" w:color="auto"/>
              <w:bottom w:val="outset" w:sz="6" w:space="0" w:color="auto"/>
              <w:right w:val="outset" w:sz="6" w:space="0" w:color="auto"/>
            </w:tcBorders>
            <w:shd w:val="clear" w:color="auto" w:fill="FFFFFF"/>
            <w:hideMark/>
          </w:tcPr>
          <w:p w14:paraId="2BA69B0F" w14:textId="77777777" w:rsidR="00044E43" w:rsidRPr="00E904CC" w:rsidRDefault="00044E43" w:rsidP="00E904CC">
            <w:pPr>
              <w:rPr>
                <w:rFonts w:eastAsia="Tahoma"/>
                <w:color w:val="000000" w:themeColor="text1"/>
              </w:rPr>
            </w:pPr>
            <w:r w:rsidRPr="00E904CC">
              <w:rPr>
                <w:rFonts w:eastAsia="Tahoma"/>
                <w:color w:val="000000" w:themeColor="text1"/>
              </w:rPr>
              <w:t>5</w:t>
            </w:r>
          </w:p>
        </w:tc>
        <w:tc>
          <w:tcPr>
            <w:tcW w:w="1575" w:type="dxa"/>
            <w:tcBorders>
              <w:top w:val="outset" w:sz="6" w:space="0" w:color="auto"/>
              <w:left w:val="outset" w:sz="6" w:space="0" w:color="auto"/>
              <w:bottom w:val="outset" w:sz="6" w:space="0" w:color="auto"/>
              <w:right w:val="outset" w:sz="6" w:space="0" w:color="auto"/>
            </w:tcBorders>
            <w:shd w:val="clear" w:color="auto" w:fill="FFFFFF"/>
            <w:hideMark/>
          </w:tcPr>
          <w:p w14:paraId="319746B9" w14:textId="77777777" w:rsidR="00044E43" w:rsidRPr="00E904CC" w:rsidRDefault="00044E43" w:rsidP="00E904CC">
            <w:pPr>
              <w:rPr>
                <w:rFonts w:eastAsia="Tahoma"/>
                <w:color w:val="000000" w:themeColor="text1"/>
              </w:rPr>
            </w:pPr>
            <w:r w:rsidRPr="00E904CC">
              <w:rPr>
                <w:rFonts w:eastAsia="Tahoma"/>
                <w:color w:val="000000" w:themeColor="text1"/>
              </w:rPr>
              <w:t>        2</w:t>
            </w:r>
          </w:p>
        </w:tc>
      </w:tr>
    </w:tbl>
    <w:p w14:paraId="3952E17A" w14:textId="653A463B" w:rsidR="00AD521D" w:rsidRDefault="00AD521D">
      <w:pPr>
        <w:pStyle w:val="Caption"/>
      </w:pPr>
      <w:bookmarkStart w:id="135" w:name="_Toc136555081"/>
      <w:r>
        <w:t xml:space="preserve">Table </w:t>
      </w:r>
      <w:r w:rsidR="00E7484F">
        <w:fldChar w:fldCharType="begin"/>
      </w:r>
      <w:r w:rsidR="00E7484F">
        <w:instrText xml:space="preserve"> SEQ Table \* ARABIC </w:instrText>
      </w:r>
      <w:r w:rsidR="00E7484F">
        <w:fldChar w:fldCharType="separate"/>
      </w:r>
      <w:r w:rsidR="00A265F0">
        <w:rPr>
          <w:noProof/>
        </w:rPr>
        <w:t>12</w:t>
      </w:r>
      <w:r w:rsidR="00E7484F">
        <w:fldChar w:fldCharType="end"/>
      </w:r>
      <w:r>
        <w:t xml:space="preserve"> Burden of leprosy in Liberia from 2016 - 2021</w:t>
      </w:r>
      <w:bookmarkEnd w:id="135"/>
    </w:p>
    <w:p w14:paraId="61208A52" w14:textId="7DF3E37D" w:rsidR="001F012F" w:rsidRPr="0029757A" w:rsidRDefault="001417E2" w:rsidP="00B83075">
      <w:pPr>
        <w:pStyle w:val="Heading3"/>
        <w:rPr>
          <w:rFonts w:eastAsia="Tahoma"/>
        </w:rPr>
      </w:pPr>
      <w:bookmarkStart w:id="136" w:name="_Toc136555008"/>
      <w:r>
        <w:rPr>
          <w:rFonts w:eastAsia="Tahoma"/>
        </w:rPr>
        <w:t>1.4.7</w:t>
      </w:r>
      <w:r w:rsidR="00027013">
        <w:rPr>
          <w:rFonts w:eastAsia="Tahoma"/>
        </w:rPr>
        <w:t xml:space="preserve"> </w:t>
      </w:r>
      <w:r w:rsidR="001F012F" w:rsidRPr="0029757A">
        <w:rPr>
          <w:rFonts w:eastAsia="Tahoma"/>
        </w:rPr>
        <w:t>Buruli Ulcer</w:t>
      </w:r>
      <w:bookmarkEnd w:id="136"/>
      <w:r w:rsidR="001F012F" w:rsidRPr="0029757A">
        <w:rPr>
          <w:rFonts w:eastAsia="Tahoma"/>
        </w:rPr>
        <w:t xml:space="preserve"> </w:t>
      </w:r>
    </w:p>
    <w:p w14:paraId="38676207" w14:textId="6348DFE9" w:rsidR="001F012F" w:rsidRPr="00B83075" w:rsidRDefault="001F012F" w:rsidP="003017AA">
      <w:pPr>
        <w:rPr>
          <w:rFonts w:eastAsia="Tahoma"/>
        </w:rPr>
      </w:pPr>
      <w:r w:rsidRPr="00B83075">
        <w:rPr>
          <w:rFonts w:eastAsia="Tahoma"/>
        </w:rPr>
        <w:t xml:space="preserve">Buruli Ulcer (BU) is a chronic debilitating infection of the skin and soft tissue that can lead to permanent disfigurement and disability. In some cases, it affects the bone, leading to osteomyelitis. Its causative agent is the </w:t>
      </w:r>
      <w:r w:rsidRPr="00B83075">
        <w:rPr>
          <w:rFonts w:eastAsia="Tahoma"/>
          <w:i/>
        </w:rPr>
        <w:t>Mycobacterium ulcerans</w:t>
      </w:r>
      <w:r w:rsidRPr="00B83075">
        <w:rPr>
          <w:rFonts w:eastAsia="Tahoma"/>
        </w:rPr>
        <w:t xml:space="preserve">. After </w:t>
      </w:r>
      <w:r w:rsidR="003017AA">
        <w:rPr>
          <w:rFonts w:eastAsia="Tahoma" w:cs="Tahoma"/>
        </w:rPr>
        <w:t>t</w:t>
      </w:r>
      <w:r>
        <w:rPr>
          <w:rFonts w:eastAsia="Tahoma" w:cs="Tahoma"/>
        </w:rPr>
        <w:t>uberculosis</w:t>
      </w:r>
      <w:r w:rsidRPr="00B83075">
        <w:rPr>
          <w:rFonts w:eastAsia="Tahoma"/>
        </w:rPr>
        <w:t xml:space="preserve"> and </w:t>
      </w:r>
      <w:r w:rsidR="003017AA">
        <w:rPr>
          <w:rFonts w:eastAsia="Tahoma" w:cs="Tahoma"/>
        </w:rPr>
        <w:t>l</w:t>
      </w:r>
      <w:r>
        <w:rPr>
          <w:rFonts w:eastAsia="Tahoma" w:cs="Tahoma"/>
        </w:rPr>
        <w:t>eprosy</w:t>
      </w:r>
      <w:r w:rsidRPr="00B83075">
        <w:rPr>
          <w:rFonts w:eastAsia="Tahoma"/>
        </w:rPr>
        <w:t>, BU is the third most common Mycobacterium disease of humans. Worldwide, BU exists in at least 33 countries with tropical and subtropical climates. Most cases occur in rural communities across sub-Saharan Africa and nearly half of the burden found in Africa is among children under the age of 15.</w:t>
      </w:r>
    </w:p>
    <w:p w14:paraId="71287225" w14:textId="77777777" w:rsidR="001F012F" w:rsidRPr="00B83075" w:rsidRDefault="001F012F" w:rsidP="003017AA">
      <w:pPr>
        <w:rPr>
          <w:rFonts w:eastAsia="Tahoma"/>
        </w:rPr>
      </w:pPr>
    </w:p>
    <w:p w14:paraId="37AFD9D9" w14:textId="36B05799" w:rsidR="001F012F" w:rsidRPr="00B83075" w:rsidRDefault="001F012F" w:rsidP="003017AA">
      <w:pPr>
        <w:rPr>
          <w:rFonts w:eastAsia="Tahoma"/>
        </w:rPr>
      </w:pPr>
      <w:r w:rsidRPr="00B83075">
        <w:rPr>
          <w:rFonts w:eastAsia="Tahoma"/>
        </w:rPr>
        <w:t xml:space="preserve">In Liberia, the first two cases of BU were reported in 1981 along the </w:t>
      </w:r>
      <w:r>
        <w:rPr>
          <w:rFonts w:eastAsia="Tahoma" w:cs="Tahoma"/>
        </w:rPr>
        <w:t>Man</w:t>
      </w:r>
      <w:r w:rsidR="00311F21">
        <w:rPr>
          <w:rFonts w:eastAsia="Tahoma" w:cs="Tahoma"/>
        </w:rPr>
        <w:t>o</w:t>
      </w:r>
      <w:r w:rsidR="007C56A7">
        <w:rPr>
          <w:rFonts w:eastAsia="Tahoma" w:cs="Tahoma"/>
        </w:rPr>
        <w:t>r</w:t>
      </w:r>
      <w:r>
        <w:rPr>
          <w:rFonts w:eastAsia="Tahoma" w:cs="Tahoma"/>
        </w:rPr>
        <w:t>River</w:t>
      </w:r>
      <w:r w:rsidRPr="00B83075">
        <w:rPr>
          <w:rFonts w:eastAsia="Tahoma"/>
        </w:rPr>
        <w:t xml:space="preserve"> basin. Four other cases were reported in the same </w:t>
      </w:r>
      <w:r>
        <w:rPr>
          <w:rFonts w:eastAsia="Tahoma" w:cs="Tahoma"/>
        </w:rPr>
        <w:t xml:space="preserve">Mano </w:t>
      </w:r>
      <w:r w:rsidR="007C56A7">
        <w:rPr>
          <w:rFonts w:eastAsia="Tahoma" w:cs="Tahoma"/>
        </w:rPr>
        <w:t>r</w:t>
      </w:r>
      <w:r>
        <w:rPr>
          <w:rFonts w:eastAsia="Tahoma" w:cs="Tahoma"/>
        </w:rPr>
        <w:t>iver</w:t>
      </w:r>
      <w:r w:rsidRPr="00B83075">
        <w:rPr>
          <w:rFonts w:eastAsia="Tahoma"/>
        </w:rPr>
        <w:t xml:space="preserve"> basin in 1984. In line with WHO resolution WHA57.1 and the Cotonou Declaration, the Ministry of Health along with its partners assessed three counties (Bong, Lofa, and Nimba) and confirmed 21 cases. Those counties were declared endemic for BU in February 2012. </w:t>
      </w:r>
    </w:p>
    <w:p w14:paraId="70451C97" w14:textId="77777777" w:rsidR="001F012F" w:rsidRPr="00B83075" w:rsidRDefault="001F012F" w:rsidP="003017AA">
      <w:pPr>
        <w:rPr>
          <w:rFonts w:eastAsia="Tahoma"/>
        </w:rPr>
      </w:pPr>
    </w:p>
    <w:p w14:paraId="2666C6FE" w14:textId="2545A8FA" w:rsidR="001F012F" w:rsidRPr="00B83075" w:rsidRDefault="001F012F" w:rsidP="003017AA">
      <w:pPr>
        <w:rPr>
          <w:rFonts w:eastAsia="Tahoma"/>
        </w:rPr>
      </w:pPr>
      <w:r w:rsidRPr="00B83075">
        <w:rPr>
          <w:rFonts w:eastAsia="Tahoma"/>
        </w:rPr>
        <w:t>Following the 2012 assessment, the Ministry began implementing a 3-year pilot project in three counties, which integrated BU response into the existing health systems</w:t>
      </w:r>
      <w:r w:rsidR="00EF55BA">
        <w:rPr>
          <w:rFonts w:eastAsia="Tahoma"/>
        </w:rPr>
        <w:t>.</w:t>
      </w:r>
    </w:p>
    <w:p w14:paraId="46DEDF40" w14:textId="77777777" w:rsidR="001F012F" w:rsidRPr="00B83075" w:rsidRDefault="001F012F" w:rsidP="003017AA">
      <w:pPr>
        <w:rPr>
          <w:rFonts w:eastAsia="Tahoma"/>
        </w:rPr>
      </w:pPr>
      <w:r w:rsidRPr="00B83075">
        <w:rPr>
          <w:rFonts w:eastAsia="Tahoma"/>
        </w:rPr>
        <w:t xml:space="preserve">In June and July 2013, MOH along with partners assessed the remaining 12 counties and declared them BU endemic. The assessment identified 13 cases while routine activities within the pilot counties identified and managed 36 cases. All counties of Liberia were therefore confirmed BU endemic by the end of 2013. </w:t>
      </w:r>
    </w:p>
    <w:p w14:paraId="6F27683F" w14:textId="77777777" w:rsidR="001F012F" w:rsidRPr="00B83075" w:rsidRDefault="001F012F" w:rsidP="003017AA">
      <w:pPr>
        <w:rPr>
          <w:rFonts w:eastAsia="Tahoma"/>
        </w:rPr>
      </w:pPr>
    </w:p>
    <w:p w14:paraId="55D73C76" w14:textId="77777777" w:rsidR="001F012F" w:rsidRPr="00B83075" w:rsidRDefault="001F012F" w:rsidP="003017AA">
      <w:pPr>
        <w:rPr>
          <w:rFonts w:eastAsia="Tahoma"/>
        </w:rPr>
      </w:pPr>
      <w:r w:rsidRPr="00B83075">
        <w:rPr>
          <w:rFonts w:eastAsia="Tahoma"/>
        </w:rPr>
        <w:t>In 2014, the number of new BU cases identified and managed dropped to 35 cases, due to interruptions caused by the Ebola outbreak. In 2015, 105 cases were detected; 59 of them were diagnosed and treated through routine health services. In December 2015, the MOH along with its partners conducted a follow-up assessment of all 15 counties and confirmed an additional 46 cases, reconfirming that the disease is endemic in all 15 counties (table 13).</w:t>
      </w:r>
    </w:p>
    <w:p w14:paraId="3D375335" w14:textId="77777777" w:rsidR="001F012F" w:rsidRPr="00B83075" w:rsidRDefault="001F012F" w:rsidP="003017AA">
      <w:pPr>
        <w:rPr>
          <w:rFonts w:eastAsia="Tahoma"/>
          <w:b/>
        </w:rPr>
      </w:pPr>
    </w:p>
    <w:p w14:paraId="0E7FF804" w14:textId="1AD8410C" w:rsidR="001F012F" w:rsidRPr="00B83075" w:rsidRDefault="001F012F" w:rsidP="003017AA">
      <w:pPr>
        <w:rPr>
          <w:rFonts w:eastAsia="Tahoma"/>
          <w:b/>
        </w:rPr>
      </w:pPr>
      <w:r w:rsidRPr="00B83075">
        <w:rPr>
          <w:rFonts w:eastAsia="Tahoma"/>
          <w:b/>
        </w:rPr>
        <w:t>Situation of Buruli ulcer in Liberia at end of 2021 from follow-up of BU assessment</w:t>
      </w:r>
      <w:r w:rsidR="003724E3">
        <w:rPr>
          <w:rFonts w:eastAsia="Tahoma"/>
          <w:b/>
        </w:rPr>
        <w:t xml:space="preserve"> (HMIS)</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1587"/>
        <w:gridCol w:w="1438"/>
        <w:gridCol w:w="952"/>
        <w:gridCol w:w="952"/>
        <w:gridCol w:w="1678"/>
        <w:gridCol w:w="1713"/>
        <w:gridCol w:w="1032"/>
      </w:tblGrid>
      <w:tr w:rsidR="0029757A" w:rsidRPr="002F11CD" w14:paraId="0BD31272" w14:textId="77777777" w:rsidTr="002F11CD">
        <w:trPr>
          <w:trHeight w:val="425"/>
        </w:trPr>
        <w:tc>
          <w:tcPr>
            <w:tcW w:w="848" w:type="pct"/>
            <w:vMerge w:val="restart"/>
            <w:shd w:val="clear" w:color="auto" w:fill="D9E2F3"/>
            <w:vAlign w:val="center"/>
          </w:tcPr>
          <w:p w14:paraId="5E5A6A2C" w14:textId="77777777" w:rsidR="001F012F" w:rsidRPr="00B83075" w:rsidRDefault="001F012F" w:rsidP="003017AA">
            <w:pPr>
              <w:rPr>
                <w:rFonts w:eastAsia="Tahoma"/>
                <w:b/>
                <w:sz w:val="18"/>
              </w:rPr>
            </w:pPr>
            <w:r w:rsidRPr="00B83075">
              <w:rPr>
                <w:rFonts w:eastAsia="Tahoma"/>
                <w:b/>
                <w:sz w:val="18"/>
              </w:rPr>
              <w:t>County</w:t>
            </w:r>
          </w:p>
        </w:tc>
        <w:tc>
          <w:tcPr>
            <w:tcW w:w="769" w:type="pct"/>
            <w:vMerge w:val="restart"/>
            <w:shd w:val="clear" w:color="auto" w:fill="D9E2F3"/>
            <w:vAlign w:val="center"/>
          </w:tcPr>
          <w:p w14:paraId="4DA80714" w14:textId="77777777" w:rsidR="001F012F" w:rsidRPr="00B83075" w:rsidRDefault="001F012F" w:rsidP="003017AA">
            <w:pPr>
              <w:rPr>
                <w:rFonts w:eastAsia="Tahoma"/>
                <w:b/>
                <w:sz w:val="18"/>
              </w:rPr>
            </w:pPr>
            <w:r w:rsidRPr="00B83075">
              <w:rPr>
                <w:rFonts w:eastAsia="Tahoma"/>
                <w:b/>
                <w:sz w:val="18"/>
              </w:rPr>
              <w:t>N</w:t>
            </w:r>
            <w:r w:rsidRPr="00B83075">
              <w:rPr>
                <w:rFonts w:eastAsia="Tahoma"/>
                <w:b/>
                <w:sz w:val="18"/>
                <w:vertAlign w:val="superscript"/>
              </w:rPr>
              <w:t>o</w:t>
            </w:r>
            <w:r w:rsidRPr="00B83075">
              <w:rPr>
                <w:rFonts w:eastAsia="Tahoma"/>
                <w:b/>
                <w:sz w:val="18"/>
              </w:rPr>
              <w:t xml:space="preserve"> of Health Facilities visited </w:t>
            </w:r>
          </w:p>
        </w:tc>
        <w:tc>
          <w:tcPr>
            <w:tcW w:w="3383" w:type="pct"/>
            <w:gridSpan w:val="5"/>
            <w:shd w:val="clear" w:color="auto" w:fill="D9E2F3"/>
            <w:vAlign w:val="center"/>
          </w:tcPr>
          <w:p w14:paraId="42247616" w14:textId="77777777" w:rsidR="001F012F" w:rsidRPr="00B83075" w:rsidRDefault="001F012F" w:rsidP="003017AA">
            <w:pPr>
              <w:rPr>
                <w:rFonts w:eastAsia="Tahoma"/>
                <w:b/>
                <w:sz w:val="18"/>
              </w:rPr>
            </w:pPr>
            <w:r w:rsidRPr="00B83075">
              <w:rPr>
                <w:rFonts w:eastAsia="Tahoma"/>
                <w:b/>
                <w:sz w:val="18"/>
              </w:rPr>
              <w:t>Cases of BU</w:t>
            </w:r>
          </w:p>
        </w:tc>
      </w:tr>
      <w:tr w:rsidR="0029757A" w:rsidRPr="002F11CD" w14:paraId="1E6CC754" w14:textId="77777777" w:rsidTr="002F11CD">
        <w:trPr>
          <w:trHeight w:val="952"/>
        </w:trPr>
        <w:tc>
          <w:tcPr>
            <w:tcW w:w="848" w:type="pct"/>
            <w:vMerge/>
            <w:shd w:val="clear" w:color="auto" w:fill="D9E2F3"/>
            <w:vAlign w:val="center"/>
          </w:tcPr>
          <w:p w14:paraId="3B775AD5" w14:textId="77777777" w:rsidR="001F012F" w:rsidRPr="00B83075" w:rsidRDefault="001F012F" w:rsidP="00B83075">
            <w:pPr>
              <w:rPr>
                <w:rFonts w:eastAsia="Tahoma"/>
                <w:b/>
                <w:sz w:val="18"/>
              </w:rPr>
            </w:pPr>
          </w:p>
        </w:tc>
        <w:tc>
          <w:tcPr>
            <w:tcW w:w="769" w:type="pct"/>
            <w:vMerge/>
            <w:shd w:val="clear" w:color="auto" w:fill="D9E2F3"/>
            <w:vAlign w:val="center"/>
          </w:tcPr>
          <w:p w14:paraId="6CE478CA" w14:textId="77777777" w:rsidR="001F012F" w:rsidRPr="00B83075" w:rsidRDefault="001F012F" w:rsidP="00B83075">
            <w:pPr>
              <w:rPr>
                <w:rFonts w:eastAsia="Tahoma"/>
                <w:b/>
                <w:sz w:val="18"/>
              </w:rPr>
            </w:pPr>
          </w:p>
        </w:tc>
        <w:tc>
          <w:tcPr>
            <w:tcW w:w="509" w:type="pct"/>
            <w:shd w:val="clear" w:color="auto" w:fill="D9E2F3"/>
            <w:vAlign w:val="center"/>
          </w:tcPr>
          <w:p w14:paraId="13FACE4E" w14:textId="77777777" w:rsidR="001F012F" w:rsidRPr="00B83075" w:rsidRDefault="001F012F" w:rsidP="002F11CD">
            <w:pPr>
              <w:rPr>
                <w:rFonts w:eastAsia="Tahoma"/>
                <w:sz w:val="18"/>
              </w:rPr>
            </w:pPr>
            <w:r w:rsidRPr="00B83075">
              <w:rPr>
                <w:rFonts w:eastAsia="Tahoma"/>
                <w:b/>
                <w:sz w:val="18"/>
              </w:rPr>
              <w:t>2019</w:t>
            </w:r>
          </w:p>
        </w:tc>
        <w:tc>
          <w:tcPr>
            <w:tcW w:w="509" w:type="pct"/>
            <w:shd w:val="clear" w:color="auto" w:fill="D9E2F3"/>
            <w:vAlign w:val="center"/>
          </w:tcPr>
          <w:p w14:paraId="17C92FA0" w14:textId="77777777" w:rsidR="001F012F" w:rsidRPr="00B83075" w:rsidRDefault="001F012F" w:rsidP="002F11CD">
            <w:pPr>
              <w:rPr>
                <w:rFonts w:eastAsia="Tahoma"/>
                <w:sz w:val="18"/>
              </w:rPr>
            </w:pPr>
            <w:r w:rsidRPr="00B83075">
              <w:rPr>
                <w:rFonts w:eastAsia="Tahoma"/>
                <w:b/>
                <w:sz w:val="18"/>
              </w:rPr>
              <w:t>2020</w:t>
            </w:r>
          </w:p>
        </w:tc>
        <w:tc>
          <w:tcPr>
            <w:tcW w:w="897" w:type="pct"/>
            <w:shd w:val="clear" w:color="auto" w:fill="D9E2F3"/>
            <w:vAlign w:val="center"/>
          </w:tcPr>
          <w:p w14:paraId="1C34C3D3" w14:textId="77777777" w:rsidR="001F012F" w:rsidRPr="00B83075" w:rsidRDefault="001F012F" w:rsidP="002F11CD">
            <w:pPr>
              <w:rPr>
                <w:rFonts w:eastAsia="Tahoma"/>
                <w:sz w:val="18"/>
              </w:rPr>
            </w:pPr>
            <w:r w:rsidRPr="00B83075">
              <w:rPr>
                <w:rFonts w:eastAsia="Tahoma"/>
                <w:b/>
                <w:sz w:val="18"/>
              </w:rPr>
              <w:t>2021 Reg. cases before the review</w:t>
            </w:r>
          </w:p>
        </w:tc>
        <w:tc>
          <w:tcPr>
            <w:tcW w:w="916" w:type="pct"/>
            <w:shd w:val="clear" w:color="auto" w:fill="D9E2F3"/>
            <w:vAlign w:val="center"/>
          </w:tcPr>
          <w:p w14:paraId="2F49400F" w14:textId="77777777" w:rsidR="001F012F" w:rsidRPr="00B83075" w:rsidRDefault="001F012F" w:rsidP="002F11CD">
            <w:pPr>
              <w:rPr>
                <w:rFonts w:eastAsia="Tahoma"/>
                <w:sz w:val="18"/>
              </w:rPr>
            </w:pPr>
            <w:r w:rsidRPr="00B83075">
              <w:rPr>
                <w:rFonts w:eastAsia="Tahoma"/>
                <w:b/>
                <w:sz w:val="18"/>
              </w:rPr>
              <w:t xml:space="preserve">2021 New BU cases from the </w:t>
            </w:r>
            <w:r w:rsidRPr="002F11CD">
              <w:rPr>
                <w:rFonts w:eastAsia="Tahoma" w:cs="Tahoma"/>
                <w:b/>
                <w:sz w:val="18"/>
                <w:szCs w:val="22"/>
              </w:rPr>
              <w:t xml:space="preserve"> </w:t>
            </w:r>
            <w:r w:rsidRPr="00B83075">
              <w:rPr>
                <w:rFonts w:eastAsia="Tahoma"/>
                <w:b/>
                <w:sz w:val="18"/>
              </w:rPr>
              <w:t>review</w:t>
            </w:r>
          </w:p>
        </w:tc>
        <w:tc>
          <w:tcPr>
            <w:tcW w:w="552" w:type="pct"/>
            <w:shd w:val="clear" w:color="auto" w:fill="D9E2F3"/>
            <w:vAlign w:val="center"/>
          </w:tcPr>
          <w:p w14:paraId="282B4117" w14:textId="77777777" w:rsidR="001F012F" w:rsidRPr="00B83075" w:rsidRDefault="001F012F" w:rsidP="002F11CD">
            <w:pPr>
              <w:rPr>
                <w:rFonts w:eastAsia="Tahoma"/>
                <w:sz w:val="18"/>
              </w:rPr>
            </w:pPr>
            <w:r w:rsidRPr="00B83075">
              <w:rPr>
                <w:rFonts w:eastAsia="Tahoma"/>
                <w:b/>
                <w:sz w:val="18"/>
              </w:rPr>
              <w:t>Total 2021</w:t>
            </w:r>
          </w:p>
        </w:tc>
      </w:tr>
      <w:tr w:rsidR="0029757A" w:rsidRPr="002F11CD" w14:paraId="11A7E041" w14:textId="77777777" w:rsidTr="002F11CD">
        <w:trPr>
          <w:trHeight w:val="340"/>
        </w:trPr>
        <w:tc>
          <w:tcPr>
            <w:tcW w:w="848" w:type="pct"/>
            <w:vAlign w:val="center"/>
          </w:tcPr>
          <w:p w14:paraId="4E27AF4A" w14:textId="77777777" w:rsidR="001F012F" w:rsidRPr="00B83075" w:rsidRDefault="001F012F" w:rsidP="002F11CD">
            <w:pPr>
              <w:rPr>
                <w:rFonts w:eastAsia="Tahoma"/>
                <w:sz w:val="18"/>
              </w:rPr>
            </w:pPr>
            <w:r w:rsidRPr="00B83075">
              <w:rPr>
                <w:rFonts w:eastAsia="Tahoma"/>
                <w:sz w:val="18"/>
              </w:rPr>
              <w:t>Bomi</w:t>
            </w:r>
          </w:p>
        </w:tc>
        <w:tc>
          <w:tcPr>
            <w:tcW w:w="769" w:type="pct"/>
            <w:vAlign w:val="bottom"/>
          </w:tcPr>
          <w:p w14:paraId="637C988D" w14:textId="77777777" w:rsidR="001F012F" w:rsidRPr="00B83075" w:rsidRDefault="001F012F" w:rsidP="002F11CD">
            <w:pPr>
              <w:rPr>
                <w:rFonts w:eastAsia="Tahoma"/>
                <w:sz w:val="18"/>
              </w:rPr>
            </w:pPr>
            <w:r w:rsidRPr="00B83075">
              <w:rPr>
                <w:rFonts w:eastAsia="Tahoma"/>
                <w:sz w:val="18"/>
              </w:rPr>
              <w:t>26</w:t>
            </w:r>
          </w:p>
        </w:tc>
        <w:tc>
          <w:tcPr>
            <w:tcW w:w="509" w:type="pct"/>
            <w:vAlign w:val="bottom"/>
          </w:tcPr>
          <w:p w14:paraId="3DF53DED" w14:textId="77777777" w:rsidR="001F012F" w:rsidRPr="00B83075" w:rsidRDefault="001F012F" w:rsidP="002F11CD">
            <w:pPr>
              <w:rPr>
                <w:rFonts w:eastAsia="Tahoma"/>
                <w:sz w:val="18"/>
              </w:rPr>
            </w:pPr>
            <w:r w:rsidRPr="00B83075">
              <w:rPr>
                <w:rFonts w:eastAsia="Tahoma"/>
                <w:sz w:val="18"/>
              </w:rPr>
              <w:t>25</w:t>
            </w:r>
          </w:p>
        </w:tc>
        <w:tc>
          <w:tcPr>
            <w:tcW w:w="509" w:type="pct"/>
            <w:vAlign w:val="bottom"/>
          </w:tcPr>
          <w:p w14:paraId="04558BBC" w14:textId="77777777" w:rsidR="001F012F" w:rsidRPr="00B83075" w:rsidRDefault="001F012F" w:rsidP="002F11CD">
            <w:pPr>
              <w:rPr>
                <w:rFonts w:eastAsia="Tahoma"/>
                <w:sz w:val="18"/>
              </w:rPr>
            </w:pPr>
            <w:r w:rsidRPr="00B83075">
              <w:rPr>
                <w:rFonts w:eastAsia="Tahoma"/>
                <w:sz w:val="18"/>
              </w:rPr>
              <w:t>5</w:t>
            </w:r>
          </w:p>
        </w:tc>
        <w:tc>
          <w:tcPr>
            <w:tcW w:w="897" w:type="pct"/>
            <w:vAlign w:val="bottom"/>
          </w:tcPr>
          <w:p w14:paraId="60DE6E95" w14:textId="77777777" w:rsidR="001F012F" w:rsidRPr="00B83075" w:rsidRDefault="001F012F" w:rsidP="002F11CD">
            <w:pPr>
              <w:rPr>
                <w:rFonts w:eastAsia="Tahoma"/>
                <w:sz w:val="18"/>
              </w:rPr>
            </w:pPr>
            <w:r w:rsidRPr="00B83075">
              <w:rPr>
                <w:rFonts w:eastAsia="Tahoma"/>
                <w:sz w:val="18"/>
              </w:rPr>
              <w:t>2</w:t>
            </w:r>
          </w:p>
        </w:tc>
        <w:tc>
          <w:tcPr>
            <w:tcW w:w="916" w:type="pct"/>
            <w:vAlign w:val="bottom"/>
          </w:tcPr>
          <w:p w14:paraId="50452850" w14:textId="77777777" w:rsidR="001F012F" w:rsidRPr="00B83075" w:rsidRDefault="001F012F" w:rsidP="002F11CD">
            <w:pPr>
              <w:rPr>
                <w:rFonts w:eastAsia="Tahoma"/>
                <w:sz w:val="18"/>
              </w:rPr>
            </w:pPr>
            <w:r w:rsidRPr="00B83075">
              <w:rPr>
                <w:rFonts w:eastAsia="Tahoma"/>
                <w:sz w:val="18"/>
              </w:rPr>
              <w:t>2</w:t>
            </w:r>
          </w:p>
        </w:tc>
        <w:tc>
          <w:tcPr>
            <w:tcW w:w="552" w:type="pct"/>
            <w:vAlign w:val="bottom"/>
          </w:tcPr>
          <w:p w14:paraId="08286B45" w14:textId="77777777" w:rsidR="001F012F" w:rsidRPr="00B83075" w:rsidRDefault="001F012F" w:rsidP="002F11CD">
            <w:pPr>
              <w:rPr>
                <w:rFonts w:eastAsia="Tahoma"/>
                <w:sz w:val="18"/>
              </w:rPr>
            </w:pPr>
            <w:r w:rsidRPr="00B83075">
              <w:rPr>
                <w:rFonts w:eastAsia="Tahoma"/>
                <w:sz w:val="18"/>
              </w:rPr>
              <w:t>2</w:t>
            </w:r>
          </w:p>
        </w:tc>
      </w:tr>
      <w:tr w:rsidR="0029757A" w:rsidRPr="002F11CD" w14:paraId="376BE0D2" w14:textId="77777777" w:rsidTr="002F11CD">
        <w:trPr>
          <w:trHeight w:val="340"/>
        </w:trPr>
        <w:tc>
          <w:tcPr>
            <w:tcW w:w="848" w:type="pct"/>
            <w:vAlign w:val="center"/>
          </w:tcPr>
          <w:p w14:paraId="7052DB34" w14:textId="77777777" w:rsidR="001F012F" w:rsidRPr="00B83075" w:rsidRDefault="001F012F" w:rsidP="002F11CD">
            <w:pPr>
              <w:rPr>
                <w:rFonts w:eastAsia="Tahoma"/>
                <w:sz w:val="18"/>
              </w:rPr>
            </w:pPr>
            <w:r w:rsidRPr="00B83075">
              <w:rPr>
                <w:rFonts w:eastAsia="Tahoma"/>
                <w:sz w:val="18"/>
              </w:rPr>
              <w:t>Bong</w:t>
            </w:r>
          </w:p>
        </w:tc>
        <w:tc>
          <w:tcPr>
            <w:tcW w:w="769" w:type="pct"/>
            <w:vAlign w:val="bottom"/>
          </w:tcPr>
          <w:p w14:paraId="35B03F92" w14:textId="77777777" w:rsidR="001F012F" w:rsidRPr="00B83075" w:rsidRDefault="001F012F" w:rsidP="002F11CD">
            <w:pPr>
              <w:rPr>
                <w:rFonts w:eastAsia="Tahoma"/>
                <w:sz w:val="18"/>
              </w:rPr>
            </w:pPr>
            <w:r w:rsidRPr="00B83075">
              <w:rPr>
                <w:rFonts w:eastAsia="Tahoma"/>
                <w:sz w:val="18"/>
              </w:rPr>
              <w:t>48</w:t>
            </w:r>
          </w:p>
        </w:tc>
        <w:tc>
          <w:tcPr>
            <w:tcW w:w="509" w:type="pct"/>
            <w:vAlign w:val="bottom"/>
          </w:tcPr>
          <w:p w14:paraId="45838A3F" w14:textId="77777777" w:rsidR="001F012F" w:rsidRPr="00B83075" w:rsidRDefault="001F012F" w:rsidP="002F11CD">
            <w:pPr>
              <w:rPr>
                <w:rFonts w:eastAsia="Tahoma"/>
                <w:sz w:val="18"/>
              </w:rPr>
            </w:pPr>
            <w:r w:rsidRPr="00B83075">
              <w:rPr>
                <w:rFonts w:eastAsia="Tahoma"/>
                <w:sz w:val="18"/>
              </w:rPr>
              <w:t>41</w:t>
            </w:r>
          </w:p>
        </w:tc>
        <w:tc>
          <w:tcPr>
            <w:tcW w:w="509" w:type="pct"/>
            <w:vAlign w:val="bottom"/>
          </w:tcPr>
          <w:p w14:paraId="625B744B" w14:textId="77777777" w:rsidR="001F012F" w:rsidRPr="00B83075" w:rsidRDefault="001F012F" w:rsidP="002F11CD">
            <w:pPr>
              <w:rPr>
                <w:rFonts w:eastAsia="Tahoma"/>
                <w:sz w:val="18"/>
              </w:rPr>
            </w:pPr>
            <w:r w:rsidRPr="00B83075">
              <w:rPr>
                <w:rFonts w:eastAsia="Tahoma"/>
                <w:sz w:val="18"/>
              </w:rPr>
              <w:t>66</w:t>
            </w:r>
          </w:p>
        </w:tc>
        <w:tc>
          <w:tcPr>
            <w:tcW w:w="897" w:type="pct"/>
            <w:vAlign w:val="bottom"/>
          </w:tcPr>
          <w:p w14:paraId="6989402E" w14:textId="77777777" w:rsidR="001F012F" w:rsidRPr="00B83075" w:rsidRDefault="001F012F" w:rsidP="002F11CD">
            <w:pPr>
              <w:rPr>
                <w:rFonts w:eastAsia="Tahoma"/>
                <w:sz w:val="18"/>
              </w:rPr>
            </w:pPr>
            <w:r w:rsidRPr="00B83075">
              <w:rPr>
                <w:rFonts w:eastAsia="Tahoma"/>
                <w:sz w:val="18"/>
              </w:rPr>
              <w:t>31</w:t>
            </w:r>
          </w:p>
        </w:tc>
        <w:tc>
          <w:tcPr>
            <w:tcW w:w="916" w:type="pct"/>
            <w:vAlign w:val="bottom"/>
          </w:tcPr>
          <w:p w14:paraId="517003DE" w14:textId="77777777" w:rsidR="001F012F" w:rsidRPr="00B83075" w:rsidRDefault="001F012F" w:rsidP="002F11CD">
            <w:pPr>
              <w:rPr>
                <w:rFonts w:eastAsia="Tahoma"/>
                <w:sz w:val="18"/>
              </w:rPr>
            </w:pPr>
            <w:r w:rsidRPr="00B83075">
              <w:rPr>
                <w:rFonts w:eastAsia="Tahoma"/>
                <w:sz w:val="18"/>
              </w:rPr>
              <w:t>31</w:t>
            </w:r>
          </w:p>
        </w:tc>
        <w:tc>
          <w:tcPr>
            <w:tcW w:w="552" w:type="pct"/>
            <w:vAlign w:val="bottom"/>
          </w:tcPr>
          <w:p w14:paraId="51514FB6" w14:textId="77777777" w:rsidR="001F012F" w:rsidRPr="00B83075" w:rsidRDefault="001F012F" w:rsidP="002F11CD">
            <w:pPr>
              <w:rPr>
                <w:rFonts w:eastAsia="Tahoma"/>
                <w:sz w:val="18"/>
              </w:rPr>
            </w:pPr>
            <w:r w:rsidRPr="00B83075">
              <w:rPr>
                <w:rFonts w:eastAsia="Tahoma"/>
                <w:sz w:val="18"/>
              </w:rPr>
              <w:t>31</w:t>
            </w:r>
          </w:p>
        </w:tc>
      </w:tr>
      <w:tr w:rsidR="0029757A" w:rsidRPr="002F11CD" w14:paraId="6028392E" w14:textId="77777777" w:rsidTr="002F11CD">
        <w:trPr>
          <w:trHeight w:val="340"/>
        </w:trPr>
        <w:tc>
          <w:tcPr>
            <w:tcW w:w="848" w:type="pct"/>
            <w:vAlign w:val="center"/>
          </w:tcPr>
          <w:p w14:paraId="409C9AC0" w14:textId="77777777" w:rsidR="001F012F" w:rsidRPr="00B83075" w:rsidRDefault="001F012F" w:rsidP="002F11CD">
            <w:pPr>
              <w:rPr>
                <w:rFonts w:eastAsia="Tahoma"/>
                <w:sz w:val="18"/>
              </w:rPr>
            </w:pPr>
            <w:r w:rsidRPr="00B83075">
              <w:rPr>
                <w:rFonts w:eastAsia="Tahoma"/>
                <w:sz w:val="18"/>
              </w:rPr>
              <w:t>Gbarpolu</w:t>
            </w:r>
          </w:p>
        </w:tc>
        <w:tc>
          <w:tcPr>
            <w:tcW w:w="769" w:type="pct"/>
            <w:vAlign w:val="bottom"/>
          </w:tcPr>
          <w:p w14:paraId="52E99602" w14:textId="77777777" w:rsidR="001F012F" w:rsidRPr="00B83075" w:rsidRDefault="001F012F" w:rsidP="002F11CD">
            <w:pPr>
              <w:rPr>
                <w:rFonts w:eastAsia="Tahoma"/>
                <w:sz w:val="18"/>
              </w:rPr>
            </w:pPr>
            <w:r w:rsidRPr="00B83075">
              <w:rPr>
                <w:rFonts w:eastAsia="Tahoma"/>
                <w:sz w:val="18"/>
              </w:rPr>
              <w:t>14</w:t>
            </w:r>
          </w:p>
        </w:tc>
        <w:tc>
          <w:tcPr>
            <w:tcW w:w="509" w:type="pct"/>
            <w:vAlign w:val="bottom"/>
          </w:tcPr>
          <w:p w14:paraId="662CB7E5" w14:textId="77777777" w:rsidR="001F012F" w:rsidRPr="00B83075" w:rsidRDefault="001F012F" w:rsidP="002F11CD">
            <w:pPr>
              <w:rPr>
                <w:rFonts w:eastAsia="Tahoma"/>
                <w:sz w:val="18"/>
              </w:rPr>
            </w:pPr>
            <w:r w:rsidRPr="00B83075">
              <w:rPr>
                <w:rFonts w:eastAsia="Tahoma"/>
                <w:sz w:val="18"/>
              </w:rPr>
              <w:t>0</w:t>
            </w:r>
          </w:p>
        </w:tc>
        <w:tc>
          <w:tcPr>
            <w:tcW w:w="509" w:type="pct"/>
            <w:vAlign w:val="bottom"/>
          </w:tcPr>
          <w:p w14:paraId="5C97BEFB" w14:textId="77777777" w:rsidR="001F012F" w:rsidRPr="00B83075" w:rsidRDefault="001F012F" w:rsidP="002F11CD">
            <w:pPr>
              <w:rPr>
                <w:rFonts w:eastAsia="Tahoma"/>
                <w:sz w:val="18"/>
              </w:rPr>
            </w:pPr>
            <w:r w:rsidRPr="00B83075">
              <w:rPr>
                <w:rFonts w:eastAsia="Tahoma"/>
                <w:sz w:val="18"/>
              </w:rPr>
              <w:t>0</w:t>
            </w:r>
          </w:p>
        </w:tc>
        <w:tc>
          <w:tcPr>
            <w:tcW w:w="897" w:type="pct"/>
            <w:vAlign w:val="bottom"/>
          </w:tcPr>
          <w:p w14:paraId="44868783" w14:textId="77777777" w:rsidR="001F012F" w:rsidRPr="00B83075" w:rsidRDefault="001F012F" w:rsidP="002F11CD">
            <w:pPr>
              <w:rPr>
                <w:rFonts w:eastAsia="Tahoma"/>
                <w:sz w:val="18"/>
              </w:rPr>
            </w:pPr>
            <w:r w:rsidRPr="00B83075">
              <w:rPr>
                <w:rFonts w:eastAsia="Tahoma"/>
                <w:sz w:val="18"/>
              </w:rPr>
              <w:t>1</w:t>
            </w:r>
          </w:p>
        </w:tc>
        <w:tc>
          <w:tcPr>
            <w:tcW w:w="916" w:type="pct"/>
            <w:vAlign w:val="bottom"/>
          </w:tcPr>
          <w:p w14:paraId="78098EBE" w14:textId="77777777" w:rsidR="001F012F" w:rsidRPr="00B83075" w:rsidRDefault="001F012F" w:rsidP="002F11CD">
            <w:pPr>
              <w:rPr>
                <w:rFonts w:eastAsia="Tahoma"/>
                <w:sz w:val="18"/>
              </w:rPr>
            </w:pPr>
            <w:r w:rsidRPr="00B83075">
              <w:rPr>
                <w:rFonts w:eastAsia="Tahoma"/>
                <w:sz w:val="18"/>
              </w:rPr>
              <w:t>1</w:t>
            </w:r>
          </w:p>
        </w:tc>
        <w:tc>
          <w:tcPr>
            <w:tcW w:w="552" w:type="pct"/>
            <w:vAlign w:val="bottom"/>
          </w:tcPr>
          <w:p w14:paraId="21B60D48" w14:textId="77777777" w:rsidR="001F012F" w:rsidRPr="00B83075" w:rsidRDefault="001F012F" w:rsidP="002F11CD">
            <w:pPr>
              <w:rPr>
                <w:rFonts w:eastAsia="Tahoma"/>
                <w:sz w:val="18"/>
              </w:rPr>
            </w:pPr>
            <w:r w:rsidRPr="00B83075">
              <w:rPr>
                <w:rFonts w:eastAsia="Tahoma"/>
                <w:sz w:val="18"/>
              </w:rPr>
              <w:t>1</w:t>
            </w:r>
          </w:p>
        </w:tc>
      </w:tr>
      <w:tr w:rsidR="0029757A" w:rsidRPr="002F11CD" w14:paraId="20F89BB8" w14:textId="77777777" w:rsidTr="002F11CD">
        <w:trPr>
          <w:trHeight w:val="340"/>
        </w:trPr>
        <w:tc>
          <w:tcPr>
            <w:tcW w:w="848" w:type="pct"/>
            <w:vAlign w:val="center"/>
          </w:tcPr>
          <w:p w14:paraId="02267221" w14:textId="77777777" w:rsidR="001F012F" w:rsidRPr="00B83075" w:rsidRDefault="001F012F" w:rsidP="002F11CD">
            <w:pPr>
              <w:rPr>
                <w:rFonts w:eastAsia="Tahoma"/>
                <w:sz w:val="18"/>
              </w:rPr>
            </w:pPr>
            <w:r w:rsidRPr="00B83075">
              <w:rPr>
                <w:rFonts w:eastAsia="Tahoma"/>
                <w:sz w:val="18"/>
              </w:rPr>
              <w:t>Grand Bassa</w:t>
            </w:r>
          </w:p>
        </w:tc>
        <w:tc>
          <w:tcPr>
            <w:tcW w:w="769" w:type="pct"/>
            <w:vAlign w:val="bottom"/>
          </w:tcPr>
          <w:p w14:paraId="17F51C5B" w14:textId="77777777" w:rsidR="001F012F" w:rsidRPr="00B83075" w:rsidRDefault="001F012F" w:rsidP="002F11CD">
            <w:pPr>
              <w:rPr>
                <w:rFonts w:eastAsia="Tahoma"/>
                <w:sz w:val="18"/>
              </w:rPr>
            </w:pPr>
            <w:r w:rsidRPr="00B83075">
              <w:rPr>
                <w:rFonts w:eastAsia="Tahoma"/>
                <w:sz w:val="18"/>
              </w:rPr>
              <w:t>36</w:t>
            </w:r>
          </w:p>
        </w:tc>
        <w:tc>
          <w:tcPr>
            <w:tcW w:w="509" w:type="pct"/>
            <w:vAlign w:val="bottom"/>
          </w:tcPr>
          <w:p w14:paraId="314D83A9" w14:textId="77777777" w:rsidR="001F012F" w:rsidRPr="00B83075" w:rsidRDefault="001F012F" w:rsidP="002F11CD">
            <w:pPr>
              <w:rPr>
                <w:rFonts w:eastAsia="Tahoma"/>
                <w:sz w:val="18"/>
              </w:rPr>
            </w:pPr>
            <w:r w:rsidRPr="00B83075">
              <w:rPr>
                <w:rFonts w:eastAsia="Tahoma"/>
                <w:sz w:val="18"/>
              </w:rPr>
              <w:t>0</w:t>
            </w:r>
          </w:p>
        </w:tc>
        <w:tc>
          <w:tcPr>
            <w:tcW w:w="509" w:type="pct"/>
            <w:vAlign w:val="bottom"/>
          </w:tcPr>
          <w:p w14:paraId="05C0C882" w14:textId="77777777" w:rsidR="001F012F" w:rsidRPr="00B83075" w:rsidRDefault="001F012F" w:rsidP="002F11CD">
            <w:pPr>
              <w:rPr>
                <w:rFonts w:eastAsia="Tahoma"/>
                <w:sz w:val="18"/>
              </w:rPr>
            </w:pPr>
            <w:r w:rsidRPr="00B83075">
              <w:rPr>
                <w:rFonts w:eastAsia="Tahoma"/>
                <w:sz w:val="18"/>
              </w:rPr>
              <w:t>0</w:t>
            </w:r>
          </w:p>
        </w:tc>
        <w:tc>
          <w:tcPr>
            <w:tcW w:w="897" w:type="pct"/>
            <w:vAlign w:val="bottom"/>
          </w:tcPr>
          <w:p w14:paraId="4FD8DC19" w14:textId="77777777" w:rsidR="001F012F" w:rsidRPr="00B83075" w:rsidRDefault="001F012F" w:rsidP="002F11CD">
            <w:pPr>
              <w:rPr>
                <w:rFonts w:eastAsia="Tahoma"/>
                <w:sz w:val="18"/>
              </w:rPr>
            </w:pPr>
            <w:r w:rsidRPr="00B83075">
              <w:rPr>
                <w:rFonts w:eastAsia="Tahoma"/>
                <w:sz w:val="18"/>
              </w:rPr>
              <w:t>9</w:t>
            </w:r>
          </w:p>
        </w:tc>
        <w:tc>
          <w:tcPr>
            <w:tcW w:w="916" w:type="pct"/>
            <w:vAlign w:val="bottom"/>
          </w:tcPr>
          <w:p w14:paraId="4D807FC0" w14:textId="77777777" w:rsidR="001F012F" w:rsidRPr="00B83075" w:rsidRDefault="001F012F" w:rsidP="002F11CD">
            <w:pPr>
              <w:rPr>
                <w:rFonts w:eastAsia="Tahoma"/>
                <w:sz w:val="18"/>
              </w:rPr>
            </w:pPr>
            <w:r w:rsidRPr="00B83075">
              <w:rPr>
                <w:rFonts w:eastAsia="Tahoma"/>
                <w:sz w:val="18"/>
              </w:rPr>
              <w:t>9</w:t>
            </w:r>
          </w:p>
        </w:tc>
        <w:tc>
          <w:tcPr>
            <w:tcW w:w="552" w:type="pct"/>
            <w:vAlign w:val="bottom"/>
          </w:tcPr>
          <w:p w14:paraId="55B1CC54" w14:textId="77777777" w:rsidR="001F012F" w:rsidRPr="00B83075" w:rsidRDefault="001F012F" w:rsidP="002F11CD">
            <w:pPr>
              <w:rPr>
                <w:rFonts w:eastAsia="Tahoma"/>
                <w:sz w:val="18"/>
              </w:rPr>
            </w:pPr>
            <w:r w:rsidRPr="00B83075">
              <w:rPr>
                <w:rFonts w:eastAsia="Tahoma"/>
                <w:sz w:val="18"/>
              </w:rPr>
              <w:t>9</w:t>
            </w:r>
          </w:p>
        </w:tc>
      </w:tr>
      <w:tr w:rsidR="0029757A" w:rsidRPr="002F11CD" w14:paraId="449B5C06" w14:textId="77777777" w:rsidTr="002F11CD">
        <w:trPr>
          <w:trHeight w:val="340"/>
        </w:trPr>
        <w:tc>
          <w:tcPr>
            <w:tcW w:w="848" w:type="pct"/>
            <w:vAlign w:val="center"/>
          </w:tcPr>
          <w:p w14:paraId="7C7A9637" w14:textId="77777777" w:rsidR="001F012F" w:rsidRPr="00B83075" w:rsidRDefault="001F012F" w:rsidP="002F11CD">
            <w:pPr>
              <w:rPr>
                <w:rFonts w:eastAsia="Tahoma"/>
                <w:sz w:val="18"/>
              </w:rPr>
            </w:pPr>
            <w:r w:rsidRPr="00B83075">
              <w:rPr>
                <w:rFonts w:eastAsia="Tahoma"/>
                <w:sz w:val="18"/>
              </w:rPr>
              <w:t>Cape Mount</w:t>
            </w:r>
          </w:p>
        </w:tc>
        <w:tc>
          <w:tcPr>
            <w:tcW w:w="769" w:type="pct"/>
            <w:vAlign w:val="bottom"/>
          </w:tcPr>
          <w:p w14:paraId="05E1BAEA" w14:textId="77777777" w:rsidR="001F012F" w:rsidRPr="00B83075" w:rsidRDefault="001F012F" w:rsidP="002F11CD">
            <w:pPr>
              <w:rPr>
                <w:rFonts w:eastAsia="Tahoma"/>
                <w:sz w:val="18"/>
              </w:rPr>
            </w:pPr>
            <w:r w:rsidRPr="00B83075">
              <w:rPr>
                <w:rFonts w:eastAsia="Tahoma"/>
                <w:sz w:val="18"/>
              </w:rPr>
              <w:t>34</w:t>
            </w:r>
          </w:p>
        </w:tc>
        <w:tc>
          <w:tcPr>
            <w:tcW w:w="509" w:type="pct"/>
            <w:vAlign w:val="bottom"/>
          </w:tcPr>
          <w:p w14:paraId="3FCC4B18" w14:textId="77777777" w:rsidR="001F012F" w:rsidRPr="00B83075" w:rsidRDefault="001F012F" w:rsidP="002F11CD">
            <w:pPr>
              <w:rPr>
                <w:rFonts w:eastAsia="Tahoma"/>
                <w:sz w:val="18"/>
              </w:rPr>
            </w:pPr>
            <w:r w:rsidRPr="00B83075">
              <w:rPr>
                <w:rFonts w:eastAsia="Tahoma"/>
                <w:sz w:val="18"/>
              </w:rPr>
              <w:t>0</w:t>
            </w:r>
          </w:p>
        </w:tc>
        <w:tc>
          <w:tcPr>
            <w:tcW w:w="509" w:type="pct"/>
            <w:vAlign w:val="bottom"/>
          </w:tcPr>
          <w:p w14:paraId="1B69B861" w14:textId="77777777" w:rsidR="001F012F" w:rsidRPr="00B83075" w:rsidRDefault="001F012F" w:rsidP="002F11CD">
            <w:pPr>
              <w:rPr>
                <w:rFonts w:eastAsia="Tahoma"/>
                <w:sz w:val="18"/>
              </w:rPr>
            </w:pPr>
            <w:r w:rsidRPr="00B83075">
              <w:rPr>
                <w:rFonts w:eastAsia="Tahoma"/>
                <w:sz w:val="18"/>
              </w:rPr>
              <w:t>7</w:t>
            </w:r>
          </w:p>
        </w:tc>
        <w:tc>
          <w:tcPr>
            <w:tcW w:w="897" w:type="pct"/>
            <w:vAlign w:val="bottom"/>
          </w:tcPr>
          <w:p w14:paraId="41D320DA" w14:textId="77777777" w:rsidR="001F012F" w:rsidRPr="00B83075" w:rsidRDefault="001F012F" w:rsidP="002F11CD">
            <w:pPr>
              <w:rPr>
                <w:rFonts w:eastAsia="Tahoma"/>
                <w:sz w:val="18"/>
              </w:rPr>
            </w:pPr>
            <w:r w:rsidRPr="00B83075">
              <w:rPr>
                <w:rFonts w:eastAsia="Tahoma"/>
                <w:sz w:val="18"/>
              </w:rPr>
              <w:t>0</w:t>
            </w:r>
          </w:p>
        </w:tc>
        <w:tc>
          <w:tcPr>
            <w:tcW w:w="916" w:type="pct"/>
            <w:vAlign w:val="bottom"/>
          </w:tcPr>
          <w:p w14:paraId="5BA02D33" w14:textId="77777777" w:rsidR="001F012F" w:rsidRPr="00B83075" w:rsidRDefault="001F012F" w:rsidP="002F11CD">
            <w:pPr>
              <w:rPr>
                <w:rFonts w:eastAsia="Tahoma"/>
                <w:sz w:val="18"/>
              </w:rPr>
            </w:pPr>
            <w:r w:rsidRPr="00B83075">
              <w:rPr>
                <w:rFonts w:eastAsia="Tahoma"/>
                <w:sz w:val="18"/>
              </w:rPr>
              <w:t>0</w:t>
            </w:r>
          </w:p>
        </w:tc>
        <w:tc>
          <w:tcPr>
            <w:tcW w:w="552" w:type="pct"/>
            <w:vAlign w:val="bottom"/>
          </w:tcPr>
          <w:p w14:paraId="2AF2EDD9" w14:textId="77777777" w:rsidR="001F012F" w:rsidRPr="00B83075" w:rsidRDefault="001F012F" w:rsidP="002F11CD">
            <w:pPr>
              <w:rPr>
                <w:rFonts w:eastAsia="Tahoma"/>
                <w:sz w:val="18"/>
              </w:rPr>
            </w:pPr>
            <w:r w:rsidRPr="00B83075">
              <w:rPr>
                <w:rFonts w:eastAsia="Tahoma"/>
                <w:sz w:val="18"/>
              </w:rPr>
              <w:t>0</w:t>
            </w:r>
          </w:p>
        </w:tc>
      </w:tr>
      <w:tr w:rsidR="0029757A" w:rsidRPr="002F11CD" w14:paraId="11AEEC33" w14:textId="77777777" w:rsidTr="002F11CD">
        <w:trPr>
          <w:trHeight w:val="443"/>
        </w:trPr>
        <w:tc>
          <w:tcPr>
            <w:tcW w:w="848" w:type="pct"/>
            <w:vAlign w:val="center"/>
          </w:tcPr>
          <w:p w14:paraId="172622E1" w14:textId="77777777" w:rsidR="001F012F" w:rsidRPr="00B83075" w:rsidRDefault="001F012F" w:rsidP="002F11CD">
            <w:pPr>
              <w:rPr>
                <w:rFonts w:eastAsia="Tahoma"/>
                <w:sz w:val="18"/>
              </w:rPr>
            </w:pPr>
            <w:r w:rsidRPr="00B83075">
              <w:rPr>
                <w:rFonts w:eastAsia="Tahoma"/>
                <w:sz w:val="18"/>
              </w:rPr>
              <w:t xml:space="preserve">Grand Gedeh </w:t>
            </w:r>
          </w:p>
        </w:tc>
        <w:tc>
          <w:tcPr>
            <w:tcW w:w="769" w:type="pct"/>
            <w:vAlign w:val="bottom"/>
          </w:tcPr>
          <w:p w14:paraId="2D14DD44" w14:textId="77777777" w:rsidR="001F012F" w:rsidRPr="00B83075" w:rsidRDefault="001F012F" w:rsidP="002F11CD">
            <w:pPr>
              <w:rPr>
                <w:rFonts w:eastAsia="Tahoma"/>
                <w:sz w:val="18"/>
              </w:rPr>
            </w:pPr>
            <w:r w:rsidRPr="00B83075">
              <w:rPr>
                <w:rFonts w:eastAsia="Tahoma"/>
                <w:sz w:val="18"/>
              </w:rPr>
              <w:t>24</w:t>
            </w:r>
          </w:p>
        </w:tc>
        <w:tc>
          <w:tcPr>
            <w:tcW w:w="509" w:type="pct"/>
            <w:vAlign w:val="bottom"/>
          </w:tcPr>
          <w:p w14:paraId="14795724" w14:textId="77777777" w:rsidR="001F012F" w:rsidRPr="00B83075" w:rsidRDefault="001F012F" w:rsidP="002F11CD">
            <w:pPr>
              <w:rPr>
                <w:rFonts w:eastAsia="Tahoma"/>
                <w:sz w:val="18"/>
              </w:rPr>
            </w:pPr>
            <w:r w:rsidRPr="00B83075">
              <w:rPr>
                <w:rFonts w:eastAsia="Tahoma"/>
                <w:sz w:val="18"/>
              </w:rPr>
              <w:t xml:space="preserve">0  </w:t>
            </w:r>
          </w:p>
        </w:tc>
        <w:tc>
          <w:tcPr>
            <w:tcW w:w="509" w:type="pct"/>
            <w:vAlign w:val="bottom"/>
          </w:tcPr>
          <w:p w14:paraId="0E10C6F7" w14:textId="77777777" w:rsidR="001F012F" w:rsidRPr="00B83075" w:rsidRDefault="001F012F" w:rsidP="002F11CD">
            <w:pPr>
              <w:rPr>
                <w:rFonts w:eastAsia="Tahoma"/>
                <w:sz w:val="18"/>
              </w:rPr>
            </w:pPr>
            <w:r w:rsidRPr="00B83075">
              <w:rPr>
                <w:rFonts w:eastAsia="Tahoma"/>
                <w:sz w:val="18"/>
              </w:rPr>
              <w:t>20</w:t>
            </w:r>
          </w:p>
        </w:tc>
        <w:tc>
          <w:tcPr>
            <w:tcW w:w="897" w:type="pct"/>
            <w:vAlign w:val="bottom"/>
          </w:tcPr>
          <w:p w14:paraId="34AD9EC3" w14:textId="77777777" w:rsidR="001F012F" w:rsidRPr="00B83075" w:rsidRDefault="001F012F" w:rsidP="002F11CD">
            <w:pPr>
              <w:rPr>
                <w:rFonts w:eastAsia="Tahoma"/>
                <w:sz w:val="18"/>
              </w:rPr>
            </w:pPr>
            <w:r w:rsidRPr="00B83075">
              <w:rPr>
                <w:rFonts w:eastAsia="Tahoma"/>
                <w:sz w:val="18"/>
              </w:rPr>
              <w:t>0</w:t>
            </w:r>
          </w:p>
        </w:tc>
        <w:tc>
          <w:tcPr>
            <w:tcW w:w="916" w:type="pct"/>
            <w:vAlign w:val="bottom"/>
          </w:tcPr>
          <w:p w14:paraId="03B07F0D" w14:textId="77777777" w:rsidR="001F012F" w:rsidRPr="00B83075" w:rsidRDefault="001F012F" w:rsidP="002F11CD">
            <w:pPr>
              <w:rPr>
                <w:rFonts w:eastAsia="Tahoma"/>
                <w:sz w:val="18"/>
              </w:rPr>
            </w:pPr>
            <w:r w:rsidRPr="00B83075">
              <w:rPr>
                <w:rFonts w:eastAsia="Tahoma"/>
                <w:sz w:val="18"/>
              </w:rPr>
              <w:t>0</w:t>
            </w:r>
          </w:p>
        </w:tc>
        <w:tc>
          <w:tcPr>
            <w:tcW w:w="552" w:type="pct"/>
            <w:vAlign w:val="bottom"/>
          </w:tcPr>
          <w:p w14:paraId="2506D1E4" w14:textId="77777777" w:rsidR="001F012F" w:rsidRPr="00B83075" w:rsidRDefault="001F012F" w:rsidP="002F11CD">
            <w:pPr>
              <w:rPr>
                <w:rFonts w:eastAsia="Tahoma"/>
                <w:sz w:val="18"/>
              </w:rPr>
            </w:pPr>
            <w:r w:rsidRPr="00B83075">
              <w:rPr>
                <w:rFonts w:eastAsia="Tahoma"/>
                <w:sz w:val="18"/>
              </w:rPr>
              <w:t>0</w:t>
            </w:r>
          </w:p>
        </w:tc>
      </w:tr>
      <w:tr w:rsidR="0029757A" w:rsidRPr="002F11CD" w14:paraId="6FEE81B9" w14:textId="77777777" w:rsidTr="002F11CD">
        <w:trPr>
          <w:trHeight w:val="340"/>
        </w:trPr>
        <w:tc>
          <w:tcPr>
            <w:tcW w:w="848" w:type="pct"/>
            <w:shd w:val="clear" w:color="auto" w:fill="C5E0B3"/>
            <w:vAlign w:val="center"/>
          </w:tcPr>
          <w:p w14:paraId="7EA8283B" w14:textId="77777777" w:rsidR="001F012F" w:rsidRPr="00B83075" w:rsidRDefault="001F012F" w:rsidP="002F11CD">
            <w:pPr>
              <w:rPr>
                <w:rFonts w:eastAsia="Tahoma"/>
                <w:sz w:val="18"/>
              </w:rPr>
            </w:pPr>
            <w:r w:rsidRPr="00B83075">
              <w:rPr>
                <w:rFonts w:eastAsia="Tahoma"/>
                <w:sz w:val="18"/>
              </w:rPr>
              <w:t>Grand Kru</w:t>
            </w:r>
          </w:p>
        </w:tc>
        <w:tc>
          <w:tcPr>
            <w:tcW w:w="769" w:type="pct"/>
            <w:shd w:val="clear" w:color="auto" w:fill="C5E0B3"/>
          </w:tcPr>
          <w:p w14:paraId="141C591F" w14:textId="77777777" w:rsidR="001F012F" w:rsidRPr="00B83075" w:rsidRDefault="001F012F" w:rsidP="002F11CD">
            <w:pPr>
              <w:rPr>
                <w:rFonts w:eastAsia="Tahoma"/>
                <w:sz w:val="18"/>
              </w:rPr>
            </w:pPr>
            <w:r w:rsidRPr="00B83075">
              <w:rPr>
                <w:rFonts w:eastAsia="Tahoma"/>
                <w:sz w:val="18"/>
              </w:rPr>
              <w:t>24</w:t>
            </w:r>
          </w:p>
        </w:tc>
        <w:tc>
          <w:tcPr>
            <w:tcW w:w="509" w:type="pct"/>
            <w:shd w:val="clear" w:color="auto" w:fill="C5E0B3"/>
          </w:tcPr>
          <w:p w14:paraId="1E93AD24"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2265FE5E" w14:textId="77777777" w:rsidR="001F012F" w:rsidRPr="00B83075" w:rsidRDefault="001F012F" w:rsidP="002F11CD">
            <w:pPr>
              <w:rPr>
                <w:rFonts w:eastAsia="Tahoma"/>
                <w:sz w:val="18"/>
              </w:rPr>
            </w:pPr>
            <w:r w:rsidRPr="00B83075">
              <w:rPr>
                <w:rFonts w:eastAsia="Tahoma"/>
                <w:sz w:val="18"/>
              </w:rPr>
              <w:t>7</w:t>
            </w:r>
          </w:p>
        </w:tc>
        <w:tc>
          <w:tcPr>
            <w:tcW w:w="897" w:type="pct"/>
            <w:shd w:val="clear" w:color="auto" w:fill="C5E0B3"/>
          </w:tcPr>
          <w:p w14:paraId="3DDC3025" w14:textId="77777777" w:rsidR="001F012F" w:rsidRPr="00B83075" w:rsidRDefault="001F012F" w:rsidP="002F11CD">
            <w:pPr>
              <w:rPr>
                <w:rFonts w:eastAsia="Tahoma"/>
                <w:sz w:val="18"/>
              </w:rPr>
            </w:pPr>
            <w:r w:rsidRPr="00B83075">
              <w:rPr>
                <w:rFonts w:eastAsia="Tahoma"/>
                <w:sz w:val="18"/>
              </w:rPr>
              <w:t>0</w:t>
            </w:r>
          </w:p>
        </w:tc>
        <w:tc>
          <w:tcPr>
            <w:tcW w:w="916" w:type="pct"/>
            <w:shd w:val="clear" w:color="auto" w:fill="C5E0B3"/>
          </w:tcPr>
          <w:p w14:paraId="432FC6AB" w14:textId="77777777" w:rsidR="001F012F" w:rsidRPr="00B83075" w:rsidRDefault="001F012F" w:rsidP="002F11CD">
            <w:pPr>
              <w:rPr>
                <w:rFonts w:eastAsia="Tahoma"/>
                <w:sz w:val="18"/>
              </w:rPr>
            </w:pPr>
            <w:r w:rsidRPr="00B83075">
              <w:rPr>
                <w:rFonts w:eastAsia="Tahoma"/>
                <w:sz w:val="18"/>
              </w:rPr>
              <w:t>7</w:t>
            </w:r>
          </w:p>
        </w:tc>
        <w:tc>
          <w:tcPr>
            <w:tcW w:w="552" w:type="pct"/>
            <w:shd w:val="clear" w:color="auto" w:fill="C5E0B3"/>
          </w:tcPr>
          <w:p w14:paraId="1AE5760D" w14:textId="75442C91" w:rsidR="001F012F" w:rsidRPr="00B83075" w:rsidRDefault="001F012F" w:rsidP="002F11CD">
            <w:pPr>
              <w:rPr>
                <w:rFonts w:eastAsia="Tahoma"/>
                <w:sz w:val="18"/>
              </w:rPr>
            </w:pPr>
            <w:r w:rsidRPr="002F11CD">
              <w:rPr>
                <w:rFonts w:eastAsia="Tahoma" w:cs="Tahoma"/>
                <w:sz w:val="18"/>
                <w:szCs w:val="22"/>
              </w:rPr>
              <w:t>0</w:t>
            </w:r>
          </w:p>
        </w:tc>
      </w:tr>
      <w:tr w:rsidR="0029757A" w:rsidRPr="002F11CD" w14:paraId="68F9E51B" w14:textId="77777777" w:rsidTr="002F11CD">
        <w:trPr>
          <w:trHeight w:val="340"/>
        </w:trPr>
        <w:tc>
          <w:tcPr>
            <w:tcW w:w="848" w:type="pct"/>
            <w:vAlign w:val="center"/>
          </w:tcPr>
          <w:p w14:paraId="2BF38E78" w14:textId="77777777" w:rsidR="001F012F" w:rsidRPr="00B83075" w:rsidRDefault="001F012F" w:rsidP="002F11CD">
            <w:pPr>
              <w:rPr>
                <w:rFonts w:eastAsia="Tahoma"/>
                <w:sz w:val="18"/>
              </w:rPr>
            </w:pPr>
            <w:r w:rsidRPr="00B83075">
              <w:rPr>
                <w:rFonts w:eastAsia="Tahoma"/>
                <w:sz w:val="18"/>
              </w:rPr>
              <w:t>Lofa</w:t>
            </w:r>
          </w:p>
        </w:tc>
        <w:tc>
          <w:tcPr>
            <w:tcW w:w="769" w:type="pct"/>
          </w:tcPr>
          <w:p w14:paraId="39AD599A" w14:textId="77777777" w:rsidR="001F012F" w:rsidRPr="00B83075" w:rsidRDefault="001F012F" w:rsidP="002F11CD">
            <w:pPr>
              <w:rPr>
                <w:rFonts w:eastAsia="Tahoma"/>
                <w:sz w:val="18"/>
              </w:rPr>
            </w:pPr>
            <w:r w:rsidRPr="00B83075">
              <w:rPr>
                <w:rFonts w:eastAsia="Tahoma"/>
                <w:sz w:val="18"/>
              </w:rPr>
              <w:t>60</w:t>
            </w:r>
          </w:p>
        </w:tc>
        <w:tc>
          <w:tcPr>
            <w:tcW w:w="509" w:type="pct"/>
          </w:tcPr>
          <w:p w14:paraId="4A5331C6" w14:textId="77777777" w:rsidR="001F012F" w:rsidRPr="00B83075" w:rsidRDefault="001F012F" w:rsidP="002F11CD">
            <w:pPr>
              <w:rPr>
                <w:rFonts w:eastAsia="Tahoma"/>
                <w:sz w:val="18"/>
              </w:rPr>
            </w:pPr>
            <w:r w:rsidRPr="00B83075">
              <w:rPr>
                <w:rFonts w:eastAsia="Tahoma"/>
                <w:sz w:val="18"/>
              </w:rPr>
              <w:t>21</w:t>
            </w:r>
          </w:p>
        </w:tc>
        <w:tc>
          <w:tcPr>
            <w:tcW w:w="509" w:type="pct"/>
          </w:tcPr>
          <w:p w14:paraId="74A9680C" w14:textId="77777777" w:rsidR="001F012F" w:rsidRPr="00B83075" w:rsidRDefault="001F012F" w:rsidP="002F11CD">
            <w:pPr>
              <w:rPr>
                <w:rFonts w:eastAsia="Tahoma"/>
                <w:sz w:val="18"/>
              </w:rPr>
            </w:pPr>
            <w:r w:rsidRPr="00B83075">
              <w:rPr>
                <w:rFonts w:eastAsia="Tahoma"/>
                <w:sz w:val="18"/>
              </w:rPr>
              <w:t>8</w:t>
            </w:r>
          </w:p>
        </w:tc>
        <w:tc>
          <w:tcPr>
            <w:tcW w:w="897" w:type="pct"/>
          </w:tcPr>
          <w:p w14:paraId="22097C83" w14:textId="77777777" w:rsidR="001F012F" w:rsidRPr="00B83075" w:rsidRDefault="001F012F" w:rsidP="002F11CD">
            <w:pPr>
              <w:rPr>
                <w:rFonts w:eastAsia="Tahoma"/>
                <w:sz w:val="18"/>
              </w:rPr>
            </w:pPr>
            <w:r w:rsidRPr="00B83075">
              <w:rPr>
                <w:rFonts w:eastAsia="Tahoma"/>
                <w:sz w:val="18"/>
              </w:rPr>
              <w:t>6</w:t>
            </w:r>
          </w:p>
        </w:tc>
        <w:tc>
          <w:tcPr>
            <w:tcW w:w="916" w:type="pct"/>
          </w:tcPr>
          <w:p w14:paraId="60FA73A5" w14:textId="77777777" w:rsidR="001F012F" w:rsidRPr="00B83075" w:rsidRDefault="001F012F" w:rsidP="002F11CD">
            <w:pPr>
              <w:rPr>
                <w:rFonts w:eastAsia="Tahoma"/>
                <w:sz w:val="18"/>
              </w:rPr>
            </w:pPr>
            <w:r w:rsidRPr="00B83075">
              <w:rPr>
                <w:rFonts w:eastAsia="Tahoma"/>
                <w:sz w:val="18"/>
              </w:rPr>
              <w:t>6</w:t>
            </w:r>
          </w:p>
        </w:tc>
        <w:tc>
          <w:tcPr>
            <w:tcW w:w="552" w:type="pct"/>
          </w:tcPr>
          <w:p w14:paraId="03337AC7" w14:textId="77777777" w:rsidR="001F012F" w:rsidRPr="00B83075" w:rsidRDefault="001F012F" w:rsidP="002F11CD">
            <w:pPr>
              <w:rPr>
                <w:rFonts w:eastAsia="Tahoma"/>
                <w:sz w:val="18"/>
              </w:rPr>
            </w:pPr>
            <w:r w:rsidRPr="00B83075">
              <w:rPr>
                <w:rFonts w:eastAsia="Tahoma"/>
                <w:sz w:val="18"/>
              </w:rPr>
              <w:t>6</w:t>
            </w:r>
          </w:p>
        </w:tc>
      </w:tr>
      <w:tr w:rsidR="0029757A" w:rsidRPr="002F11CD" w14:paraId="2A36A67E" w14:textId="77777777" w:rsidTr="002F11CD">
        <w:trPr>
          <w:trHeight w:val="340"/>
        </w:trPr>
        <w:tc>
          <w:tcPr>
            <w:tcW w:w="848" w:type="pct"/>
            <w:shd w:val="clear" w:color="auto" w:fill="C5E0B3"/>
            <w:vAlign w:val="center"/>
          </w:tcPr>
          <w:p w14:paraId="55D71B38" w14:textId="77777777" w:rsidR="001F012F" w:rsidRPr="00B83075" w:rsidRDefault="001F012F" w:rsidP="002F11CD">
            <w:pPr>
              <w:rPr>
                <w:rFonts w:eastAsia="Tahoma"/>
                <w:sz w:val="18"/>
              </w:rPr>
            </w:pPr>
            <w:r w:rsidRPr="00B83075">
              <w:rPr>
                <w:rFonts w:eastAsia="Tahoma"/>
                <w:sz w:val="18"/>
              </w:rPr>
              <w:t>Margibi</w:t>
            </w:r>
          </w:p>
        </w:tc>
        <w:tc>
          <w:tcPr>
            <w:tcW w:w="769" w:type="pct"/>
            <w:shd w:val="clear" w:color="auto" w:fill="C5E0B3"/>
          </w:tcPr>
          <w:p w14:paraId="383C1F17" w14:textId="77777777" w:rsidR="001F012F" w:rsidRPr="00B83075" w:rsidRDefault="001F012F" w:rsidP="002F11CD">
            <w:pPr>
              <w:rPr>
                <w:rFonts w:eastAsia="Tahoma"/>
                <w:sz w:val="18"/>
              </w:rPr>
            </w:pPr>
            <w:r w:rsidRPr="00B83075">
              <w:rPr>
                <w:rFonts w:eastAsia="Tahoma"/>
                <w:sz w:val="18"/>
              </w:rPr>
              <w:t>22</w:t>
            </w:r>
          </w:p>
        </w:tc>
        <w:tc>
          <w:tcPr>
            <w:tcW w:w="509" w:type="pct"/>
            <w:shd w:val="clear" w:color="auto" w:fill="C5E0B3"/>
          </w:tcPr>
          <w:p w14:paraId="758196D6"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078475A6" w14:textId="77777777" w:rsidR="001F012F" w:rsidRPr="00B83075" w:rsidRDefault="001F012F" w:rsidP="002F11CD">
            <w:pPr>
              <w:rPr>
                <w:rFonts w:eastAsia="Tahoma"/>
                <w:sz w:val="18"/>
              </w:rPr>
            </w:pPr>
            <w:r w:rsidRPr="00B83075">
              <w:rPr>
                <w:rFonts w:eastAsia="Tahoma"/>
                <w:sz w:val="18"/>
              </w:rPr>
              <w:t>0</w:t>
            </w:r>
          </w:p>
        </w:tc>
        <w:tc>
          <w:tcPr>
            <w:tcW w:w="897" w:type="pct"/>
            <w:shd w:val="clear" w:color="auto" w:fill="C5E0B3"/>
          </w:tcPr>
          <w:p w14:paraId="7FA215FA" w14:textId="77777777" w:rsidR="001F012F" w:rsidRPr="00B83075" w:rsidRDefault="001F012F" w:rsidP="002F11CD">
            <w:pPr>
              <w:rPr>
                <w:rFonts w:eastAsia="Tahoma"/>
                <w:sz w:val="18"/>
              </w:rPr>
            </w:pPr>
            <w:r w:rsidRPr="00B83075">
              <w:rPr>
                <w:rFonts w:eastAsia="Tahoma"/>
                <w:sz w:val="18"/>
              </w:rPr>
              <w:t>0</w:t>
            </w:r>
          </w:p>
        </w:tc>
        <w:tc>
          <w:tcPr>
            <w:tcW w:w="916" w:type="pct"/>
            <w:shd w:val="clear" w:color="auto" w:fill="C5E0B3"/>
          </w:tcPr>
          <w:p w14:paraId="08320C43" w14:textId="77777777" w:rsidR="001F012F" w:rsidRPr="00B83075" w:rsidRDefault="001F012F" w:rsidP="002F11CD">
            <w:pPr>
              <w:rPr>
                <w:rFonts w:eastAsia="Tahoma"/>
                <w:sz w:val="18"/>
              </w:rPr>
            </w:pPr>
            <w:r w:rsidRPr="00B83075">
              <w:rPr>
                <w:rFonts w:eastAsia="Tahoma"/>
                <w:sz w:val="18"/>
              </w:rPr>
              <w:t>0</w:t>
            </w:r>
          </w:p>
        </w:tc>
        <w:tc>
          <w:tcPr>
            <w:tcW w:w="552" w:type="pct"/>
            <w:shd w:val="clear" w:color="auto" w:fill="C5E0B3"/>
          </w:tcPr>
          <w:p w14:paraId="030D244F" w14:textId="77777777" w:rsidR="001F012F" w:rsidRPr="00B83075" w:rsidRDefault="001F012F" w:rsidP="002F11CD">
            <w:pPr>
              <w:rPr>
                <w:rFonts w:eastAsia="Tahoma"/>
                <w:sz w:val="18"/>
              </w:rPr>
            </w:pPr>
            <w:r w:rsidRPr="00B83075">
              <w:rPr>
                <w:rFonts w:eastAsia="Tahoma"/>
                <w:sz w:val="18"/>
              </w:rPr>
              <w:t>0</w:t>
            </w:r>
          </w:p>
        </w:tc>
      </w:tr>
      <w:tr w:rsidR="0029757A" w:rsidRPr="002F11CD" w14:paraId="1F2D77F4" w14:textId="77777777" w:rsidTr="002F11CD">
        <w:trPr>
          <w:trHeight w:val="340"/>
        </w:trPr>
        <w:tc>
          <w:tcPr>
            <w:tcW w:w="848" w:type="pct"/>
            <w:vAlign w:val="center"/>
          </w:tcPr>
          <w:p w14:paraId="0D9E07AC" w14:textId="77777777" w:rsidR="001F012F" w:rsidRPr="00B83075" w:rsidRDefault="001F012F" w:rsidP="002F11CD">
            <w:pPr>
              <w:rPr>
                <w:rFonts w:eastAsia="Tahoma"/>
                <w:sz w:val="18"/>
              </w:rPr>
            </w:pPr>
            <w:r w:rsidRPr="00B83075">
              <w:rPr>
                <w:rFonts w:eastAsia="Tahoma"/>
                <w:sz w:val="18"/>
              </w:rPr>
              <w:t>Maryland</w:t>
            </w:r>
          </w:p>
        </w:tc>
        <w:tc>
          <w:tcPr>
            <w:tcW w:w="769" w:type="pct"/>
          </w:tcPr>
          <w:p w14:paraId="0298F814" w14:textId="77777777" w:rsidR="001F012F" w:rsidRPr="00B83075" w:rsidRDefault="001F012F" w:rsidP="002F11CD">
            <w:pPr>
              <w:rPr>
                <w:rFonts w:eastAsia="Tahoma"/>
                <w:sz w:val="18"/>
              </w:rPr>
            </w:pPr>
            <w:r w:rsidRPr="00B83075">
              <w:rPr>
                <w:rFonts w:eastAsia="Tahoma"/>
                <w:sz w:val="18"/>
              </w:rPr>
              <w:t>25</w:t>
            </w:r>
          </w:p>
        </w:tc>
        <w:tc>
          <w:tcPr>
            <w:tcW w:w="509" w:type="pct"/>
          </w:tcPr>
          <w:p w14:paraId="4171B949" w14:textId="77777777" w:rsidR="001F012F" w:rsidRPr="00B83075" w:rsidRDefault="001F012F" w:rsidP="002F11CD">
            <w:pPr>
              <w:rPr>
                <w:rFonts w:eastAsia="Tahoma"/>
                <w:sz w:val="18"/>
              </w:rPr>
            </w:pPr>
            <w:r w:rsidRPr="00B83075">
              <w:rPr>
                <w:rFonts w:eastAsia="Tahoma"/>
                <w:sz w:val="18"/>
              </w:rPr>
              <w:t>10</w:t>
            </w:r>
          </w:p>
        </w:tc>
        <w:tc>
          <w:tcPr>
            <w:tcW w:w="509" w:type="pct"/>
          </w:tcPr>
          <w:p w14:paraId="42DDEAD5" w14:textId="77777777" w:rsidR="001F012F" w:rsidRPr="00B83075" w:rsidRDefault="001F012F" w:rsidP="002F11CD">
            <w:pPr>
              <w:rPr>
                <w:rFonts w:eastAsia="Tahoma"/>
                <w:sz w:val="18"/>
              </w:rPr>
            </w:pPr>
            <w:r w:rsidRPr="00B83075">
              <w:rPr>
                <w:rFonts w:eastAsia="Tahoma"/>
                <w:sz w:val="18"/>
              </w:rPr>
              <w:t>0</w:t>
            </w:r>
          </w:p>
        </w:tc>
        <w:tc>
          <w:tcPr>
            <w:tcW w:w="897" w:type="pct"/>
          </w:tcPr>
          <w:p w14:paraId="5686B888" w14:textId="77777777" w:rsidR="001F012F" w:rsidRPr="00B83075" w:rsidRDefault="001F012F" w:rsidP="002F11CD">
            <w:pPr>
              <w:rPr>
                <w:rFonts w:eastAsia="Tahoma"/>
                <w:sz w:val="18"/>
              </w:rPr>
            </w:pPr>
            <w:r w:rsidRPr="00B83075">
              <w:rPr>
                <w:rFonts w:eastAsia="Tahoma"/>
                <w:sz w:val="18"/>
              </w:rPr>
              <w:t>3</w:t>
            </w:r>
          </w:p>
        </w:tc>
        <w:tc>
          <w:tcPr>
            <w:tcW w:w="916" w:type="pct"/>
          </w:tcPr>
          <w:p w14:paraId="09621A5E" w14:textId="77777777" w:rsidR="001F012F" w:rsidRPr="00B83075" w:rsidRDefault="001F012F" w:rsidP="002F11CD">
            <w:pPr>
              <w:rPr>
                <w:rFonts w:eastAsia="Tahoma"/>
                <w:sz w:val="18"/>
              </w:rPr>
            </w:pPr>
            <w:r w:rsidRPr="00B83075">
              <w:rPr>
                <w:rFonts w:eastAsia="Tahoma"/>
                <w:sz w:val="18"/>
              </w:rPr>
              <w:t>4</w:t>
            </w:r>
          </w:p>
        </w:tc>
        <w:tc>
          <w:tcPr>
            <w:tcW w:w="552" w:type="pct"/>
          </w:tcPr>
          <w:p w14:paraId="139A3D47" w14:textId="77777777" w:rsidR="001F012F" w:rsidRPr="00B83075" w:rsidRDefault="001F012F" w:rsidP="002F11CD">
            <w:pPr>
              <w:rPr>
                <w:rFonts w:eastAsia="Tahoma"/>
                <w:sz w:val="18"/>
              </w:rPr>
            </w:pPr>
            <w:r w:rsidRPr="00B83075">
              <w:rPr>
                <w:rFonts w:eastAsia="Tahoma"/>
                <w:sz w:val="18"/>
              </w:rPr>
              <w:t>4</w:t>
            </w:r>
          </w:p>
        </w:tc>
      </w:tr>
      <w:tr w:rsidR="0029757A" w:rsidRPr="002F11CD" w14:paraId="509DC413" w14:textId="77777777" w:rsidTr="002F11CD">
        <w:trPr>
          <w:trHeight w:val="340"/>
        </w:trPr>
        <w:tc>
          <w:tcPr>
            <w:tcW w:w="848" w:type="pct"/>
            <w:shd w:val="clear" w:color="auto" w:fill="C5E0B3"/>
            <w:vAlign w:val="center"/>
          </w:tcPr>
          <w:p w14:paraId="2E5F9718" w14:textId="77777777" w:rsidR="001F012F" w:rsidRPr="00B83075" w:rsidRDefault="001F012F" w:rsidP="002F11CD">
            <w:pPr>
              <w:rPr>
                <w:rFonts w:eastAsia="Tahoma"/>
                <w:sz w:val="18"/>
              </w:rPr>
            </w:pPr>
            <w:r w:rsidRPr="00B83075">
              <w:rPr>
                <w:rFonts w:eastAsia="Tahoma"/>
                <w:sz w:val="18"/>
              </w:rPr>
              <w:t>Montserrado</w:t>
            </w:r>
          </w:p>
        </w:tc>
        <w:tc>
          <w:tcPr>
            <w:tcW w:w="769" w:type="pct"/>
            <w:shd w:val="clear" w:color="auto" w:fill="C5E0B3"/>
          </w:tcPr>
          <w:p w14:paraId="24344A30" w14:textId="77777777" w:rsidR="001F012F" w:rsidRPr="00B83075" w:rsidRDefault="001F012F" w:rsidP="002F11CD">
            <w:pPr>
              <w:rPr>
                <w:rFonts w:eastAsia="Tahoma"/>
                <w:sz w:val="18"/>
              </w:rPr>
            </w:pPr>
            <w:r w:rsidRPr="00B83075">
              <w:rPr>
                <w:rFonts w:eastAsia="Tahoma"/>
                <w:sz w:val="18"/>
              </w:rPr>
              <w:t>216</w:t>
            </w:r>
          </w:p>
        </w:tc>
        <w:tc>
          <w:tcPr>
            <w:tcW w:w="509" w:type="pct"/>
            <w:shd w:val="clear" w:color="auto" w:fill="C5E0B3"/>
          </w:tcPr>
          <w:p w14:paraId="050EDE72"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26786813" w14:textId="77777777" w:rsidR="001F012F" w:rsidRPr="00B83075" w:rsidRDefault="001F012F" w:rsidP="002F11CD">
            <w:pPr>
              <w:rPr>
                <w:rFonts w:eastAsia="Tahoma"/>
                <w:sz w:val="18"/>
              </w:rPr>
            </w:pPr>
            <w:r w:rsidRPr="00B83075">
              <w:rPr>
                <w:rFonts w:eastAsia="Tahoma"/>
                <w:sz w:val="18"/>
              </w:rPr>
              <w:t>0</w:t>
            </w:r>
          </w:p>
        </w:tc>
        <w:tc>
          <w:tcPr>
            <w:tcW w:w="897" w:type="pct"/>
            <w:shd w:val="clear" w:color="auto" w:fill="C5E0B3"/>
          </w:tcPr>
          <w:p w14:paraId="743D5E44" w14:textId="77777777" w:rsidR="001F012F" w:rsidRPr="00B83075" w:rsidRDefault="001F012F" w:rsidP="002F11CD">
            <w:pPr>
              <w:rPr>
                <w:rFonts w:eastAsia="Tahoma"/>
                <w:sz w:val="18"/>
              </w:rPr>
            </w:pPr>
            <w:r w:rsidRPr="00B83075">
              <w:rPr>
                <w:rFonts w:eastAsia="Tahoma"/>
                <w:sz w:val="18"/>
              </w:rPr>
              <w:t>0</w:t>
            </w:r>
          </w:p>
        </w:tc>
        <w:tc>
          <w:tcPr>
            <w:tcW w:w="916" w:type="pct"/>
            <w:shd w:val="clear" w:color="auto" w:fill="C5E0B3"/>
          </w:tcPr>
          <w:p w14:paraId="71564DD6" w14:textId="77777777" w:rsidR="001F012F" w:rsidRPr="00B83075" w:rsidRDefault="001F012F" w:rsidP="002F11CD">
            <w:pPr>
              <w:rPr>
                <w:rFonts w:eastAsia="Tahoma"/>
                <w:sz w:val="18"/>
              </w:rPr>
            </w:pPr>
            <w:r w:rsidRPr="00B83075">
              <w:rPr>
                <w:rFonts w:eastAsia="Tahoma"/>
                <w:sz w:val="18"/>
              </w:rPr>
              <w:t>0</w:t>
            </w:r>
          </w:p>
        </w:tc>
        <w:tc>
          <w:tcPr>
            <w:tcW w:w="552" w:type="pct"/>
            <w:shd w:val="clear" w:color="auto" w:fill="C5E0B3"/>
          </w:tcPr>
          <w:p w14:paraId="16F503C1" w14:textId="77777777" w:rsidR="001F012F" w:rsidRPr="00B83075" w:rsidRDefault="001F012F" w:rsidP="002F11CD">
            <w:pPr>
              <w:rPr>
                <w:rFonts w:eastAsia="Tahoma"/>
                <w:sz w:val="18"/>
              </w:rPr>
            </w:pPr>
            <w:r w:rsidRPr="00B83075">
              <w:rPr>
                <w:rFonts w:eastAsia="Tahoma"/>
                <w:sz w:val="18"/>
              </w:rPr>
              <w:t>0</w:t>
            </w:r>
          </w:p>
        </w:tc>
      </w:tr>
      <w:tr w:rsidR="0029757A" w:rsidRPr="002F11CD" w14:paraId="181A9500" w14:textId="77777777" w:rsidTr="002F11CD">
        <w:trPr>
          <w:trHeight w:val="340"/>
        </w:trPr>
        <w:tc>
          <w:tcPr>
            <w:tcW w:w="848" w:type="pct"/>
            <w:vAlign w:val="center"/>
          </w:tcPr>
          <w:p w14:paraId="4F77F93F" w14:textId="77777777" w:rsidR="001F012F" w:rsidRPr="00B83075" w:rsidRDefault="001F012F" w:rsidP="002F11CD">
            <w:pPr>
              <w:rPr>
                <w:rFonts w:eastAsia="Tahoma"/>
                <w:sz w:val="18"/>
              </w:rPr>
            </w:pPr>
            <w:r w:rsidRPr="00B83075">
              <w:rPr>
                <w:rFonts w:eastAsia="Tahoma"/>
                <w:sz w:val="18"/>
              </w:rPr>
              <w:t>Nimba</w:t>
            </w:r>
          </w:p>
        </w:tc>
        <w:tc>
          <w:tcPr>
            <w:tcW w:w="769" w:type="pct"/>
          </w:tcPr>
          <w:p w14:paraId="48A1D8C0" w14:textId="77777777" w:rsidR="001F012F" w:rsidRPr="00B83075" w:rsidRDefault="001F012F" w:rsidP="002F11CD">
            <w:pPr>
              <w:rPr>
                <w:rFonts w:eastAsia="Tahoma"/>
                <w:sz w:val="18"/>
              </w:rPr>
            </w:pPr>
            <w:r w:rsidRPr="00B83075">
              <w:rPr>
                <w:rFonts w:eastAsia="Tahoma"/>
                <w:sz w:val="18"/>
              </w:rPr>
              <w:t>74</w:t>
            </w:r>
          </w:p>
        </w:tc>
        <w:tc>
          <w:tcPr>
            <w:tcW w:w="509" w:type="pct"/>
          </w:tcPr>
          <w:p w14:paraId="0405290D" w14:textId="77777777" w:rsidR="001F012F" w:rsidRPr="00B83075" w:rsidRDefault="001F012F" w:rsidP="002F11CD">
            <w:pPr>
              <w:rPr>
                <w:rFonts w:eastAsia="Tahoma"/>
                <w:sz w:val="18"/>
              </w:rPr>
            </w:pPr>
            <w:r w:rsidRPr="00B83075">
              <w:rPr>
                <w:rFonts w:eastAsia="Tahoma"/>
                <w:sz w:val="18"/>
              </w:rPr>
              <w:t>101</w:t>
            </w:r>
          </w:p>
        </w:tc>
        <w:tc>
          <w:tcPr>
            <w:tcW w:w="509" w:type="pct"/>
          </w:tcPr>
          <w:p w14:paraId="55048F65" w14:textId="77777777" w:rsidR="001F012F" w:rsidRPr="00B83075" w:rsidRDefault="001F012F" w:rsidP="002F11CD">
            <w:pPr>
              <w:rPr>
                <w:rFonts w:eastAsia="Tahoma"/>
                <w:sz w:val="18"/>
              </w:rPr>
            </w:pPr>
            <w:r w:rsidRPr="00B83075">
              <w:rPr>
                <w:rFonts w:eastAsia="Tahoma"/>
                <w:sz w:val="18"/>
              </w:rPr>
              <w:t>63</w:t>
            </w:r>
          </w:p>
        </w:tc>
        <w:tc>
          <w:tcPr>
            <w:tcW w:w="897" w:type="pct"/>
          </w:tcPr>
          <w:p w14:paraId="2AFDEDF5" w14:textId="77777777" w:rsidR="001F012F" w:rsidRPr="00B83075" w:rsidRDefault="001F012F" w:rsidP="002F11CD">
            <w:pPr>
              <w:rPr>
                <w:rFonts w:eastAsia="Tahoma"/>
                <w:sz w:val="18"/>
              </w:rPr>
            </w:pPr>
            <w:r w:rsidRPr="00B83075">
              <w:rPr>
                <w:rFonts w:eastAsia="Tahoma"/>
                <w:sz w:val="18"/>
              </w:rPr>
              <w:t>63</w:t>
            </w:r>
          </w:p>
        </w:tc>
        <w:tc>
          <w:tcPr>
            <w:tcW w:w="916" w:type="pct"/>
          </w:tcPr>
          <w:p w14:paraId="6A9EA8CB" w14:textId="77777777" w:rsidR="001F012F" w:rsidRPr="00B83075" w:rsidRDefault="001F012F" w:rsidP="002F11CD">
            <w:pPr>
              <w:rPr>
                <w:rFonts w:eastAsia="Tahoma"/>
                <w:sz w:val="18"/>
              </w:rPr>
            </w:pPr>
            <w:r w:rsidRPr="00B83075">
              <w:rPr>
                <w:rFonts w:eastAsia="Tahoma"/>
                <w:sz w:val="18"/>
              </w:rPr>
              <w:t>63</w:t>
            </w:r>
          </w:p>
        </w:tc>
        <w:tc>
          <w:tcPr>
            <w:tcW w:w="552" w:type="pct"/>
          </w:tcPr>
          <w:p w14:paraId="63BE56F3" w14:textId="77777777" w:rsidR="001F012F" w:rsidRPr="00B83075" w:rsidRDefault="001F012F" w:rsidP="002F11CD">
            <w:pPr>
              <w:rPr>
                <w:rFonts w:eastAsia="Tahoma"/>
                <w:sz w:val="18"/>
              </w:rPr>
            </w:pPr>
            <w:r w:rsidRPr="00B83075">
              <w:rPr>
                <w:rFonts w:eastAsia="Tahoma"/>
                <w:sz w:val="18"/>
              </w:rPr>
              <w:t>63</w:t>
            </w:r>
          </w:p>
        </w:tc>
      </w:tr>
      <w:tr w:rsidR="0029757A" w:rsidRPr="002F11CD" w14:paraId="4E62FE37" w14:textId="77777777" w:rsidTr="002F11CD">
        <w:trPr>
          <w:trHeight w:val="340"/>
        </w:trPr>
        <w:tc>
          <w:tcPr>
            <w:tcW w:w="848" w:type="pct"/>
            <w:shd w:val="clear" w:color="auto" w:fill="C5E0B3"/>
            <w:vAlign w:val="center"/>
          </w:tcPr>
          <w:p w14:paraId="4ED2E9FB" w14:textId="77777777" w:rsidR="001F012F" w:rsidRPr="00B83075" w:rsidRDefault="001F012F" w:rsidP="002F11CD">
            <w:pPr>
              <w:rPr>
                <w:rFonts w:eastAsia="Tahoma"/>
                <w:sz w:val="18"/>
              </w:rPr>
            </w:pPr>
            <w:r w:rsidRPr="00B83075">
              <w:rPr>
                <w:rFonts w:eastAsia="Tahoma"/>
                <w:sz w:val="18"/>
              </w:rPr>
              <w:t>RiverGee</w:t>
            </w:r>
          </w:p>
        </w:tc>
        <w:tc>
          <w:tcPr>
            <w:tcW w:w="769" w:type="pct"/>
            <w:shd w:val="clear" w:color="auto" w:fill="C5E0B3"/>
          </w:tcPr>
          <w:p w14:paraId="0C6718E1" w14:textId="77777777" w:rsidR="001F012F" w:rsidRPr="00B83075" w:rsidRDefault="001F012F" w:rsidP="002F11CD">
            <w:pPr>
              <w:rPr>
                <w:rFonts w:eastAsia="Tahoma"/>
                <w:sz w:val="18"/>
              </w:rPr>
            </w:pPr>
            <w:r w:rsidRPr="00B83075">
              <w:rPr>
                <w:rFonts w:eastAsia="Tahoma"/>
                <w:sz w:val="18"/>
              </w:rPr>
              <w:t>21</w:t>
            </w:r>
          </w:p>
        </w:tc>
        <w:tc>
          <w:tcPr>
            <w:tcW w:w="509" w:type="pct"/>
            <w:shd w:val="clear" w:color="auto" w:fill="C5E0B3"/>
          </w:tcPr>
          <w:p w14:paraId="6A322948"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21669C2E" w14:textId="77777777" w:rsidR="001F012F" w:rsidRPr="00B83075" w:rsidRDefault="001F012F" w:rsidP="002F11CD">
            <w:pPr>
              <w:rPr>
                <w:rFonts w:eastAsia="Tahoma"/>
                <w:sz w:val="18"/>
              </w:rPr>
            </w:pPr>
            <w:r w:rsidRPr="00B83075">
              <w:rPr>
                <w:rFonts w:eastAsia="Tahoma"/>
                <w:sz w:val="18"/>
              </w:rPr>
              <w:t>1</w:t>
            </w:r>
          </w:p>
        </w:tc>
        <w:tc>
          <w:tcPr>
            <w:tcW w:w="897" w:type="pct"/>
            <w:shd w:val="clear" w:color="auto" w:fill="C5E0B3"/>
          </w:tcPr>
          <w:p w14:paraId="78824F33" w14:textId="77777777" w:rsidR="001F012F" w:rsidRPr="00B83075" w:rsidRDefault="001F012F" w:rsidP="002F11CD">
            <w:pPr>
              <w:rPr>
                <w:rFonts w:eastAsia="Tahoma"/>
                <w:sz w:val="18"/>
              </w:rPr>
            </w:pPr>
            <w:r w:rsidRPr="00B83075">
              <w:rPr>
                <w:rFonts w:eastAsia="Tahoma"/>
                <w:sz w:val="18"/>
              </w:rPr>
              <w:t>2</w:t>
            </w:r>
          </w:p>
        </w:tc>
        <w:tc>
          <w:tcPr>
            <w:tcW w:w="916" w:type="pct"/>
            <w:shd w:val="clear" w:color="auto" w:fill="C5E0B3"/>
          </w:tcPr>
          <w:p w14:paraId="3A254419" w14:textId="77777777" w:rsidR="001F012F" w:rsidRPr="00B83075" w:rsidRDefault="001F012F" w:rsidP="002F11CD">
            <w:pPr>
              <w:rPr>
                <w:rFonts w:eastAsia="Tahoma"/>
                <w:sz w:val="18"/>
              </w:rPr>
            </w:pPr>
            <w:r w:rsidRPr="00B83075">
              <w:rPr>
                <w:rFonts w:eastAsia="Tahoma"/>
                <w:sz w:val="18"/>
              </w:rPr>
              <w:t>2</w:t>
            </w:r>
          </w:p>
        </w:tc>
        <w:tc>
          <w:tcPr>
            <w:tcW w:w="552" w:type="pct"/>
            <w:shd w:val="clear" w:color="auto" w:fill="C5E0B3"/>
          </w:tcPr>
          <w:p w14:paraId="42B25490" w14:textId="77777777" w:rsidR="001F012F" w:rsidRPr="00B83075" w:rsidRDefault="001F012F" w:rsidP="002F11CD">
            <w:pPr>
              <w:rPr>
                <w:rFonts w:eastAsia="Tahoma"/>
                <w:sz w:val="18"/>
              </w:rPr>
            </w:pPr>
            <w:r w:rsidRPr="00B83075">
              <w:rPr>
                <w:rFonts w:eastAsia="Tahoma"/>
                <w:sz w:val="18"/>
              </w:rPr>
              <w:t>2</w:t>
            </w:r>
          </w:p>
        </w:tc>
      </w:tr>
      <w:tr w:rsidR="0029757A" w:rsidRPr="002F11CD" w14:paraId="71917C67" w14:textId="77777777" w:rsidTr="002F11CD">
        <w:trPr>
          <w:trHeight w:val="340"/>
        </w:trPr>
        <w:tc>
          <w:tcPr>
            <w:tcW w:w="848" w:type="pct"/>
            <w:shd w:val="clear" w:color="auto" w:fill="C5E0B3"/>
            <w:vAlign w:val="center"/>
          </w:tcPr>
          <w:p w14:paraId="46BF5F05" w14:textId="77777777" w:rsidR="001F012F" w:rsidRPr="00B83075" w:rsidRDefault="001F012F" w:rsidP="002F11CD">
            <w:pPr>
              <w:rPr>
                <w:rFonts w:eastAsia="Tahoma"/>
                <w:sz w:val="18"/>
              </w:rPr>
            </w:pPr>
            <w:r w:rsidRPr="00B83075">
              <w:rPr>
                <w:rFonts w:eastAsia="Tahoma"/>
                <w:sz w:val="18"/>
              </w:rPr>
              <w:t>RiverCess</w:t>
            </w:r>
          </w:p>
        </w:tc>
        <w:tc>
          <w:tcPr>
            <w:tcW w:w="769" w:type="pct"/>
            <w:shd w:val="clear" w:color="auto" w:fill="C5E0B3"/>
          </w:tcPr>
          <w:p w14:paraId="36AD10E5" w14:textId="77777777" w:rsidR="001F012F" w:rsidRPr="00B83075" w:rsidRDefault="001F012F" w:rsidP="002F11CD">
            <w:pPr>
              <w:rPr>
                <w:rFonts w:eastAsia="Tahoma"/>
                <w:sz w:val="18"/>
              </w:rPr>
            </w:pPr>
            <w:r w:rsidRPr="00B83075">
              <w:rPr>
                <w:rFonts w:eastAsia="Tahoma"/>
                <w:sz w:val="18"/>
              </w:rPr>
              <w:t>19</w:t>
            </w:r>
          </w:p>
        </w:tc>
        <w:tc>
          <w:tcPr>
            <w:tcW w:w="509" w:type="pct"/>
            <w:shd w:val="clear" w:color="auto" w:fill="C5E0B3"/>
          </w:tcPr>
          <w:p w14:paraId="286DDF02"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1A1123F3" w14:textId="77777777" w:rsidR="001F012F" w:rsidRPr="00B83075" w:rsidRDefault="001F012F" w:rsidP="002F11CD">
            <w:pPr>
              <w:rPr>
                <w:rFonts w:eastAsia="Tahoma"/>
                <w:sz w:val="18"/>
              </w:rPr>
            </w:pPr>
            <w:r w:rsidRPr="00B83075">
              <w:rPr>
                <w:rFonts w:eastAsia="Tahoma"/>
                <w:sz w:val="18"/>
              </w:rPr>
              <w:t>8</w:t>
            </w:r>
          </w:p>
        </w:tc>
        <w:tc>
          <w:tcPr>
            <w:tcW w:w="897" w:type="pct"/>
            <w:shd w:val="clear" w:color="auto" w:fill="C5E0B3"/>
          </w:tcPr>
          <w:p w14:paraId="1E9CDB0D" w14:textId="77777777" w:rsidR="001F012F" w:rsidRPr="00B83075" w:rsidRDefault="001F012F" w:rsidP="002F11CD">
            <w:pPr>
              <w:rPr>
                <w:rFonts w:eastAsia="Tahoma"/>
                <w:sz w:val="18"/>
              </w:rPr>
            </w:pPr>
            <w:r w:rsidRPr="00B83075">
              <w:rPr>
                <w:rFonts w:eastAsia="Tahoma"/>
                <w:sz w:val="18"/>
              </w:rPr>
              <w:t>2</w:t>
            </w:r>
          </w:p>
        </w:tc>
        <w:tc>
          <w:tcPr>
            <w:tcW w:w="916" w:type="pct"/>
            <w:shd w:val="clear" w:color="auto" w:fill="C5E0B3"/>
          </w:tcPr>
          <w:p w14:paraId="028C36ED" w14:textId="77777777" w:rsidR="001F012F" w:rsidRPr="00B83075" w:rsidRDefault="001F012F" w:rsidP="002F11CD">
            <w:pPr>
              <w:rPr>
                <w:rFonts w:eastAsia="Tahoma"/>
                <w:sz w:val="18"/>
              </w:rPr>
            </w:pPr>
            <w:r w:rsidRPr="00B83075">
              <w:rPr>
                <w:rFonts w:eastAsia="Tahoma"/>
                <w:sz w:val="18"/>
              </w:rPr>
              <w:t>2</w:t>
            </w:r>
          </w:p>
        </w:tc>
        <w:tc>
          <w:tcPr>
            <w:tcW w:w="552" w:type="pct"/>
            <w:shd w:val="clear" w:color="auto" w:fill="C5E0B3"/>
          </w:tcPr>
          <w:p w14:paraId="5823D439" w14:textId="77777777" w:rsidR="001F012F" w:rsidRPr="00B83075" w:rsidRDefault="001F012F" w:rsidP="002F11CD">
            <w:pPr>
              <w:rPr>
                <w:rFonts w:eastAsia="Tahoma"/>
                <w:sz w:val="18"/>
              </w:rPr>
            </w:pPr>
            <w:r w:rsidRPr="00B83075">
              <w:rPr>
                <w:rFonts w:eastAsia="Tahoma"/>
                <w:sz w:val="18"/>
              </w:rPr>
              <w:t>2</w:t>
            </w:r>
          </w:p>
        </w:tc>
      </w:tr>
      <w:tr w:rsidR="0029757A" w:rsidRPr="002F11CD" w14:paraId="402C1165" w14:textId="77777777" w:rsidTr="002F11CD">
        <w:trPr>
          <w:trHeight w:val="340"/>
        </w:trPr>
        <w:tc>
          <w:tcPr>
            <w:tcW w:w="848" w:type="pct"/>
            <w:shd w:val="clear" w:color="auto" w:fill="C5E0B3"/>
            <w:vAlign w:val="center"/>
          </w:tcPr>
          <w:p w14:paraId="755E6943" w14:textId="77777777" w:rsidR="001F012F" w:rsidRPr="00B83075" w:rsidRDefault="001F012F" w:rsidP="002F11CD">
            <w:pPr>
              <w:rPr>
                <w:rFonts w:eastAsia="Tahoma"/>
                <w:sz w:val="18"/>
              </w:rPr>
            </w:pPr>
            <w:r w:rsidRPr="00B83075">
              <w:rPr>
                <w:rFonts w:eastAsia="Tahoma"/>
                <w:sz w:val="18"/>
              </w:rPr>
              <w:t xml:space="preserve">Sinoe </w:t>
            </w:r>
          </w:p>
        </w:tc>
        <w:tc>
          <w:tcPr>
            <w:tcW w:w="769" w:type="pct"/>
            <w:shd w:val="clear" w:color="auto" w:fill="C5E0B3"/>
          </w:tcPr>
          <w:p w14:paraId="41F91445" w14:textId="77777777" w:rsidR="001F012F" w:rsidRPr="00B83075" w:rsidRDefault="001F012F" w:rsidP="002F11CD">
            <w:pPr>
              <w:rPr>
                <w:rFonts w:eastAsia="Tahoma"/>
                <w:sz w:val="18"/>
              </w:rPr>
            </w:pPr>
            <w:r w:rsidRPr="00B83075">
              <w:rPr>
                <w:rFonts w:eastAsia="Tahoma"/>
                <w:sz w:val="18"/>
              </w:rPr>
              <w:t>39</w:t>
            </w:r>
          </w:p>
        </w:tc>
        <w:tc>
          <w:tcPr>
            <w:tcW w:w="509" w:type="pct"/>
            <w:shd w:val="clear" w:color="auto" w:fill="C5E0B3"/>
          </w:tcPr>
          <w:p w14:paraId="0B8B6852" w14:textId="77777777" w:rsidR="001F012F" w:rsidRPr="00B83075" w:rsidRDefault="001F012F" w:rsidP="002F11CD">
            <w:pPr>
              <w:rPr>
                <w:rFonts w:eastAsia="Tahoma"/>
                <w:sz w:val="18"/>
              </w:rPr>
            </w:pPr>
            <w:r w:rsidRPr="00B83075">
              <w:rPr>
                <w:rFonts w:eastAsia="Tahoma"/>
                <w:sz w:val="18"/>
              </w:rPr>
              <w:t>0</w:t>
            </w:r>
          </w:p>
        </w:tc>
        <w:tc>
          <w:tcPr>
            <w:tcW w:w="509" w:type="pct"/>
            <w:shd w:val="clear" w:color="auto" w:fill="C5E0B3"/>
          </w:tcPr>
          <w:p w14:paraId="7E2DCFAD" w14:textId="77777777" w:rsidR="001F012F" w:rsidRPr="00B83075" w:rsidRDefault="001F012F" w:rsidP="002F11CD">
            <w:pPr>
              <w:rPr>
                <w:rFonts w:eastAsia="Tahoma"/>
                <w:sz w:val="18"/>
              </w:rPr>
            </w:pPr>
            <w:r w:rsidRPr="00B83075">
              <w:rPr>
                <w:rFonts w:eastAsia="Tahoma"/>
                <w:sz w:val="18"/>
              </w:rPr>
              <w:t>0</w:t>
            </w:r>
          </w:p>
        </w:tc>
        <w:tc>
          <w:tcPr>
            <w:tcW w:w="897" w:type="pct"/>
            <w:shd w:val="clear" w:color="auto" w:fill="C5E0B3"/>
          </w:tcPr>
          <w:p w14:paraId="3E852166" w14:textId="77777777" w:rsidR="001F012F" w:rsidRPr="00B83075" w:rsidRDefault="001F012F" w:rsidP="002F11CD">
            <w:pPr>
              <w:rPr>
                <w:rFonts w:eastAsia="Tahoma"/>
                <w:sz w:val="18"/>
              </w:rPr>
            </w:pPr>
            <w:r w:rsidRPr="00B83075">
              <w:rPr>
                <w:rFonts w:eastAsia="Tahoma"/>
                <w:sz w:val="18"/>
              </w:rPr>
              <w:t>0</w:t>
            </w:r>
          </w:p>
        </w:tc>
        <w:tc>
          <w:tcPr>
            <w:tcW w:w="916" w:type="pct"/>
            <w:shd w:val="clear" w:color="auto" w:fill="C5E0B3"/>
          </w:tcPr>
          <w:p w14:paraId="145F2225" w14:textId="77777777" w:rsidR="001F012F" w:rsidRPr="00B83075" w:rsidRDefault="001F012F" w:rsidP="002F11CD">
            <w:pPr>
              <w:rPr>
                <w:rFonts w:eastAsia="Tahoma"/>
                <w:sz w:val="18"/>
              </w:rPr>
            </w:pPr>
            <w:r w:rsidRPr="00B83075">
              <w:rPr>
                <w:rFonts w:eastAsia="Tahoma"/>
                <w:sz w:val="18"/>
              </w:rPr>
              <w:t>0</w:t>
            </w:r>
          </w:p>
        </w:tc>
        <w:tc>
          <w:tcPr>
            <w:tcW w:w="552" w:type="pct"/>
            <w:shd w:val="clear" w:color="auto" w:fill="C5E0B3"/>
          </w:tcPr>
          <w:p w14:paraId="20ADA1FC" w14:textId="77777777" w:rsidR="001F012F" w:rsidRPr="00B83075" w:rsidRDefault="001F012F" w:rsidP="002F11CD">
            <w:pPr>
              <w:rPr>
                <w:rFonts w:eastAsia="Tahoma"/>
                <w:sz w:val="18"/>
              </w:rPr>
            </w:pPr>
            <w:r w:rsidRPr="00B83075">
              <w:rPr>
                <w:rFonts w:eastAsia="Tahoma"/>
                <w:sz w:val="18"/>
              </w:rPr>
              <w:t>0</w:t>
            </w:r>
          </w:p>
        </w:tc>
      </w:tr>
      <w:tr w:rsidR="0029757A" w:rsidRPr="002F11CD" w14:paraId="7496D9BE" w14:textId="77777777" w:rsidTr="002F11CD">
        <w:trPr>
          <w:trHeight w:val="340"/>
        </w:trPr>
        <w:tc>
          <w:tcPr>
            <w:tcW w:w="848" w:type="pct"/>
            <w:vAlign w:val="center"/>
          </w:tcPr>
          <w:p w14:paraId="75A42927" w14:textId="77777777" w:rsidR="001F012F" w:rsidRPr="00B83075" w:rsidRDefault="001F012F" w:rsidP="002F11CD">
            <w:pPr>
              <w:rPr>
                <w:rFonts w:eastAsia="Tahoma"/>
                <w:b/>
                <w:sz w:val="18"/>
              </w:rPr>
            </w:pPr>
            <w:r w:rsidRPr="00B83075">
              <w:rPr>
                <w:rFonts w:eastAsia="Tahoma"/>
                <w:b/>
                <w:sz w:val="18"/>
              </w:rPr>
              <w:t>Total</w:t>
            </w:r>
          </w:p>
        </w:tc>
        <w:tc>
          <w:tcPr>
            <w:tcW w:w="769" w:type="pct"/>
          </w:tcPr>
          <w:p w14:paraId="35CBB8BA" w14:textId="77777777" w:rsidR="001F012F" w:rsidRPr="00B83075" w:rsidRDefault="001F012F" w:rsidP="002F11CD">
            <w:pPr>
              <w:rPr>
                <w:rFonts w:eastAsia="Tahoma"/>
                <w:b/>
                <w:sz w:val="18"/>
              </w:rPr>
            </w:pPr>
            <w:r w:rsidRPr="00B83075">
              <w:rPr>
                <w:rFonts w:eastAsia="Tahoma"/>
                <w:b/>
                <w:sz w:val="18"/>
              </w:rPr>
              <w:t>682</w:t>
            </w:r>
          </w:p>
        </w:tc>
        <w:tc>
          <w:tcPr>
            <w:tcW w:w="509" w:type="pct"/>
          </w:tcPr>
          <w:p w14:paraId="637A7F46" w14:textId="536EB441" w:rsidR="001F012F" w:rsidRPr="00B83075" w:rsidRDefault="00F33367" w:rsidP="002F11CD">
            <w:pPr>
              <w:rPr>
                <w:rFonts w:eastAsia="Tahoma"/>
                <w:b/>
                <w:sz w:val="18"/>
              </w:rPr>
            </w:pPr>
            <w:r>
              <w:rPr>
                <w:rFonts w:eastAsia="Tahoma" w:cs="Tahoma"/>
                <w:b/>
                <w:color w:val="000000" w:themeColor="text1"/>
              </w:rPr>
              <w:t>198</w:t>
            </w:r>
          </w:p>
        </w:tc>
        <w:tc>
          <w:tcPr>
            <w:tcW w:w="509" w:type="pct"/>
          </w:tcPr>
          <w:p w14:paraId="6D719A1C" w14:textId="59060BEF" w:rsidR="001F012F" w:rsidRPr="00B83075" w:rsidRDefault="00F33367" w:rsidP="002F11CD">
            <w:pPr>
              <w:rPr>
                <w:rFonts w:eastAsia="Tahoma"/>
                <w:b/>
                <w:sz w:val="18"/>
              </w:rPr>
            </w:pPr>
            <w:r>
              <w:rPr>
                <w:rFonts w:eastAsia="Tahoma" w:cs="Tahoma"/>
                <w:b/>
                <w:color w:val="000000" w:themeColor="text1"/>
              </w:rPr>
              <w:t>185</w:t>
            </w:r>
          </w:p>
        </w:tc>
        <w:tc>
          <w:tcPr>
            <w:tcW w:w="897" w:type="pct"/>
          </w:tcPr>
          <w:p w14:paraId="3A3223C7" w14:textId="77777777" w:rsidR="001F012F" w:rsidRPr="00B83075" w:rsidRDefault="001F012F" w:rsidP="002F11CD">
            <w:pPr>
              <w:rPr>
                <w:rFonts w:eastAsia="Tahoma"/>
                <w:b/>
                <w:sz w:val="18"/>
              </w:rPr>
            </w:pPr>
            <w:r w:rsidRPr="00B83075">
              <w:rPr>
                <w:rFonts w:eastAsia="Tahoma"/>
                <w:b/>
                <w:sz w:val="18"/>
              </w:rPr>
              <w:t>119</w:t>
            </w:r>
          </w:p>
        </w:tc>
        <w:tc>
          <w:tcPr>
            <w:tcW w:w="916" w:type="pct"/>
          </w:tcPr>
          <w:p w14:paraId="309349A8" w14:textId="77777777" w:rsidR="001F012F" w:rsidRPr="00B83075" w:rsidRDefault="001F012F" w:rsidP="002F11CD">
            <w:pPr>
              <w:rPr>
                <w:rFonts w:eastAsia="Tahoma"/>
                <w:b/>
                <w:sz w:val="18"/>
              </w:rPr>
            </w:pPr>
            <w:r w:rsidRPr="00B83075">
              <w:rPr>
                <w:rFonts w:eastAsia="Tahoma"/>
                <w:b/>
                <w:sz w:val="18"/>
              </w:rPr>
              <w:t>127</w:t>
            </w:r>
          </w:p>
        </w:tc>
        <w:tc>
          <w:tcPr>
            <w:tcW w:w="552" w:type="pct"/>
          </w:tcPr>
          <w:p w14:paraId="1D7D8CFF" w14:textId="5804C65C" w:rsidR="001F012F" w:rsidRPr="00B83075" w:rsidRDefault="001F012F" w:rsidP="00B83075">
            <w:pPr>
              <w:keepNext/>
              <w:rPr>
                <w:rFonts w:eastAsia="Tahoma"/>
                <w:b/>
                <w:sz w:val="18"/>
              </w:rPr>
            </w:pPr>
            <w:r w:rsidRPr="002F11CD">
              <w:rPr>
                <w:rFonts w:eastAsia="Tahoma" w:cs="Tahoma"/>
                <w:b/>
                <w:sz w:val="18"/>
                <w:szCs w:val="22"/>
              </w:rPr>
              <w:t>12</w:t>
            </w:r>
            <w:r w:rsidR="00F33367">
              <w:rPr>
                <w:rFonts w:eastAsia="Tahoma" w:cs="Tahoma"/>
                <w:b/>
                <w:sz w:val="18"/>
                <w:szCs w:val="22"/>
              </w:rPr>
              <w:t>7</w:t>
            </w:r>
          </w:p>
        </w:tc>
      </w:tr>
    </w:tbl>
    <w:p w14:paraId="6D2CE1FF" w14:textId="54614EF0" w:rsidR="001F012F" w:rsidRPr="00154391" w:rsidRDefault="005266F3" w:rsidP="00154391">
      <w:pPr>
        <w:pStyle w:val="Caption"/>
        <w:rPr>
          <w:rFonts w:eastAsia="Tahoma" w:cs="Tahoma"/>
          <w:b/>
          <w:i w:val="0"/>
        </w:rPr>
      </w:pPr>
      <w:bookmarkStart w:id="137" w:name="_Toc136555082"/>
      <w:r>
        <w:t xml:space="preserve">Table </w:t>
      </w:r>
      <w:r w:rsidR="00E7484F">
        <w:fldChar w:fldCharType="begin"/>
      </w:r>
      <w:r w:rsidR="00E7484F">
        <w:instrText xml:space="preserve"> SEQ Table \* ARABIC </w:instrText>
      </w:r>
      <w:r w:rsidR="00E7484F">
        <w:fldChar w:fldCharType="separate"/>
      </w:r>
      <w:r w:rsidR="00A265F0">
        <w:rPr>
          <w:noProof/>
        </w:rPr>
        <w:t>13</w:t>
      </w:r>
      <w:r w:rsidR="00E7484F">
        <w:fldChar w:fldCharType="end"/>
      </w:r>
      <w:r>
        <w:t xml:space="preserve"> Situation of </w:t>
      </w:r>
      <w:r w:rsidRPr="00B83075">
        <w:t>Buruli ulcer</w:t>
      </w:r>
      <w:r>
        <w:t xml:space="preserve"> in Liberia at end of 2021 form follow up of BU assessment</w:t>
      </w:r>
      <w:r w:rsidR="00965A86">
        <w:t xml:space="preserve"> (HMIS)</w:t>
      </w:r>
      <w:bookmarkEnd w:id="137"/>
    </w:p>
    <w:p w14:paraId="6BDB64EF" w14:textId="7C7042C7" w:rsidR="001F012F" w:rsidRPr="00154391" w:rsidRDefault="001F012F" w:rsidP="002F11CD">
      <w:pPr>
        <w:rPr>
          <w:rFonts w:eastAsia="Tahoma"/>
          <w:b/>
          <w:i/>
        </w:rPr>
      </w:pPr>
      <w:r w:rsidRPr="00154391">
        <w:rPr>
          <w:rFonts w:eastAsia="Tahoma"/>
        </w:rPr>
        <w:t xml:space="preserve">Table 14 shows details of BU </w:t>
      </w:r>
      <w:r w:rsidRPr="00154391">
        <w:rPr>
          <w:rFonts w:eastAsia="Tahoma" w:cs="Tahoma"/>
        </w:rPr>
        <w:t>case</w:t>
      </w:r>
      <w:r w:rsidRPr="00154391">
        <w:rPr>
          <w:rFonts w:eastAsia="Tahoma"/>
        </w:rPr>
        <w:t xml:space="preserve"> detection in Liberia between 2016 and 2021. Patients with Category III lesions currently constitute more than </w:t>
      </w:r>
      <w:r w:rsidR="003F4D21" w:rsidRPr="00154391">
        <w:rPr>
          <w:rFonts w:eastAsia="Tahoma"/>
        </w:rPr>
        <w:t>55</w:t>
      </w:r>
      <w:r w:rsidRPr="00154391">
        <w:rPr>
          <w:rFonts w:eastAsia="Tahoma"/>
        </w:rPr>
        <w:t xml:space="preserve">% of all cases. Ulcerative forms are over </w:t>
      </w:r>
      <w:r w:rsidR="003F4D21" w:rsidRPr="00154391">
        <w:rPr>
          <w:rFonts w:eastAsia="Tahoma"/>
        </w:rPr>
        <w:t>84%</w:t>
      </w:r>
      <w:r w:rsidRPr="00154391">
        <w:rPr>
          <w:rFonts w:eastAsia="Tahoma"/>
        </w:rPr>
        <w:t xml:space="preserve">%, PCR positive results stands at </w:t>
      </w:r>
      <w:r w:rsidR="003F4D21" w:rsidRPr="00154391">
        <w:rPr>
          <w:rFonts w:eastAsia="Tahoma"/>
        </w:rPr>
        <w:t>18</w:t>
      </w:r>
      <w:r w:rsidRPr="00154391">
        <w:rPr>
          <w:rFonts w:eastAsia="Tahoma"/>
        </w:rPr>
        <w:t>%, and less than 1</w:t>
      </w:r>
      <w:r w:rsidR="003F4D21" w:rsidRPr="00154391">
        <w:rPr>
          <w:rFonts w:eastAsia="Tahoma"/>
        </w:rPr>
        <w:t>1</w:t>
      </w:r>
      <w:r w:rsidRPr="00154391">
        <w:rPr>
          <w:rFonts w:eastAsia="Tahoma"/>
        </w:rPr>
        <w:t xml:space="preserve">% of cases are below the age of 15 years. </w:t>
      </w:r>
    </w:p>
    <w:p w14:paraId="5ABC02B5" w14:textId="088D453E" w:rsidR="001F012F" w:rsidRPr="00B83075" w:rsidRDefault="001F012F" w:rsidP="002F11CD">
      <w:pPr>
        <w:rPr>
          <w:rFonts w:eastAsia="Tahoma"/>
          <w:b/>
          <w:i/>
        </w:rPr>
      </w:pPr>
      <w:r w:rsidRPr="00B83075">
        <w:rPr>
          <w:rFonts w:eastAsia="Tahoma"/>
          <w:b/>
        </w:rPr>
        <w:t xml:space="preserve">Table 14:  Buruli Ulcer case detection in Liberia covering </w:t>
      </w:r>
      <w:r>
        <w:rPr>
          <w:rFonts w:eastAsia="Tahoma" w:cs="Tahoma"/>
          <w:b/>
        </w:rPr>
        <w:t xml:space="preserve">the </w:t>
      </w:r>
      <w:r w:rsidRPr="00B83075">
        <w:rPr>
          <w:rFonts w:eastAsia="Tahoma"/>
          <w:b/>
        </w:rPr>
        <w:t>2016-2021</w:t>
      </w:r>
    </w:p>
    <w:tbl>
      <w:tblPr>
        <w:tblW w:w="9649" w:type="dxa"/>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76"/>
        <w:gridCol w:w="1017"/>
        <w:gridCol w:w="586"/>
        <w:gridCol w:w="810"/>
        <w:gridCol w:w="737"/>
        <w:gridCol w:w="810"/>
        <w:gridCol w:w="827"/>
        <w:gridCol w:w="923"/>
        <w:gridCol w:w="827"/>
        <w:gridCol w:w="731"/>
        <w:gridCol w:w="905"/>
      </w:tblGrid>
      <w:tr w:rsidR="0029757A" w14:paraId="1FE87B99" w14:textId="77777777">
        <w:trPr>
          <w:trHeight w:val="600"/>
        </w:trPr>
        <w:tc>
          <w:tcPr>
            <w:tcW w:w="1476" w:type="dxa"/>
            <w:vMerge w:val="restart"/>
            <w:shd w:val="clear" w:color="auto" w:fill="D5DCE4"/>
            <w:vAlign w:val="center"/>
          </w:tcPr>
          <w:p w14:paraId="79C0CA85" w14:textId="77777777" w:rsidR="001F012F" w:rsidRPr="00B83075" w:rsidRDefault="001F012F" w:rsidP="002F11CD">
            <w:r w:rsidRPr="00B83075">
              <w:rPr>
                <w:rFonts w:eastAsia="Tahoma"/>
                <w:b/>
              </w:rPr>
              <w:t>Year</w:t>
            </w:r>
          </w:p>
        </w:tc>
        <w:tc>
          <w:tcPr>
            <w:tcW w:w="1017" w:type="dxa"/>
            <w:vMerge w:val="restart"/>
            <w:shd w:val="clear" w:color="auto" w:fill="D5DCE4"/>
            <w:vAlign w:val="center"/>
          </w:tcPr>
          <w:p w14:paraId="74263850" w14:textId="77777777" w:rsidR="001F012F" w:rsidRPr="00B83075" w:rsidRDefault="001F012F" w:rsidP="002F11CD">
            <w:pPr>
              <w:rPr>
                <w:rFonts w:eastAsia="Tahoma"/>
                <w:b/>
              </w:rPr>
            </w:pPr>
            <w:r w:rsidRPr="00B83075">
              <w:rPr>
                <w:rFonts w:eastAsia="Tahoma"/>
                <w:b/>
              </w:rPr>
              <w:t>Total New Cases</w:t>
            </w:r>
          </w:p>
        </w:tc>
        <w:tc>
          <w:tcPr>
            <w:tcW w:w="1396" w:type="dxa"/>
            <w:gridSpan w:val="2"/>
            <w:shd w:val="clear" w:color="auto" w:fill="D5DCE4"/>
            <w:vAlign w:val="center"/>
          </w:tcPr>
          <w:p w14:paraId="794B59C2" w14:textId="77777777" w:rsidR="001F012F" w:rsidRPr="00B83075" w:rsidRDefault="001F012F" w:rsidP="002F11CD">
            <w:pPr>
              <w:rPr>
                <w:rFonts w:eastAsia="Tahoma"/>
                <w:b/>
              </w:rPr>
            </w:pPr>
            <w:r w:rsidRPr="00B83075">
              <w:rPr>
                <w:rFonts w:eastAsia="Tahoma"/>
                <w:b/>
              </w:rPr>
              <w:t>Cases &lt;15yrs</w:t>
            </w:r>
          </w:p>
        </w:tc>
        <w:tc>
          <w:tcPr>
            <w:tcW w:w="1547" w:type="dxa"/>
            <w:gridSpan w:val="2"/>
            <w:shd w:val="clear" w:color="auto" w:fill="D5DCE4"/>
            <w:vAlign w:val="center"/>
          </w:tcPr>
          <w:p w14:paraId="5ABF5BB0" w14:textId="77777777" w:rsidR="001F012F" w:rsidRPr="00B83075" w:rsidRDefault="001F012F" w:rsidP="002F11CD">
            <w:pPr>
              <w:rPr>
                <w:rFonts w:eastAsia="Tahoma"/>
                <w:b/>
              </w:rPr>
            </w:pPr>
            <w:r w:rsidRPr="00B83075">
              <w:rPr>
                <w:rFonts w:eastAsia="Tahoma"/>
                <w:b/>
              </w:rPr>
              <w:t>Category III Lesions</w:t>
            </w:r>
          </w:p>
        </w:tc>
        <w:tc>
          <w:tcPr>
            <w:tcW w:w="1750" w:type="dxa"/>
            <w:gridSpan w:val="2"/>
            <w:shd w:val="clear" w:color="auto" w:fill="D5DCE4"/>
            <w:vAlign w:val="center"/>
          </w:tcPr>
          <w:p w14:paraId="7A2D64A6" w14:textId="77777777" w:rsidR="001F012F" w:rsidRPr="00B83075" w:rsidRDefault="001F012F" w:rsidP="002F11CD">
            <w:pPr>
              <w:rPr>
                <w:rFonts w:eastAsia="Tahoma"/>
                <w:b/>
              </w:rPr>
            </w:pPr>
            <w:r w:rsidRPr="00B83075">
              <w:rPr>
                <w:rFonts w:eastAsia="Tahoma"/>
                <w:b/>
              </w:rPr>
              <w:t>Ulcerative Form at Diagnosis</w:t>
            </w:r>
          </w:p>
        </w:tc>
        <w:tc>
          <w:tcPr>
            <w:tcW w:w="2463" w:type="dxa"/>
            <w:gridSpan w:val="3"/>
            <w:shd w:val="clear" w:color="auto" w:fill="D5DCE4"/>
            <w:vAlign w:val="center"/>
          </w:tcPr>
          <w:p w14:paraId="3A7B1BDB" w14:textId="77777777" w:rsidR="001F012F" w:rsidRPr="00B83075" w:rsidRDefault="001F012F" w:rsidP="002F11CD">
            <w:pPr>
              <w:rPr>
                <w:rFonts w:eastAsia="Tahoma"/>
                <w:b/>
              </w:rPr>
            </w:pPr>
            <w:r w:rsidRPr="00B83075">
              <w:rPr>
                <w:rFonts w:eastAsia="Tahoma"/>
                <w:b/>
              </w:rPr>
              <w:t>Specimen Tested by PCR</w:t>
            </w:r>
          </w:p>
        </w:tc>
      </w:tr>
      <w:tr w:rsidR="0029757A" w14:paraId="68B6C325" w14:textId="77777777">
        <w:trPr>
          <w:trHeight w:val="330"/>
        </w:trPr>
        <w:tc>
          <w:tcPr>
            <w:tcW w:w="1476" w:type="dxa"/>
            <w:vMerge/>
            <w:shd w:val="clear" w:color="auto" w:fill="D5DCE4"/>
            <w:vAlign w:val="center"/>
          </w:tcPr>
          <w:p w14:paraId="34DA6AA9" w14:textId="77777777" w:rsidR="001F012F" w:rsidRPr="00B83075" w:rsidRDefault="001F012F" w:rsidP="00B83075">
            <w:pPr>
              <w:rPr>
                <w:rFonts w:eastAsia="Tahoma"/>
                <w:b/>
              </w:rPr>
            </w:pPr>
          </w:p>
        </w:tc>
        <w:tc>
          <w:tcPr>
            <w:tcW w:w="1017" w:type="dxa"/>
            <w:vMerge/>
            <w:shd w:val="clear" w:color="auto" w:fill="D5DCE4"/>
            <w:vAlign w:val="center"/>
          </w:tcPr>
          <w:p w14:paraId="3A3A9336" w14:textId="77777777" w:rsidR="001F012F" w:rsidRPr="00B83075" w:rsidRDefault="001F012F" w:rsidP="00B83075">
            <w:pPr>
              <w:rPr>
                <w:rFonts w:eastAsia="Tahoma"/>
                <w:b/>
              </w:rPr>
            </w:pPr>
          </w:p>
        </w:tc>
        <w:tc>
          <w:tcPr>
            <w:tcW w:w="586" w:type="dxa"/>
            <w:shd w:val="clear" w:color="auto" w:fill="D5DCE4"/>
            <w:vAlign w:val="center"/>
          </w:tcPr>
          <w:p w14:paraId="742E52D5" w14:textId="77777777" w:rsidR="001F012F" w:rsidRPr="00B83075" w:rsidRDefault="001F012F" w:rsidP="002F11CD">
            <w:pPr>
              <w:rPr>
                <w:rFonts w:eastAsia="Tahoma"/>
                <w:b/>
              </w:rPr>
            </w:pPr>
            <w:r w:rsidRPr="00B83075">
              <w:rPr>
                <w:rFonts w:eastAsia="Tahoma"/>
                <w:b/>
              </w:rPr>
              <w:t>N</w:t>
            </w:r>
          </w:p>
        </w:tc>
        <w:tc>
          <w:tcPr>
            <w:tcW w:w="810" w:type="dxa"/>
            <w:shd w:val="clear" w:color="auto" w:fill="D5DCE4"/>
            <w:vAlign w:val="center"/>
          </w:tcPr>
          <w:p w14:paraId="302CBBE0" w14:textId="77777777" w:rsidR="001F012F" w:rsidRPr="00B83075" w:rsidRDefault="001F012F" w:rsidP="002F11CD">
            <w:pPr>
              <w:rPr>
                <w:rFonts w:eastAsia="Tahoma"/>
                <w:b/>
              </w:rPr>
            </w:pPr>
            <w:r w:rsidRPr="00B83075">
              <w:rPr>
                <w:rFonts w:eastAsia="Tahoma"/>
                <w:b/>
              </w:rPr>
              <w:t>%</w:t>
            </w:r>
          </w:p>
        </w:tc>
        <w:tc>
          <w:tcPr>
            <w:tcW w:w="737" w:type="dxa"/>
            <w:shd w:val="clear" w:color="auto" w:fill="D5DCE4"/>
            <w:vAlign w:val="center"/>
          </w:tcPr>
          <w:p w14:paraId="3F305C03" w14:textId="77777777" w:rsidR="001F012F" w:rsidRPr="00B83075" w:rsidRDefault="001F012F" w:rsidP="002F11CD">
            <w:pPr>
              <w:rPr>
                <w:rFonts w:eastAsia="Tahoma"/>
                <w:b/>
              </w:rPr>
            </w:pPr>
            <w:r w:rsidRPr="00B83075">
              <w:rPr>
                <w:rFonts w:eastAsia="Tahoma"/>
                <w:b/>
              </w:rPr>
              <w:t>N</w:t>
            </w:r>
          </w:p>
        </w:tc>
        <w:tc>
          <w:tcPr>
            <w:tcW w:w="810" w:type="dxa"/>
            <w:shd w:val="clear" w:color="auto" w:fill="D5DCE4"/>
            <w:vAlign w:val="center"/>
          </w:tcPr>
          <w:p w14:paraId="3D46BE8D" w14:textId="77777777" w:rsidR="001F012F" w:rsidRPr="00B83075" w:rsidRDefault="001F012F" w:rsidP="002F11CD">
            <w:pPr>
              <w:rPr>
                <w:rFonts w:eastAsia="Tahoma"/>
                <w:b/>
              </w:rPr>
            </w:pPr>
            <w:r w:rsidRPr="00B83075">
              <w:rPr>
                <w:rFonts w:eastAsia="Tahoma"/>
                <w:b/>
              </w:rPr>
              <w:t>%</w:t>
            </w:r>
          </w:p>
        </w:tc>
        <w:tc>
          <w:tcPr>
            <w:tcW w:w="827" w:type="dxa"/>
            <w:shd w:val="clear" w:color="auto" w:fill="D5DCE4"/>
            <w:vAlign w:val="center"/>
          </w:tcPr>
          <w:p w14:paraId="5E08EA6F" w14:textId="77777777" w:rsidR="001F012F" w:rsidRPr="00B83075" w:rsidRDefault="001F012F" w:rsidP="002F11CD">
            <w:pPr>
              <w:rPr>
                <w:rFonts w:eastAsia="Tahoma"/>
                <w:b/>
              </w:rPr>
            </w:pPr>
            <w:r w:rsidRPr="00B83075">
              <w:rPr>
                <w:rFonts w:eastAsia="Tahoma"/>
                <w:b/>
              </w:rPr>
              <w:t>N</w:t>
            </w:r>
          </w:p>
        </w:tc>
        <w:tc>
          <w:tcPr>
            <w:tcW w:w="923" w:type="dxa"/>
            <w:shd w:val="clear" w:color="auto" w:fill="D5DCE4"/>
            <w:vAlign w:val="center"/>
          </w:tcPr>
          <w:p w14:paraId="17167B8B" w14:textId="77777777" w:rsidR="001F012F" w:rsidRPr="00B83075" w:rsidRDefault="001F012F" w:rsidP="002F11CD">
            <w:pPr>
              <w:rPr>
                <w:rFonts w:eastAsia="Tahoma"/>
                <w:b/>
              </w:rPr>
            </w:pPr>
            <w:r w:rsidRPr="00B83075">
              <w:rPr>
                <w:rFonts w:eastAsia="Tahoma"/>
                <w:b/>
              </w:rPr>
              <w:t>%</w:t>
            </w:r>
          </w:p>
        </w:tc>
        <w:tc>
          <w:tcPr>
            <w:tcW w:w="827" w:type="dxa"/>
            <w:shd w:val="clear" w:color="auto" w:fill="D5DCE4"/>
            <w:vAlign w:val="center"/>
          </w:tcPr>
          <w:p w14:paraId="548E4775" w14:textId="77777777" w:rsidR="001F012F" w:rsidRPr="00B83075" w:rsidRDefault="001F012F" w:rsidP="002F11CD">
            <w:pPr>
              <w:rPr>
                <w:rFonts w:eastAsia="Tahoma"/>
                <w:b/>
              </w:rPr>
            </w:pPr>
            <w:r w:rsidRPr="00B83075">
              <w:rPr>
                <w:rFonts w:eastAsia="Tahoma"/>
                <w:b/>
              </w:rPr>
              <w:t>Total</w:t>
            </w:r>
          </w:p>
        </w:tc>
        <w:tc>
          <w:tcPr>
            <w:tcW w:w="731" w:type="dxa"/>
            <w:shd w:val="clear" w:color="auto" w:fill="D5DCE4"/>
            <w:vAlign w:val="center"/>
          </w:tcPr>
          <w:p w14:paraId="715823AD" w14:textId="77777777" w:rsidR="001F012F" w:rsidRPr="00B83075" w:rsidRDefault="001F012F" w:rsidP="002F11CD">
            <w:pPr>
              <w:rPr>
                <w:rFonts w:eastAsia="Tahoma"/>
                <w:b/>
              </w:rPr>
            </w:pPr>
            <w:r w:rsidRPr="00B83075">
              <w:rPr>
                <w:rFonts w:eastAsia="Tahoma"/>
                <w:b/>
              </w:rPr>
              <w:t>PCR +</w:t>
            </w:r>
          </w:p>
        </w:tc>
        <w:tc>
          <w:tcPr>
            <w:tcW w:w="905" w:type="dxa"/>
            <w:shd w:val="clear" w:color="auto" w:fill="D5DCE4"/>
            <w:vAlign w:val="center"/>
          </w:tcPr>
          <w:p w14:paraId="5D5D8B52" w14:textId="77777777" w:rsidR="001F012F" w:rsidRPr="00B83075" w:rsidRDefault="001F012F" w:rsidP="002F11CD">
            <w:pPr>
              <w:rPr>
                <w:rFonts w:eastAsia="Tahoma"/>
                <w:b/>
              </w:rPr>
            </w:pPr>
            <w:r w:rsidRPr="00B83075">
              <w:rPr>
                <w:rFonts w:eastAsia="Tahoma"/>
                <w:b/>
              </w:rPr>
              <w:t>% PCR+</w:t>
            </w:r>
          </w:p>
        </w:tc>
      </w:tr>
      <w:tr w:rsidR="001F012F" w14:paraId="00D25356" w14:textId="77777777" w:rsidTr="00B83075">
        <w:trPr>
          <w:trHeight w:val="300"/>
        </w:trPr>
        <w:tc>
          <w:tcPr>
            <w:tcW w:w="1476" w:type="dxa"/>
          </w:tcPr>
          <w:p w14:paraId="46695408" w14:textId="77777777" w:rsidR="001F012F" w:rsidRPr="00B83075" w:rsidRDefault="001F012F" w:rsidP="002F11CD">
            <w:pPr>
              <w:rPr>
                <w:rFonts w:eastAsia="Tahoma"/>
                <w:b/>
              </w:rPr>
            </w:pPr>
            <w:r w:rsidRPr="00B83075">
              <w:rPr>
                <w:rFonts w:eastAsia="Tahoma"/>
                <w:b/>
              </w:rPr>
              <w:t>2016</w:t>
            </w:r>
          </w:p>
        </w:tc>
        <w:tc>
          <w:tcPr>
            <w:tcW w:w="1017" w:type="dxa"/>
          </w:tcPr>
          <w:p w14:paraId="51C99ED5" w14:textId="77777777" w:rsidR="001F012F" w:rsidRPr="00B83075" w:rsidRDefault="001F012F" w:rsidP="002F11CD">
            <w:pPr>
              <w:rPr>
                <w:rFonts w:eastAsia="Tahoma"/>
              </w:rPr>
            </w:pPr>
            <w:r w:rsidRPr="00B83075">
              <w:rPr>
                <w:rFonts w:eastAsia="Tahoma"/>
              </w:rPr>
              <w:t>93</w:t>
            </w:r>
          </w:p>
        </w:tc>
        <w:tc>
          <w:tcPr>
            <w:tcW w:w="586" w:type="dxa"/>
          </w:tcPr>
          <w:p w14:paraId="3EDF28BF" w14:textId="77777777" w:rsidR="001F012F" w:rsidRPr="00B83075" w:rsidRDefault="001F012F" w:rsidP="002F11CD">
            <w:pPr>
              <w:rPr>
                <w:rFonts w:eastAsia="Tahoma"/>
              </w:rPr>
            </w:pPr>
            <w:r w:rsidRPr="00B83075">
              <w:rPr>
                <w:rFonts w:eastAsia="Tahoma"/>
              </w:rPr>
              <w:t>12</w:t>
            </w:r>
          </w:p>
        </w:tc>
        <w:tc>
          <w:tcPr>
            <w:tcW w:w="810" w:type="dxa"/>
          </w:tcPr>
          <w:p w14:paraId="122AF949" w14:textId="77777777" w:rsidR="001F012F" w:rsidRPr="00B83075" w:rsidRDefault="001F012F" w:rsidP="002F11CD">
            <w:pPr>
              <w:rPr>
                <w:rFonts w:eastAsia="Tahoma"/>
              </w:rPr>
            </w:pPr>
            <w:r w:rsidRPr="00B83075">
              <w:rPr>
                <w:rFonts w:eastAsia="Tahoma"/>
              </w:rPr>
              <w:t>13%</w:t>
            </w:r>
          </w:p>
        </w:tc>
        <w:tc>
          <w:tcPr>
            <w:tcW w:w="737" w:type="dxa"/>
          </w:tcPr>
          <w:p w14:paraId="15AA2D74" w14:textId="77777777" w:rsidR="001F012F" w:rsidRPr="00B83075" w:rsidRDefault="001F012F" w:rsidP="002F11CD">
            <w:pPr>
              <w:rPr>
                <w:rFonts w:eastAsia="Tahoma"/>
              </w:rPr>
            </w:pPr>
            <w:r w:rsidRPr="00B83075">
              <w:rPr>
                <w:rFonts w:eastAsia="Tahoma"/>
              </w:rPr>
              <w:t>49</w:t>
            </w:r>
          </w:p>
        </w:tc>
        <w:tc>
          <w:tcPr>
            <w:tcW w:w="810" w:type="dxa"/>
          </w:tcPr>
          <w:p w14:paraId="3C9E7D01" w14:textId="77777777" w:rsidR="001F012F" w:rsidRPr="00B83075" w:rsidRDefault="001F012F" w:rsidP="002F11CD">
            <w:pPr>
              <w:rPr>
                <w:rFonts w:eastAsia="Tahoma"/>
              </w:rPr>
            </w:pPr>
            <w:r w:rsidRPr="00B83075">
              <w:rPr>
                <w:rFonts w:eastAsia="Tahoma"/>
              </w:rPr>
              <w:t>53%</w:t>
            </w:r>
          </w:p>
        </w:tc>
        <w:tc>
          <w:tcPr>
            <w:tcW w:w="827" w:type="dxa"/>
          </w:tcPr>
          <w:p w14:paraId="272E5C3E" w14:textId="77777777" w:rsidR="001F012F" w:rsidRPr="00B83075" w:rsidRDefault="001F012F" w:rsidP="002F11CD">
            <w:pPr>
              <w:rPr>
                <w:rFonts w:eastAsia="Tahoma"/>
              </w:rPr>
            </w:pPr>
            <w:r w:rsidRPr="00B83075">
              <w:rPr>
                <w:rFonts w:eastAsia="Tahoma"/>
              </w:rPr>
              <w:t>91</w:t>
            </w:r>
          </w:p>
        </w:tc>
        <w:tc>
          <w:tcPr>
            <w:tcW w:w="923" w:type="dxa"/>
          </w:tcPr>
          <w:p w14:paraId="389577F0" w14:textId="77777777" w:rsidR="001F012F" w:rsidRPr="00B83075" w:rsidRDefault="001F012F" w:rsidP="002F11CD">
            <w:pPr>
              <w:rPr>
                <w:rFonts w:eastAsia="Tahoma"/>
              </w:rPr>
            </w:pPr>
            <w:r w:rsidRPr="00B83075">
              <w:rPr>
                <w:rFonts w:eastAsia="Tahoma"/>
              </w:rPr>
              <w:t>98%</w:t>
            </w:r>
          </w:p>
        </w:tc>
        <w:tc>
          <w:tcPr>
            <w:tcW w:w="827" w:type="dxa"/>
          </w:tcPr>
          <w:p w14:paraId="5926FB9E" w14:textId="77777777" w:rsidR="001F012F" w:rsidRPr="00B83075" w:rsidRDefault="001F012F" w:rsidP="002F11CD">
            <w:pPr>
              <w:rPr>
                <w:rFonts w:eastAsia="Tahoma"/>
              </w:rPr>
            </w:pPr>
            <w:r w:rsidRPr="00B83075">
              <w:rPr>
                <w:rFonts w:eastAsia="Tahoma"/>
              </w:rPr>
              <w:t>32</w:t>
            </w:r>
          </w:p>
        </w:tc>
        <w:tc>
          <w:tcPr>
            <w:tcW w:w="731" w:type="dxa"/>
          </w:tcPr>
          <w:p w14:paraId="478FB689" w14:textId="77777777" w:rsidR="001F012F" w:rsidRPr="00B83075" w:rsidRDefault="001F012F" w:rsidP="002F11CD">
            <w:pPr>
              <w:rPr>
                <w:rFonts w:eastAsia="Tahoma"/>
              </w:rPr>
            </w:pPr>
            <w:r w:rsidRPr="00B83075">
              <w:rPr>
                <w:rFonts w:eastAsia="Tahoma"/>
              </w:rPr>
              <w:t>6</w:t>
            </w:r>
          </w:p>
        </w:tc>
        <w:tc>
          <w:tcPr>
            <w:tcW w:w="905" w:type="dxa"/>
          </w:tcPr>
          <w:p w14:paraId="6F5A9350" w14:textId="77777777" w:rsidR="001F012F" w:rsidRPr="00B83075" w:rsidRDefault="001F012F" w:rsidP="002F11CD">
            <w:pPr>
              <w:rPr>
                <w:rFonts w:eastAsia="Tahoma"/>
              </w:rPr>
            </w:pPr>
            <w:r w:rsidRPr="00B83075">
              <w:rPr>
                <w:rFonts w:eastAsia="Tahoma"/>
              </w:rPr>
              <w:t>6%</w:t>
            </w:r>
          </w:p>
        </w:tc>
      </w:tr>
      <w:tr w:rsidR="001F012F" w14:paraId="4E5C4FF4" w14:textId="77777777" w:rsidTr="00B83075">
        <w:trPr>
          <w:trHeight w:val="300"/>
        </w:trPr>
        <w:tc>
          <w:tcPr>
            <w:tcW w:w="1476" w:type="dxa"/>
          </w:tcPr>
          <w:p w14:paraId="1FD3B3AE" w14:textId="77777777" w:rsidR="001F012F" w:rsidRPr="00B83075" w:rsidRDefault="001F012F" w:rsidP="002F11CD">
            <w:pPr>
              <w:rPr>
                <w:rFonts w:eastAsia="Tahoma"/>
                <w:b/>
              </w:rPr>
            </w:pPr>
            <w:r w:rsidRPr="00B83075">
              <w:rPr>
                <w:rFonts w:eastAsia="Tahoma"/>
                <w:b/>
              </w:rPr>
              <w:t>2017</w:t>
            </w:r>
          </w:p>
        </w:tc>
        <w:tc>
          <w:tcPr>
            <w:tcW w:w="1017" w:type="dxa"/>
          </w:tcPr>
          <w:p w14:paraId="17A0DED9" w14:textId="77777777" w:rsidR="001F012F" w:rsidRPr="00B83075" w:rsidRDefault="001F012F" w:rsidP="002F11CD">
            <w:pPr>
              <w:rPr>
                <w:rFonts w:eastAsia="Tahoma"/>
              </w:rPr>
            </w:pPr>
            <w:r w:rsidRPr="00B83075">
              <w:rPr>
                <w:rFonts w:eastAsia="Tahoma"/>
              </w:rPr>
              <w:t>165</w:t>
            </w:r>
          </w:p>
        </w:tc>
        <w:tc>
          <w:tcPr>
            <w:tcW w:w="586" w:type="dxa"/>
          </w:tcPr>
          <w:p w14:paraId="1191F880" w14:textId="77777777" w:rsidR="001F012F" w:rsidRPr="00B83075" w:rsidRDefault="001F012F" w:rsidP="002F11CD">
            <w:pPr>
              <w:rPr>
                <w:rFonts w:eastAsia="Tahoma"/>
              </w:rPr>
            </w:pPr>
            <w:r w:rsidRPr="00B83075">
              <w:rPr>
                <w:rFonts w:eastAsia="Tahoma"/>
              </w:rPr>
              <w:t>14</w:t>
            </w:r>
          </w:p>
        </w:tc>
        <w:tc>
          <w:tcPr>
            <w:tcW w:w="810" w:type="dxa"/>
          </w:tcPr>
          <w:p w14:paraId="27F6F12C" w14:textId="77777777" w:rsidR="001F012F" w:rsidRPr="00B83075" w:rsidRDefault="001F012F" w:rsidP="002F11CD">
            <w:pPr>
              <w:rPr>
                <w:rFonts w:eastAsia="Tahoma"/>
              </w:rPr>
            </w:pPr>
            <w:r w:rsidRPr="00B83075">
              <w:rPr>
                <w:rFonts w:eastAsia="Tahoma"/>
              </w:rPr>
              <w:t>8%</w:t>
            </w:r>
          </w:p>
        </w:tc>
        <w:tc>
          <w:tcPr>
            <w:tcW w:w="737" w:type="dxa"/>
          </w:tcPr>
          <w:p w14:paraId="478EFCB0" w14:textId="77777777" w:rsidR="001F012F" w:rsidRPr="00B83075" w:rsidRDefault="001F012F" w:rsidP="002F11CD">
            <w:pPr>
              <w:rPr>
                <w:rFonts w:eastAsia="Tahoma"/>
              </w:rPr>
            </w:pPr>
            <w:r w:rsidRPr="00B83075">
              <w:rPr>
                <w:rFonts w:eastAsia="Tahoma"/>
              </w:rPr>
              <w:t>103</w:t>
            </w:r>
          </w:p>
        </w:tc>
        <w:tc>
          <w:tcPr>
            <w:tcW w:w="810" w:type="dxa"/>
          </w:tcPr>
          <w:p w14:paraId="5380CA02" w14:textId="77777777" w:rsidR="001F012F" w:rsidRPr="00B83075" w:rsidRDefault="001F012F" w:rsidP="002F11CD">
            <w:pPr>
              <w:rPr>
                <w:rFonts w:eastAsia="Tahoma"/>
              </w:rPr>
            </w:pPr>
            <w:r w:rsidRPr="00B83075">
              <w:rPr>
                <w:rFonts w:eastAsia="Tahoma"/>
              </w:rPr>
              <w:t>62%</w:t>
            </w:r>
          </w:p>
        </w:tc>
        <w:tc>
          <w:tcPr>
            <w:tcW w:w="827" w:type="dxa"/>
          </w:tcPr>
          <w:p w14:paraId="0ED29DA0" w14:textId="77777777" w:rsidR="001F012F" w:rsidRPr="00B83075" w:rsidRDefault="001F012F" w:rsidP="002F11CD">
            <w:pPr>
              <w:rPr>
                <w:rFonts w:eastAsia="Tahoma"/>
              </w:rPr>
            </w:pPr>
            <w:r w:rsidRPr="00B83075">
              <w:rPr>
                <w:rFonts w:eastAsia="Tahoma"/>
              </w:rPr>
              <w:t>163</w:t>
            </w:r>
          </w:p>
        </w:tc>
        <w:tc>
          <w:tcPr>
            <w:tcW w:w="923" w:type="dxa"/>
          </w:tcPr>
          <w:p w14:paraId="40F5B002" w14:textId="77777777" w:rsidR="001F012F" w:rsidRPr="00B83075" w:rsidRDefault="001F012F" w:rsidP="002F11CD">
            <w:pPr>
              <w:rPr>
                <w:rFonts w:eastAsia="Tahoma"/>
              </w:rPr>
            </w:pPr>
            <w:r w:rsidRPr="00B83075">
              <w:rPr>
                <w:rFonts w:eastAsia="Tahoma"/>
              </w:rPr>
              <w:t>99%</w:t>
            </w:r>
          </w:p>
        </w:tc>
        <w:tc>
          <w:tcPr>
            <w:tcW w:w="827" w:type="dxa"/>
          </w:tcPr>
          <w:p w14:paraId="2C6E0F00" w14:textId="77777777" w:rsidR="001F012F" w:rsidRPr="00B83075" w:rsidRDefault="001F012F" w:rsidP="002F11CD">
            <w:pPr>
              <w:rPr>
                <w:rFonts w:eastAsia="Tahoma"/>
              </w:rPr>
            </w:pPr>
            <w:r w:rsidRPr="00B83075">
              <w:rPr>
                <w:rFonts w:eastAsia="Tahoma"/>
              </w:rPr>
              <w:t>45</w:t>
            </w:r>
          </w:p>
        </w:tc>
        <w:tc>
          <w:tcPr>
            <w:tcW w:w="731" w:type="dxa"/>
          </w:tcPr>
          <w:p w14:paraId="1542376A" w14:textId="77777777" w:rsidR="001F012F" w:rsidRPr="00B83075" w:rsidRDefault="001F012F" w:rsidP="002F11CD">
            <w:pPr>
              <w:rPr>
                <w:rFonts w:eastAsia="Tahoma"/>
              </w:rPr>
            </w:pPr>
            <w:r w:rsidRPr="00B83075">
              <w:rPr>
                <w:rFonts w:eastAsia="Tahoma"/>
              </w:rPr>
              <w:t>6</w:t>
            </w:r>
          </w:p>
        </w:tc>
        <w:tc>
          <w:tcPr>
            <w:tcW w:w="905" w:type="dxa"/>
          </w:tcPr>
          <w:p w14:paraId="28548AC4" w14:textId="77777777" w:rsidR="001F012F" w:rsidRPr="00B83075" w:rsidRDefault="001F012F" w:rsidP="002F11CD">
            <w:pPr>
              <w:rPr>
                <w:rFonts w:eastAsia="Tahoma"/>
              </w:rPr>
            </w:pPr>
            <w:r w:rsidRPr="00B83075">
              <w:rPr>
                <w:rFonts w:eastAsia="Tahoma"/>
              </w:rPr>
              <w:t>13%</w:t>
            </w:r>
          </w:p>
        </w:tc>
      </w:tr>
      <w:tr w:rsidR="001F012F" w14:paraId="45B8B695" w14:textId="77777777" w:rsidTr="00B83075">
        <w:trPr>
          <w:trHeight w:val="300"/>
        </w:trPr>
        <w:tc>
          <w:tcPr>
            <w:tcW w:w="1476" w:type="dxa"/>
          </w:tcPr>
          <w:p w14:paraId="467419CF" w14:textId="77777777" w:rsidR="001F012F" w:rsidRPr="00B83075" w:rsidRDefault="001F012F" w:rsidP="002F11CD">
            <w:pPr>
              <w:rPr>
                <w:rFonts w:eastAsia="Tahoma"/>
                <w:b/>
              </w:rPr>
            </w:pPr>
            <w:r w:rsidRPr="00B83075">
              <w:rPr>
                <w:rFonts w:eastAsia="Tahoma"/>
                <w:b/>
              </w:rPr>
              <w:t>2018</w:t>
            </w:r>
          </w:p>
        </w:tc>
        <w:tc>
          <w:tcPr>
            <w:tcW w:w="1017" w:type="dxa"/>
          </w:tcPr>
          <w:p w14:paraId="6F0EEFB1" w14:textId="77777777" w:rsidR="001F012F" w:rsidRPr="00B83075" w:rsidRDefault="001F012F" w:rsidP="002F11CD">
            <w:pPr>
              <w:rPr>
                <w:rFonts w:eastAsia="Tahoma"/>
              </w:rPr>
            </w:pPr>
            <w:r w:rsidRPr="00B83075">
              <w:rPr>
                <w:rFonts w:eastAsia="Tahoma"/>
              </w:rPr>
              <w:t>341</w:t>
            </w:r>
          </w:p>
        </w:tc>
        <w:tc>
          <w:tcPr>
            <w:tcW w:w="586" w:type="dxa"/>
          </w:tcPr>
          <w:p w14:paraId="2B0E3CCF" w14:textId="77777777" w:rsidR="001F012F" w:rsidRPr="00B83075" w:rsidRDefault="001F012F" w:rsidP="002F11CD">
            <w:pPr>
              <w:rPr>
                <w:rFonts w:eastAsia="Tahoma"/>
              </w:rPr>
            </w:pPr>
            <w:r w:rsidRPr="00B83075">
              <w:rPr>
                <w:rFonts w:eastAsia="Tahoma"/>
              </w:rPr>
              <w:t>17</w:t>
            </w:r>
          </w:p>
        </w:tc>
        <w:tc>
          <w:tcPr>
            <w:tcW w:w="810" w:type="dxa"/>
          </w:tcPr>
          <w:p w14:paraId="5C3F8D11" w14:textId="77777777" w:rsidR="001F012F" w:rsidRPr="00B83075" w:rsidRDefault="001F012F" w:rsidP="002F11CD">
            <w:pPr>
              <w:rPr>
                <w:rFonts w:eastAsia="Tahoma"/>
              </w:rPr>
            </w:pPr>
            <w:r w:rsidRPr="00B83075">
              <w:rPr>
                <w:rFonts w:eastAsia="Tahoma"/>
              </w:rPr>
              <w:t>5%</w:t>
            </w:r>
          </w:p>
        </w:tc>
        <w:tc>
          <w:tcPr>
            <w:tcW w:w="737" w:type="dxa"/>
          </w:tcPr>
          <w:p w14:paraId="0D13A40A" w14:textId="77777777" w:rsidR="001F012F" w:rsidRPr="00B83075" w:rsidRDefault="001F012F" w:rsidP="002F11CD">
            <w:pPr>
              <w:rPr>
                <w:rFonts w:eastAsia="Tahoma"/>
              </w:rPr>
            </w:pPr>
            <w:r w:rsidRPr="00B83075">
              <w:rPr>
                <w:rFonts w:eastAsia="Tahoma"/>
              </w:rPr>
              <w:t>184</w:t>
            </w:r>
          </w:p>
        </w:tc>
        <w:tc>
          <w:tcPr>
            <w:tcW w:w="810" w:type="dxa"/>
          </w:tcPr>
          <w:p w14:paraId="4588C576" w14:textId="77777777" w:rsidR="001F012F" w:rsidRPr="00B83075" w:rsidRDefault="001F012F" w:rsidP="002F11CD">
            <w:pPr>
              <w:rPr>
                <w:rFonts w:eastAsia="Tahoma"/>
              </w:rPr>
            </w:pPr>
            <w:r w:rsidRPr="00B83075">
              <w:rPr>
                <w:rFonts w:eastAsia="Tahoma"/>
              </w:rPr>
              <w:t>54%</w:t>
            </w:r>
          </w:p>
        </w:tc>
        <w:tc>
          <w:tcPr>
            <w:tcW w:w="827" w:type="dxa"/>
          </w:tcPr>
          <w:p w14:paraId="2B0C11B1" w14:textId="77777777" w:rsidR="001F012F" w:rsidRPr="00B83075" w:rsidRDefault="001F012F" w:rsidP="002F11CD">
            <w:pPr>
              <w:rPr>
                <w:rFonts w:eastAsia="Tahoma"/>
              </w:rPr>
            </w:pPr>
            <w:r w:rsidRPr="00B83075">
              <w:rPr>
                <w:rFonts w:eastAsia="Tahoma"/>
              </w:rPr>
              <w:t>303</w:t>
            </w:r>
          </w:p>
        </w:tc>
        <w:tc>
          <w:tcPr>
            <w:tcW w:w="923" w:type="dxa"/>
          </w:tcPr>
          <w:p w14:paraId="090F7444" w14:textId="77777777" w:rsidR="001F012F" w:rsidRPr="00B83075" w:rsidRDefault="001F012F" w:rsidP="002F11CD">
            <w:pPr>
              <w:rPr>
                <w:rFonts w:eastAsia="Tahoma"/>
              </w:rPr>
            </w:pPr>
            <w:r w:rsidRPr="00B83075">
              <w:rPr>
                <w:rFonts w:eastAsia="Tahoma"/>
              </w:rPr>
              <w:t>89%</w:t>
            </w:r>
          </w:p>
        </w:tc>
        <w:tc>
          <w:tcPr>
            <w:tcW w:w="827" w:type="dxa"/>
          </w:tcPr>
          <w:p w14:paraId="30EC1AB0" w14:textId="77777777" w:rsidR="001F012F" w:rsidRPr="00B83075" w:rsidRDefault="001F012F" w:rsidP="002F11CD">
            <w:pPr>
              <w:rPr>
                <w:rFonts w:eastAsia="Tahoma"/>
              </w:rPr>
            </w:pPr>
            <w:r w:rsidRPr="00B83075">
              <w:rPr>
                <w:rFonts w:eastAsia="Tahoma"/>
              </w:rPr>
              <w:t>76</w:t>
            </w:r>
          </w:p>
        </w:tc>
        <w:tc>
          <w:tcPr>
            <w:tcW w:w="731" w:type="dxa"/>
          </w:tcPr>
          <w:p w14:paraId="6CC89E70" w14:textId="77777777" w:rsidR="001F012F" w:rsidRPr="00B83075" w:rsidRDefault="001F012F" w:rsidP="002F11CD">
            <w:pPr>
              <w:rPr>
                <w:rFonts w:eastAsia="Tahoma"/>
              </w:rPr>
            </w:pPr>
            <w:r w:rsidRPr="00B83075">
              <w:rPr>
                <w:rFonts w:eastAsia="Tahoma"/>
              </w:rPr>
              <w:t>23</w:t>
            </w:r>
          </w:p>
        </w:tc>
        <w:tc>
          <w:tcPr>
            <w:tcW w:w="905" w:type="dxa"/>
          </w:tcPr>
          <w:p w14:paraId="677319FC" w14:textId="77777777" w:rsidR="001F012F" w:rsidRPr="00B83075" w:rsidRDefault="001F012F" w:rsidP="002F11CD">
            <w:pPr>
              <w:rPr>
                <w:rFonts w:eastAsia="Tahoma"/>
              </w:rPr>
            </w:pPr>
            <w:r w:rsidRPr="00B83075">
              <w:rPr>
                <w:rFonts w:eastAsia="Tahoma"/>
              </w:rPr>
              <w:t>30%</w:t>
            </w:r>
          </w:p>
        </w:tc>
      </w:tr>
      <w:tr w:rsidR="001F012F" w14:paraId="2F9E9E51" w14:textId="77777777" w:rsidTr="00B83075">
        <w:trPr>
          <w:trHeight w:val="300"/>
        </w:trPr>
        <w:tc>
          <w:tcPr>
            <w:tcW w:w="1476" w:type="dxa"/>
          </w:tcPr>
          <w:p w14:paraId="5A414A65" w14:textId="77777777" w:rsidR="001F012F" w:rsidRPr="00B83075" w:rsidRDefault="001F012F" w:rsidP="002F11CD">
            <w:pPr>
              <w:rPr>
                <w:rFonts w:eastAsia="Tahoma"/>
                <w:b/>
              </w:rPr>
            </w:pPr>
            <w:r w:rsidRPr="00B83075">
              <w:rPr>
                <w:rFonts w:eastAsia="Tahoma"/>
                <w:b/>
              </w:rPr>
              <w:t>2019</w:t>
            </w:r>
          </w:p>
        </w:tc>
        <w:tc>
          <w:tcPr>
            <w:tcW w:w="1017" w:type="dxa"/>
          </w:tcPr>
          <w:p w14:paraId="15CFDD7C" w14:textId="77777777" w:rsidR="001F012F" w:rsidRPr="00B83075" w:rsidRDefault="001F012F" w:rsidP="002F11CD">
            <w:pPr>
              <w:rPr>
                <w:rFonts w:eastAsia="Tahoma"/>
              </w:rPr>
            </w:pPr>
            <w:r w:rsidRPr="00B83075">
              <w:rPr>
                <w:rFonts w:eastAsia="Tahoma"/>
              </w:rPr>
              <w:t>198</w:t>
            </w:r>
          </w:p>
        </w:tc>
        <w:tc>
          <w:tcPr>
            <w:tcW w:w="586" w:type="dxa"/>
          </w:tcPr>
          <w:p w14:paraId="62709AE3" w14:textId="77777777" w:rsidR="001F012F" w:rsidRPr="00B83075" w:rsidRDefault="001F012F" w:rsidP="002F11CD">
            <w:pPr>
              <w:rPr>
                <w:rFonts w:eastAsia="Tahoma"/>
                <w:i/>
              </w:rPr>
            </w:pPr>
            <w:r w:rsidRPr="00B83075">
              <w:rPr>
                <w:rFonts w:eastAsia="Tahoma"/>
                <w:i/>
              </w:rPr>
              <w:t>14</w:t>
            </w:r>
          </w:p>
        </w:tc>
        <w:tc>
          <w:tcPr>
            <w:tcW w:w="810" w:type="dxa"/>
          </w:tcPr>
          <w:p w14:paraId="14F2E330" w14:textId="77777777" w:rsidR="001F012F" w:rsidRPr="00B83075" w:rsidRDefault="001F012F" w:rsidP="002F11CD">
            <w:pPr>
              <w:rPr>
                <w:rFonts w:eastAsia="Tahoma"/>
              </w:rPr>
            </w:pPr>
            <w:r w:rsidRPr="00B83075">
              <w:rPr>
                <w:rFonts w:eastAsia="Tahoma"/>
              </w:rPr>
              <w:t>17%</w:t>
            </w:r>
          </w:p>
        </w:tc>
        <w:tc>
          <w:tcPr>
            <w:tcW w:w="737" w:type="dxa"/>
          </w:tcPr>
          <w:p w14:paraId="4502716B" w14:textId="77777777" w:rsidR="001F012F" w:rsidRPr="00B83075" w:rsidRDefault="001F012F" w:rsidP="002F11CD">
            <w:pPr>
              <w:rPr>
                <w:rFonts w:eastAsia="Tahoma"/>
              </w:rPr>
            </w:pPr>
            <w:r w:rsidRPr="00B83075">
              <w:rPr>
                <w:rFonts w:eastAsia="Tahoma"/>
              </w:rPr>
              <w:t>121</w:t>
            </w:r>
          </w:p>
        </w:tc>
        <w:tc>
          <w:tcPr>
            <w:tcW w:w="810" w:type="dxa"/>
          </w:tcPr>
          <w:p w14:paraId="09C5EC91" w14:textId="77777777" w:rsidR="001F012F" w:rsidRPr="00B83075" w:rsidRDefault="001F012F" w:rsidP="002F11CD">
            <w:pPr>
              <w:rPr>
                <w:rFonts w:eastAsia="Tahoma"/>
              </w:rPr>
            </w:pPr>
            <w:r w:rsidRPr="00B83075">
              <w:rPr>
                <w:rFonts w:eastAsia="Tahoma"/>
              </w:rPr>
              <w:t>61%</w:t>
            </w:r>
          </w:p>
        </w:tc>
        <w:tc>
          <w:tcPr>
            <w:tcW w:w="827" w:type="dxa"/>
          </w:tcPr>
          <w:p w14:paraId="09113039" w14:textId="77777777" w:rsidR="001F012F" w:rsidRPr="00B83075" w:rsidRDefault="001F012F" w:rsidP="002F11CD">
            <w:pPr>
              <w:rPr>
                <w:rFonts w:eastAsia="Tahoma"/>
              </w:rPr>
            </w:pPr>
            <w:r w:rsidRPr="00B83075">
              <w:rPr>
                <w:rFonts w:eastAsia="Tahoma"/>
              </w:rPr>
              <w:t>170</w:t>
            </w:r>
          </w:p>
        </w:tc>
        <w:tc>
          <w:tcPr>
            <w:tcW w:w="923" w:type="dxa"/>
          </w:tcPr>
          <w:p w14:paraId="7373C15D" w14:textId="77777777" w:rsidR="001F012F" w:rsidRPr="00B83075" w:rsidRDefault="001F012F" w:rsidP="002F11CD">
            <w:pPr>
              <w:rPr>
                <w:rFonts w:eastAsia="Tahoma"/>
              </w:rPr>
            </w:pPr>
            <w:r w:rsidRPr="00B83075">
              <w:rPr>
                <w:rFonts w:eastAsia="Tahoma"/>
              </w:rPr>
              <w:t>86%</w:t>
            </w:r>
          </w:p>
        </w:tc>
        <w:tc>
          <w:tcPr>
            <w:tcW w:w="827" w:type="dxa"/>
          </w:tcPr>
          <w:p w14:paraId="3ACDF1A4" w14:textId="77777777" w:rsidR="001F012F" w:rsidRPr="00B83075" w:rsidRDefault="001F012F" w:rsidP="002F11CD">
            <w:pPr>
              <w:rPr>
                <w:rFonts w:eastAsia="Tahoma"/>
              </w:rPr>
            </w:pPr>
            <w:r w:rsidRPr="00B83075">
              <w:rPr>
                <w:rFonts w:eastAsia="Tahoma"/>
              </w:rPr>
              <w:t>54</w:t>
            </w:r>
          </w:p>
        </w:tc>
        <w:tc>
          <w:tcPr>
            <w:tcW w:w="731" w:type="dxa"/>
          </w:tcPr>
          <w:p w14:paraId="09BBE6F0" w14:textId="77777777" w:rsidR="001F012F" w:rsidRPr="00B83075" w:rsidRDefault="001F012F" w:rsidP="002F11CD">
            <w:pPr>
              <w:rPr>
                <w:rFonts w:eastAsia="Tahoma"/>
              </w:rPr>
            </w:pPr>
            <w:r w:rsidRPr="00B83075">
              <w:rPr>
                <w:rFonts w:eastAsia="Tahoma"/>
              </w:rPr>
              <w:t>12</w:t>
            </w:r>
          </w:p>
        </w:tc>
        <w:tc>
          <w:tcPr>
            <w:tcW w:w="905" w:type="dxa"/>
          </w:tcPr>
          <w:p w14:paraId="08974E2C" w14:textId="77777777" w:rsidR="001F012F" w:rsidRPr="00B83075" w:rsidRDefault="001F012F" w:rsidP="002F11CD">
            <w:pPr>
              <w:rPr>
                <w:rFonts w:eastAsia="Tahoma"/>
              </w:rPr>
            </w:pPr>
            <w:r w:rsidRPr="00B83075">
              <w:rPr>
                <w:rFonts w:eastAsia="Tahoma"/>
              </w:rPr>
              <w:t>22%</w:t>
            </w:r>
          </w:p>
        </w:tc>
      </w:tr>
      <w:tr w:rsidR="001F012F" w14:paraId="7558C835" w14:textId="77777777" w:rsidTr="00B83075">
        <w:trPr>
          <w:trHeight w:val="300"/>
        </w:trPr>
        <w:tc>
          <w:tcPr>
            <w:tcW w:w="1476" w:type="dxa"/>
          </w:tcPr>
          <w:p w14:paraId="732C42F8" w14:textId="77777777" w:rsidR="001F012F" w:rsidRPr="00B83075" w:rsidRDefault="001F012F" w:rsidP="002F11CD">
            <w:pPr>
              <w:rPr>
                <w:rFonts w:eastAsia="Tahoma"/>
                <w:b/>
              </w:rPr>
            </w:pPr>
            <w:r w:rsidRPr="00B83075">
              <w:rPr>
                <w:rFonts w:eastAsia="Tahoma"/>
                <w:b/>
              </w:rPr>
              <w:t>2020</w:t>
            </w:r>
          </w:p>
        </w:tc>
        <w:tc>
          <w:tcPr>
            <w:tcW w:w="1017" w:type="dxa"/>
          </w:tcPr>
          <w:p w14:paraId="0412111E" w14:textId="77777777" w:rsidR="001F012F" w:rsidRPr="00B83075" w:rsidRDefault="001F012F" w:rsidP="002F11CD">
            <w:pPr>
              <w:rPr>
                <w:rFonts w:eastAsia="Tahoma"/>
              </w:rPr>
            </w:pPr>
            <w:r w:rsidRPr="00B83075">
              <w:rPr>
                <w:rFonts w:eastAsia="Tahoma"/>
              </w:rPr>
              <w:t>174</w:t>
            </w:r>
          </w:p>
        </w:tc>
        <w:tc>
          <w:tcPr>
            <w:tcW w:w="586" w:type="dxa"/>
          </w:tcPr>
          <w:p w14:paraId="44276A77" w14:textId="77777777" w:rsidR="001F012F" w:rsidRPr="00B83075" w:rsidRDefault="001F012F" w:rsidP="002F11CD">
            <w:pPr>
              <w:rPr>
                <w:rFonts w:eastAsia="Tahoma"/>
                <w:i/>
              </w:rPr>
            </w:pPr>
            <w:r w:rsidRPr="00B83075">
              <w:rPr>
                <w:rFonts w:eastAsia="Tahoma"/>
                <w:i/>
              </w:rPr>
              <w:t>21</w:t>
            </w:r>
          </w:p>
        </w:tc>
        <w:tc>
          <w:tcPr>
            <w:tcW w:w="810" w:type="dxa"/>
          </w:tcPr>
          <w:p w14:paraId="372C2468" w14:textId="77777777" w:rsidR="001F012F" w:rsidRPr="00B83075" w:rsidRDefault="001F012F" w:rsidP="002F11CD">
            <w:pPr>
              <w:rPr>
                <w:rFonts w:eastAsia="Tahoma"/>
              </w:rPr>
            </w:pPr>
            <w:r w:rsidRPr="00B83075">
              <w:rPr>
                <w:rFonts w:eastAsia="Tahoma"/>
              </w:rPr>
              <w:t>12%</w:t>
            </w:r>
          </w:p>
        </w:tc>
        <w:tc>
          <w:tcPr>
            <w:tcW w:w="737" w:type="dxa"/>
          </w:tcPr>
          <w:p w14:paraId="337D8711" w14:textId="77777777" w:rsidR="001F012F" w:rsidRPr="00B83075" w:rsidRDefault="001F012F" w:rsidP="002F11CD">
            <w:pPr>
              <w:rPr>
                <w:rFonts w:eastAsia="Tahoma"/>
              </w:rPr>
            </w:pPr>
            <w:r w:rsidRPr="00B83075">
              <w:rPr>
                <w:rFonts w:eastAsia="Tahoma"/>
              </w:rPr>
              <w:t>73</w:t>
            </w:r>
          </w:p>
        </w:tc>
        <w:tc>
          <w:tcPr>
            <w:tcW w:w="810" w:type="dxa"/>
          </w:tcPr>
          <w:p w14:paraId="71B3767B" w14:textId="77777777" w:rsidR="001F012F" w:rsidRPr="00B83075" w:rsidRDefault="001F012F" w:rsidP="002F11CD">
            <w:pPr>
              <w:rPr>
                <w:rFonts w:eastAsia="Tahoma"/>
              </w:rPr>
            </w:pPr>
            <w:r w:rsidRPr="00B83075">
              <w:rPr>
                <w:rFonts w:eastAsia="Tahoma"/>
              </w:rPr>
              <w:t>42%</w:t>
            </w:r>
          </w:p>
        </w:tc>
        <w:tc>
          <w:tcPr>
            <w:tcW w:w="827" w:type="dxa"/>
          </w:tcPr>
          <w:p w14:paraId="0CD54EB0" w14:textId="77777777" w:rsidR="001F012F" w:rsidRPr="00B83075" w:rsidRDefault="001F012F" w:rsidP="002F11CD">
            <w:pPr>
              <w:rPr>
                <w:rFonts w:eastAsia="Tahoma"/>
              </w:rPr>
            </w:pPr>
            <w:r w:rsidRPr="00B83075">
              <w:rPr>
                <w:rFonts w:eastAsia="Tahoma"/>
              </w:rPr>
              <w:t>104</w:t>
            </w:r>
          </w:p>
        </w:tc>
        <w:tc>
          <w:tcPr>
            <w:tcW w:w="923" w:type="dxa"/>
          </w:tcPr>
          <w:p w14:paraId="6E386F1B" w14:textId="77777777" w:rsidR="001F012F" w:rsidRPr="00B83075" w:rsidRDefault="001F012F" w:rsidP="002F11CD">
            <w:pPr>
              <w:rPr>
                <w:rFonts w:eastAsia="Tahoma"/>
              </w:rPr>
            </w:pPr>
            <w:r w:rsidRPr="00B83075">
              <w:rPr>
                <w:rFonts w:eastAsia="Tahoma"/>
              </w:rPr>
              <w:t>60%</w:t>
            </w:r>
          </w:p>
        </w:tc>
        <w:tc>
          <w:tcPr>
            <w:tcW w:w="827" w:type="dxa"/>
          </w:tcPr>
          <w:p w14:paraId="060B4F5B" w14:textId="77777777" w:rsidR="001F012F" w:rsidRPr="00B83075" w:rsidRDefault="001F012F" w:rsidP="002F11CD">
            <w:pPr>
              <w:rPr>
                <w:rFonts w:eastAsia="Tahoma"/>
              </w:rPr>
            </w:pPr>
            <w:r w:rsidRPr="00B83075">
              <w:rPr>
                <w:rFonts w:eastAsia="Tahoma"/>
              </w:rPr>
              <w:t>61</w:t>
            </w:r>
          </w:p>
        </w:tc>
        <w:tc>
          <w:tcPr>
            <w:tcW w:w="731" w:type="dxa"/>
          </w:tcPr>
          <w:p w14:paraId="7AF002F0" w14:textId="77777777" w:rsidR="001F012F" w:rsidRPr="00B83075" w:rsidRDefault="001F012F" w:rsidP="002F11CD">
            <w:pPr>
              <w:rPr>
                <w:rFonts w:eastAsia="Tahoma"/>
              </w:rPr>
            </w:pPr>
            <w:r w:rsidRPr="00B83075">
              <w:rPr>
                <w:rFonts w:eastAsia="Tahoma"/>
              </w:rPr>
              <w:t>10</w:t>
            </w:r>
          </w:p>
        </w:tc>
        <w:tc>
          <w:tcPr>
            <w:tcW w:w="905" w:type="dxa"/>
          </w:tcPr>
          <w:p w14:paraId="64ADA9D2" w14:textId="77777777" w:rsidR="001F012F" w:rsidRPr="00B83075" w:rsidRDefault="001F012F" w:rsidP="002F11CD">
            <w:pPr>
              <w:rPr>
                <w:rFonts w:eastAsia="Tahoma"/>
              </w:rPr>
            </w:pPr>
            <w:r w:rsidRPr="00B83075">
              <w:rPr>
                <w:rFonts w:eastAsia="Tahoma"/>
              </w:rPr>
              <w:t>16%</w:t>
            </w:r>
          </w:p>
        </w:tc>
      </w:tr>
      <w:tr w:rsidR="001F012F" w14:paraId="79C21C23" w14:textId="77777777" w:rsidTr="00B83075">
        <w:trPr>
          <w:trHeight w:val="300"/>
        </w:trPr>
        <w:tc>
          <w:tcPr>
            <w:tcW w:w="1476" w:type="dxa"/>
          </w:tcPr>
          <w:p w14:paraId="6A05A12C" w14:textId="77777777" w:rsidR="001F012F" w:rsidRPr="00B83075" w:rsidRDefault="001F012F" w:rsidP="002F11CD">
            <w:pPr>
              <w:rPr>
                <w:rFonts w:eastAsia="Tahoma"/>
                <w:b/>
              </w:rPr>
            </w:pPr>
            <w:r w:rsidRPr="00B83075">
              <w:rPr>
                <w:rFonts w:eastAsia="Tahoma"/>
                <w:b/>
              </w:rPr>
              <w:t>2021</w:t>
            </w:r>
          </w:p>
        </w:tc>
        <w:tc>
          <w:tcPr>
            <w:tcW w:w="1017" w:type="dxa"/>
          </w:tcPr>
          <w:p w14:paraId="75050201" w14:textId="77777777" w:rsidR="001F012F" w:rsidRPr="00B83075" w:rsidRDefault="001F012F" w:rsidP="002F11CD">
            <w:pPr>
              <w:rPr>
                <w:rFonts w:eastAsia="Tahoma"/>
              </w:rPr>
            </w:pPr>
            <w:r w:rsidRPr="00B83075">
              <w:rPr>
                <w:rFonts w:eastAsia="Tahoma"/>
              </w:rPr>
              <w:t>123</w:t>
            </w:r>
          </w:p>
        </w:tc>
        <w:tc>
          <w:tcPr>
            <w:tcW w:w="586" w:type="dxa"/>
          </w:tcPr>
          <w:p w14:paraId="5C2AC537" w14:textId="77777777" w:rsidR="001F012F" w:rsidRPr="00B83075" w:rsidRDefault="001F012F" w:rsidP="002F11CD">
            <w:pPr>
              <w:rPr>
                <w:rFonts w:eastAsia="Tahoma"/>
                <w:i/>
              </w:rPr>
            </w:pPr>
            <w:r w:rsidRPr="00B83075">
              <w:rPr>
                <w:rFonts w:eastAsia="Tahoma"/>
                <w:i/>
              </w:rPr>
              <w:t>14</w:t>
            </w:r>
          </w:p>
        </w:tc>
        <w:tc>
          <w:tcPr>
            <w:tcW w:w="810" w:type="dxa"/>
          </w:tcPr>
          <w:p w14:paraId="6FDCBBB3" w14:textId="77777777" w:rsidR="001F012F" w:rsidRPr="00B83075" w:rsidRDefault="001F012F" w:rsidP="002F11CD">
            <w:pPr>
              <w:rPr>
                <w:rFonts w:eastAsia="Tahoma"/>
              </w:rPr>
            </w:pPr>
            <w:r w:rsidRPr="00B83075">
              <w:rPr>
                <w:rFonts w:eastAsia="Tahoma"/>
              </w:rPr>
              <w:t>11%</w:t>
            </w:r>
          </w:p>
        </w:tc>
        <w:tc>
          <w:tcPr>
            <w:tcW w:w="737" w:type="dxa"/>
          </w:tcPr>
          <w:p w14:paraId="0219B160" w14:textId="77777777" w:rsidR="001F012F" w:rsidRPr="00B83075" w:rsidRDefault="001F012F" w:rsidP="002F11CD">
            <w:pPr>
              <w:rPr>
                <w:rFonts w:eastAsia="Tahoma"/>
              </w:rPr>
            </w:pPr>
            <w:r w:rsidRPr="00B83075">
              <w:rPr>
                <w:rFonts w:eastAsia="Tahoma"/>
              </w:rPr>
              <w:t>71</w:t>
            </w:r>
          </w:p>
        </w:tc>
        <w:tc>
          <w:tcPr>
            <w:tcW w:w="810" w:type="dxa"/>
          </w:tcPr>
          <w:p w14:paraId="2EB6605B" w14:textId="77777777" w:rsidR="001F012F" w:rsidRPr="00B83075" w:rsidRDefault="001F012F" w:rsidP="002F11CD">
            <w:pPr>
              <w:rPr>
                <w:rFonts w:eastAsia="Tahoma"/>
              </w:rPr>
            </w:pPr>
            <w:r w:rsidRPr="00B83075">
              <w:rPr>
                <w:rFonts w:eastAsia="Tahoma"/>
              </w:rPr>
              <w:t>58%</w:t>
            </w:r>
          </w:p>
        </w:tc>
        <w:tc>
          <w:tcPr>
            <w:tcW w:w="827" w:type="dxa"/>
          </w:tcPr>
          <w:p w14:paraId="259B4A8B" w14:textId="77777777" w:rsidR="001F012F" w:rsidRPr="00B83075" w:rsidRDefault="001F012F" w:rsidP="002F11CD">
            <w:pPr>
              <w:rPr>
                <w:rFonts w:eastAsia="Tahoma"/>
              </w:rPr>
            </w:pPr>
            <w:r w:rsidRPr="00B83075">
              <w:rPr>
                <w:rFonts w:eastAsia="Tahoma"/>
              </w:rPr>
              <w:t>86</w:t>
            </w:r>
          </w:p>
        </w:tc>
        <w:tc>
          <w:tcPr>
            <w:tcW w:w="923" w:type="dxa"/>
          </w:tcPr>
          <w:p w14:paraId="51878BEA" w14:textId="77777777" w:rsidR="001F012F" w:rsidRPr="00B83075" w:rsidRDefault="001F012F" w:rsidP="002F11CD">
            <w:pPr>
              <w:rPr>
                <w:rFonts w:eastAsia="Tahoma"/>
              </w:rPr>
            </w:pPr>
            <w:r w:rsidRPr="00B83075">
              <w:rPr>
                <w:rFonts w:eastAsia="Tahoma"/>
              </w:rPr>
              <w:t>70%</w:t>
            </w:r>
          </w:p>
        </w:tc>
        <w:tc>
          <w:tcPr>
            <w:tcW w:w="827" w:type="dxa"/>
          </w:tcPr>
          <w:p w14:paraId="580F6C8B" w14:textId="77777777" w:rsidR="001F012F" w:rsidRPr="00B83075" w:rsidRDefault="001F012F" w:rsidP="002F11CD">
            <w:pPr>
              <w:rPr>
                <w:rFonts w:eastAsia="Tahoma"/>
              </w:rPr>
            </w:pPr>
            <w:r w:rsidRPr="00B83075">
              <w:rPr>
                <w:rFonts w:eastAsia="Tahoma"/>
              </w:rPr>
              <w:t>74</w:t>
            </w:r>
          </w:p>
        </w:tc>
        <w:tc>
          <w:tcPr>
            <w:tcW w:w="731" w:type="dxa"/>
          </w:tcPr>
          <w:p w14:paraId="62C3F6D9" w14:textId="77777777" w:rsidR="001F012F" w:rsidRPr="00B83075" w:rsidRDefault="001F012F" w:rsidP="002F11CD">
            <w:pPr>
              <w:rPr>
                <w:rFonts w:eastAsia="Tahoma"/>
              </w:rPr>
            </w:pPr>
            <w:r w:rsidRPr="00B83075">
              <w:rPr>
                <w:rFonts w:eastAsia="Tahoma"/>
              </w:rPr>
              <w:t>15</w:t>
            </w:r>
          </w:p>
        </w:tc>
        <w:tc>
          <w:tcPr>
            <w:tcW w:w="905" w:type="dxa"/>
          </w:tcPr>
          <w:p w14:paraId="12E1C152" w14:textId="77777777" w:rsidR="001F012F" w:rsidRPr="00B83075" w:rsidRDefault="001F012F" w:rsidP="00B83075">
            <w:pPr>
              <w:keepNext/>
              <w:rPr>
                <w:rFonts w:eastAsia="Tahoma"/>
              </w:rPr>
            </w:pPr>
            <w:r w:rsidRPr="00B83075">
              <w:rPr>
                <w:rFonts w:eastAsia="Tahoma"/>
              </w:rPr>
              <w:t>20%</w:t>
            </w:r>
          </w:p>
        </w:tc>
      </w:tr>
    </w:tbl>
    <w:p w14:paraId="6683D71D" w14:textId="52A1C773" w:rsidR="001F012F" w:rsidRPr="00154391" w:rsidRDefault="008D4C1F" w:rsidP="00154391">
      <w:pPr>
        <w:pStyle w:val="Caption"/>
        <w:rPr>
          <w:rFonts w:eastAsia="Tahoma" w:cs="Tahoma"/>
        </w:rPr>
      </w:pPr>
      <w:bookmarkStart w:id="138" w:name="_Toc136555083"/>
      <w:r>
        <w:t xml:space="preserve">Table </w:t>
      </w:r>
      <w:r w:rsidR="00E7484F">
        <w:fldChar w:fldCharType="begin"/>
      </w:r>
      <w:r w:rsidR="00E7484F">
        <w:instrText xml:space="preserve"> SEQ Table \* ARABIC </w:instrText>
      </w:r>
      <w:r w:rsidR="00E7484F">
        <w:fldChar w:fldCharType="separate"/>
      </w:r>
      <w:r w:rsidR="00A265F0">
        <w:rPr>
          <w:noProof/>
        </w:rPr>
        <w:t>14</w:t>
      </w:r>
      <w:r w:rsidR="00E7484F">
        <w:fldChar w:fldCharType="end"/>
      </w:r>
      <w:r>
        <w:t xml:space="preserve"> Buruli ulcer case detection in Liberia 2016 - 2021</w:t>
      </w:r>
      <w:bookmarkEnd w:id="138"/>
      <w:r w:rsidR="001F012F" w:rsidRPr="008A0DC3">
        <w:rPr>
          <w:rFonts w:eastAsia="Tahoma"/>
          <w:color w:val="FF0000"/>
        </w:rPr>
        <w:t xml:space="preserve"> </w:t>
      </w:r>
    </w:p>
    <w:p w14:paraId="6AE05CCF" w14:textId="520C2C86" w:rsidR="001F012F" w:rsidRPr="0029757A" w:rsidRDefault="00350501" w:rsidP="00B83075">
      <w:pPr>
        <w:pStyle w:val="Heading3"/>
        <w:rPr>
          <w:rFonts w:eastAsia="Tahoma"/>
        </w:rPr>
      </w:pPr>
      <w:bookmarkStart w:id="139" w:name="_Toc136555009"/>
      <w:r>
        <w:rPr>
          <w:rFonts w:eastAsia="Tahoma"/>
        </w:rPr>
        <w:t>1.</w:t>
      </w:r>
      <w:r w:rsidR="001417E2">
        <w:rPr>
          <w:rFonts w:eastAsia="Tahoma"/>
        </w:rPr>
        <w:t>4</w:t>
      </w:r>
      <w:r>
        <w:rPr>
          <w:rFonts w:eastAsia="Tahoma"/>
        </w:rPr>
        <w:t>.</w:t>
      </w:r>
      <w:r w:rsidR="001417E2">
        <w:rPr>
          <w:rFonts w:eastAsia="Tahoma"/>
        </w:rPr>
        <w:t>8</w:t>
      </w:r>
      <w:r>
        <w:rPr>
          <w:rFonts w:eastAsia="Tahoma"/>
        </w:rPr>
        <w:t xml:space="preserve"> </w:t>
      </w:r>
      <w:r w:rsidR="001F012F" w:rsidRPr="0029757A">
        <w:rPr>
          <w:rFonts w:eastAsia="Tahoma"/>
        </w:rPr>
        <w:t>Yaws</w:t>
      </w:r>
      <w:bookmarkEnd w:id="139"/>
      <w:r w:rsidR="001F012F" w:rsidRPr="0029757A">
        <w:rPr>
          <w:rFonts w:eastAsia="Tahoma"/>
        </w:rPr>
        <w:t xml:space="preserve"> </w:t>
      </w:r>
    </w:p>
    <w:p w14:paraId="3C5569E9" w14:textId="7B3DFDF9" w:rsidR="001F012F" w:rsidRPr="00B83075" w:rsidRDefault="001F012F" w:rsidP="00350501">
      <w:pPr>
        <w:rPr>
          <w:rFonts w:eastAsia="Tahoma"/>
        </w:rPr>
      </w:pPr>
      <w:r w:rsidRPr="00B83075">
        <w:rPr>
          <w:rFonts w:eastAsia="Tahoma"/>
        </w:rPr>
        <w:t xml:space="preserve">Yaws is a chronic and usually ulcerative bacterial infection of the skin, caused by the bacterium </w:t>
      </w:r>
      <w:r w:rsidRPr="00B83075">
        <w:rPr>
          <w:rFonts w:eastAsia="Tahoma"/>
          <w:i/>
        </w:rPr>
        <w:t>Treponema pallidum pertenue</w:t>
      </w:r>
      <w:r w:rsidRPr="00B83075">
        <w:rPr>
          <w:rFonts w:eastAsia="Tahoma"/>
        </w:rPr>
        <w:t xml:space="preserve">, which is closely related to the causative agent of Syphilis, </w:t>
      </w:r>
      <w:r w:rsidRPr="00B83075">
        <w:rPr>
          <w:rFonts w:eastAsia="Tahoma"/>
          <w:i/>
        </w:rPr>
        <w:t>Treponema pallidum</w:t>
      </w:r>
      <w:r w:rsidRPr="00B83075">
        <w:rPr>
          <w:rFonts w:eastAsia="Tahoma"/>
        </w:rPr>
        <w:t>. The disease is transmitted through non-sexual human-to-human contact. It is found among people with poor personal hygiene and socio-economic conditions, and it is spread through skin</w:t>
      </w:r>
      <w:r>
        <w:rPr>
          <w:rFonts w:eastAsia="Tahoma" w:cs="Tahoma"/>
        </w:rPr>
        <w:t xml:space="preserve"> </w:t>
      </w:r>
      <w:r w:rsidRPr="00B83075">
        <w:rPr>
          <w:rFonts w:eastAsia="Tahoma"/>
        </w:rPr>
        <w:t>to</w:t>
      </w:r>
      <w:r>
        <w:rPr>
          <w:rFonts w:eastAsia="Tahoma" w:cs="Tahoma"/>
        </w:rPr>
        <w:t xml:space="preserve"> </w:t>
      </w:r>
      <w:r w:rsidRPr="00B83075">
        <w:rPr>
          <w:rFonts w:eastAsia="Tahoma"/>
        </w:rPr>
        <w:t xml:space="preserve">skin contact. Yaws can be found in tropical forest regions of Africa, Asia, Latin America, and the Pacific. Children below the age of 15 years account for about 75-80% of cases and they are the main reservoir of the organism (WHO, 2016b). </w:t>
      </w:r>
    </w:p>
    <w:p w14:paraId="33CCDB19" w14:textId="77777777" w:rsidR="001F012F" w:rsidRPr="00B83075" w:rsidRDefault="001F012F" w:rsidP="00350501">
      <w:pPr>
        <w:rPr>
          <w:rFonts w:eastAsia="Tahoma"/>
        </w:rPr>
      </w:pPr>
    </w:p>
    <w:p w14:paraId="54FE248C" w14:textId="0CD8BDD7" w:rsidR="001F012F" w:rsidRPr="00B83075" w:rsidRDefault="001F012F" w:rsidP="00350501">
      <w:pPr>
        <w:rPr>
          <w:rFonts w:eastAsia="Tahoma"/>
        </w:rPr>
      </w:pPr>
      <w:r w:rsidRPr="00B83075">
        <w:rPr>
          <w:rFonts w:eastAsia="Tahoma"/>
        </w:rPr>
        <w:t>The resurgence of yaws in many countries of Africa and South East Asia</w:t>
      </w:r>
      <w:r w:rsidR="004A4ADD">
        <w:rPr>
          <w:rFonts w:ascii="ZWAdobeF" w:eastAsia="Tahoma" w:hAnsi="ZWAdobeF" w:cs="ZWAdobeF"/>
          <w:sz w:val="2"/>
          <w:szCs w:val="2"/>
        </w:rPr>
        <w:t>20F</w:t>
      </w:r>
      <w:r w:rsidRPr="00B83075">
        <w:rPr>
          <w:rFonts w:eastAsia="Tahoma"/>
          <w:vertAlign w:val="superscript"/>
        </w:rPr>
        <w:footnoteReference w:id="22"/>
      </w:r>
      <w:r w:rsidRPr="00B83075">
        <w:rPr>
          <w:rFonts w:eastAsia="Tahoma"/>
        </w:rPr>
        <w:t xml:space="preserve"> in recent years following eradication efforts in the 1970s,</w:t>
      </w:r>
      <w:r w:rsidR="004A4ADD">
        <w:rPr>
          <w:rFonts w:ascii="ZWAdobeF" w:eastAsia="Tahoma" w:hAnsi="ZWAdobeF" w:cs="ZWAdobeF"/>
          <w:sz w:val="2"/>
          <w:szCs w:val="2"/>
        </w:rPr>
        <w:t>21F</w:t>
      </w:r>
      <w:r w:rsidRPr="00B83075">
        <w:rPr>
          <w:rFonts w:eastAsia="Tahoma"/>
          <w:vertAlign w:val="superscript"/>
        </w:rPr>
        <w:footnoteReference w:id="23"/>
      </w:r>
      <w:r w:rsidRPr="00B83075">
        <w:rPr>
          <w:rFonts w:eastAsia="Tahoma"/>
        </w:rPr>
        <w:t xml:space="preserve"> has led the WHO to consider it in the WHO NTDs roadmap for eradication by 2020</w:t>
      </w:r>
      <w:r w:rsidR="004A4ADD">
        <w:rPr>
          <w:rFonts w:ascii="ZWAdobeF" w:eastAsia="Tahoma" w:hAnsi="ZWAdobeF" w:cs="ZWAdobeF"/>
          <w:sz w:val="2"/>
          <w:szCs w:val="2"/>
        </w:rPr>
        <w:t>22F</w:t>
      </w:r>
      <w:r w:rsidRPr="00B83075">
        <w:rPr>
          <w:rFonts w:eastAsia="Tahoma"/>
          <w:vertAlign w:val="superscript"/>
        </w:rPr>
        <w:footnoteReference w:id="24"/>
      </w:r>
      <w:r w:rsidRPr="00B83075">
        <w:rPr>
          <w:rFonts w:eastAsia="Tahoma"/>
        </w:rPr>
        <w:t xml:space="preserve">.  In 2018, a survey was conducted in one of the Southeastern counties, Maryland County, aimed at rigorously estimating the burden of Skin NTDs with adequate population-level power precision. The objective of the survey was to develop a new burden estimation strategy using the community health infrastructure of Liberia. Maryland County is one of the rural southeast counties of Liberia with an estimated population of 165, 000 (where is the source?) inhabitants with challenging logistical transportation due to almost imposable road connectivity during the rainy season.  </w:t>
      </w:r>
      <w:r w:rsidR="00874164">
        <w:rPr>
          <w:noProof/>
          <w:lang w:val="en-GB" w:eastAsia="en-GB"/>
        </w:rPr>
        <mc:AlternateContent>
          <mc:Choice Requires="wps">
            <w:drawing>
              <wp:anchor distT="0" distB="0" distL="114300" distR="114300" simplePos="0" relativeHeight="251658241" behindDoc="0" locked="0" layoutInCell="1" allowOverlap="1" wp14:anchorId="38733CB0" wp14:editId="623178D0">
                <wp:simplePos x="0" y="0"/>
                <wp:positionH relativeFrom="column">
                  <wp:posOffset>-2921000</wp:posOffset>
                </wp:positionH>
                <wp:positionV relativeFrom="paragraph">
                  <wp:posOffset>12700</wp:posOffset>
                </wp:positionV>
                <wp:extent cx="1826260" cy="1606550"/>
                <wp:effectExtent l="19050" t="19050" r="21590" b="12700"/>
                <wp:wrapNone/>
                <wp:docPr id="635" name="Oval 635" descr="P2762TB2#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26260" cy="1606550"/>
                        </a:xfrm>
                        <a:prstGeom prst="ellipse">
                          <a:avLst/>
                        </a:prstGeom>
                        <a:noFill/>
                        <a:ln w="57150" cap="flat" cmpd="sng">
                          <a:solidFill>
                            <a:srgbClr val="C00000"/>
                          </a:solidFill>
                          <a:prstDash val="dash"/>
                          <a:miter lim="800000"/>
                          <a:headEnd type="none" w="sm" len="sm"/>
                          <a:tailEnd type="none" w="sm" len="sm"/>
                        </a:ln>
                      </wps:spPr>
                      <wps:txbx>
                        <w:txbxContent>
                          <w:p w14:paraId="174246CB" w14:textId="77777777" w:rsidR="001F012F" w:rsidRDefault="001F012F"/>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8733CB0" id="Oval 635" o:spid="_x0000_s1026" alt="P2762TB2#y1" style="position:absolute;margin-left:-230pt;margin-top:1pt;width:143.8pt;height:1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" filled="f" strokecolor="#c00000" strokeweight="4.5pt">
                <v:stroke dashstyle="dash" startarrowwidth="narrow" startarrowlength="short" endarrowwidth="narrow" endarrowlength="short" joinstyle="miter"/>
                <v:textbox inset="2.53958mm,2.53958mm,2.53958mm,2.53958mm">
                  <w:txbxContent>
                    <w:p w14:paraId="174246CB" w14:textId="77777777" w:rsidR="001F012F" w:rsidRDefault="001F012F"/>
                  </w:txbxContent>
                </v:textbox>
              </v:oval>
            </w:pict>
          </mc:Fallback>
        </mc:AlternateContent>
      </w:r>
    </w:p>
    <w:p w14:paraId="34CD003A" w14:textId="77777777" w:rsidR="001F012F" w:rsidRPr="00B83075" w:rsidRDefault="001F012F" w:rsidP="00350501">
      <w:pPr>
        <w:rPr>
          <w:rFonts w:eastAsia="Tahoma"/>
        </w:rPr>
      </w:pPr>
    </w:p>
    <w:p w14:paraId="56F99A22" w14:textId="1B474BB1" w:rsidR="004875AB" w:rsidRDefault="00874164" w:rsidP="004875AB">
      <w:pPr>
        <w:keepNext/>
      </w:pPr>
      <w:r>
        <w:rPr>
          <w:noProof/>
          <w:lang w:val="en-GB" w:eastAsia="en-GB"/>
        </w:rPr>
        <mc:AlternateContent>
          <mc:Choice Requires="wps">
            <w:drawing>
              <wp:anchor distT="0" distB="0" distL="114300" distR="114300" simplePos="0" relativeHeight="251658242" behindDoc="0" locked="0" layoutInCell="1" allowOverlap="1" wp14:anchorId="37EBF3F2" wp14:editId="61552A5E">
                <wp:simplePos x="0" y="0"/>
                <wp:positionH relativeFrom="column">
                  <wp:posOffset>3898900</wp:posOffset>
                </wp:positionH>
                <wp:positionV relativeFrom="paragraph">
                  <wp:posOffset>3514725</wp:posOffset>
                </wp:positionV>
                <wp:extent cx="1276350" cy="774700"/>
                <wp:effectExtent l="19050" t="19050" r="19050" b="25400"/>
                <wp:wrapNone/>
                <wp:docPr id="634" name="Oval 634" descr="P2764TB3#y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76350" cy="774700"/>
                        </a:xfrm>
                        <a:prstGeom prst="ellipse">
                          <a:avLst/>
                        </a:prstGeom>
                        <a:noFill/>
                        <a:ln w="57150" cap="flat" cmpd="sng">
                          <a:solidFill>
                            <a:srgbClr val="C00000"/>
                          </a:solidFill>
                          <a:prstDash val="dash"/>
                          <a:miter lim="800000"/>
                          <a:headEnd type="none" w="sm" len="sm"/>
                          <a:tailEnd type="none" w="sm" len="sm"/>
                        </a:ln>
                      </wps:spPr>
                      <wps:txbx>
                        <w:txbxContent>
                          <w:p w14:paraId="4C5B2682" w14:textId="77777777" w:rsidR="001F012F" w:rsidRDefault="001F012F"/>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7EBF3F2" id="Oval 634" o:spid="_x0000_s1027" alt="P2764TB3#y1" style="position:absolute;margin-left:307pt;margin-top:276.75pt;width:100.5pt;height:6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" filled="f" strokecolor="#c00000" strokeweight="4.5pt">
                <v:stroke dashstyle="dash" startarrowwidth="narrow" startarrowlength="short" endarrowwidth="narrow" endarrowlength="short" joinstyle="miter"/>
                <v:textbox inset="2.53958mm,2.53958mm,2.53958mm,2.53958mm">
                  <w:txbxContent>
                    <w:p w14:paraId="4C5B2682" w14:textId="77777777" w:rsidR="001F012F" w:rsidRDefault="001F012F"/>
                  </w:txbxContent>
                </v:textbox>
              </v:oval>
            </w:pict>
          </mc:Fallback>
        </mc:AlternateContent>
      </w:r>
      <w:r>
        <w:rPr>
          <w:rFonts w:eastAsia="Tahoma" w:cs="Tahoma"/>
          <w:noProof/>
          <w:lang w:val="en-GB" w:eastAsia="en-GB"/>
        </w:rPr>
        <w:drawing>
          <wp:inline distT="0" distB="0" distL="0" distR="0" wp14:anchorId="110AA820" wp14:editId="5E533FB6">
            <wp:extent cx="5949950" cy="4419600"/>
            <wp:effectExtent l="0" t="0" r="0" b="0"/>
            <wp:docPr id="28" name="Picture 28" descr="P276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764#yIS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9950" cy="4419600"/>
                    </a:xfrm>
                    <a:prstGeom prst="rect">
                      <a:avLst/>
                    </a:prstGeom>
                    <a:noFill/>
                    <a:ln>
                      <a:noFill/>
                    </a:ln>
                  </pic:spPr>
                </pic:pic>
              </a:graphicData>
            </a:graphic>
          </wp:inline>
        </w:drawing>
      </w:r>
    </w:p>
    <w:p w14:paraId="2F1CFEC4" w14:textId="5A85E340" w:rsidR="001F012F" w:rsidRPr="00B83075" w:rsidRDefault="004875AB" w:rsidP="00B83075">
      <w:pPr>
        <w:pStyle w:val="Caption"/>
      </w:pPr>
      <w:bookmarkStart w:id="140" w:name="_Toc136555056"/>
      <w:r w:rsidRPr="00B83075">
        <w:t>Figure</w:t>
      </w:r>
      <w:r>
        <w:t xml:space="preserve"> </w:t>
      </w:r>
      <w:r w:rsidR="001E746A">
        <w:fldChar w:fldCharType="begin"/>
      </w:r>
      <w:r w:rsidR="001E746A">
        <w:instrText xml:space="preserve"> SEQ Figure \* ARABIC </w:instrText>
      </w:r>
      <w:r w:rsidR="001E746A">
        <w:fldChar w:fldCharType="separate"/>
      </w:r>
      <w:r w:rsidR="00A265F0">
        <w:rPr>
          <w:noProof/>
        </w:rPr>
        <w:t>21</w:t>
      </w:r>
      <w:r w:rsidR="001E746A">
        <w:fldChar w:fldCharType="end"/>
      </w:r>
      <w:r>
        <w:t xml:space="preserve"> Map of Liberia showing location of</w:t>
      </w:r>
      <w:r w:rsidRPr="00B83075">
        <w:t xml:space="preserve"> survey</w:t>
      </w:r>
      <w:bookmarkEnd w:id="140"/>
    </w:p>
    <w:p w14:paraId="066677DA" w14:textId="6D447824" w:rsidR="001F012F" w:rsidRPr="00B83075" w:rsidRDefault="001F012F" w:rsidP="00350501">
      <w:pPr>
        <w:rPr>
          <w:rFonts w:eastAsia="Tahoma"/>
        </w:rPr>
      </w:pPr>
      <w:r w:rsidRPr="00B83075">
        <w:rPr>
          <w:rFonts w:eastAsia="Tahoma"/>
        </w:rPr>
        <w:t>The survey lasted for four months with 56,825 persons enumerated and screened with 3,140 suspected cases referred for clinical confirmation. The graph below showed the comparison between the routine program data for 2017 and the survey data for 2018.</w:t>
      </w:r>
    </w:p>
    <w:p w14:paraId="2410A716" w14:textId="77777777" w:rsidR="001F012F" w:rsidRPr="00B83075" w:rsidRDefault="001F012F" w:rsidP="00350501">
      <w:pPr>
        <w:rPr>
          <w:rFonts w:eastAsia="Tahoma"/>
        </w:rPr>
      </w:pPr>
    </w:p>
    <w:p w14:paraId="1F1428CB" w14:textId="266D5227" w:rsidR="006363F5" w:rsidRDefault="00874164" w:rsidP="006363F5">
      <w:pPr>
        <w:keepNext/>
      </w:pPr>
      <w:r>
        <w:rPr>
          <w:rFonts w:eastAsia="Tahoma" w:cs="Tahoma"/>
          <w:noProof/>
          <w:lang w:val="en-GB" w:eastAsia="en-GB"/>
        </w:rPr>
        <w:drawing>
          <wp:inline distT="0" distB="0" distL="0" distR="0" wp14:anchorId="60E08C7E" wp14:editId="79DCCB39">
            <wp:extent cx="2882900" cy="2628900"/>
            <wp:effectExtent l="0" t="0" r="0" b="0"/>
            <wp:docPr id="29" name="Picture 29" descr="P276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768#yIS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82900" cy="2628900"/>
                    </a:xfrm>
                    <a:prstGeom prst="rect">
                      <a:avLst/>
                    </a:prstGeom>
                    <a:noFill/>
                    <a:ln>
                      <a:noFill/>
                    </a:ln>
                  </pic:spPr>
                </pic:pic>
              </a:graphicData>
            </a:graphic>
          </wp:inline>
        </w:drawing>
      </w:r>
    </w:p>
    <w:p w14:paraId="636DA69F" w14:textId="4EC374EE" w:rsidR="006363F5" w:rsidRDefault="006363F5" w:rsidP="006363F5">
      <w:pPr>
        <w:pStyle w:val="Caption"/>
      </w:pPr>
      <w:bookmarkStart w:id="141" w:name="_Toc136555057"/>
      <w:r>
        <w:t xml:space="preserve">Figure </w:t>
      </w:r>
      <w:r w:rsidR="001E746A">
        <w:fldChar w:fldCharType="begin"/>
      </w:r>
      <w:r w:rsidR="001E746A">
        <w:instrText xml:space="preserve"> SEQ Figure \* ARABIC </w:instrText>
      </w:r>
      <w:r w:rsidR="001E746A">
        <w:fldChar w:fldCharType="separate"/>
      </w:r>
      <w:r w:rsidR="00A265F0">
        <w:rPr>
          <w:noProof/>
        </w:rPr>
        <w:t>22</w:t>
      </w:r>
      <w:r w:rsidR="001E746A">
        <w:fldChar w:fldCharType="end"/>
      </w:r>
      <w:r>
        <w:t xml:space="preserve"> </w:t>
      </w:r>
      <w:r w:rsidRPr="00B83075">
        <w:t>Routine data</w:t>
      </w:r>
      <w:r>
        <w:t xml:space="preserve"> new</w:t>
      </w:r>
      <w:r w:rsidRPr="00B83075">
        <w:t xml:space="preserve"> case detection rate</w:t>
      </w:r>
      <w:r>
        <w:t>, Maryland, Jan - Dec 2017</w:t>
      </w:r>
      <w:bookmarkEnd w:id="141"/>
    </w:p>
    <w:p w14:paraId="3F2E89E3" w14:textId="6AB07475" w:rsidR="006363F5" w:rsidRDefault="001F012F" w:rsidP="006363F5">
      <w:pPr>
        <w:keepNext/>
      </w:pPr>
      <w:r>
        <w:rPr>
          <w:rFonts w:eastAsia="Tahoma" w:cs="Tahoma"/>
        </w:rPr>
        <w:t xml:space="preserve">     </w:t>
      </w:r>
      <w:r w:rsidR="00874164">
        <w:rPr>
          <w:rFonts w:eastAsia="Tahoma" w:cs="Tahoma"/>
          <w:noProof/>
          <w:lang w:val="en-GB" w:eastAsia="en-GB"/>
        </w:rPr>
        <w:drawing>
          <wp:inline distT="0" distB="0" distL="0" distR="0" wp14:anchorId="217AB8CF" wp14:editId="04451E85">
            <wp:extent cx="2800350" cy="2387600"/>
            <wp:effectExtent l="0" t="0" r="0" b="0"/>
            <wp:docPr id="30" name="Picture 30" descr="P2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770#yIS1"/>
                    <pic:cNvPicPr>
                      <a:picLocks noChangeAspect="1" noChangeArrowheads="1"/>
                    </pic:cNvPicPr>
                  </pic:nvPicPr>
                  <pic:blipFill>
                    <a:blip r:embed="rId59">
                      <a:extLst>
                        <a:ext uri="{28A0092B-C50C-407E-A947-70E740481C1C}">
                          <a14:useLocalDpi xmlns:a14="http://schemas.microsoft.com/office/drawing/2010/main" val="0"/>
                        </a:ext>
                      </a:extLst>
                    </a:blip>
                    <a:srcRect t="6131" b="5928"/>
                    <a:stretch>
                      <a:fillRect/>
                    </a:stretch>
                  </pic:blipFill>
                  <pic:spPr bwMode="auto">
                    <a:xfrm>
                      <a:off x="0" y="0"/>
                      <a:ext cx="2800350" cy="2387600"/>
                    </a:xfrm>
                    <a:prstGeom prst="rect">
                      <a:avLst/>
                    </a:prstGeom>
                    <a:noFill/>
                    <a:ln>
                      <a:noFill/>
                    </a:ln>
                  </pic:spPr>
                </pic:pic>
              </a:graphicData>
            </a:graphic>
          </wp:inline>
        </w:drawing>
      </w:r>
    </w:p>
    <w:p w14:paraId="2DE6B602" w14:textId="5E360F5B" w:rsidR="001F012F" w:rsidRPr="00B83075" w:rsidRDefault="006363F5" w:rsidP="00B83075">
      <w:pPr>
        <w:pStyle w:val="Caption"/>
        <w:rPr>
          <w:rFonts w:eastAsia="Tahoma"/>
        </w:rPr>
      </w:pPr>
      <w:bookmarkStart w:id="142" w:name="_Toc136555058"/>
      <w:r>
        <w:t xml:space="preserve">Figure </w:t>
      </w:r>
      <w:r w:rsidR="001E746A">
        <w:fldChar w:fldCharType="begin"/>
      </w:r>
      <w:r w:rsidR="001E746A">
        <w:instrText xml:space="preserve"> SEQ Figure \* ARABIC </w:instrText>
      </w:r>
      <w:r w:rsidR="001E746A">
        <w:fldChar w:fldCharType="separate"/>
      </w:r>
      <w:r w:rsidR="00A265F0">
        <w:rPr>
          <w:noProof/>
        </w:rPr>
        <w:t>23</w:t>
      </w:r>
      <w:r w:rsidR="001E746A">
        <w:fldChar w:fldCharType="end"/>
      </w:r>
      <w:r w:rsidRPr="00B83075">
        <w:t xml:space="preserve"> Survey cases previously unknown to the health system, Maryland </w:t>
      </w:r>
      <w:r>
        <w:t>county</w:t>
      </w:r>
      <w:bookmarkEnd w:id="142"/>
    </w:p>
    <w:p w14:paraId="2FFD517E" w14:textId="347F5A94" w:rsidR="001F012F" w:rsidRPr="00B83075" w:rsidRDefault="001F012F" w:rsidP="00350501">
      <w:pPr>
        <w:rPr>
          <w:rFonts w:eastAsia="Tahoma"/>
        </w:rPr>
      </w:pPr>
      <w:r w:rsidRPr="00B83075">
        <w:rPr>
          <w:rFonts w:eastAsia="Tahoma"/>
        </w:rPr>
        <w:t>The first case of Yaws was confirmed after screening close to 30,000 persons with different skin manifestations during the survey. There were 50 suspected cases of Yaws and 24 was serologically confirmed by the use of Rapid Diagnostic Test (RDT) and Dual Path Platform (DPP) (Table 1</w:t>
      </w:r>
      <w:r w:rsidR="007C0C45">
        <w:rPr>
          <w:rFonts w:eastAsia="Tahoma"/>
        </w:rPr>
        <w:t>6</w:t>
      </w:r>
      <w:r w:rsidRPr="00B83075">
        <w:rPr>
          <w:rFonts w:eastAsia="Tahoma"/>
        </w:rPr>
        <w:t>).</w:t>
      </w:r>
    </w:p>
    <w:p w14:paraId="242C25B1" w14:textId="77777777" w:rsidR="001F012F" w:rsidRPr="00B83075" w:rsidRDefault="001F012F" w:rsidP="00350501">
      <w:pPr>
        <w:rPr>
          <w:rFonts w:eastAsia="Tahoma"/>
        </w:rPr>
      </w:pPr>
    </w:p>
    <w:p w14:paraId="65D26787" w14:textId="2839DB45" w:rsidR="00E25779" w:rsidRDefault="00E25779" w:rsidP="00350501">
      <w:pPr>
        <w:rPr>
          <w:rFonts w:eastAsia="Tahoma" w:cs="Tahoma"/>
        </w:rPr>
      </w:pPr>
    </w:p>
    <w:p w14:paraId="67E53768" w14:textId="4E9DB27E" w:rsidR="001F012F" w:rsidRPr="00B83075" w:rsidRDefault="001F012F" w:rsidP="00350501">
      <w:pPr>
        <w:rPr>
          <w:rFonts w:eastAsia="Tahoma"/>
        </w:rPr>
      </w:pPr>
      <w:r w:rsidRPr="00B83075">
        <w:rPr>
          <w:rFonts w:eastAsia="Tahoma"/>
        </w:rPr>
        <w:t>Suspected and confirmed cases from 2018-2021</w:t>
      </w:r>
    </w:p>
    <w:tbl>
      <w:tblPr>
        <w:tblW w:w="9209"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846"/>
        <w:gridCol w:w="1559"/>
        <w:gridCol w:w="1134"/>
        <w:gridCol w:w="1276"/>
        <w:gridCol w:w="992"/>
        <w:gridCol w:w="1701"/>
        <w:gridCol w:w="1701"/>
      </w:tblGrid>
      <w:tr w:rsidR="001F012F" w14:paraId="7CB26AFD" w14:textId="77777777" w:rsidTr="00B83075">
        <w:tc>
          <w:tcPr>
            <w:tcW w:w="846" w:type="dxa"/>
          </w:tcPr>
          <w:p w14:paraId="5F8B76C2" w14:textId="77777777" w:rsidR="001F012F" w:rsidRPr="00B83075" w:rsidRDefault="001F012F" w:rsidP="00350501">
            <w:pPr>
              <w:rPr>
                <w:rFonts w:eastAsia="Tahoma"/>
                <w:b/>
              </w:rPr>
            </w:pPr>
            <w:r w:rsidRPr="00B83075">
              <w:rPr>
                <w:rFonts w:eastAsia="Tahoma"/>
                <w:b/>
              </w:rPr>
              <w:t>Year</w:t>
            </w:r>
          </w:p>
        </w:tc>
        <w:tc>
          <w:tcPr>
            <w:tcW w:w="1559" w:type="dxa"/>
          </w:tcPr>
          <w:p w14:paraId="0457D27D" w14:textId="77777777" w:rsidR="001F012F" w:rsidRPr="00B83075" w:rsidRDefault="001F012F" w:rsidP="00350501">
            <w:pPr>
              <w:rPr>
                <w:rFonts w:eastAsia="Tahoma"/>
                <w:b/>
              </w:rPr>
            </w:pPr>
            <w:r w:rsidRPr="00B83075">
              <w:rPr>
                <w:rFonts w:eastAsia="Tahoma"/>
                <w:b/>
              </w:rPr>
              <w:t>Suspected cases</w:t>
            </w:r>
          </w:p>
        </w:tc>
        <w:tc>
          <w:tcPr>
            <w:tcW w:w="1134" w:type="dxa"/>
          </w:tcPr>
          <w:p w14:paraId="3832A900" w14:textId="77777777" w:rsidR="001F012F" w:rsidRPr="00B83075" w:rsidRDefault="001F012F" w:rsidP="00350501">
            <w:pPr>
              <w:rPr>
                <w:rFonts w:eastAsia="Tahoma"/>
                <w:b/>
              </w:rPr>
            </w:pPr>
            <w:r w:rsidRPr="00B83075">
              <w:rPr>
                <w:rFonts w:eastAsia="Tahoma"/>
                <w:b/>
              </w:rPr>
              <w:t>RDT Pos</w:t>
            </w:r>
          </w:p>
        </w:tc>
        <w:tc>
          <w:tcPr>
            <w:tcW w:w="1276" w:type="dxa"/>
          </w:tcPr>
          <w:p w14:paraId="0A8A498F" w14:textId="77777777" w:rsidR="001F012F" w:rsidRPr="00B83075" w:rsidRDefault="001F012F" w:rsidP="00350501">
            <w:pPr>
              <w:rPr>
                <w:rFonts w:eastAsia="Tahoma"/>
                <w:b/>
              </w:rPr>
            </w:pPr>
            <w:r w:rsidRPr="00B83075">
              <w:rPr>
                <w:rFonts w:eastAsia="Tahoma"/>
                <w:b/>
              </w:rPr>
              <w:t>RDT Neg.</w:t>
            </w:r>
          </w:p>
        </w:tc>
        <w:tc>
          <w:tcPr>
            <w:tcW w:w="992" w:type="dxa"/>
          </w:tcPr>
          <w:p w14:paraId="76349D48" w14:textId="77777777" w:rsidR="001F012F" w:rsidRPr="00B83075" w:rsidRDefault="001F012F" w:rsidP="00350501">
            <w:pPr>
              <w:rPr>
                <w:rFonts w:eastAsia="Tahoma"/>
                <w:b/>
              </w:rPr>
            </w:pPr>
            <w:r w:rsidRPr="00B83075">
              <w:rPr>
                <w:rFonts w:eastAsia="Tahoma"/>
                <w:b/>
              </w:rPr>
              <w:t>DPP Pos.</w:t>
            </w:r>
          </w:p>
        </w:tc>
        <w:tc>
          <w:tcPr>
            <w:tcW w:w="1701" w:type="dxa"/>
          </w:tcPr>
          <w:p w14:paraId="5B82C50C" w14:textId="77777777" w:rsidR="001F012F" w:rsidRPr="00B83075" w:rsidRDefault="001F012F" w:rsidP="00350501">
            <w:pPr>
              <w:rPr>
                <w:rFonts w:eastAsia="Tahoma"/>
                <w:b/>
              </w:rPr>
            </w:pPr>
            <w:r w:rsidRPr="00B83075">
              <w:rPr>
                <w:rFonts w:eastAsia="Tahoma"/>
                <w:b/>
              </w:rPr>
              <w:t>DPP Neg.</w:t>
            </w:r>
          </w:p>
        </w:tc>
        <w:tc>
          <w:tcPr>
            <w:tcW w:w="1701" w:type="dxa"/>
          </w:tcPr>
          <w:p w14:paraId="42CE3ACC" w14:textId="77777777" w:rsidR="001F012F" w:rsidRPr="00B83075" w:rsidRDefault="001F012F" w:rsidP="00350501">
            <w:pPr>
              <w:rPr>
                <w:rFonts w:eastAsia="Tahoma"/>
                <w:b/>
              </w:rPr>
            </w:pPr>
            <w:r w:rsidRPr="00B83075">
              <w:rPr>
                <w:rFonts w:eastAsia="Tahoma"/>
                <w:b/>
              </w:rPr>
              <w:t>PCR Pos.</w:t>
            </w:r>
          </w:p>
        </w:tc>
      </w:tr>
      <w:tr w:rsidR="001F012F" w14:paraId="1251A78E" w14:textId="77777777" w:rsidTr="00B83075">
        <w:tc>
          <w:tcPr>
            <w:tcW w:w="846" w:type="dxa"/>
          </w:tcPr>
          <w:p w14:paraId="63BF65AB" w14:textId="77777777" w:rsidR="001F012F" w:rsidRPr="00B83075" w:rsidRDefault="001F012F" w:rsidP="002F11CD">
            <w:pPr>
              <w:rPr>
                <w:rFonts w:eastAsia="Tahoma"/>
                <w:b/>
              </w:rPr>
            </w:pPr>
            <w:r w:rsidRPr="00B83075">
              <w:rPr>
                <w:rFonts w:eastAsia="Tahoma"/>
                <w:b/>
              </w:rPr>
              <w:t>2018</w:t>
            </w:r>
          </w:p>
        </w:tc>
        <w:tc>
          <w:tcPr>
            <w:tcW w:w="1559" w:type="dxa"/>
            <w:vAlign w:val="bottom"/>
          </w:tcPr>
          <w:p w14:paraId="40AC3167" w14:textId="77777777" w:rsidR="001F012F" w:rsidRPr="00B83075" w:rsidRDefault="001F012F" w:rsidP="002F11CD">
            <w:pPr>
              <w:rPr>
                <w:rFonts w:eastAsia="Tahoma"/>
              </w:rPr>
            </w:pPr>
            <w:r w:rsidRPr="00B83075">
              <w:rPr>
                <w:rFonts w:eastAsia="Tahoma"/>
              </w:rPr>
              <w:t>50</w:t>
            </w:r>
          </w:p>
        </w:tc>
        <w:tc>
          <w:tcPr>
            <w:tcW w:w="1134" w:type="dxa"/>
            <w:vAlign w:val="bottom"/>
          </w:tcPr>
          <w:p w14:paraId="28F025EB" w14:textId="77777777" w:rsidR="001F012F" w:rsidRPr="00B83075" w:rsidRDefault="001F012F" w:rsidP="002F11CD">
            <w:pPr>
              <w:rPr>
                <w:rFonts w:eastAsia="Tahoma"/>
              </w:rPr>
            </w:pPr>
            <w:r w:rsidRPr="00B83075">
              <w:rPr>
                <w:rFonts w:eastAsia="Tahoma"/>
              </w:rPr>
              <w:t>24</w:t>
            </w:r>
          </w:p>
        </w:tc>
        <w:tc>
          <w:tcPr>
            <w:tcW w:w="1276" w:type="dxa"/>
            <w:vAlign w:val="bottom"/>
          </w:tcPr>
          <w:p w14:paraId="1FEB789F" w14:textId="77777777" w:rsidR="001F012F" w:rsidRPr="00B83075" w:rsidRDefault="001F012F" w:rsidP="002F11CD">
            <w:pPr>
              <w:rPr>
                <w:rFonts w:eastAsia="Tahoma"/>
              </w:rPr>
            </w:pPr>
            <w:r w:rsidRPr="00B83075">
              <w:rPr>
                <w:rFonts w:eastAsia="Tahoma"/>
              </w:rPr>
              <w:t>26</w:t>
            </w:r>
          </w:p>
        </w:tc>
        <w:tc>
          <w:tcPr>
            <w:tcW w:w="992" w:type="dxa"/>
            <w:vAlign w:val="bottom"/>
          </w:tcPr>
          <w:p w14:paraId="277F33D8" w14:textId="77777777" w:rsidR="001F012F" w:rsidRPr="00B83075" w:rsidRDefault="001F012F" w:rsidP="002F11CD">
            <w:pPr>
              <w:rPr>
                <w:rFonts w:eastAsia="Tahoma"/>
              </w:rPr>
            </w:pPr>
            <w:r w:rsidRPr="00B83075">
              <w:rPr>
                <w:rFonts w:eastAsia="Tahoma"/>
              </w:rPr>
              <w:t>24</w:t>
            </w:r>
          </w:p>
        </w:tc>
        <w:tc>
          <w:tcPr>
            <w:tcW w:w="1701" w:type="dxa"/>
            <w:vAlign w:val="bottom"/>
          </w:tcPr>
          <w:p w14:paraId="55F4B544" w14:textId="77777777" w:rsidR="001F012F" w:rsidRPr="00B83075" w:rsidRDefault="001F012F" w:rsidP="002F11CD">
            <w:pPr>
              <w:rPr>
                <w:rFonts w:eastAsia="Tahoma"/>
              </w:rPr>
            </w:pPr>
            <w:r w:rsidRPr="00B83075">
              <w:rPr>
                <w:rFonts w:eastAsia="Tahoma"/>
              </w:rPr>
              <w:t>0</w:t>
            </w:r>
          </w:p>
        </w:tc>
        <w:tc>
          <w:tcPr>
            <w:tcW w:w="1701" w:type="dxa"/>
            <w:vAlign w:val="bottom"/>
          </w:tcPr>
          <w:p w14:paraId="27DADCB4" w14:textId="77777777" w:rsidR="001F012F" w:rsidRPr="00B83075" w:rsidRDefault="001F012F" w:rsidP="002F11CD">
            <w:pPr>
              <w:rPr>
                <w:rFonts w:eastAsia="Tahoma"/>
              </w:rPr>
            </w:pPr>
            <w:r w:rsidRPr="00B83075">
              <w:rPr>
                <w:rFonts w:eastAsia="Tahoma"/>
              </w:rPr>
              <w:t>17</w:t>
            </w:r>
          </w:p>
        </w:tc>
      </w:tr>
      <w:tr w:rsidR="001F012F" w14:paraId="7AA80849" w14:textId="77777777" w:rsidTr="00B83075">
        <w:tc>
          <w:tcPr>
            <w:tcW w:w="846" w:type="dxa"/>
          </w:tcPr>
          <w:p w14:paraId="6195B4F8" w14:textId="77777777" w:rsidR="001F012F" w:rsidRPr="00B83075" w:rsidRDefault="001F012F" w:rsidP="002F11CD">
            <w:pPr>
              <w:rPr>
                <w:rFonts w:eastAsia="Tahoma"/>
                <w:b/>
              </w:rPr>
            </w:pPr>
            <w:r w:rsidRPr="00B83075">
              <w:rPr>
                <w:rFonts w:eastAsia="Tahoma"/>
                <w:b/>
              </w:rPr>
              <w:t>2019</w:t>
            </w:r>
          </w:p>
        </w:tc>
        <w:tc>
          <w:tcPr>
            <w:tcW w:w="1559" w:type="dxa"/>
            <w:vAlign w:val="bottom"/>
          </w:tcPr>
          <w:p w14:paraId="474C8BC0" w14:textId="77777777" w:rsidR="001F012F" w:rsidRPr="00B83075" w:rsidRDefault="001F012F" w:rsidP="002F11CD">
            <w:pPr>
              <w:rPr>
                <w:rFonts w:eastAsia="Tahoma"/>
              </w:rPr>
            </w:pPr>
            <w:r w:rsidRPr="00B83075">
              <w:rPr>
                <w:rFonts w:eastAsia="Tahoma"/>
              </w:rPr>
              <w:t>23</w:t>
            </w:r>
          </w:p>
        </w:tc>
        <w:tc>
          <w:tcPr>
            <w:tcW w:w="1134" w:type="dxa"/>
            <w:vAlign w:val="bottom"/>
          </w:tcPr>
          <w:p w14:paraId="5E9A0FAD" w14:textId="77777777" w:rsidR="001F012F" w:rsidRPr="00B83075" w:rsidRDefault="001F012F" w:rsidP="002F11CD">
            <w:pPr>
              <w:rPr>
                <w:rFonts w:eastAsia="Tahoma"/>
              </w:rPr>
            </w:pPr>
            <w:r w:rsidRPr="00B83075">
              <w:rPr>
                <w:rFonts w:eastAsia="Tahoma"/>
              </w:rPr>
              <w:t>0</w:t>
            </w:r>
          </w:p>
        </w:tc>
        <w:tc>
          <w:tcPr>
            <w:tcW w:w="1276" w:type="dxa"/>
            <w:vAlign w:val="bottom"/>
          </w:tcPr>
          <w:p w14:paraId="57585243" w14:textId="77777777" w:rsidR="001F012F" w:rsidRPr="00B83075" w:rsidRDefault="001F012F" w:rsidP="002F11CD">
            <w:pPr>
              <w:rPr>
                <w:rFonts w:eastAsia="Tahoma"/>
              </w:rPr>
            </w:pPr>
            <w:r w:rsidRPr="00B83075">
              <w:rPr>
                <w:rFonts w:eastAsia="Tahoma"/>
              </w:rPr>
              <w:t>23</w:t>
            </w:r>
          </w:p>
        </w:tc>
        <w:tc>
          <w:tcPr>
            <w:tcW w:w="992" w:type="dxa"/>
            <w:vAlign w:val="bottom"/>
          </w:tcPr>
          <w:p w14:paraId="7258BC30" w14:textId="77777777" w:rsidR="001F012F" w:rsidRPr="00B83075" w:rsidRDefault="001F012F" w:rsidP="002F11CD">
            <w:pPr>
              <w:rPr>
                <w:rFonts w:eastAsia="Tahoma"/>
              </w:rPr>
            </w:pPr>
            <w:r w:rsidRPr="00B83075">
              <w:rPr>
                <w:rFonts w:eastAsia="Tahoma"/>
              </w:rPr>
              <w:t>0</w:t>
            </w:r>
          </w:p>
        </w:tc>
        <w:tc>
          <w:tcPr>
            <w:tcW w:w="1701" w:type="dxa"/>
            <w:vAlign w:val="bottom"/>
          </w:tcPr>
          <w:p w14:paraId="51387433" w14:textId="77777777" w:rsidR="001F012F" w:rsidRPr="00B83075" w:rsidRDefault="001F012F" w:rsidP="002F11CD">
            <w:pPr>
              <w:rPr>
                <w:rFonts w:eastAsia="Tahoma"/>
              </w:rPr>
            </w:pPr>
            <w:r w:rsidRPr="00B83075">
              <w:rPr>
                <w:rFonts w:eastAsia="Tahoma"/>
              </w:rPr>
              <w:t>0</w:t>
            </w:r>
          </w:p>
        </w:tc>
        <w:tc>
          <w:tcPr>
            <w:tcW w:w="1701" w:type="dxa"/>
            <w:vAlign w:val="bottom"/>
          </w:tcPr>
          <w:p w14:paraId="7DCE9E9E" w14:textId="77777777" w:rsidR="001F012F" w:rsidRPr="00B83075" w:rsidRDefault="001F012F" w:rsidP="002F11CD">
            <w:pPr>
              <w:rPr>
                <w:rFonts w:eastAsia="Tahoma"/>
              </w:rPr>
            </w:pPr>
            <w:r w:rsidRPr="00B83075">
              <w:rPr>
                <w:rFonts w:eastAsia="Tahoma"/>
              </w:rPr>
              <w:t>NA</w:t>
            </w:r>
          </w:p>
        </w:tc>
      </w:tr>
      <w:tr w:rsidR="001F012F" w14:paraId="78688D28" w14:textId="77777777" w:rsidTr="00B83075">
        <w:tc>
          <w:tcPr>
            <w:tcW w:w="846" w:type="dxa"/>
          </w:tcPr>
          <w:p w14:paraId="1B52C026" w14:textId="77777777" w:rsidR="001F012F" w:rsidRPr="00B83075" w:rsidRDefault="001F012F" w:rsidP="002F11CD">
            <w:pPr>
              <w:rPr>
                <w:rFonts w:eastAsia="Tahoma"/>
                <w:b/>
              </w:rPr>
            </w:pPr>
            <w:r w:rsidRPr="00B83075">
              <w:rPr>
                <w:rFonts w:eastAsia="Tahoma"/>
                <w:b/>
              </w:rPr>
              <w:t>2020</w:t>
            </w:r>
          </w:p>
        </w:tc>
        <w:tc>
          <w:tcPr>
            <w:tcW w:w="1559" w:type="dxa"/>
            <w:vAlign w:val="bottom"/>
          </w:tcPr>
          <w:p w14:paraId="50A22D5F" w14:textId="77777777" w:rsidR="001F012F" w:rsidRPr="00B83075" w:rsidRDefault="001F012F" w:rsidP="002F11CD">
            <w:pPr>
              <w:rPr>
                <w:rFonts w:eastAsia="Tahoma"/>
              </w:rPr>
            </w:pPr>
            <w:r w:rsidRPr="00B83075">
              <w:rPr>
                <w:rFonts w:eastAsia="Tahoma"/>
              </w:rPr>
              <w:t>0</w:t>
            </w:r>
          </w:p>
        </w:tc>
        <w:tc>
          <w:tcPr>
            <w:tcW w:w="1134" w:type="dxa"/>
            <w:vAlign w:val="bottom"/>
          </w:tcPr>
          <w:p w14:paraId="78B37EDC" w14:textId="77777777" w:rsidR="001F012F" w:rsidRPr="00B83075" w:rsidRDefault="001F012F" w:rsidP="002F11CD">
            <w:pPr>
              <w:rPr>
                <w:rFonts w:eastAsia="Tahoma"/>
              </w:rPr>
            </w:pPr>
            <w:r w:rsidRPr="00B83075">
              <w:rPr>
                <w:rFonts w:eastAsia="Tahoma"/>
              </w:rPr>
              <w:t>0</w:t>
            </w:r>
          </w:p>
        </w:tc>
        <w:tc>
          <w:tcPr>
            <w:tcW w:w="1276" w:type="dxa"/>
            <w:vAlign w:val="bottom"/>
          </w:tcPr>
          <w:p w14:paraId="1916A699" w14:textId="77777777" w:rsidR="001F012F" w:rsidRPr="00B83075" w:rsidRDefault="001F012F" w:rsidP="002F11CD">
            <w:pPr>
              <w:rPr>
                <w:rFonts w:eastAsia="Tahoma"/>
              </w:rPr>
            </w:pPr>
            <w:r w:rsidRPr="00B83075">
              <w:rPr>
                <w:rFonts w:eastAsia="Tahoma"/>
              </w:rPr>
              <w:t>0</w:t>
            </w:r>
          </w:p>
        </w:tc>
        <w:tc>
          <w:tcPr>
            <w:tcW w:w="992" w:type="dxa"/>
            <w:vAlign w:val="bottom"/>
          </w:tcPr>
          <w:p w14:paraId="15020BFC" w14:textId="77777777" w:rsidR="001F012F" w:rsidRPr="00B83075" w:rsidRDefault="001F012F" w:rsidP="002F11CD">
            <w:pPr>
              <w:rPr>
                <w:rFonts w:eastAsia="Tahoma"/>
              </w:rPr>
            </w:pPr>
            <w:r w:rsidRPr="00B83075">
              <w:rPr>
                <w:rFonts w:eastAsia="Tahoma"/>
              </w:rPr>
              <w:t>0</w:t>
            </w:r>
          </w:p>
        </w:tc>
        <w:tc>
          <w:tcPr>
            <w:tcW w:w="1701" w:type="dxa"/>
            <w:vAlign w:val="bottom"/>
          </w:tcPr>
          <w:p w14:paraId="0A927234" w14:textId="77777777" w:rsidR="001F012F" w:rsidRPr="00B83075" w:rsidRDefault="001F012F" w:rsidP="002F11CD">
            <w:pPr>
              <w:rPr>
                <w:rFonts w:eastAsia="Tahoma"/>
              </w:rPr>
            </w:pPr>
            <w:r w:rsidRPr="00B83075">
              <w:rPr>
                <w:rFonts w:eastAsia="Tahoma"/>
              </w:rPr>
              <w:t>0</w:t>
            </w:r>
          </w:p>
        </w:tc>
        <w:tc>
          <w:tcPr>
            <w:tcW w:w="1701" w:type="dxa"/>
            <w:vAlign w:val="bottom"/>
          </w:tcPr>
          <w:p w14:paraId="2F33FC73" w14:textId="77777777" w:rsidR="001F012F" w:rsidRPr="00B83075" w:rsidRDefault="001F012F" w:rsidP="002F11CD">
            <w:pPr>
              <w:rPr>
                <w:rFonts w:eastAsia="Tahoma"/>
              </w:rPr>
            </w:pPr>
            <w:r w:rsidRPr="00B83075">
              <w:rPr>
                <w:rFonts w:eastAsia="Tahoma"/>
              </w:rPr>
              <w:t>0</w:t>
            </w:r>
          </w:p>
        </w:tc>
      </w:tr>
      <w:tr w:rsidR="001F012F" w14:paraId="422A4A02" w14:textId="77777777" w:rsidTr="00B83075">
        <w:tc>
          <w:tcPr>
            <w:tcW w:w="846" w:type="dxa"/>
          </w:tcPr>
          <w:p w14:paraId="5DFC3F60" w14:textId="77777777" w:rsidR="001F012F" w:rsidRPr="00B83075" w:rsidRDefault="001F012F" w:rsidP="002F11CD">
            <w:pPr>
              <w:rPr>
                <w:rFonts w:eastAsia="Tahoma"/>
                <w:b/>
              </w:rPr>
            </w:pPr>
            <w:r w:rsidRPr="00B83075">
              <w:rPr>
                <w:rFonts w:eastAsia="Tahoma"/>
                <w:b/>
              </w:rPr>
              <w:t>2021</w:t>
            </w:r>
          </w:p>
        </w:tc>
        <w:tc>
          <w:tcPr>
            <w:tcW w:w="1559" w:type="dxa"/>
            <w:vAlign w:val="bottom"/>
          </w:tcPr>
          <w:p w14:paraId="31182BDB" w14:textId="77777777" w:rsidR="001F012F" w:rsidRPr="00B83075" w:rsidRDefault="001F012F" w:rsidP="002F11CD">
            <w:pPr>
              <w:rPr>
                <w:rFonts w:eastAsia="Tahoma"/>
              </w:rPr>
            </w:pPr>
            <w:r w:rsidRPr="00B83075">
              <w:rPr>
                <w:rFonts w:eastAsia="Tahoma"/>
              </w:rPr>
              <w:t>53</w:t>
            </w:r>
          </w:p>
        </w:tc>
        <w:tc>
          <w:tcPr>
            <w:tcW w:w="1134" w:type="dxa"/>
            <w:vAlign w:val="bottom"/>
          </w:tcPr>
          <w:p w14:paraId="07572C35" w14:textId="77777777" w:rsidR="001F012F" w:rsidRPr="00B83075" w:rsidRDefault="001F012F" w:rsidP="002F11CD">
            <w:pPr>
              <w:rPr>
                <w:rFonts w:eastAsia="Tahoma"/>
              </w:rPr>
            </w:pPr>
            <w:r w:rsidRPr="00B83075">
              <w:rPr>
                <w:rFonts w:eastAsia="Tahoma"/>
              </w:rPr>
              <w:t>3</w:t>
            </w:r>
          </w:p>
        </w:tc>
        <w:tc>
          <w:tcPr>
            <w:tcW w:w="1276" w:type="dxa"/>
            <w:vAlign w:val="bottom"/>
          </w:tcPr>
          <w:p w14:paraId="364790D9" w14:textId="77777777" w:rsidR="001F012F" w:rsidRPr="00B83075" w:rsidRDefault="001F012F" w:rsidP="002F11CD">
            <w:pPr>
              <w:rPr>
                <w:rFonts w:eastAsia="Tahoma"/>
              </w:rPr>
            </w:pPr>
            <w:r w:rsidRPr="00B83075">
              <w:rPr>
                <w:rFonts w:eastAsia="Tahoma"/>
              </w:rPr>
              <w:t>50</w:t>
            </w:r>
          </w:p>
        </w:tc>
        <w:tc>
          <w:tcPr>
            <w:tcW w:w="992" w:type="dxa"/>
            <w:vAlign w:val="bottom"/>
          </w:tcPr>
          <w:p w14:paraId="728C9305" w14:textId="77777777" w:rsidR="001F012F" w:rsidRPr="00B83075" w:rsidRDefault="001F012F" w:rsidP="002F11CD">
            <w:pPr>
              <w:rPr>
                <w:rFonts w:eastAsia="Tahoma"/>
              </w:rPr>
            </w:pPr>
            <w:r w:rsidRPr="00B83075">
              <w:rPr>
                <w:rFonts w:eastAsia="Tahoma"/>
              </w:rPr>
              <w:t>3</w:t>
            </w:r>
          </w:p>
        </w:tc>
        <w:tc>
          <w:tcPr>
            <w:tcW w:w="1701" w:type="dxa"/>
            <w:vAlign w:val="bottom"/>
          </w:tcPr>
          <w:p w14:paraId="15F11DE1" w14:textId="77777777" w:rsidR="001F012F" w:rsidRPr="00B83075" w:rsidRDefault="001F012F" w:rsidP="002F11CD">
            <w:pPr>
              <w:rPr>
                <w:rFonts w:eastAsia="Tahoma"/>
              </w:rPr>
            </w:pPr>
            <w:r w:rsidRPr="00B83075">
              <w:rPr>
                <w:rFonts w:eastAsia="Tahoma"/>
              </w:rPr>
              <w:t>0</w:t>
            </w:r>
          </w:p>
        </w:tc>
        <w:tc>
          <w:tcPr>
            <w:tcW w:w="1701" w:type="dxa"/>
            <w:vAlign w:val="bottom"/>
          </w:tcPr>
          <w:p w14:paraId="5E140C57" w14:textId="77777777" w:rsidR="001F012F" w:rsidRPr="00B83075" w:rsidRDefault="001F012F" w:rsidP="002F11CD">
            <w:pPr>
              <w:rPr>
                <w:rFonts w:eastAsia="Tahoma"/>
              </w:rPr>
            </w:pPr>
            <w:r w:rsidRPr="00B83075">
              <w:rPr>
                <w:rFonts w:eastAsia="Tahoma"/>
              </w:rPr>
              <w:t>NA</w:t>
            </w:r>
          </w:p>
        </w:tc>
      </w:tr>
      <w:tr w:rsidR="001F012F" w14:paraId="08BDF26E" w14:textId="77777777" w:rsidTr="00B83075">
        <w:tc>
          <w:tcPr>
            <w:tcW w:w="846" w:type="dxa"/>
          </w:tcPr>
          <w:p w14:paraId="6B6617D9" w14:textId="77777777" w:rsidR="001F012F" w:rsidRPr="00B83075" w:rsidRDefault="001F012F" w:rsidP="002F11CD">
            <w:pPr>
              <w:rPr>
                <w:rFonts w:eastAsia="Tahoma"/>
                <w:b/>
              </w:rPr>
            </w:pPr>
            <w:r w:rsidRPr="00B83075">
              <w:rPr>
                <w:rFonts w:eastAsia="Tahoma"/>
                <w:b/>
              </w:rPr>
              <w:t>Total</w:t>
            </w:r>
          </w:p>
        </w:tc>
        <w:tc>
          <w:tcPr>
            <w:tcW w:w="1559" w:type="dxa"/>
            <w:vAlign w:val="bottom"/>
          </w:tcPr>
          <w:p w14:paraId="46ADD9F7" w14:textId="77777777" w:rsidR="001F012F" w:rsidRPr="00B83075" w:rsidRDefault="001F012F" w:rsidP="002F11CD">
            <w:pPr>
              <w:rPr>
                <w:rFonts w:eastAsia="Tahoma"/>
                <w:b/>
              </w:rPr>
            </w:pPr>
            <w:r w:rsidRPr="00B83075">
              <w:rPr>
                <w:rFonts w:eastAsia="Tahoma"/>
                <w:b/>
              </w:rPr>
              <w:t>126</w:t>
            </w:r>
          </w:p>
        </w:tc>
        <w:tc>
          <w:tcPr>
            <w:tcW w:w="1134" w:type="dxa"/>
            <w:vAlign w:val="bottom"/>
          </w:tcPr>
          <w:p w14:paraId="168FB592" w14:textId="77777777" w:rsidR="001F012F" w:rsidRPr="00B83075" w:rsidRDefault="001F012F" w:rsidP="002F11CD">
            <w:pPr>
              <w:rPr>
                <w:rFonts w:eastAsia="Tahoma"/>
                <w:b/>
              </w:rPr>
            </w:pPr>
            <w:r w:rsidRPr="00B83075">
              <w:rPr>
                <w:rFonts w:eastAsia="Tahoma"/>
                <w:b/>
              </w:rPr>
              <w:t>27</w:t>
            </w:r>
          </w:p>
        </w:tc>
        <w:tc>
          <w:tcPr>
            <w:tcW w:w="1276" w:type="dxa"/>
            <w:vAlign w:val="bottom"/>
          </w:tcPr>
          <w:p w14:paraId="2235578A" w14:textId="77777777" w:rsidR="001F012F" w:rsidRPr="00B83075" w:rsidRDefault="001F012F" w:rsidP="002F11CD">
            <w:pPr>
              <w:rPr>
                <w:rFonts w:eastAsia="Tahoma"/>
                <w:b/>
              </w:rPr>
            </w:pPr>
            <w:r w:rsidRPr="00B83075">
              <w:rPr>
                <w:rFonts w:eastAsia="Tahoma"/>
                <w:b/>
              </w:rPr>
              <w:t>99</w:t>
            </w:r>
          </w:p>
        </w:tc>
        <w:tc>
          <w:tcPr>
            <w:tcW w:w="992" w:type="dxa"/>
            <w:vAlign w:val="bottom"/>
          </w:tcPr>
          <w:p w14:paraId="736C1721" w14:textId="77777777" w:rsidR="001F012F" w:rsidRPr="00B83075" w:rsidRDefault="001F012F" w:rsidP="002F11CD">
            <w:pPr>
              <w:rPr>
                <w:rFonts w:eastAsia="Tahoma"/>
                <w:b/>
              </w:rPr>
            </w:pPr>
            <w:r w:rsidRPr="00B83075">
              <w:rPr>
                <w:rFonts w:eastAsia="Tahoma"/>
                <w:b/>
              </w:rPr>
              <w:t>27</w:t>
            </w:r>
          </w:p>
        </w:tc>
        <w:tc>
          <w:tcPr>
            <w:tcW w:w="1701" w:type="dxa"/>
            <w:vAlign w:val="bottom"/>
          </w:tcPr>
          <w:p w14:paraId="14C05091" w14:textId="77777777" w:rsidR="001F012F" w:rsidRPr="00B83075" w:rsidRDefault="001F012F" w:rsidP="002F11CD">
            <w:pPr>
              <w:rPr>
                <w:rFonts w:eastAsia="Tahoma"/>
                <w:b/>
              </w:rPr>
            </w:pPr>
            <w:r w:rsidRPr="00B83075">
              <w:rPr>
                <w:rFonts w:eastAsia="Tahoma"/>
                <w:b/>
              </w:rPr>
              <w:t>0</w:t>
            </w:r>
          </w:p>
        </w:tc>
        <w:tc>
          <w:tcPr>
            <w:tcW w:w="1701" w:type="dxa"/>
            <w:vAlign w:val="bottom"/>
          </w:tcPr>
          <w:p w14:paraId="30DF7CA7" w14:textId="77777777" w:rsidR="001F012F" w:rsidRPr="00B83075" w:rsidRDefault="001F012F" w:rsidP="00B83075">
            <w:pPr>
              <w:keepNext/>
              <w:rPr>
                <w:rFonts w:eastAsia="Tahoma"/>
                <w:b/>
              </w:rPr>
            </w:pPr>
            <w:r w:rsidRPr="00B83075">
              <w:rPr>
                <w:rFonts w:eastAsia="Tahoma"/>
                <w:b/>
              </w:rPr>
              <w:t>17</w:t>
            </w:r>
          </w:p>
        </w:tc>
      </w:tr>
    </w:tbl>
    <w:p w14:paraId="7A0A1EAE" w14:textId="3A489F67" w:rsidR="001F012F" w:rsidRDefault="00E25779" w:rsidP="00E64C21">
      <w:pPr>
        <w:pStyle w:val="Caption"/>
        <w:rPr>
          <w:rFonts w:eastAsia="Tahoma" w:cs="Tahoma"/>
        </w:rPr>
      </w:pPr>
      <w:bookmarkStart w:id="143" w:name="_Toc136555084"/>
      <w:r>
        <w:t xml:space="preserve">Table </w:t>
      </w:r>
      <w:r w:rsidR="00E7484F">
        <w:fldChar w:fldCharType="begin"/>
      </w:r>
      <w:r w:rsidR="00E7484F">
        <w:instrText xml:space="preserve"> SEQ Table \* ARABIC </w:instrText>
      </w:r>
      <w:r w:rsidR="00E7484F">
        <w:fldChar w:fldCharType="separate"/>
      </w:r>
      <w:r w:rsidR="00A265F0">
        <w:rPr>
          <w:noProof/>
        </w:rPr>
        <w:t>15</w:t>
      </w:r>
      <w:r w:rsidR="00E7484F">
        <w:fldChar w:fldCharType="end"/>
      </w:r>
      <w:r>
        <w:t xml:space="preserve"> Suspected and confirmed yaws cases from 2018-2021</w:t>
      </w:r>
      <w:bookmarkEnd w:id="143"/>
    </w:p>
    <w:p w14:paraId="7147E64E" w14:textId="77777777" w:rsidR="001F012F" w:rsidRPr="00B83075" w:rsidRDefault="001F012F" w:rsidP="002F11CD">
      <w:pPr>
        <w:rPr>
          <w:rFonts w:eastAsia="Tahoma"/>
        </w:rPr>
      </w:pPr>
      <w:r w:rsidRPr="00B83075">
        <w:rPr>
          <w:rFonts w:eastAsia="Tahoma"/>
        </w:rPr>
        <w:t>The above table show that 27 of the 126 suspected cases were tested both for RDT and DPP positive. Seventeen (17) of the positive DPP were also PCR positive. No Mass Drug campaign with Azithromycin was conducted in the affected communities.</w:t>
      </w:r>
    </w:p>
    <w:p w14:paraId="6E5B2A28" w14:textId="77777777" w:rsidR="001F012F" w:rsidRPr="00B83075" w:rsidRDefault="001F012F" w:rsidP="002F11CD">
      <w:pPr>
        <w:rPr>
          <w:rFonts w:eastAsia="Tahoma"/>
        </w:rPr>
      </w:pPr>
    </w:p>
    <w:p w14:paraId="1A8A79F0" w14:textId="79FFA99E" w:rsidR="00E52DBB" w:rsidRDefault="00874164" w:rsidP="00E52DBB">
      <w:pPr>
        <w:keepNext/>
      </w:pPr>
      <w:r>
        <w:rPr>
          <w:rFonts w:eastAsia="Tahoma" w:cs="Tahoma"/>
          <w:noProof/>
          <w:lang w:val="en-GB" w:eastAsia="en-GB"/>
        </w:rPr>
        <w:drawing>
          <wp:inline distT="0" distB="0" distL="0" distR="0" wp14:anchorId="7C109A6A" wp14:editId="69CAC2FA">
            <wp:extent cx="2000250" cy="2482850"/>
            <wp:effectExtent l="0" t="0" r="0" b="0"/>
            <wp:docPr id="31" name="Picture 31" descr="P28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827#yIS1"/>
                    <pic:cNvPicPr>
                      <a:picLocks noChangeAspect="1" noChangeArrowheads="1"/>
                    </pic:cNvPicPr>
                  </pic:nvPicPr>
                  <pic:blipFill>
                    <a:blip r:embed="rId60">
                      <a:extLst>
                        <a:ext uri="{28A0092B-C50C-407E-A947-70E740481C1C}">
                          <a14:useLocalDpi xmlns:a14="http://schemas.microsoft.com/office/drawing/2010/main" val="0"/>
                        </a:ext>
                      </a:extLst>
                    </a:blip>
                    <a:srcRect l="4053" t="16035" r="3967" b="3784"/>
                    <a:stretch>
                      <a:fillRect/>
                    </a:stretch>
                  </pic:blipFill>
                  <pic:spPr bwMode="auto">
                    <a:xfrm>
                      <a:off x="0" y="0"/>
                      <a:ext cx="2000250" cy="2482850"/>
                    </a:xfrm>
                    <a:prstGeom prst="rect">
                      <a:avLst/>
                    </a:prstGeom>
                    <a:noFill/>
                    <a:ln>
                      <a:noFill/>
                    </a:ln>
                  </pic:spPr>
                </pic:pic>
              </a:graphicData>
            </a:graphic>
          </wp:inline>
        </w:drawing>
      </w:r>
      <w:r w:rsidR="001F012F">
        <w:rPr>
          <w:rFonts w:eastAsia="Tahoma" w:cs="Tahoma"/>
        </w:rPr>
        <w:t xml:space="preserve">  </w:t>
      </w:r>
      <w:r>
        <w:rPr>
          <w:rFonts w:eastAsia="Tahoma" w:cs="Tahoma"/>
          <w:noProof/>
          <w:lang w:val="en-GB" w:eastAsia="en-GB"/>
        </w:rPr>
        <w:drawing>
          <wp:inline distT="0" distB="0" distL="0" distR="0" wp14:anchorId="2400BDB6" wp14:editId="3B2C823D">
            <wp:extent cx="1600200" cy="2501900"/>
            <wp:effectExtent l="0" t="0" r="0" b="0"/>
            <wp:docPr id="32" name="Picture 32" descr="P282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2827#yIS2"/>
                    <pic:cNvPicPr>
                      <a:picLocks noChangeAspect="1" noChangeArrowheads="1"/>
                    </pic:cNvPicPr>
                  </pic:nvPicPr>
                  <pic:blipFill>
                    <a:blip r:embed="rId61">
                      <a:extLst>
                        <a:ext uri="{28A0092B-C50C-407E-A947-70E740481C1C}">
                          <a14:useLocalDpi xmlns:a14="http://schemas.microsoft.com/office/drawing/2010/main" val="0"/>
                        </a:ext>
                      </a:extLst>
                    </a:blip>
                    <a:srcRect r="14754"/>
                    <a:stretch>
                      <a:fillRect/>
                    </a:stretch>
                  </pic:blipFill>
                  <pic:spPr bwMode="auto">
                    <a:xfrm>
                      <a:off x="0" y="0"/>
                      <a:ext cx="1600200" cy="2501900"/>
                    </a:xfrm>
                    <a:prstGeom prst="rect">
                      <a:avLst/>
                    </a:prstGeom>
                    <a:noFill/>
                    <a:ln>
                      <a:noFill/>
                    </a:ln>
                  </pic:spPr>
                </pic:pic>
              </a:graphicData>
            </a:graphic>
          </wp:inline>
        </w:drawing>
      </w:r>
    </w:p>
    <w:p w14:paraId="37C356E8" w14:textId="14614A06" w:rsidR="001F012F" w:rsidRPr="00B83075" w:rsidRDefault="00E52DBB" w:rsidP="00B83075">
      <w:pPr>
        <w:pStyle w:val="Caption"/>
        <w:rPr>
          <w:rFonts w:eastAsia="Tahoma"/>
        </w:rPr>
      </w:pPr>
      <w:bookmarkStart w:id="144" w:name="_Toc136555059"/>
      <w:r>
        <w:t xml:space="preserve">Figure </w:t>
      </w:r>
      <w:r w:rsidR="001E746A">
        <w:fldChar w:fldCharType="begin"/>
      </w:r>
      <w:r w:rsidR="001E746A">
        <w:instrText xml:space="preserve"> SEQ Figure \* ARABIC </w:instrText>
      </w:r>
      <w:r w:rsidR="001E746A">
        <w:fldChar w:fldCharType="separate"/>
      </w:r>
      <w:r w:rsidR="00A265F0">
        <w:rPr>
          <w:noProof/>
        </w:rPr>
        <w:t>24</w:t>
      </w:r>
      <w:r w:rsidR="001E746A">
        <w:fldChar w:fldCharType="end"/>
      </w:r>
      <w:r>
        <w:t xml:space="preserve"> Map</w:t>
      </w:r>
      <w:r w:rsidRPr="00B83075">
        <w:t xml:space="preserve"> of Maryland </w:t>
      </w:r>
      <w:r>
        <w:t>county</w:t>
      </w:r>
      <w:r w:rsidRPr="00B83075">
        <w:t xml:space="preserve"> with positive </w:t>
      </w:r>
      <w:r>
        <w:t>yaws</w:t>
      </w:r>
      <w:r w:rsidRPr="00B83075">
        <w:t xml:space="preserve"> case during the survey</w:t>
      </w:r>
      <w:bookmarkEnd w:id="144"/>
    </w:p>
    <w:p w14:paraId="5BE9C916" w14:textId="77777777" w:rsidR="001F012F" w:rsidRPr="00B83075" w:rsidRDefault="001F012F" w:rsidP="002F11CD">
      <w:pPr>
        <w:rPr>
          <w:rFonts w:eastAsia="Tahoma"/>
          <w:b/>
        </w:rPr>
      </w:pPr>
      <w:r w:rsidRPr="00B83075">
        <w:rPr>
          <w:rFonts w:eastAsia="Tahoma"/>
        </w:rPr>
        <w:t>These findings triggered the interest of the Ministry of Health to determine the magnitude of yaws throughout Liberia, and then implement the yaws eradication strategy in endemic counties. The current NTDs Strategic plan will strive to attain the yaws eradication objective.</w:t>
      </w:r>
    </w:p>
    <w:p w14:paraId="143933FD" w14:textId="77777777" w:rsidR="001F012F" w:rsidRPr="00B83075" w:rsidRDefault="001F012F" w:rsidP="00E52DBB">
      <w:pPr>
        <w:rPr>
          <w:rFonts w:eastAsia="Tahoma"/>
          <w:b/>
        </w:rPr>
      </w:pPr>
    </w:p>
    <w:p w14:paraId="718C2CB3" w14:textId="4BF4DC23" w:rsidR="001F012F" w:rsidRPr="0029757A" w:rsidRDefault="001F012F" w:rsidP="00B83075">
      <w:pPr>
        <w:pStyle w:val="Heading3"/>
        <w:rPr>
          <w:rFonts w:eastAsia="Tahoma"/>
        </w:rPr>
      </w:pPr>
      <w:bookmarkStart w:id="145" w:name="_Toc136555010"/>
      <w:r w:rsidRPr="00B83075">
        <w:rPr>
          <w:rFonts w:eastAsia="Tahoma"/>
        </w:rPr>
        <w:t>1.</w:t>
      </w:r>
      <w:r w:rsidR="001417E2">
        <w:rPr>
          <w:rFonts w:eastAsia="Tahoma"/>
        </w:rPr>
        <w:t>4</w:t>
      </w:r>
      <w:r>
        <w:rPr>
          <w:rFonts w:eastAsia="Tahoma"/>
        </w:rPr>
        <w:t>.</w:t>
      </w:r>
      <w:r w:rsidR="001417E2">
        <w:rPr>
          <w:rFonts w:eastAsia="Tahoma"/>
        </w:rPr>
        <w:t>9</w:t>
      </w:r>
      <w:r w:rsidR="001273E5">
        <w:rPr>
          <w:rFonts w:eastAsia="Tahoma"/>
        </w:rPr>
        <w:t xml:space="preserve"> </w:t>
      </w:r>
      <w:r w:rsidRPr="00B83075">
        <w:rPr>
          <w:rFonts w:eastAsia="Tahoma"/>
        </w:rPr>
        <w:t>Rabies</w:t>
      </w:r>
      <w:bookmarkEnd w:id="145"/>
    </w:p>
    <w:p w14:paraId="591F1F8B" w14:textId="040E2665" w:rsidR="001F012F" w:rsidRPr="00B83075" w:rsidRDefault="001F012F" w:rsidP="002F11CD">
      <w:pPr>
        <w:rPr>
          <w:rFonts w:eastAsia="Tahoma"/>
        </w:rPr>
      </w:pPr>
      <w:r w:rsidRPr="00B83075">
        <w:rPr>
          <w:rFonts w:eastAsia="Tahoma"/>
        </w:rPr>
        <w:t xml:space="preserve">Rabies elimination </w:t>
      </w:r>
      <w:r w:rsidR="001B01F3">
        <w:rPr>
          <w:rFonts w:eastAsia="Tahoma" w:cs="Tahoma"/>
        </w:rPr>
        <w:t>has been achieved</w:t>
      </w:r>
      <w:r w:rsidR="001B01F3" w:rsidRPr="00B83075">
        <w:rPr>
          <w:rFonts w:eastAsia="Tahoma"/>
        </w:rPr>
        <w:t xml:space="preserve"> </w:t>
      </w:r>
      <w:r w:rsidRPr="00B83075">
        <w:rPr>
          <w:rFonts w:eastAsia="Tahoma"/>
        </w:rPr>
        <w:t>in much of the western world but remains a huge challenge in resource limited countries. Despite being a preventable viral disease which can be controlled through effective vaccination and population management in the reservoir animal species, an estimated 59,000 people still die each year and roughly 3 million remain at risk. Of these deaths, the majority occur in children in rural communities in Asia (60%) and Africa (36%), where domestic dogs are the main reservoir species (</w:t>
      </w:r>
      <w:hyperlink r:id="rId62" w:anchor="bib0025">
        <w:r w:rsidRPr="00B83075">
          <w:rPr>
            <w:rFonts w:eastAsia="Tahoma"/>
            <w:color w:val="0563C1"/>
            <w:u w:val="single"/>
          </w:rPr>
          <w:t>Hampson et al., 2015</w:t>
        </w:r>
      </w:hyperlink>
      <w:r w:rsidRPr="00B83075">
        <w:rPr>
          <w:rFonts w:eastAsia="Tahoma"/>
        </w:rPr>
        <w:t>; </w:t>
      </w:r>
      <w:hyperlink r:id="rId63" w:anchor="bib0065">
        <w:r w:rsidRPr="00B83075">
          <w:rPr>
            <w:rFonts w:eastAsia="Tahoma"/>
            <w:color w:val="0563C1"/>
            <w:u w:val="single"/>
          </w:rPr>
          <w:t>WHO, 2018a</w:t>
        </w:r>
      </w:hyperlink>
      <w:r w:rsidRPr="00B83075">
        <w:rPr>
          <w:rFonts w:eastAsia="Tahoma"/>
        </w:rPr>
        <w:t>).</w:t>
      </w:r>
      <w:r>
        <w:rPr>
          <w:rFonts w:eastAsia="Tahoma" w:cs="Tahoma"/>
        </w:rPr>
        <w:t xml:space="preserve"> </w:t>
      </w:r>
    </w:p>
    <w:p w14:paraId="1A09EFEA" w14:textId="77777777" w:rsidR="001F012F" w:rsidRPr="00B83075" w:rsidRDefault="001F012F" w:rsidP="002F11CD">
      <w:pPr>
        <w:rPr>
          <w:rFonts w:eastAsia="Tahoma"/>
        </w:rPr>
      </w:pPr>
    </w:p>
    <w:p w14:paraId="0A45A460" w14:textId="71F791A8" w:rsidR="001F012F" w:rsidRPr="00B83075" w:rsidRDefault="001F012F" w:rsidP="002F11CD">
      <w:pPr>
        <w:rPr>
          <w:rFonts w:eastAsia="Tahoma"/>
        </w:rPr>
      </w:pPr>
      <w:r w:rsidRPr="00B83075">
        <w:rPr>
          <w:rFonts w:eastAsia="Tahoma"/>
        </w:rPr>
        <w:t xml:space="preserve">Despite declaration as a national priority disease, dog rabies remains endemic in Liberia, with surveillance systems and disease control activities still developing. </w:t>
      </w:r>
      <w:r w:rsidRPr="00B83075">
        <w:rPr>
          <w:rFonts w:eastAsia="Tahoma"/>
          <w:color w:val="111111"/>
          <w:highlight w:val="white"/>
        </w:rPr>
        <w:t>However, the actual burden of rabies in Liberia remains</w:t>
      </w:r>
      <w:r w:rsidRPr="00B83075">
        <w:rPr>
          <w:rFonts w:eastAsia="Tahoma"/>
          <w:b/>
          <w:color w:val="111111"/>
          <w:highlight w:val="white"/>
        </w:rPr>
        <w:t> </w:t>
      </w:r>
      <w:r w:rsidRPr="00B83075">
        <w:rPr>
          <w:rFonts w:eastAsia="Tahoma"/>
          <w:color w:val="111111"/>
          <w:highlight w:val="white"/>
        </w:rPr>
        <w:t>unknown. Post Exposure Prophylaxis (PEP) in Liberia is based on wound washing and post-exposure vaccination of exposed persons, due to lack of rabies immunoglobulin (RIG). Rabies vaccine is limited to major cities, with remote and marginalized communities having no access to this life-saving treatment</w:t>
      </w:r>
      <w:r w:rsidR="004A4ADD">
        <w:rPr>
          <w:rFonts w:ascii="ZWAdobeF" w:eastAsia="Tahoma" w:hAnsi="ZWAdobeF" w:cs="ZWAdobeF"/>
          <w:sz w:val="2"/>
          <w:szCs w:val="2"/>
          <w:highlight w:val="white"/>
        </w:rPr>
        <w:t>23F</w:t>
      </w:r>
      <w:r w:rsidR="00B61E3C">
        <w:rPr>
          <w:rStyle w:val="FootnoteReference"/>
          <w:rFonts w:eastAsia="Tahoma" w:cs="Tahoma"/>
          <w:color w:val="111111"/>
          <w:highlight w:val="white"/>
        </w:rPr>
        <w:footnoteReference w:id="25"/>
      </w:r>
      <w:r w:rsidRPr="00B83075">
        <w:rPr>
          <w:rFonts w:eastAsia="Tahoma"/>
          <w:color w:val="111111"/>
          <w:highlight w:val="white"/>
        </w:rPr>
        <w:t xml:space="preserve">. </w:t>
      </w:r>
    </w:p>
    <w:p w14:paraId="570C4DFE" w14:textId="77777777" w:rsidR="001F012F" w:rsidRPr="00B83075" w:rsidRDefault="001F012F" w:rsidP="002F11CD">
      <w:pPr>
        <w:rPr>
          <w:rFonts w:eastAsia="Tahoma"/>
        </w:rPr>
      </w:pPr>
    </w:p>
    <w:p w14:paraId="175ECEA6" w14:textId="42191EC4" w:rsidR="00B61E3C" w:rsidRDefault="00B61E3C" w:rsidP="00B61E3C">
      <w:pPr>
        <w:pStyle w:val="Heading3"/>
        <w:rPr>
          <w:rFonts w:eastAsia="Tahoma"/>
        </w:rPr>
      </w:pPr>
      <w:bookmarkStart w:id="146" w:name="_Toc136555011"/>
      <w:r>
        <w:rPr>
          <w:rFonts w:eastAsia="Tahoma"/>
        </w:rPr>
        <w:t>1.</w:t>
      </w:r>
      <w:r w:rsidR="001417E2">
        <w:rPr>
          <w:rFonts w:eastAsia="Tahoma"/>
        </w:rPr>
        <w:t>4</w:t>
      </w:r>
      <w:r>
        <w:rPr>
          <w:rFonts w:eastAsia="Tahoma"/>
        </w:rPr>
        <w:t>.1</w:t>
      </w:r>
      <w:r w:rsidR="001417E2">
        <w:rPr>
          <w:rFonts w:eastAsia="Tahoma"/>
        </w:rPr>
        <w:t>0</w:t>
      </w:r>
      <w:r>
        <w:rPr>
          <w:rFonts w:eastAsia="Tahoma"/>
        </w:rPr>
        <w:t xml:space="preserve"> Unconfirmed or unmapped NTDs</w:t>
      </w:r>
      <w:bookmarkEnd w:id="146"/>
    </w:p>
    <w:p w14:paraId="0E18EDC1" w14:textId="2EE80D9B" w:rsidR="001F012F" w:rsidRPr="00B83075" w:rsidRDefault="001F012F" w:rsidP="002F11CD">
      <w:pPr>
        <w:rPr>
          <w:rFonts w:ascii="Calibri" w:eastAsia="Calibri" w:hAnsi="Calibri"/>
        </w:rPr>
      </w:pPr>
      <w:r w:rsidRPr="00B83075">
        <w:rPr>
          <w:rFonts w:eastAsia="Tahoma"/>
        </w:rPr>
        <w:t xml:space="preserve">The following diseases namely echonococosis, Taeniasis/cysticercosis, mycetoma, Food borne trematodes, Trachoma, Leishmaniasis and Snake bite envenoming prevalence is unknown in Liberia. With respect to Dracunculiasis, there is no ongoing transmission and Liberia is geared towards applying for eradication status. Therefore, the national NTDs program will integrate these remaining NTDs into existing surveillance platforms to determine the endemicity, geographic distribution and prevalence over the course of this masterplan. </w:t>
      </w:r>
    </w:p>
    <w:p w14:paraId="6D65CED7" w14:textId="77777777" w:rsidR="001F012F" w:rsidRPr="00B83075" w:rsidRDefault="001F012F" w:rsidP="002F11CD">
      <w:pPr>
        <w:rPr>
          <w:rFonts w:eastAsia="Tahoma"/>
        </w:rPr>
      </w:pPr>
    </w:p>
    <w:p w14:paraId="75BD041D" w14:textId="77777777" w:rsidR="001F012F" w:rsidRPr="00B83075" w:rsidRDefault="001F012F" w:rsidP="002F11CD">
      <w:pPr>
        <w:rPr>
          <w:rFonts w:eastAsia="Tahoma"/>
        </w:rPr>
      </w:pPr>
    </w:p>
    <w:p w14:paraId="6F53D008" w14:textId="77777777" w:rsidR="001F012F" w:rsidRPr="00B83075" w:rsidRDefault="001F012F" w:rsidP="002F11CD">
      <w:pPr>
        <w:rPr>
          <w:rFonts w:eastAsia="Tahoma"/>
        </w:rPr>
      </w:pPr>
    </w:p>
    <w:p w14:paraId="7D60BAB7" w14:textId="77777777" w:rsidR="001F012F" w:rsidRPr="00DA6474" w:rsidRDefault="001F012F" w:rsidP="002F11CD">
      <w:pPr>
        <w:rPr>
          <w:rFonts w:eastAsia="Tahoma"/>
        </w:rPr>
      </w:pPr>
    </w:p>
    <w:p w14:paraId="02E7E968" w14:textId="77777777" w:rsidR="001F012F" w:rsidRPr="00DA6474" w:rsidRDefault="001F012F" w:rsidP="002F11CD">
      <w:pPr>
        <w:rPr>
          <w:rFonts w:eastAsia="Tahoma"/>
        </w:rPr>
      </w:pPr>
    </w:p>
    <w:p w14:paraId="15F1F60D" w14:textId="77777777" w:rsidR="001F012F" w:rsidRPr="00DA6474" w:rsidRDefault="001F012F" w:rsidP="00B4355E"/>
    <w:p w14:paraId="7E791E33" w14:textId="77777777" w:rsidR="001F012F" w:rsidRPr="00DA6474" w:rsidRDefault="001F012F" w:rsidP="00B4355E"/>
    <w:p w14:paraId="07887454" w14:textId="77777777" w:rsidR="001F012F" w:rsidRPr="00DA6474" w:rsidRDefault="001F012F" w:rsidP="00B4355E"/>
    <w:p w14:paraId="18E38047" w14:textId="77777777" w:rsidR="001F012F" w:rsidRPr="00DA6474" w:rsidRDefault="001F012F" w:rsidP="00B4355E"/>
    <w:p w14:paraId="6ABCDB63" w14:textId="77777777" w:rsidR="001F012F" w:rsidRDefault="001F012F" w:rsidP="00B4355E"/>
    <w:p w14:paraId="6A395CA0" w14:textId="77777777" w:rsidR="001F012F" w:rsidRDefault="001F012F" w:rsidP="00B4355E"/>
    <w:p w14:paraId="35A34309" w14:textId="77777777" w:rsidR="001F012F" w:rsidRDefault="001F012F" w:rsidP="00B4355E"/>
    <w:p w14:paraId="534F9319" w14:textId="77777777" w:rsidR="001F012F" w:rsidRDefault="001F012F" w:rsidP="00B4355E"/>
    <w:p w14:paraId="29DF1967" w14:textId="4D005AD2" w:rsidR="001F012F" w:rsidRPr="007D14D5" w:rsidRDefault="001F012F" w:rsidP="007D14D5">
      <w:pPr>
        <w:rPr>
          <w:rFonts w:eastAsia="Tahoma" w:cs="Tahoma"/>
        </w:rPr>
      </w:pPr>
      <w:r>
        <w:rPr>
          <w:rFonts w:eastAsia="Tahoma" w:cs="Tahoma"/>
        </w:rPr>
        <w:br/>
      </w:r>
      <w:r>
        <w:rPr>
          <w:rFonts w:eastAsia="Tahoma" w:cs="Tahoma"/>
        </w:rPr>
        <w:br/>
      </w:r>
      <w:bookmarkStart w:id="147" w:name="_Toc136010119"/>
      <w:bookmarkStart w:id="148" w:name="_Toc136024280"/>
      <w:bookmarkStart w:id="149" w:name="_Toc136555012"/>
      <w:r w:rsidRPr="00F3112C">
        <w:t>Section 1.</w:t>
      </w:r>
      <w:r w:rsidR="0081346B">
        <w:t>5</w:t>
      </w:r>
      <w:r w:rsidRPr="00F3112C">
        <w:t>. Program Context Analysis</w:t>
      </w:r>
      <w:bookmarkEnd w:id="147"/>
      <w:bookmarkEnd w:id="148"/>
      <w:bookmarkEnd w:id="149"/>
    </w:p>
    <w:p w14:paraId="6EDE40CF" w14:textId="62FA1A7E" w:rsidR="001F012F" w:rsidRPr="0029757A" w:rsidRDefault="001F012F" w:rsidP="00F3112C">
      <w:pPr>
        <w:pStyle w:val="Heading3"/>
        <w:rPr>
          <w:rFonts w:eastAsia="Tahoma"/>
        </w:rPr>
      </w:pPr>
      <w:bookmarkStart w:id="150" w:name="_Toc136010120"/>
      <w:bookmarkStart w:id="151" w:name="_Toc136024281"/>
      <w:bookmarkStart w:id="152" w:name="_Toc136555013"/>
      <w:r w:rsidRPr="0029757A">
        <w:rPr>
          <w:rFonts w:eastAsia="Tahoma"/>
        </w:rPr>
        <w:t>1.</w:t>
      </w:r>
      <w:r w:rsidR="0081346B">
        <w:rPr>
          <w:rFonts w:eastAsia="Tahoma"/>
        </w:rPr>
        <w:t>5</w:t>
      </w:r>
      <w:r w:rsidRPr="0029757A">
        <w:rPr>
          <w:rFonts w:eastAsia="Tahoma"/>
        </w:rPr>
        <w:t>.1. Current NTD Program Organization and Status</w:t>
      </w:r>
      <w:bookmarkEnd w:id="150"/>
      <w:bookmarkEnd w:id="151"/>
      <w:bookmarkEnd w:id="152"/>
    </w:p>
    <w:p w14:paraId="5F692E79" w14:textId="77777777" w:rsidR="001F012F" w:rsidRPr="00F3112C" w:rsidRDefault="001F012F" w:rsidP="002F11CD">
      <w:pPr>
        <w:rPr>
          <w:rFonts w:eastAsia="Tahoma"/>
          <w:b/>
        </w:rPr>
      </w:pPr>
    </w:p>
    <w:p w14:paraId="6128B9BD" w14:textId="77777777" w:rsidR="001F012F" w:rsidRPr="00F3112C" w:rsidRDefault="001F012F" w:rsidP="002F11CD">
      <w:pPr>
        <w:rPr>
          <w:rFonts w:eastAsia="Tahoma"/>
        </w:rPr>
      </w:pPr>
      <w:r w:rsidRPr="00F3112C">
        <w:rPr>
          <w:rFonts w:eastAsia="Tahoma"/>
        </w:rPr>
        <w:t>The information on the country population, schools and the number of health facilities at county level, the disease distribution profile, the mapping status and the PC-NTD Co-endemicity map are presented in tables 16, 17, 18 and figure 15.</w:t>
      </w:r>
    </w:p>
    <w:p w14:paraId="726A6312" w14:textId="77777777" w:rsidR="001F012F" w:rsidRPr="00F3112C" w:rsidRDefault="001F012F" w:rsidP="002F11CD">
      <w:pPr>
        <w:rPr>
          <w:rFonts w:eastAsia="Tahoma"/>
          <w:b/>
        </w:rPr>
      </w:pPr>
    </w:p>
    <w:p w14:paraId="76679A74" w14:textId="2FD751A7" w:rsidR="001F012F" w:rsidRPr="00C74C55" w:rsidRDefault="001F012F" w:rsidP="002F11CD">
      <w:pPr>
        <w:rPr>
          <w:rFonts w:eastAsia="Tahoma"/>
          <w:b/>
          <w:sz w:val="22"/>
        </w:rPr>
      </w:pPr>
      <w:r w:rsidRPr="00C74C55">
        <w:rPr>
          <w:rFonts w:eastAsia="Tahoma"/>
          <w:b/>
          <w:sz w:val="22"/>
        </w:rPr>
        <w:t xml:space="preserve">National population data, schools, and health facilities at county level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663"/>
        <w:gridCol w:w="876"/>
        <w:gridCol w:w="1102"/>
        <w:gridCol w:w="1096"/>
        <w:gridCol w:w="1121"/>
        <w:gridCol w:w="853"/>
        <w:gridCol w:w="983"/>
        <w:gridCol w:w="851"/>
        <w:gridCol w:w="807"/>
      </w:tblGrid>
      <w:tr w:rsidR="0029757A" w:rsidRPr="002F11CD" w14:paraId="06066626" w14:textId="77777777" w:rsidTr="001553C9">
        <w:trPr>
          <w:trHeight w:val="510"/>
        </w:trPr>
        <w:tc>
          <w:tcPr>
            <w:tcW w:w="904" w:type="pct"/>
            <w:vMerge w:val="restart"/>
            <w:shd w:val="clear" w:color="auto" w:fill="D5DCE4"/>
            <w:vAlign w:val="center"/>
          </w:tcPr>
          <w:p w14:paraId="7F9D4A26"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Counties</w:t>
            </w:r>
          </w:p>
        </w:tc>
        <w:tc>
          <w:tcPr>
            <w:tcW w:w="457" w:type="pct"/>
            <w:vMerge w:val="restart"/>
            <w:shd w:val="clear" w:color="auto" w:fill="D5DCE4"/>
            <w:vAlign w:val="center"/>
          </w:tcPr>
          <w:p w14:paraId="5032974E"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No. of Health Districts</w:t>
            </w:r>
          </w:p>
        </w:tc>
        <w:tc>
          <w:tcPr>
            <w:tcW w:w="575" w:type="pct"/>
            <w:vMerge w:val="restart"/>
            <w:shd w:val="clear" w:color="auto" w:fill="D5DCE4"/>
            <w:vAlign w:val="center"/>
          </w:tcPr>
          <w:p w14:paraId="3FE35CC9"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Total population</w:t>
            </w:r>
          </w:p>
        </w:tc>
        <w:tc>
          <w:tcPr>
            <w:tcW w:w="601" w:type="pct"/>
            <w:vMerge w:val="restart"/>
            <w:shd w:val="clear" w:color="auto" w:fill="D5DCE4"/>
            <w:vAlign w:val="center"/>
          </w:tcPr>
          <w:p w14:paraId="106B4F82"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Under- 5 (Pre-school)</w:t>
            </w:r>
          </w:p>
        </w:tc>
        <w:tc>
          <w:tcPr>
            <w:tcW w:w="614" w:type="pct"/>
            <w:vMerge w:val="restart"/>
            <w:shd w:val="clear" w:color="auto" w:fill="D5DCE4"/>
            <w:vAlign w:val="center"/>
          </w:tcPr>
          <w:p w14:paraId="7FD5E273"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5–14years (School age)</w:t>
            </w:r>
          </w:p>
        </w:tc>
        <w:tc>
          <w:tcPr>
            <w:tcW w:w="445" w:type="pct"/>
            <w:vMerge w:val="restart"/>
            <w:shd w:val="clear" w:color="auto" w:fill="D5DCE4"/>
            <w:vAlign w:val="center"/>
          </w:tcPr>
          <w:p w14:paraId="4B5D46C5"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No. of primary schools</w:t>
            </w:r>
          </w:p>
        </w:tc>
        <w:tc>
          <w:tcPr>
            <w:tcW w:w="1403" w:type="pct"/>
            <w:gridSpan w:val="3"/>
            <w:shd w:val="clear" w:color="auto" w:fill="D5DCE4"/>
            <w:vAlign w:val="center"/>
          </w:tcPr>
          <w:p w14:paraId="5470CA1C" w14:textId="77777777" w:rsidR="001F012F" w:rsidRPr="00C74C55" w:rsidRDefault="001F012F" w:rsidP="002F11CD">
            <w:pPr>
              <w:rPr>
                <w:rFonts w:asciiTheme="minorHAnsi" w:eastAsia="Arial Narrow" w:hAnsiTheme="minorHAnsi"/>
              </w:rPr>
            </w:pPr>
            <w:r w:rsidRPr="00C74C55">
              <w:rPr>
                <w:rFonts w:asciiTheme="minorHAnsi" w:eastAsia="Arial Narrow" w:hAnsiTheme="minorHAnsi"/>
              </w:rPr>
              <w:t>No. of health facilities</w:t>
            </w:r>
          </w:p>
        </w:tc>
      </w:tr>
      <w:tr w:rsidR="0029757A" w:rsidRPr="007E42F2" w14:paraId="3ADD37C2" w14:textId="77777777" w:rsidTr="001553C9">
        <w:trPr>
          <w:trHeight w:val="405"/>
        </w:trPr>
        <w:tc>
          <w:tcPr>
            <w:tcW w:w="904" w:type="pct"/>
            <w:vMerge/>
            <w:shd w:val="clear" w:color="auto" w:fill="D5DCE4"/>
            <w:vAlign w:val="center"/>
          </w:tcPr>
          <w:p w14:paraId="3E896857" w14:textId="77777777" w:rsidR="001F012F" w:rsidRPr="00C74C55" w:rsidRDefault="001F012F" w:rsidP="002F11CD">
            <w:pPr>
              <w:rPr>
                <w:rFonts w:asciiTheme="minorHAnsi" w:eastAsia="Arial Narrow" w:hAnsiTheme="minorHAnsi"/>
              </w:rPr>
            </w:pPr>
          </w:p>
        </w:tc>
        <w:tc>
          <w:tcPr>
            <w:tcW w:w="457" w:type="pct"/>
            <w:vMerge/>
            <w:shd w:val="clear" w:color="auto" w:fill="D5DCE4"/>
            <w:vAlign w:val="center"/>
          </w:tcPr>
          <w:p w14:paraId="3874B5B6" w14:textId="77777777" w:rsidR="001F012F" w:rsidRPr="00C74C55" w:rsidRDefault="001F012F" w:rsidP="002F11CD">
            <w:pPr>
              <w:rPr>
                <w:rFonts w:asciiTheme="minorHAnsi" w:eastAsia="Arial Narrow" w:hAnsiTheme="minorHAnsi"/>
              </w:rPr>
            </w:pPr>
          </w:p>
        </w:tc>
        <w:tc>
          <w:tcPr>
            <w:tcW w:w="575" w:type="pct"/>
            <w:vMerge/>
            <w:shd w:val="clear" w:color="auto" w:fill="D5DCE4"/>
            <w:vAlign w:val="center"/>
          </w:tcPr>
          <w:p w14:paraId="706BD45E" w14:textId="77777777" w:rsidR="001F012F" w:rsidRPr="00C74C55" w:rsidRDefault="001F012F" w:rsidP="002F11CD">
            <w:pPr>
              <w:rPr>
                <w:rFonts w:asciiTheme="minorHAnsi" w:eastAsia="Arial Narrow" w:hAnsiTheme="minorHAnsi"/>
              </w:rPr>
            </w:pPr>
          </w:p>
        </w:tc>
        <w:tc>
          <w:tcPr>
            <w:tcW w:w="601" w:type="pct"/>
            <w:vMerge/>
            <w:shd w:val="clear" w:color="auto" w:fill="D5DCE4"/>
            <w:vAlign w:val="center"/>
          </w:tcPr>
          <w:p w14:paraId="73BEFE66" w14:textId="77777777" w:rsidR="001F012F" w:rsidRPr="00C74C55" w:rsidRDefault="001F012F" w:rsidP="002F11CD">
            <w:pPr>
              <w:rPr>
                <w:rFonts w:asciiTheme="minorHAnsi" w:eastAsia="Arial Narrow" w:hAnsiTheme="minorHAnsi"/>
              </w:rPr>
            </w:pPr>
          </w:p>
        </w:tc>
        <w:tc>
          <w:tcPr>
            <w:tcW w:w="614" w:type="pct"/>
            <w:vMerge/>
            <w:shd w:val="clear" w:color="auto" w:fill="D5DCE4"/>
            <w:vAlign w:val="center"/>
          </w:tcPr>
          <w:p w14:paraId="013290C2" w14:textId="77777777" w:rsidR="001F012F" w:rsidRPr="00C74C55" w:rsidRDefault="001F012F" w:rsidP="002F11CD">
            <w:pPr>
              <w:rPr>
                <w:rFonts w:asciiTheme="minorHAnsi" w:eastAsia="Arial Narrow" w:hAnsiTheme="minorHAnsi"/>
              </w:rPr>
            </w:pPr>
          </w:p>
        </w:tc>
        <w:tc>
          <w:tcPr>
            <w:tcW w:w="445" w:type="pct"/>
            <w:vMerge/>
            <w:shd w:val="clear" w:color="auto" w:fill="D5DCE4"/>
            <w:vAlign w:val="center"/>
          </w:tcPr>
          <w:p w14:paraId="0BE82624" w14:textId="77777777" w:rsidR="001F012F" w:rsidRPr="00C74C55" w:rsidRDefault="001F012F" w:rsidP="002F11CD">
            <w:pPr>
              <w:rPr>
                <w:rFonts w:asciiTheme="minorHAnsi" w:eastAsia="Arial Narrow" w:hAnsiTheme="minorHAnsi"/>
              </w:rPr>
            </w:pPr>
          </w:p>
        </w:tc>
        <w:tc>
          <w:tcPr>
            <w:tcW w:w="513" w:type="pct"/>
            <w:tcBorders>
              <w:top w:val="single" w:sz="8" w:space="0" w:color="4472C4"/>
              <w:bottom w:val="single" w:sz="4" w:space="0" w:color="000000"/>
            </w:tcBorders>
            <w:shd w:val="clear" w:color="auto" w:fill="D5DCE4"/>
            <w:vAlign w:val="center"/>
          </w:tcPr>
          <w:p w14:paraId="640BE761" w14:textId="77777777" w:rsidR="001F012F" w:rsidRPr="00C74C55" w:rsidRDefault="001F012F" w:rsidP="002F11CD">
            <w:pPr>
              <w:rPr>
                <w:rFonts w:asciiTheme="minorHAnsi" w:eastAsia="Calibri" w:hAnsiTheme="minorHAnsi"/>
              </w:rPr>
            </w:pPr>
            <w:r w:rsidRPr="00C74C55">
              <w:rPr>
                <w:rFonts w:asciiTheme="minorHAnsi" w:eastAsia="Arial Narrow" w:hAnsiTheme="minorHAnsi"/>
                <w:b/>
              </w:rPr>
              <w:t>Hospitals</w:t>
            </w:r>
          </w:p>
        </w:tc>
        <w:tc>
          <w:tcPr>
            <w:tcW w:w="444" w:type="pct"/>
            <w:tcBorders>
              <w:top w:val="single" w:sz="8" w:space="0" w:color="4472C4"/>
              <w:bottom w:val="single" w:sz="4" w:space="0" w:color="000000"/>
            </w:tcBorders>
            <w:shd w:val="clear" w:color="auto" w:fill="D5DCE4"/>
            <w:vAlign w:val="center"/>
          </w:tcPr>
          <w:p w14:paraId="37B85156" w14:textId="77777777" w:rsidR="001F012F" w:rsidRPr="00C74C55" w:rsidRDefault="001F012F" w:rsidP="002F11CD">
            <w:pPr>
              <w:rPr>
                <w:rFonts w:asciiTheme="minorHAnsi" w:eastAsia="Arial Narrow" w:hAnsiTheme="minorHAnsi"/>
                <w:b/>
              </w:rPr>
            </w:pPr>
            <w:r w:rsidRPr="00C74C55">
              <w:rPr>
                <w:rFonts w:asciiTheme="minorHAnsi" w:eastAsia="Arial Narrow" w:hAnsiTheme="minorHAnsi"/>
                <w:b/>
              </w:rPr>
              <w:t>Health</w:t>
            </w:r>
          </w:p>
          <w:p w14:paraId="3515315A" w14:textId="77777777" w:rsidR="001F012F" w:rsidRPr="00C74C55" w:rsidRDefault="001F012F" w:rsidP="002F11CD">
            <w:pPr>
              <w:rPr>
                <w:rFonts w:asciiTheme="minorHAnsi" w:eastAsia="Calibri" w:hAnsiTheme="minorHAnsi"/>
              </w:rPr>
            </w:pPr>
            <w:r w:rsidRPr="00C74C55">
              <w:rPr>
                <w:rFonts w:asciiTheme="minorHAnsi" w:eastAsia="Arial Narrow" w:hAnsiTheme="minorHAnsi"/>
                <w:b/>
              </w:rPr>
              <w:t>Centers</w:t>
            </w:r>
          </w:p>
        </w:tc>
        <w:tc>
          <w:tcPr>
            <w:tcW w:w="446" w:type="pct"/>
            <w:tcBorders>
              <w:top w:val="single" w:sz="8" w:space="0" w:color="4472C4"/>
              <w:bottom w:val="single" w:sz="4" w:space="0" w:color="000000"/>
              <w:right w:val="single" w:sz="4" w:space="0" w:color="000000"/>
            </w:tcBorders>
            <w:shd w:val="clear" w:color="auto" w:fill="D5DCE4"/>
            <w:vAlign w:val="center"/>
          </w:tcPr>
          <w:p w14:paraId="09130CC3" w14:textId="77777777" w:rsidR="001F012F" w:rsidRPr="00C74C55" w:rsidRDefault="001F012F" w:rsidP="002F11CD">
            <w:pPr>
              <w:rPr>
                <w:rFonts w:asciiTheme="minorHAnsi" w:eastAsia="Calibri" w:hAnsiTheme="minorHAnsi"/>
              </w:rPr>
            </w:pPr>
            <w:r w:rsidRPr="00C74C55">
              <w:rPr>
                <w:rFonts w:asciiTheme="minorHAnsi" w:eastAsia="Arial Narrow" w:hAnsiTheme="minorHAnsi"/>
                <w:b/>
              </w:rPr>
              <w:t>Clinics</w:t>
            </w:r>
          </w:p>
        </w:tc>
      </w:tr>
      <w:tr w:rsidR="0029757A" w:rsidRPr="002F11CD" w14:paraId="1D9B8684" w14:textId="77777777" w:rsidTr="001553C9">
        <w:tc>
          <w:tcPr>
            <w:tcW w:w="904" w:type="pct"/>
            <w:tcBorders>
              <w:bottom w:val="single" w:sz="8" w:space="0" w:color="4472C4"/>
            </w:tcBorders>
            <w:vAlign w:val="center"/>
          </w:tcPr>
          <w:p w14:paraId="53B0D9AE" w14:textId="77777777" w:rsidR="001F012F" w:rsidRPr="00C74C55" w:rsidRDefault="001F012F" w:rsidP="002F11CD">
            <w:pPr>
              <w:rPr>
                <w:rFonts w:asciiTheme="minorHAnsi" w:hAnsiTheme="minorHAnsi"/>
              </w:rPr>
            </w:pPr>
            <w:r w:rsidRPr="00C74C55">
              <w:rPr>
                <w:rFonts w:asciiTheme="minorHAnsi" w:hAnsiTheme="minorHAnsi"/>
              </w:rPr>
              <w:t>Bomi</w:t>
            </w:r>
          </w:p>
        </w:tc>
        <w:tc>
          <w:tcPr>
            <w:tcW w:w="457" w:type="pct"/>
            <w:tcBorders>
              <w:bottom w:val="single" w:sz="8" w:space="0" w:color="4472C4"/>
            </w:tcBorders>
          </w:tcPr>
          <w:p w14:paraId="429BB7A3" w14:textId="77777777" w:rsidR="001F012F" w:rsidRPr="00C74C55" w:rsidRDefault="001F012F" w:rsidP="002F11CD">
            <w:pPr>
              <w:rPr>
                <w:rFonts w:asciiTheme="minorHAnsi" w:hAnsiTheme="minorHAnsi"/>
              </w:rPr>
            </w:pPr>
            <w:r w:rsidRPr="00C74C55">
              <w:rPr>
                <w:rFonts w:asciiTheme="minorHAnsi" w:hAnsiTheme="minorHAnsi"/>
              </w:rPr>
              <w:t>4</w:t>
            </w:r>
          </w:p>
        </w:tc>
        <w:tc>
          <w:tcPr>
            <w:tcW w:w="575" w:type="pct"/>
            <w:tcBorders>
              <w:bottom w:val="single" w:sz="8" w:space="0" w:color="4472C4"/>
            </w:tcBorders>
            <w:vAlign w:val="bottom"/>
          </w:tcPr>
          <w:p w14:paraId="6AE0B05E" w14:textId="77777777" w:rsidR="001F012F" w:rsidRPr="00C74C55" w:rsidRDefault="001F012F" w:rsidP="002F11CD">
            <w:pPr>
              <w:rPr>
                <w:rFonts w:asciiTheme="minorHAnsi" w:hAnsiTheme="minorHAnsi"/>
              </w:rPr>
            </w:pPr>
            <w:r w:rsidRPr="00C74C55">
              <w:rPr>
                <w:rFonts w:asciiTheme="minorHAnsi" w:hAnsiTheme="minorHAnsi"/>
              </w:rPr>
              <w:t>112,526</w:t>
            </w:r>
          </w:p>
        </w:tc>
        <w:tc>
          <w:tcPr>
            <w:tcW w:w="601" w:type="pct"/>
            <w:tcBorders>
              <w:bottom w:val="single" w:sz="8" w:space="0" w:color="4472C4"/>
            </w:tcBorders>
            <w:vAlign w:val="bottom"/>
          </w:tcPr>
          <w:p w14:paraId="48DB0347" w14:textId="77777777" w:rsidR="001F012F" w:rsidRPr="00C74C55" w:rsidRDefault="001F012F" w:rsidP="002F11CD">
            <w:pPr>
              <w:rPr>
                <w:rFonts w:asciiTheme="minorHAnsi" w:hAnsiTheme="minorHAnsi"/>
              </w:rPr>
            </w:pPr>
            <w:r w:rsidRPr="00C74C55">
              <w:rPr>
                <w:rFonts w:asciiTheme="minorHAnsi" w:hAnsiTheme="minorHAnsi"/>
              </w:rPr>
              <w:t>19,129</w:t>
            </w:r>
          </w:p>
        </w:tc>
        <w:tc>
          <w:tcPr>
            <w:tcW w:w="614" w:type="pct"/>
            <w:tcBorders>
              <w:bottom w:val="single" w:sz="8" w:space="0" w:color="4472C4"/>
            </w:tcBorders>
            <w:vAlign w:val="bottom"/>
          </w:tcPr>
          <w:p w14:paraId="1519A1D3" w14:textId="77777777" w:rsidR="001F012F" w:rsidRPr="00C74C55" w:rsidRDefault="001F012F" w:rsidP="002F11CD">
            <w:pPr>
              <w:rPr>
                <w:rFonts w:asciiTheme="minorHAnsi" w:hAnsiTheme="minorHAnsi"/>
              </w:rPr>
            </w:pPr>
            <w:r w:rsidRPr="00C74C55">
              <w:rPr>
                <w:rFonts w:asciiTheme="minorHAnsi" w:hAnsiTheme="minorHAnsi"/>
              </w:rPr>
              <w:t>31,507</w:t>
            </w:r>
          </w:p>
        </w:tc>
        <w:tc>
          <w:tcPr>
            <w:tcW w:w="445" w:type="pct"/>
            <w:tcBorders>
              <w:bottom w:val="single" w:sz="8" w:space="0" w:color="4472C4"/>
            </w:tcBorders>
            <w:vAlign w:val="center"/>
          </w:tcPr>
          <w:p w14:paraId="1361C5C4" w14:textId="77777777" w:rsidR="001F012F" w:rsidRPr="00C74C55" w:rsidRDefault="001F012F" w:rsidP="002F11CD">
            <w:pPr>
              <w:rPr>
                <w:rFonts w:asciiTheme="minorHAnsi" w:hAnsiTheme="minorHAnsi"/>
              </w:rPr>
            </w:pPr>
            <w:r w:rsidRPr="00C74C55">
              <w:rPr>
                <w:rFonts w:asciiTheme="minorHAnsi" w:hAnsiTheme="minorHAnsi"/>
              </w:rPr>
              <w:t>51</w:t>
            </w:r>
          </w:p>
        </w:tc>
        <w:tc>
          <w:tcPr>
            <w:tcW w:w="513" w:type="pct"/>
            <w:tcBorders>
              <w:bottom w:val="single" w:sz="8" w:space="0" w:color="4472C4"/>
            </w:tcBorders>
          </w:tcPr>
          <w:p w14:paraId="28ECA6D4" w14:textId="77777777" w:rsidR="001F012F" w:rsidRPr="00C74C55" w:rsidRDefault="001F012F" w:rsidP="002F11CD">
            <w:pPr>
              <w:rPr>
                <w:rFonts w:asciiTheme="minorHAnsi" w:hAnsiTheme="minorHAnsi"/>
              </w:rPr>
            </w:pPr>
            <w:r w:rsidRPr="00C74C55">
              <w:rPr>
                <w:rFonts w:asciiTheme="minorHAnsi" w:hAnsiTheme="minorHAnsi"/>
              </w:rPr>
              <w:t>1</w:t>
            </w:r>
          </w:p>
        </w:tc>
        <w:tc>
          <w:tcPr>
            <w:tcW w:w="444" w:type="pct"/>
            <w:tcBorders>
              <w:bottom w:val="single" w:sz="8" w:space="0" w:color="4472C4"/>
            </w:tcBorders>
          </w:tcPr>
          <w:p w14:paraId="19C8D674" w14:textId="77777777" w:rsidR="001F012F" w:rsidRPr="00C74C55" w:rsidRDefault="001F012F" w:rsidP="002F11CD">
            <w:pPr>
              <w:rPr>
                <w:rFonts w:asciiTheme="minorHAnsi" w:hAnsiTheme="minorHAnsi"/>
              </w:rPr>
            </w:pPr>
            <w:r w:rsidRPr="00C74C55">
              <w:rPr>
                <w:rFonts w:asciiTheme="minorHAnsi" w:eastAsia="Calibri" w:hAnsiTheme="minorHAnsi"/>
              </w:rPr>
              <w:t>0</w:t>
            </w:r>
          </w:p>
        </w:tc>
        <w:tc>
          <w:tcPr>
            <w:tcW w:w="446" w:type="pct"/>
            <w:tcBorders>
              <w:bottom w:val="single" w:sz="8" w:space="0" w:color="4472C4"/>
            </w:tcBorders>
          </w:tcPr>
          <w:p w14:paraId="48D7E5E6" w14:textId="77777777" w:rsidR="001F012F" w:rsidRPr="00C74C55" w:rsidRDefault="001F012F" w:rsidP="002F11CD">
            <w:pPr>
              <w:rPr>
                <w:rFonts w:asciiTheme="minorHAnsi" w:hAnsiTheme="minorHAnsi"/>
              </w:rPr>
            </w:pPr>
            <w:r w:rsidRPr="00C74C55">
              <w:rPr>
                <w:rFonts w:asciiTheme="minorHAnsi" w:hAnsiTheme="minorHAnsi"/>
              </w:rPr>
              <w:t>26</w:t>
            </w:r>
          </w:p>
        </w:tc>
      </w:tr>
      <w:tr w:rsidR="0029757A" w:rsidRPr="002F11CD" w14:paraId="2931C49A" w14:textId="77777777" w:rsidTr="001553C9">
        <w:tc>
          <w:tcPr>
            <w:tcW w:w="904" w:type="pct"/>
            <w:tcBorders>
              <w:top w:val="single" w:sz="8" w:space="0" w:color="4472C4"/>
              <w:left w:val="single" w:sz="4" w:space="0" w:color="000000"/>
              <w:bottom w:val="single" w:sz="8" w:space="0" w:color="4472C4"/>
            </w:tcBorders>
            <w:vAlign w:val="center"/>
          </w:tcPr>
          <w:p w14:paraId="7284473F" w14:textId="77777777" w:rsidR="001F012F" w:rsidRPr="00C74C55" w:rsidRDefault="001F012F" w:rsidP="002F11CD">
            <w:pPr>
              <w:rPr>
                <w:rFonts w:asciiTheme="minorHAnsi" w:hAnsiTheme="minorHAnsi"/>
              </w:rPr>
            </w:pPr>
            <w:r w:rsidRPr="00C74C55">
              <w:rPr>
                <w:rFonts w:asciiTheme="minorHAnsi" w:hAnsiTheme="minorHAnsi"/>
              </w:rPr>
              <w:t>Bong</w:t>
            </w:r>
          </w:p>
        </w:tc>
        <w:tc>
          <w:tcPr>
            <w:tcW w:w="457" w:type="pct"/>
            <w:tcBorders>
              <w:top w:val="single" w:sz="8" w:space="0" w:color="4472C4"/>
              <w:bottom w:val="single" w:sz="8" w:space="0" w:color="4472C4"/>
            </w:tcBorders>
          </w:tcPr>
          <w:p w14:paraId="57AE3F29" w14:textId="77777777" w:rsidR="001F012F" w:rsidRPr="00C74C55" w:rsidRDefault="001F012F" w:rsidP="002F11CD">
            <w:pPr>
              <w:rPr>
                <w:rFonts w:asciiTheme="minorHAnsi" w:hAnsiTheme="minorHAnsi"/>
              </w:rPr>
            </w:pPr>
            <w:r w:rsidRPr="00C74C55">
              <w:rPr>
                <w:rFonts w:asciiTheme="minorHAnsi" w:hAnsiTheme="minorHAnsi"/>
              </w:rPr>
              <w:t>9</w:t>
            </w:r>
          </w:p>
        </w:tc>
        <w:tc>
          <w:tcPr>
            <w:tcW w:w="575" w:type="pct"/>
            <w:tcBorders>
              <w:top w:val="single" w:sz="8" w:space="0" w:color="4472C4"/>
              <w:bottom w:val="single" w:sz="8" w:space="0" w:color="4472C4"/>
            </w:tcBorders>
            <w:vAlign w:val="bottom"/>
          </w:tcPr>
          <w:p w14:paraId="52B9EAB9" w14:textId="77777777" w:rsidR="001F012F" w:rsidRPr="00C74C55" w:rsidRDefault="001F012F" w:rsidP="002F11CD">
            <w:pPr>
              <w:rPr>
                <w:rFonts w:asciiTheme="minorHAnsi" w:hAnsiTheme="minorHAnsi"/>
              </w:rPr>
            </w:pPr>
            <w:r w:rsidRPr="00C74C55">
              <w:rPr>
                <w:rFonts w:asciiTheme="minorHAnsi" w:hAnsiTheme="minorHAnsi"/>
              </w:rPr>
              <w:t>446,099</w:t>
            </w:r>
          </w:p>
        </w:tc>
        <w:tc>
          <w:tcPr>
            <w:tcW w:w="601" w:type="pct"/>
            <w:tcBorders>
              <w:top w:val="single" w:sz="8" w:space="0" w:color="4472C4"/>
              <w:bottom w:val="single" w:sz="8" w:space="0" w:color="4472C4"/>
            </w:tcBorders>
            <w:vAlign w:val="bottom"/>
          </w:tcPr>
          <w:p w14:paraId="416EAB73" w14:textId="77777777" w:rsidR="001F012F" w:rsidRPr="00C74C55" w:rsidRDefault="001F012F" w:rsidP="002F11CD">
            <w:pPr>
              <w:rPr>
                <w:rFonts w:asciiTheme="minorHAnsi" w:hAnsiTheme="minorHAnsi"/>
              </w:rPr>
            </w:pPr>
            <w:r w:rsidRPr="00C74C55">
              <w:rPr>
                <w:rFonts w:asciiTheme="minorHAnsi" w:hAnsiTheme="minorHAnsi"/>
              </w:rPr>
              <w:t>75,838</w:t>
            </w:r>
          </w:p>
        </w:tc>
        <w:tc>
          <w:tcPr>
            <w:tcW w:w="614" w:type="pct"/>
            <w:tcBorders>
              <w:top w:val="single" w:sz="8" w:space="0" w:color="4472C4"/>
              <w:bottom w:val="single" w:sz="8" w:space="0" w:color="4472C4"/>
            </w:tcBorders>
            <w:vAlign w:val="bottom"/>
          </w:tcPr>
          <w:p w14:paraId="4DB4385D" w14:textId="77777777" w:rsidR="001F012F" w:rsidRPr="00C74C55" w:rsidRDefault="001F012F" w:rsidP="002F11CD">
            <w:pPr>
              <w:rPr>
                <w:rFonts w:asciiTheme="minorHAnsi" w:hAnsiTheme="minorHAnsi"/>
              </w:rPr>
            </w:pPr>
            <w:r w:rsidRPr="00C74C55">
              <w:rPr>
                <w:rFonts w:asciiTheme="minorHAnsi" w:hAnsiTheme="minorHAnsi"/>
              </w:rPr>
              <w:t>124,909</w:t>
            </w:r>
          </w:p>
        </w:tc>
        <w:tc>
          <w:tcPr>
            <w:tcW w:w="445" w:type="pct"/>
            <w:tcBorders>
              <w:top w:val="single" w:sz="8" w:space="0" w:color="4472C4"/>
              <w:bottom w:val="single" w:sz="8" w:space="0" w:color="4472C4"/>
            </w:tcBorders>
            <w:vAlign w:val="center"/>
          </w:tcPr>
          <w:p w14:paraId="15E31C9B" w14:textId="77777777" w:rsidR="001F012F" w:rsidRPr="00C74C55" w:rsidRDefault="001F012F" w:rsidP="002F11CD">
            <w:pPr>
              <w:rPr>
                <w:rFonts w:asciiTheme="minorHAnsi" w:hAnsiTheme="minorHAnsi"/>
              </w:rPr>
            </w:pPr>
            <w:r w:rsidRPr="00C74C55">
              <w:rPr>
                <w:rFonts w:asciiTheme="minorHAnsi" w:hAnsiTheme="minorHAnsi"/>
              </w:rPr>
              <w:t>103</w:t>
            </w:r>
          </w:p>
        </w:tc>
        <w:tc>
          <w:tcPr>
            <w:tcW w:w="513" w:type="pct"/>
            <w:tcBorders>
              <w:top w:val="single" w:sz="8" w:space="0" w:color="4472C4"/>
              <w:bottom w:val="single" w:sz="8" w:space="0" w:color="4472C4"/>
            </w:tcBorders>
          </w:tcPr>
          <w:p w14:paraId="44CD3176" w14:textId="77777777" w:rsidR="001F012F" w:rsidRPr="00C74C55" w:rsidRDefault="001F012F" w:rsidP="002F11CD">
            <w:pPr>
              <w:rPr>
                <w:rFonts w:asciiTheme="minorHAnsi" w:hAnsiTheme="minorHAnsi"/>
              </w:rPr>
            </w:pPr>
            <w:r w:rsidRPr="00C74C55">
              <w:rPr>
                <w:rFonts w:asciiTheme="minorHAnsi" w:hAnsiTheme="minorHAnsi"/>
              </w:rPr>
              <w:t>3</w:t>
            </w:r>
          </w:p>
        </w:tc>
        <w:tc>
          <w:tcPr>
            <w:tcW w:w="444" w:type="pct"/>
            <w:tcBorders>
              <w:top w:val="single" w:sz="8" w:space="0" w:color="4472C4"/>
              <w:bottom w:val="single" w:sz="8" w:space="0" w:color="4472C4"/>
            </w:tcBorders>
          </w:tcPr>
          <w:p w14:paraId="0EEF5CD4" w14:textId="77777777" w:rsidR="001F012F" w:rsidRPr="00C74C55" w:rsidRDefault="001F012F" w:rsidP="002F11CD">
            <w:pPr>
              <w:rPr>
                <w:rFonts w:asciiTheme="minorHAnsi" w:hAnsiTheme="minorHAnsi"/>
              </w:rPr>
            </w:pPr>
            <w:r w:rsidRPr="00C74C55">
              <w:rPr>
                <w:rFonts w:asciiTheme="minorHAnsi" w:eastAsia="Calibri" w:hAnsiTheme="minorHAnsi"/>
              </w:rPr>
              <w:t>0</w:t>
            </w:r>
          </w:p>
        </w:tc>
        <w:tc>
          <w:tcPr>
            <w:tcW w:w="446" w:type="pct"/>
            <w:tcBorders>
              <w:top w:val="single" w:sz="8" w:space="0" w:color="4472C4"/>
              <w:bottom w:val="single" w:sz="8" w:space="0" w:color="4472C4"/>
              <w:right w:val="single" w:sz="4" w:space="0" w:color="000000"/>
            </w:tcBorders>
          </w:tcPr>
          <w:p w14:paraId="0FC8E625" w14:textId="77777777" w:rsidR="001F012F" w:rsidRPr="00C74C55" w:rsidRDefault="001F012F" w:rsidP="002F11CD">
            <w:pPr>
              <w:rPr>
                <w:rFonts w:asciiTheme="minorHAnsi" w:hAnsiTheme="minorHAnsi"/>
              </w:rPr>
            </w:pPr>
            <w:r w:rsidRPr="00C74C55">
              <w:rPr>
                <w:rFonts w:asciiTheme="minorHAnsi" w:hAnsiTheme="minorHAnsi"/>
              </w:rPr>
              <w:t>44</w:t>
            </w:r>
          </w:p>
        </w:tc>
      </w:tr>
      <w:tr w:rsidR="0029757A" w:rsidRPr="002F11CD" w14:paraId="46F72A63" w14:textId="77777777" w:rsidTr="001553C9">
        <w:tc>
          <w:tcPr>
            <w:tcW w:w="904" w:type="pct"/>
            <w:vAlign w:val="center"/>
          </w:tcPr>
          <w:p w14:paraId="75501365" w14:textId="77777777" w:rsidR="001F012F" w:rsidRPr="00C74C55" w:rsidRDefault="001F012F" w:rsidP="002F11CD">
            <w:pPr>
              <w:rPr>
                <w:rFonts w:asciiTheme="minorHAnsi" w:hAnsiTheme="minorHAnsi"/>
              </w:rPr>
            </w:pPr>
            <w:r w:rsidRPr="00C74C55">
              <w:rPr>
                <w:rFonts w:asciiTheme="minorHAnsi" w:hAnsiTheme="minorHAnsi"/>
              </w:rPr>
              <w:t>Gbarpolu</w:t>
            </w:r>
          </w:p>
        </w:tc>
        <w:tc>
          <w:tcPr>
            <w:tcW w:w="457" w:type="pct"/>
          </w:tcPr>
          <w:p w14:paraId="1C050686" w14:textId="77777777" w:rsidR="001F012F" w:rsidRPr="00C74C55" w:rsidRDefault="001F012F" w:rsidP="002F11CD">
            <w:pPr>
              <w:rPr>
                <w:rFonts w:asciiTheme="minorHAnsi" w:hAnsiTheme="minorHAnsi"/>
              </w:rPr>
            </w:pPr>
            <w:r w:rsidRPr="00C74C55">
              <w:rPr>
                <w:rFonts w:asciiTheme="minorHAnsi" w:hAnsiTheme="minorHAnsi"/>
              </w:rPr>
              <w:t>5</w:t>
            </w:r>
          </w:p>
        </w:tc>
        <w:tc>
          <w:tcPr>
            <w:tcW w:w="575" w:type="pct"/>
            <w:vAlign w:val="bottom"/>
          </w:tcPr>
          <w:p w14:paraId="07D80DD6" w14:textId="77777777" w:rsidR="001F012F" w:rsidRPr="00C74C55" w:rsidRDefault="001F012F" w:rsidP="002F11CD">
            <w:pPr>
              <w:rPr>
                <w:rFonts w:asciiTheme="minorHAnsi" w:hAnsiTheme="minorHAnsi"/>
              </w:rPr>
            </w:pPr>
            <w:r w:rsidRPr="00C74C55">
              <w:rPr>
                <w:rFonts w:asciiTheme="minorHAnsi" w:hAnsiTheme="minorHAnsi"/>
              </w:rPr>
              <w:t>111,549</w:t>
            </w:r>
          </w:p>
        </w:tc>
        <w:tc>
          <w:tcPr>
            <w:tcW w:w="601" w:type="pct"/>
            <w:vAlign w:val="bottom"/>
          </w:tcPr>
          <w:p w14:paraId="06978557" w14:textId="77777777" w:rsidR="001F012F" w:rsidRPr="00C74C55" w:rsidRDefault="001F012F" w:rsidP="002F11CD">
            <w:pPr>
              <w:rPr>
                <w:rFonts w:asciiTheme="minorHAnsi" w:hAnsiTheme="minorHAnsi"/>
              </w:rPr>
            </w:pPr>
            <w:r w:rsidRPr="00C74C55">
              <w:rPr>
                <w:rFonts w:asciiTheme="minorHAnsi" w:hAnsiTheme="minorHAnsi"/>
              </w:rPr>
              <w:t>18,963</w:t>
            </w:r>
          </w:p>
        </w:tc>
        <w:tc>
          <w:tcPr>
            <w:tcW w:w="614" w:type="pct"/>
            <w:vAlign w:val="bottom"/>
          </w:tcPr>
          <w:p w14:paraId="7DE30FBA" w14:textId="77777777" w:rsidR="001F012F" w:rsidRPr="00C74C55" w:rsidRDefault="001F012F" w:rsidP="002F11CD">
            <w:pPr>
              <w:rPr>
                <w:rFonts w:asciiTheme="minorHAnsi" w:hAnsiTheme="minorHAnsi"/>
              </w:rPr>
            </w:pPr>
            <w:r w:rsidRPr="00C74C55">
              <w:rPr>
                <w:rFonts w:asciiTheme="minorHAnsi" w:hAnsiTheme="minorHAnsi"/>
              </w:rPr>
              <w:t>31,234</w:t>
            </w:r>
          </w:p>
        </w:tc>
        <w:tc>
          <w:tcPr>
            <w:tcW w:w="445" w:type="pct"/>
            <w:vAlign w:val="center"/>
          </w:tcPr>
          <w:p w14:paraId="0ADF4A76" w14:textId="77777777" w:rsidR="001F012F" w:rsidRPr="00C74C55" w:rsidRDefault="001F012F" w:rsidP="002F11CD">
            <w:pPr>
              <w:rPr>
                <w:rFonts w:asciiTheme="minorHAnsi" w:hAnsiTheme="minorHAnsi"/>
              </w:rPr>
            </w:pPr>
            <w:r w:rsidRPr="00C74C55">
              <w:rPr>
                <w:rFonts w:asciiTheme="minorHAnsi" w:hAnsiTheme="minorHAnsi"/>
              </w:rPr>
              <w:t>26</w:t>
            </w:r>
          </w:p>
        </w:tc>
        <w:tc>
          <w:tcPr>
            <w:tcW w:w="513" w:type="pct"/>
          </w:tcPr>
          <w:p w14:paraId="333835F5" w14:textId="77777777" w:rsidR="001F012F" w:rsidRPr="00C74C55" w:rsidRDefault="001F012F" w:rsidP="002F11CD">
            <w:pPr>
              <w:rPr>
                <w:rFonts w:asciiTheme="minorHAnsi" w:hAnsiTheme="minorHAnsi"/>
              </w:rPr>
            </w:pPr>
            <w:r w:rsidRPr="00C74C55">
              <w:rPr>
                <w:rFonts w:asciiTheme="minorHAnsi" w:hAnsiTheme="minorHAnsi"/>
              </w:rPr>
              <w:t>1</w:t>
            </w:r>
          </w:p>
        </w:tc>
        <w:tc>
          <w:tcPr>
            <w:tcW w:w="444" w:type="pct"/>
          </w:tcPr>
          <w:p w14:paraId="0E7ACE79" w14:textId="77777777" w:rsidR="001F012F" w:rsidRPr="00C74C55" w:rsidRDefault="001F012F" w:rsidP="002F11CD">
            <w:pPr>
              <w:rPr>
                <w:rFonts w:asciiTheme="minorHAnsi" w:hAnsiTheme="minorHAnsi"/>
              </w:rPr>
            </w:pPr>
            <w:r w:rsidRPr="00C74C55">
              <w:rPr>
                <w:rFonts w:asciiTheme="minorHAnsi" w:eastAsia="Calibri" w:hAnsiTheme="minorHAnsi"/>
              </w:rPr>
              <w:t>0</w:t>
            </w:r>
          </w:p>
        </w:tc>
        <w:tc>
          <w:tcPr>
            <w:tcW w:w="446" w:type="pct"/>
          </w:tcPr>
          <w:p w14:paraId="184FC2F7" w14:textId="77777777" w:rsidR="001F012F" w:rsidRPr="00C74C55" w:rsidRDefault="001F012F" w:rsidP="002F11CD">
            <w:pPr>
              <w:rPr>
                <w:rFonts w:asciiTheme="minorHAnsi" w:hAnsiTheme="minorHAnsi"/>
              </w:rPr>
            </w:pPr>
            <w:r w:rsidRPr="00C74C55">
              <w:rPr>
                <w:rFonts w:asciiTheme="minorHAnsi" w:hAnsiTheme="minorHAnsi"/>
              </w:rPr>
              <w:t>14</w:t>
            </w:r>
          </w:p>
        </w:tc>
      </w:tr>
      <w:tr w:rsidR="0029757A" w:rsidRPr="002F11CD" w14:paraId="35398EE8" w14:textId="77777777" w:rsidTr="001553C9">
        <w:tc>
          <w:tcPr>
            <w:tcW w:w="904" w:type="pct"/>
            <w:tcBorders>
              <w:top w:val="single" w:sz="8" w:space="0" w:color="4472C4"/>
              <w:left w:val="single" w:sz="4" w:space="0" w:color="000000"/>
              <w:bottom w:val="single" w:sz="8" w:space="0" w:color="4472C4"/>
            </w:tcBorders>
            <w:vAlign w:val="center"/>
          </w:tcPr>
          <w:p w14:paraId="1321FBB3" w14:textId="77777777" w:rsidR="001F012F" w:rsidRPr="00C74C55" w:rsidRDefault="001F012F" w:rsidP="002F11CD">
            <w:pPr>
              <w:rPr>
                <w:rFonts w:asciiTheme="minorHAnsi" w:hAnsiTheme="minorHAnsi"/>
              </w:rPr>
            </w:pPr>
            <w:r w:rsidRPr="00C74C55">
              <w:rPr>
                <w:rFonts w:asciiTheme="minorHAnsi" w:hAnsiTheme="minorHAnsi"/>
              </w:rPr>
              <w:t>Grand Bassa</w:t>
            </w:r>
          </w:p>
        </w:tc>
        <w:tc>
          <w:tcPr>
            <w:tcW w:w="457" w:type="pct"/>
            <w:tcBorders>
              <w:top w:val="single" w:sz="8" w:space="0" w:color="4472C4"/>
              <w:bottom w:val="single" w:sz="8" w:space="0" w:color="4472C4"/>
            </w:tcBorders>
          </w:tcPr>
          <w:p w14:paraId="19C1AC70" w14:textId="77777777" w:rsidR="001F012F" w:rsidRPr="00C74C55" w:rsidRDefault="001F012F" w:rsidP="002F11CD">
            <w:pPr>
              <w:rPr>
                <w:rFonts w:asciiTheme="minorHAnsi" w:hAnsiTheme="minorHAnsi"/>
              </w:rPr>
            </w:pPr>
            <w:r w:rsidRPr="00C74C55">
              <w:rPr>
                <w:rFonts w:asciiTheme="minorHAnsi" w:hAnsiTheme="minorHAnsi"/>
              </w:rPr>
              <w:t>8</w:t>
            </w:r>
          </w:p>
        </w:tc>
        <w:tc>
          <w:tcPr>
            <w:tcW w:w="575" w:type="pct"/>
            <w:tcBorders>
              <w:top w:val="single" w:sz="8" w:space="0" w:color="4472C4"/>
              <w:bottom w:val="single" w:sz="8" w:space="0" w:color="4472C4"/>
            </w:tcBorders>
            <w:vAlign w:val="bottom"/>
          </w:tcPr>
          <w:p w14:paraId="3601172F" w14:textId="77777777" w:rsidR="001F012F" w:rsidRPr="00C74C55" w:rsidRDefault="001F012F" w:rsidP="002F11CD">
            <w:pPr>
              <w:rPr>
                <w:rFonts w:asciiTheme="minorHAnsi" w:hAnsiTheme="minorHAnsi"/>
              </w:rPr>
            </w:pPr>
            <w:r w:rsidRPr="00C74C55">
              <w:rPr>
                <w:rFonts w:asciiTheme="minorHAnsi" w:hAnsiTheme="minorHAnsi"/>
              </w:rPr>
              <w:t>296,560</w:t>
            </w:r>
          </w:p>
        </w:tc>
        <w:tc>
          <w:tcPr>
            <w:tcW w:w="601" w:type="pct"/>
            <w:tcBorders>
              <w:top w:val="single" w:sz="8" w:space="0" w:color="4472C4"/>
              <w:bottom w:val="single" w:sz="8" w:space="0" w:color="4472C4"/>
            </w:tcBorders>
            <w:vAlign w:val="bottom"/>
          </w:tcPr>
          <w:p w14:paraId="62E33F63" w14:textId="77777777" w:rsidR="001F012F" w:rsidRPr="00C74C55" w:rsidRDefault="001F012F" w:rsidP="002F11CD">
            <w:pPr>
              <w:rPr>
                <w:rFonts w:asciiTheme="minorHAnsi" w:hAnsiTheme="minorHAnsi"/>
              </w:rPr>
            </w:pPr>
            <w:r w:rsidRPr="00C74C55">
              <w:rPr>
                <w:rFonts w:asciiTheme="minorHAnsi" w:hAnsiTheme="minorHAnsi"/>
              </w:rPr>
              <w:t>50,415</w:t>
            </w:r>
          </w:p>
        </w:tc>
        <w:tc>
          <w:tcPr>
            <w:tcW w:w="614" w:type="pct"/>
            <w:tcBorders>
              <w:top w:val="single" w:sz="8" w:space="0" w:color="4472C4"/>
              <w:bottom w:val="single" w:sz="8" w:space="0" w:color="4472C4"/>
            </w:tcBorders>
            <w:vAlign w:val="bottom"/>
          </w:tcPr>
          <w:p w14:paraId="4303A696" w14:textId="77777777" w:rsidR="001F012F" w:rsidRPr="00C74C55" w:rsidRDefault="001F012F" w:rsidP="002F11CD">
            <w:pPr>
              <w:rPr>
                <w:rFonts w:asciiTheme="minorHAnsi" w:hAnsiTheme="minorHAnsi"/>
              </w:rPr>
            </w:pPr>
            <w:r w:rsidRPr="00C74C55">
              <w:rPr>
                <w:rFonts w:asciiTheme="minorHAnsi" w:hAnsiTheme="minorHAnsi"/>
              </w:rPr>
              <w:t>83,037</w:t>
            </w:r>
          </w:p>
        </w:tc>
        <w:tc>
          <w:tcPr>
            <w:tcW w:w="445" w:type="pct"/>
            <w:tcBorders>
              <w:top w:val="single" w:sz="8" w:space="0" w:color="4472C4"/>
              <w:bottom w:val="single" w:sz="8" w:space="0" w:color="4472C4"/>
            </w:tcBorders>
            <w:vAlign w:val="center"/>
          </w:tcPr>
          <w:p w14:paraId="7E1A985D" w14:textId="77777777" w:rsidR="001F012F" w:rsidRPr="00C74C55" w:rsidRDefault="001F012F" w:rsidP="002F11CD">
            <w:pPr>
              <w:rPr>
                <w:rFonts w:asciiTheme="minorHAnsi" w:hAnsiTheme="minorHAnsi"/>
              </w:rPr>
            </w:pPr>
            <w:r w:rsidRPr="00C74C55">
              <w:rPr>
                <w:rFonts w:asciiTheme="minorHAnsi" w:hAnsiTheme="minorHAnsi"/>
              </w:rPr>
              <w:t>83</w:t>
            </w:r>
          </w:p>
        </w:tc>
        <w:tc>
          <w:tcPr>
            <w:tcW w:w="513" w:type="pct"/>
            <w:tcBorders>
              <w:top w:val="single" w:sz="8" w:space="0" w:color="4472C4"/>
              <w:bottom w:val="single" w:sz="8" w:space="0" w:color="4472C4"/>
            </w:tcBorders>
          </w:tcPr>
          <w:p w14:paraId="5D5419C0" w14:textId="77777777" w:rsidR="001F012F" w:rsidRPr="00C74C55" w:rsidRDefault="001F012F" w:rsidP="002F11CD">
            <w:pPr>
              <w:rPr>
                <w:rFonts w:asciiTheme="minorHAnsi" w:hAnsiTheme="minorHAnsi"/>
              </w:rPr>
            </w:pPr>
            <w:r w:rsidRPr="00C74C55">
              <w:rPr>
                <w:rFonts w:asciiTheme="minorHAnsi" w:hAnsiTheme="minorHAnsi"/>
              </w:rPr>
              <w:t>3</w:t>
            </w:r>
          </w:p>
        </w:tc>
        <w:tc>
          <w:tcPr>
            <w:tcW w:w="444" w:type="pct"/>
            <w:tcBorders>
              <w:top w:val="single" w:sz="8" w:space="0" w:color="4472C4"/>
              <w:bottom w:val="single" w:sz="8" w:space="0" w:color="4472C4"/>
            </w:tcBorders>
          </w:tcPr>
          <w:p w14:paraId="7E6CBF3A" w14:textId="77777777" w:rsidR="001F012F" w:rsidRPr="00C74C55" w:rsidRDefault="001F012F" w:rsidP="002F11CD">
            <w:pPr>
              <w:rPr>
                <w:rFonts w:asciiTheme="minorHAnsi" w:hAnsiTheme="minorHAnsi"/>
              </w:rPr>
            </w:pPr>
            <w:r w:rsidRPr="00C74C55">
              <w:rPr>
                <w:rFonts w:asciiTheme="minorHAnsi" w:eastAsia="Calibri" w:hAnsiTheme="minorHAnsi"/>
              </w:rPr>
              <w:t>1</w:t>
            </w:r>
          </w:p>
        </w:tc>
        <w:tc>
          <w:tcPr>
            <w:tcW w:w="446" w:type="pct"/>
            <w:tcBorders>
              <w:top w:val="single" w:sz="8" w:space="0" w:color="4472C4"/>
              <w:bottom w:val="single" w:sz="8" w:space="0" w:color="4472C4"/>
              <w:right w:val="single" w:sz="4" w:space="0" w:color="000000"/>
            </w:tcBorders>
          </w:tcPr>
          <w:p w14:paraId="2CF1042A" w14:textId="77777777" w:rsidR="001F012F" w:rsidRPr="00C74C55" w:rsidRDefault="001F012F" w:rsidP="002F11CD">
            <w:pPr>
              <w:rPr>
                <w:rFonts w:asciiTheme="minorHAnsi" w:hAnsiTheme="minorHAnsi"/>
              </w:rPr>
            </w:pPr>
            <w:r w:rsidRPr="00C74C55">
              <w:rPr>
                <w:rFonts w:asciiTheme="minorHAnsi" w:hAnsiTheme="minorHAnsi"/>
              </w:rPr>
              <w:t>31</w:t>
            </w:r>
          </w:p>
        </w:tc>
      </w:tr>
      <w:tr w:rsidR="0029757A" w:rsidRPr="002F11CD" w14:paraId="1B36352E" w14:textId="77777777" w:rsidTr="001553C9">
        <w:tc>
          <w:tcPr>
            <w:tcW w:w="904" w:type="pct"/>
            <w:vAlign w:val="center"/>
          </w:tcPr>
          <w:p w14:paraId="7C2C3757" w14:textId="77777777" w:rsidR="001F012F" w:rsidRPr="00C74C55" w:rsidRDefault="001F012F" w:rsidP="002F11CD">
            <w:pPr>
              <w:rPr>
                <w:rFonts w:asciiTheme="minorHAnsi" w:hAnsiTheme="minorHAnsi"/>
              </w:rPr>
            </w:pPr>
            <w:r w:rsidRPr="00C74C55">
              <w:rPr>
                <w:rFonts w:asciiTheme="minorHAnsi" w:hAnsiTheme="minorHAnsi"/>
              </w:rPr>
              <w:t>Grand Cape Mount</w:t>
            </w:r>
          </w:p>
        </w:tc>
        <w:tc>
          <w:tcPr>
            <w:tcW w:w="457" w:type="pct"/>
          </w:tcPr>
          <w:p w14:paraId="4753F55F" w14:textId="77777777" w:rsidR="001F012F" w:rsidRPr="00C74C55" w:rsidRDefault="001F012F" w:rsidP="002F11CD">
            <w:pPr>
              <w:rPr>
                <w:rFonts w:asciiTheme="minorHAnsi" w:hAnsiTheme="minorHAnsi"/>
              </w:rPr>
            </w:pPr>
            <w:r w:rsidRPr="00C74C55">
              <w:rPr>
                <w:rFonts w:asciiTheme="minorHAnsi" w:hAnsiTheme="minorHAnsi"/>
              </w:rPr>
              <w:t>5</w:t>
            </w:r>
          </w:p>
        </w:tc>
        <w:tc>
          <w:tcPr>
            <w:tcW w:w="575" w:type="pct"/>
            <w:vAlign w:val="bottom"/>
          </w:tcPr>
          <w:p w14:paraId="7AF92595" w14:textId="77777777" w:rsidR="001F012F" w:rsidRPr="00C74C55" w:rsidRDefault="001F012F" w:rsidP="002F11CD">
            <w:pPr>
              <w:rPr>
                <w:rFonts w:asciiTheme="minorHAnsi" w:hAnsiTheme="minorHAnsi"/>
              </w:rPr>
            </w:pPr>
            <w:r w:rsidRPr="00C74C55">
              <w:rPr>
                <w:rFonts w:asciiTheme="minorHAnsi" w:hAnsiTheme="minorHAnsi"/>
              </w:rPr>
              <w:t>169,990</w:t>
            </w:r>
          </w:p>
        </w:tc>
        <w:tc>
          <w:tcPr>
            <w:tcW w:w="601" w:type="pct"/>
            <w:vAlign w:val="bottom"/>
          </w:tcPr>
          <w:p w14:paraId="4323D0CC" w14:textId="77777777" w:rsidR="001F012F" w:rsidRPr="00C74C55" w:rsidRDefault="001F012F" w:rsidP="002F11CD">
            <w:pPr>
              <w:rPr>
                <w:rFonts w:asciiTheme="minorHAnsi" w:hAnsiTheme="minorHAnsi"/>
              </w:rPr>
            </w:pPr>
            <w:r w:rsidRPr="00C74C55">
              <w:rPr>
                <w:rFonts w:asciiTheme="minorHAnsi" w:hAnsiTheme="minorHAnsi"/>
              </w:rPr>
              <w:t>28,898</w:t>
            </w:r>
          </w:p>
        </w:tc>
        <w:tc>
          <w:tcPr>
            <w:tcW w:w="614" w:type="pct"/>
            <w:vAlign w:val="bottom"/>
          </w:tcPr>
          <w:p w14:paraId="500DEBC3" w14:textId="77777777" w:rsidR="001F012F" w:rsidRPr="00C74C55" w:rsidRDefault="001F012F" w:rsidP="002F11CD">
            <w:pPr>
              <w:rPr>
                <w:rFonts w:asciiTheme="minorHAnsi" w:hAnsiTheme="minorHAnsi"/>
              </w:rPr>
            </w:pPr>
            <w:r w:rsidRPr="00C74C55">
              <w:rPr>
                <w:rFonts w:asciiTheme="minorHAnsi" w:hAnsiTheme="minorHAnsi"/>
              </w:rPr>
              <w:t>47,597</w:t>
            </w:r>
          </w:p>
        </w:tc>
        <w:tc>
          <w:tcPr>
            <w:tcW w:w="445" w:type="pct"/>
            <w:vAlign w:val="center"/>
          </w:tcPr>
          <w:p w14:paraId="411A86E2" w14:textId="77777777" w:rsidR="001F012F" w:rsidRPr="00C74C55" w:rsidRDefault="001F012F" w:rsidP="002F11CD">
            <w:pPr>
              <w:rPr>
                <w:rFonts w:asciiTheme="minorHAnsi" w:hAnsiTheme="minorHAnsi"/>
              </w:rPr>
            </w:pPr>
            <w:r w:rsidRPr="00C74C55">
              <w:rPr>
                <w:rFonts w:asciiTheme="minorHAnsi" w:hAnsiTheme="minorHAnsi"/>
              </w:rPr>
              <w:t>71</w:t>
            </w:r>
          </w:p>
        </w:tc>
        <w:tc>
          <w:tcPr>
            <w:tcW w:w="513" w:type="pct"/>
          </w:tcPr>
          <w:p w14:paraId="31B56D49" w14:textId="77777777" w:rsidR="001F012F" w:rsidRPr="00C74C55" w:rsidRDefault="001F012F" w:rsidP="002F11CD">
            <w:pPr>
              <w:rPr>
                <w:rFonts w:asciiTheme="minorHAnsi" w:hAnsiTheme="minorHAnsi"/>
              </w:rPr>
            </w:pPr>
            <w:r w:rsidRPr="00C74C55">
              <w:rPr>
                <w:rFonts w:asciiTheme="minorHAnsi" w:hAnsiTheme="minorHAnsi"/>
              </w:rPr>
              <w:t>1</w:t>
            </w:r>
          </w:p>
        </w:tc>
        <w:tc>
          <w:tcPr>
            <w:tcW w:w="444" w:type="pct"/>
          </w:tcPr>
          <w:p w14:paraId="182E538D" w14:textId="77777777" w:rsidR="001F012F" w:rsidRPr="00C74C55" w:rsidRDefault="001F012F" w:rsidP="002F11CD">
            <w:pPr>
              <w:rPr>
                <w:rFonts w:asciiTheme="minorHAnsi" w:hAnsiTheme="minorHAnsi"/>
              </w:rPr>
            </w:pPr>
            <w:r w:rsidRPr="00C74C55">
              <w:rPr>
                <w:rFonts w:asciiTheme="minorHAnsi" w:eastAsia="Calibri" w:hAnsiTheme="minorHAnsi"/>
              </w:rPr>
              <w:t>4</w:t>
            </w:r>
          </w:p>
        </w:tc>
        <w:tc>
          <w:tcPr>
            <w:tcW w:w="446" w:type="pct"/>
          </w:tcPr>
          <w:p w14:paraId="44480D62" w14:textId="77777777" w:rsidR="001F012F" w:rsidRPr="00C74C55" w:rsidRDefault="001F012F" w:rsidP="002F11CD">
            <w:pPr>
              <w:rPr>
                <w:rFonts w:asciiTheme="minorHAnsi" w:hAnsiTheme="minorHAnsi"/>
              </w:rPr>
            </w:pPr>
            <w:r w:rsidRPr="00C74C55">
              <w:rPr>
                <w:rFonts w:asciiTheme="minorHAnsi" w:hAnsiTheme="minorHAnsi"/>
              </w:rPr>
              <w:t>29</w:t>
            </w:r>
          </w:p>
        </w:tc>
      </w:tr>
      <w:tr w:rsidR="0029757A" w:rsidRPr="002F11CD" w14:paraId="268D4419" w14:textId="77777777" w:rsidTr="001553C9">
        <w:tc>
          <w:tcPr>
            <w:tcW w:w="904" w:type="pct"/>
            <w:tcBorders>
              <w:top w:val="single" w:sz="8" w:space="0" w:color="4472C4"/>
              <w:left w:val="single" w:sz="4" w:space="0" w:color="000000"/>
              <w:bottom w:val="single" w:sz="8" w:space="0" w:color="4472C4"/>
            </w:tcBorders>
            <w:vAlign w:val="center"/>
          </w:tcPr>
          <w:p w14:paraId="09A2F19E" w14:textId="77777777" w:rsidR="001F012F" w:rsidRPr="00C74C55" w:rsidRDefault="001F012F" w:rsidP="002F11CD">
            <w:pPr>
              <w:rPr>
                <w:rFonts w:asciiTheme="minorHAnsi" w:hAnsiTheme="minorHAnsi"/>
              </w:rPr>
            </w:pPr>
            <w:r w:rsidRPr="00C74C55">
              <w:rPr>
                <w:rFonts w:asciiTheme="minorHAnsi" w:hAnsiTheme="minorHAnsi"/>
              </w:rPr>
              <w:t xml:space="preserve">Grand Gedeh </w:t>
            </w:r>
          </w:p>
        </w:tc>
        <w:tc>
          <w:tcPr>
            <w:tcW w:w="457" w:type="pct"/>
            <w:tcBorders>
              <w:top w:val="single" w:sz="8" w:space="0" w:color="4472C4"/>
              <w:bottom w:val="single" w:sz="8" w:space="0" w:color="4472C4"/>
            </w:tcBorders>
          </w:tcPr>
          <w:p w14:paraId="4B1BEDF3" w14:textId="77777777" w:rsidR="001F012F" w:rsidRPr="00C74C55" w:rsidRDefault="001F012F" w:rsidP="002F11CD">
            <w:pPr>
              <w:rPr>
                <w:rFonts w:asciiTheme="minorHAnsi" w:hAnsiTheme="minorHAnsi"/>
              </w:rPr>
            </w:pPr>
            <w:r w:rsidRPr="00C74C55">
              <w:rPr>
                <w:rFonts w:asciiTheme="minorHAnsi" w:hAnsiTheme="minorHAnsi"/>
              </w:rPr>
              <w:t>6</w:t>
            </w:r>
          </w:p>
        </w:tc>
        <w:tc>
          <w:tcPr>
            <w:tcW w:w="575" w:type="pct"/>
            <w:tcBorders>
              <w:top w:val="single" w:sz="8" w:space="0" w:color="4472C4"/>
              <w:bottom w:val="single" w:sz="8" w:space="0" w:color="4472C4"/>
            </w:tcBorders>
            <w:vAlign w:val="bottom"/>
          </w:tcPr>
          <w:p w14:paraId="09845BEC" w14:textId="77777777" w:rsidR="001F012F" w:rsidRPr="00C74C55" w:rsidRDefault="001F012F" w:rsidP="002F11CD">
            <w:pPr>
              <w:rPr>
                <w:rFonts w:asciiTheme="minorHAnsi" w:hAnsiTheme="minorHAnsi"/>
              </w:rPr>
            </w:pPr>
            <w:r w:rsidRPr="00C74C55">
              <w:rPr>
                <w:rFonts w:asciiTheme="minorHAnsi" w:hAnsiTheme="minorHAnsi"/>
              </w:rPr>
              <w:t>167,558</w:t>
            </w:r>
          </w:p>
        </w:tc>
        <w:tc>
          <w:tcPr>
            <w:tcW w:w="601" w:type="pct"/>
            <w:tcBorders>
              <w:top w:val="single" w:sz="8" w:space="0" w:color="4472C4"/>
              <w:bottom w:val="single" w:sz="8" w:space="0" w:color="4472C4"/>
            </w:tcBorders>
            <w:vAlign w:val="bottom"/>
          </w:tcPr>
          <w:p w14:paraId="35C71BA4" w14:textId="77777777" w:rsidR="001F012F" w:rsidRPr="00C74C55" w:rsidRDefault="001F012F" w:rsidP="002F11CD">
            <w:pPr>
              <w:rPr>
                <w:rFonts w:asciiTheme="minorHAnsi" w:hAnsiTheme="minorHAnsi"/>
              </w:rPr>
            </w:pPr>
            <w:r w:rsidRPr="00C74C55">
              <w:rPr>
                <w:rFonts w:asciiTheme="minorHAnsi" w:hAnsiTheme="minorHAnsi"/>
              </w:rPr>
              <w:t>28,485</w:t>
            </w:r>
          </w:p>
        </w:tc>
        <w:tc>
          <w:tcPr>
            <w:tcW w:w="614" w:type="pct"/>
            <w:tcBorders>
              <w:top w:val="single" w:sz="8" w:space="0" w:color="4472C4"/>
              <w:bottom w:val="single" w:sz="8" w:space="0" w:color="4472C4"/>
            </w:tcBorders>
            <w:vAlign w:val="bottom"/>
          </w:tcPr>
          <w:p w14:paraId="327C312E" w14:textId="77777777" w:rsidR="001F012F" w:rsidRPr="00C74C55" w:rsidRDefault="001F012F" w:rsidP="002F11CD">
            <w:pPr>
              <w:rPr>
                <w:rFonts w:asciiTheme="minorHAnsi" w:hAnsiTheme="minorHAnsi"/>
              </w:rPr>
            </w:pPr>
            <w:r w:rsidRPr="00C74C55">
              <w:rPr>
                <w:rFonts w:asciiTheme="minorHAnsi" w:hAnsiTheme="minorHAnsi"/>
              </w:rPr>
              <w:t>46,916</w:t>
            </w:r>
          </w:p>
        </w:tc>
        <w:tc>
          <w:tcPr>
            <w:tcW w:w="445" w:type="pct"/>
            <w:tcBorders>
              <w:top w:val="single" w:sz="8" w:space="0" w:color="4472C4"/>
              <w:bottom w:val="single" w:sz="8" w:space="0" w:color="4472C4"/>
            </w:tcBorders>
            <w:vAlign w:val="center"/>
          </w:tcPr>
          <w:p w14:paraId="617779F1" w14:textId="77777777" w:rsidR="001F012F" w:rsidRPr="00C74C55" w:rsidRDefault="001F012F" w:rsidP="002F11CD">
            <w:pPr>
              <w:rPr>
                <w:rFonts w:asciiTheme="minorHAnsi" w:hAnsiTheme="minorHAnsi"/>
              </w:rPr>
            </w:pPr>
            <w:r w:rsidRPr="00C74C55">
              <w:rPr>
                <w:rFonts w:asciiTheme="minorHAnsi" w:hAnsiTheme="minorHAnsi"/>
              </w:rPr>
              <w:t>74</w:t>
            </w:r>
          </w:p>
        </w:tc>
        <w:tc>
          <w:tcPr>
            <w:tcW w:w="513" w:type="pct"/>
            <w:tcBorders>
              <w:top w:val="single" w:sz="8" w:space="0" w:color="4472C4"/>
              <w:bottom w:val="single" w:sz="8" w:space="0" w:color="4472C4"/>
            </w:tcBorders>
          </w:tcPr>
          <w:p w14:paraId="3F8DF049" w14:textId="77777777" w:rsidR="001F012F" w:rsidRPr="00C74C55" w:rsidRDefault="001F012F" w:rsidP="002F11CD">
            <w:pPr>
              <w:rPr>
                <w:rFonts w:asciiTheme="minorHAnsi" w:hAnsiTheme="minorHAnsi"/>
              </w:rPr>
            </w:pPr>
            <w:r w:rsidRPr="00C74C55">
              <w:rPr>
                <w:rFonts w:asciiTheme="minorHAnsi" w:hAnsiTheme="minorHAnsi"/>
              </w:rPr>
              <w:t>1</w:t>
            </w:r>
          </w:p>
        </w:tc>
        <w:tc>
          <w:tcPr>
            <w:tcW w:w="444" w:type="pct"/>
            <w:tcBorders>
              <w:top w:val="single" w:sz="8" w:space="0" w:color="4472C4"/>
              <w:bottom w:val="single" w:sz="8" w:space="0" w:color="4472C4"/>
            </w:tcBorders>
          </w:tcPr>
          <w:p w14:paraId="43480346" w14:textId="77777777" w:rsidR="001F012F" w:rsidRPr="00C74C55" w:rsidRDefault="001F012F" w:rsidP="002F11CD">
            <w:pPr>
              <w:rPr>
                <w:rFonts w:asciiTheme="minorHAnsi" w:hAnsiTheme="minorHAnsi"/>
              </w:rPr>
            </w:pPr>
            <w:r w:rsidRPr="00C74C55">
              <w:rPr>
                <w:rFonts w:asciiTheme="minorHAnsi" w:eastAsia="Calibri" w:hAnsiTheme="minorHAnsi"/>
              </w:rPr>
              <w:t>2</w:t>
            </w:r>
          </w:p>
        </w:tc>
        <w:tc>
          <w:tcPr>
            <w:tcW w:w="446" w:type="pct"/>
            <w:tcBorders>
              <w:top w:val="single" w:sz="8" w:space="0" w:color="4472C4"/>
              <w:bottom w:val="single" w:sz="8" w:space="0" w:color="4472C4"/>
              <w:right w:val="single" w:sz="4" w:space="0" w:color="000000"/>
            </w:tcBorders>
          </w:tcPr>
          <w:p w14:paraId="3CB27DB4" w14:textId="77777777" w:rsidR="001F012F" w:rsidRPr="00C74C55" w:rsidRDefault="001F012F" w:rsidP="002F11CD">
            <w:pPr>
              <w:rPr>
                <w:rFonts w:asciiTheme="minorHAnsi" w:hAnsiTheme="minorHAnsi"/>
              </w:rPr>
            </w:pPr>
            <w:r w:rsidRPr="00C74C55">
              <w:rPr>
                <w:rFonts w:asciiTheme="minorHAnsi" w:hAnsiTheme="minorHAnsi"/>
              </w:rPr>
              <w:t>21</w:t>
            </w:r>
          </w:p>
        </w:tc>
      </w:tr>
      <w:tr w:rsidR="0029757A" w:rsidRPr="002F11CD" w14:paraId="2F1DCB85" w14:textId="77777777" w:rsidTr="001553C9">
        <w:tc>
          <w:tcPr>
            <w:tcW w:w="904" w:type="pct"/>
            <w:vAlign w:val="center"/>
          </w:tcPr>
          <w:p w14:paraId="147A4787" w14:textId="77777777" w:rsidR="001F012F" w:rsidRPr="00C74C55" w:rsidRDefault="001F012F" w:rsidP="002F11CD">
            <w:pPr>
              <w:rPr>
                <w:rFonts w:asciiTheme="minorHAnsi" w:hAnsiTheme="minorHAnsi"/>
              </w:rPr>
            </w:pPr>
            <w:r w:rsidRPr="00C74C55">
              <w:rPr>
                <w:rFonts w:asciiTheme="minorHAnsi" w:hAnsiTheme="minorHAnsi"/>
              </w:rPr>
              <w:t>Grand Kru</w:t>
            </w:r>
          </w:p>
        </w:tc>
        <w:tc>
          <w:tcPr>
            <w:tcW w:w="457" w:type="pct"/>
          </w:tcPr>
          <w:p w14:paraId="3216D4B8" w14:textId="77777777" w:rsidR="001F012F" w:rsidRPr="00C74C55" w:rsidRDefault="001F012F" w:rsidP="002F11CD">
            <w:pPr>
              <w:rPr>
                <w:rFonts w:asciiTheme="minorHAnsi" w:eastAsia="Cambria Math" w:hAnsiTheme="minorHAnsi"/>
              </w:rPr>
            </w:pPr>
            <w:r w:rsidRPr="00C74C55">
              <w:rPr>
                <w:rFonts w:asciiTheme="minorHAnsi" w:hAnsiTheme="minorHAnsi"/>
              </w:rPr>
              <w:t>5</w:t>
            </w:r>
          </w:p>
        </w:tc>
        <w:tc>
          <w:tcPr>
            <w:tcW w:w="575" w:type="pct"/>
            <w:vAlign w:val="bottom"/>
          </w:tcPr>
          <w:p w14:paraId="30EB660B" w14:textId="77777777" w:rsidR="001F012F" w:rsidRPr="00C74C55" w:rsidRDefault="001F012F" w:rsidP="002F11CD">
            <w:pPr>
              <w:rPr>
                <w:rFonts w:asciiTheme="minorHAnsi" w:hAnsiTheme="minorHAnsi"/>
              </w:rPr>
            </w:pPr>
            <w:r w:rsidRPr="00C74C55">
              <w:rPr>
                <w:rFonts w:asciiTheme="minorHAnsi" w:hAnsiTheme="minorHAnsi"/>
              </w:rPr>
              <w:t>77,471</w:t>
            </w:r>
          </w:p>
        </w:tc>
        <w:tc>
          <w:tcPr>
            <w:tcW w:w="601" w:type="pct"/>
            <w:vAlign w:val="bottom"/>
          </w:tcPr>
          <w:p w14:paraId="51B68D9C" w14:textId="77777777" w:rsidR="001F012F" w:rsidRPr="00C74C55" w:rsidRDefault="001F012F" w:rsidP="002F11CD">
            <w:pPr>
              <w:rPr>
                <w:rFonts w:asciiTheme="minorHAnsi" w:hAnsiTheme="minorHAnsi"/>
              </w:rPr>
            </w:pPr>
            <w:r w:rsidRPr="00C74C55">
              <w:rPr>
                <w:rFonts w:asciiTheme="minorHAnsi" w:hAnsiTheme="minorHAnsi"/>
              </w:rPr>
              <w:t>13,170</w:t>
            </w:r>
          </w:p>
        </w:tc>
        <w:tc>
          <w:tcPr>
            <w:tcW w:w="614" w:type="pct"/>
            <w:vAlign w:val="bottom"/>
          </w:tcPr>
          <w:p w14:paraId="63637CCD" w14:textId="77777777" w:rsidR="001F012F" w:rsidRPr="00C74C55" w:rsidRDefault="001F012F" w:rsidP="002F11CD">
            <w:pPr>
              <w:rPr>
                <w:rFonts w:asciiTheme="minorHAnsi" w:hAnsiTheme="minorHAnsi"/>
              </w:rPr>
            </w:pPr>
            <w:r w:rsidRPr="00C74C55">
              <w:rPr>
                <w:rFonts w:asciiTheme="minorHAnsi" w:hAnsiTheme="minorHAnsi"/>
              </w:rPr>
              <w:t>21,692</w:t>
            </w:r>
          </w:p>
        </w:tc>
        <w:tc>
          <w:tcPr>
            <w:tcW w:w="445" w:type="pct"/>
            <w:vAlign w:val="center"/>
          </w:tcPr>
          <w:p w14:paraId="7AB7AA39" w14:textId="77777777" w:rsidR="001F012F" w:rsidRPr="00C74C55" w:rsidRDefault="001F012F" w:rsidP="002F11CD">
            <w:pPr>
              <w:rPr>
                <w:rFonts w:asciiTheme="minorHAnsi" w:hAnsiTheme="minorHAnsi"/>
              </w:rPr>
            </w:pPr>
            <w:r w:rsidRPr="00C74C55">
              <w:rPr>
                <w:rFonts w:asciiTheme="minorHAnsi" w:hAnsiTheme="minorHAnsi"/>
              </w:rPr>
              <w:t>67</w:t>
            </w:r>
          </w:p>
        </w:tc>
        <w:tc>
          <w:tcPr>
            <w:tcW w:w="513" w:type="pct"/>
          </w:tcPr>
          <w:p w14:paraId="730A402B" w14:textId="77777777" w:rsidR="001F012F" w:rsidRPr="00C74C55" w:rsidRDefault="001F012F" w:rsidP="002F11CD">
            <w:pPr>
              <w:rPr>
                <w:rFonts w:asciiTheme="minorHAnsi" w:eastAsia="Cambria Math" w:hAnsiTheme="minorHAnsi"/>
              </w:rPr>
            </w:pPr>
            <w:r w:rsidRPr="00C74C55">
              <w:rPr>
                <w:rFonts w:asciiTheme="minorHAnsi" w:hAnsiTheme="minorHAnsi"/>
              </w:rPr>
              <w:t>1</w:t>
            </w:r>
          </w:p>
        </w:tc>
        <w:tc>
          <w:tcPr>
            <w:tcW w:w="444" w:type="pct"/>
          </w:tcPr>
          <w:p w14:paraId="6B4CAE60" w14:textId="77777777" w:rsidR="001F012F" w:rsidRPr="00C74C55" w:rsidRDefault="001F012F" w:rsidP="002F11CD">
            <w:pPr>
              <w:rPr>
                <w:rFonts w:asciiTheme="minorHAnsi" w:hAnsiTheme="minorHAnsi"/>
              </w:rPr>
            </w:pPr>
            <w:r w:rsidRPr="00C74C55">
              <w:rPr>
                <w:rFonts w:asciiTheme="minorHAnsi" w:eastAsia="Calibri" w:hAnsiTheme="minorHAnsi"/>
              </w:rPr>
              <w:t>4</w:t>
            </w:r>
          </w:p>
        </w:tc>
        <w:tc>
          <w:tcPr>
            <w:tcW w:w="446" w:type="pct"/>
          </w:tcPr>
          <w:p w14:paraId="77CA8358" w14:textId="77777777" w:rsidR="001F012F" w:rsidRPr="00C74C55" w:rsidRDefault="001F012F" w:rsidP="002F11CD">
            <w:pPr>
              <w:rPr>
                <w:rFonts w:asciiTheme="minorHAnsi" w:hAnsiTheme="minorHAnsi"/>
              </w:rPr>
            </w:pPr>
            <w:r w:rsidRPr="00C74C55">
              <w:rPr>
                <w:rFonts w:asciiTheme="minorHAnsi" w:hAnsiTheme="minorHAnsi"/>
              </w:rPr>
              <w:t>19</w:t>
            </w:r>
          </w:p>
        </w:tc>
      </w:tr>
      <w:tr w:rsidR="0029757A" w:rsidRPr="002F11CD" w14:paraId="40533C87" w14:textId="77777777" w:rsidTr="001553C9">
        <w:tc>
          <w:tcPr>
            <w:tcW w:w="904" w:type="pct"/>
            <w:tcBorders>
              <w:top w:val="single" w:sz="8" w:space="0" w:color="4472C4"/>
              <w:left w:val="single" w:sz="4" w:space="0" w:color="000000"/>
              <w:bottom w:val="single" w:sz="8" w:space="0" w:color="4472C4"/>
            </w:tcBorders>
            <w:vAlign w:val="center"/>
          </w:tcPr>
          <w:p w14:paraId="25156D3B" w14:textId="77777777" w:rsidR="001F012F" w:rsidRPr="00C74C55" w:rsidRDefault="001F012F" w:rsidP="002F11CD">
            <w:pPr>
              <w:rPr>
                <w:rFonts w:asciiTheme="minorHAnsi" w:hAnsiTheme="minorHAnsi"/>
              </w:rPr>
            </w:pPr>
            <w:r w:rsidRPr="00C74C55">
              <w:rPr>
                <w:rFonts w:asciiTheme="minorHAnsi" w:hAnsiTheme="minorHAnsi"/>
              </w:rPr>
              <w:t>Lofa</w:t>
            </w:r>
          </w:p>
        </w:tc>
        <w:tc>
          <w:tcPr>
            <w:tcW w:w="457" w:type="pct"/>
            <w:tcBorders>
              <w:top w:val="single" w:sz="8" w:space="0" w:color="4472C4"/>
              <w:bottom w:val="single" w:sz="8" w:space="0" w:color="4472C4"/>
            </w:tcBorders>
          </w:tcPr>
          <w:p w14:paraId="420C47F3" w14:textId="77777777" w:rsidR="001F012F" w:rsidRPr="00C74C55" w:rsidRDefault="001F012F" w:rsidP="002F11CD">
            <w:pPr>
              <w:rPr>
                <w:rFonts w:asciiTheme="minorHAnsi" w:eastAsia="Cambria Math" w:hAnsiTheme="minorHAnsi"/>
              </w:rPr>
            </w:pPr>
            <w:r w:rsidRPr="00C74C55">
              <w:rPr>
                <w:rFonts w:asciiTheme="minorHAnsi" w:hAnsiTheme="minorHAnsi"/>
              </w:rPr>
              <w:t>6</w:t>
            </w:r>
          </w:p>
        </w:tc>
        <w:tc>
          <w:tcPr>
            <w:tcW w:w="575" w:type="pct"/>
            <w:tcBorders>
              <w:top w:val="single" w:sz="8" w:space="0" w:color="4472C4"/>
              <w:bottom w:val="single" w:sz="8" w:space="0" w:color="4472C4"/>
            </w:tcBorders>
            <w:vAlign w:val="bottom"/>
          </w:tcPr>
          <w:p w14:paraId="6C31151C" w14:textId="77777777" w:rsidR="001F012F" w:rsidRPr="00C74C55" w:rsidRDefault="001F012F" w:rsidP="002F11CD">
            <w:pPr>
              <w:rPr>
                <w:rFonts w:asciiTheme="minorHAnsi" w:hAnsiTheme="minorHAnsi"/>
              </w:rPr>
            </w:pPr>
            <w:r w:rsidRPr="00C74C55">
              <w:rPr>
                <w:rFonts w:asciiTheme="minorHAnsi" w:hAnsiTheme="minorHAnsi"/>
              </w:rPr>
              <w:t>370,361</w:t>
            </w:r>
          </w:p>
        </w:tc>
        <w:tc>
          <w:tcPr>
            <w:tcW w:w="601" w:type="pct"/>
            <w:tcBorders>
              <w:top w:val="single" w:sz="8" w:space="0" w:color="4472C4"/>
              <w:bottom w:val="single" w:sz="8" w:space="0" w:color="4472C4"/>
            </w:tcBorders>
            <w:vAlign w:val="bottom"/>
          </w:tcPr>
          <w:p w14:paraId="3203B93A" w14:textId="77777777" w:rsidR="001F012F" w:rsidRPr="00C74C55" w:rsidRDefault="001F012F" w:rsidP="002F11CD">
            <w:pPr>
              <w:rPr>
                <w:rFonts w:asciiTheme="minorHAnsi" w:hAnsiTheme="minorHAnsi"/>
              </w:rPr>
            </w:pPr>
            <w:r w:rsidRPr="00C74C55">
              <w:rPr>
                <w:rFonts w:asciiTheme="minorHAnsi" w:hAnsiTheme="minorHAnsi"/>
              </w:rPr>
              <w:t>62,961</w:t>
            </w:r>
          </w:p>
        </w:tc>
        <w:tc>
          <w:tcPr>
            <w:tcW w:w="614" w:type="pct"/>
            <w:tcBorders>
              <w:top w:val="single" w:sz="8" w:space="0" w:color="4472C4"/>
              <w:bottom w:val="single" w:sz="8" w:space="0" w:color="4472C4"/>
            </w:tcBorders>
            <w:vAlign w:val="bottom"/>
          </w:tcPr>
          <w:p w14:paraId="53E5A8D5" w14:textId="77777777" w:rsidR="001F012F" w:rsidRPr="00C74C55" w:rsidRDefault="001F012F" w:rsidP="002F11CD">
            <w:pPr>
              <w:rPr>
                <w:rFonts w:asciiTheme="minorHAnsi" w:hAnsiTheme="minorHAnsi"/>
              </w:rPr>
            </w:pPr>
            <w:r w:rsidRPr="00C74C55">
              <w:rPr>
                <w:rFonts w:asciiTheme="minorHAnsi" w:hAnsiTheme="minorHAnsi"/>
              </w:rPr>
              <w:t>103,701</w:t>
            </w:r>
          </w:p>
        </w:tc>
        <w:tc>
          <w:tcPr>
            <w:tcW w:w="445" w:type="pct"/>
            <w:tcBorders>
              <w:top w:val="single" w:sz="8" w:space="0" w:color="4472C4"/>
              <w:bottom w:val="single" w:sz="8" w:space="0" w:color="4472C4"/>
            </w:tcBorders>
            <w:vAlign w:val="center"/>
          </w:tcPr>
          <w:p w14:paraId="2C8AC726" w14:textId="77777777" w:rsidR="001F012F" w:rsidRPr="00C74C55" w:rsidRDefault="001F012F" w:rsidP="002F11CD">
            <w:pPr>
              <w:rPr>
                <w:rFonts w:asciiTheme="minorHAnsi" w:hAnsiTheme="minorHAnsi"/>
              </w:rPr>
            </w:pPr>
            <w:r w:rsidRPr="00C74C55">
              <w:rPr>
                <w:rFonts w:asciiTheme="minorHAnsi" w:hAnsiTheme="minorHAnsi"/>
              </w:rPr>
              <w:t>98</w:t>
            </w:r>
          </w:p>
        </w:tc>
        <w:tc>
          <w:tcPr>
            <w:tcW w:w="513" w:type="pct"/>
            <w:tcBorders>
              <w:top w:val="single" w:sz="8" w:space="0" w:color="4472C4"/>
              <w:bottom w:val="single" w:sz="8" w:space="0" w:color="4472C4"/>
            </w:tcBorders>
          </w:tcPr>
          <w:p w14:paraId="6306D97D" w14:textId="77777777" w:rsidR="001F012F" w:rsidRPr="00C74C55" w:rsidRDefault="001F012F" w:rsidP="002F11CD">
            <w:pPr>
              <w:rPr>
                <w:rFonts w:asciiTheme="minorHAnsi" w:eastAsia="Cambria Math" w:hAnsiTheme="minorHAnsi"/>
              </w:rPr>
            </w:pPr>
            <w:r w:rsidRPr="00C74C55">
              <w:rPr>
                <w:rFonts w:asciiTheme="minorHAnsi" w:hAnsiTheme="minorHAnsi"/>
              </w:rPr>
              <w:t>4</w:t>
            </w:r>
          </w:p>
        </w:tc>
        <w:tc>
          <w:tcPr>
            <w:tcW w:w="444" w:type="pct"/>
            <w:tcBorders>
              <w:top w:val="single" w:sz="8" w:space="0" w:color="4472C4"/>
              <w:bottom w:val="single" w:sz="8" w:space="0" w:color="4472C4"/>
            </w:tcBorders>
          </w:tcPr>
          <w:p w14:paraId="18D284B4" w14:textId="77777777" w:rsidR="001F012F" w:rsidRPr="00C74C55" w:rsidRDefault="001F012F" w:rsidP="002F11CD">
            <w:pPr>
              <w:rPr>
                <w:rFonts w:asciiTheme="minorHAnsi" w:hAnsiTheme="minorHAnsi"/>
              </w:rPr>
            </w:pPr>
            <w:r w:rsidRPr="00C74C55">
              <w:rPr>
                <w:rFonts w:asciiTheme="minorHAnsi" w:eastAsia="Calibri" w:hAnsiTheme="minorHAnsi"/>
              </w:rPr>
              <w:t>4</w:t>
            </w:r>
          </w:p>
        </w:tc>
        <w:tc>
          <w:tcPr>
            <w:tcW w:w="446" w:type="pct"/>
            <w:tcBorders>
              <w:top w:val="single" w:sz="8" w:space="0" w:color="4472C4"/>
              <w:bottom w:val="single" w:sz="8" w:space="0" w:color="4472C4"/>
              <w:right w:val="single" w:sz="4" w:space="0" w:color="000000"/>
            </w:tcBorders>
          </w:tcPr>
          <w:p w14:paraId="5F399D45" w14:textId="77777777" w:rsidR="001F012F" w:rsidRPr="00C74C55" w:rsidRDefault="001F012F" w:rsidP="002F11CD">
            <w:pPr>
              <w:rPr>
                <w:rFonts w:asciiTheme="minorHAnsi" w:hAnsiTheme="minorHAnsi"/>
              </w:rPr>
            </w:pPr>
            <w:r w:rsidRPr="00C74C55">
              <w:rPr>
                <w:rFonts w:asciiTheme="minorHAnsi" w:hAnsiTheme="minorHAnsi"/>
              </w:rPr>
              <w:t>52</w:t>
            </w:r>
          </w:p>
        </w:tc>
      </w:tr>
      <w:tr w:rsidR="0029757A" w:rsidRPr="002F11CD" w14:paraId="5B234593" w14:textId="77777777" w:rsidTr="001553C9">
        <w:tc>
          <w:tcPr>
            <w:tcW w:w="904" w:type="pct"/>
            <w:vAlign w:val="center"/>
          </w:tcPr>
          <w:p w14:paraId="5445E66D" w14:textId="77777777" w:rsidR="001F012F" w:rsidRPr="00C74C55" w:rsidRDefault="001F012F" w:rsidP="002F11CD">
            <w:pPr>
              <w:rPr>
                <w:rFonts w:asciiTheme="minorHAnsi" w:hAnsiTheme="minorHAnsi"/>
              </w:rPr>
            </w:pPr>
            <w:r w:rsidRPr="00C74C55">
              <w:rPr>
                <w:rFonts w:asciiTheme="minorHAnsi" w:hAnsiTheme="minorHAnsi"/>
              </w:rPr>
              <w:t>Margibi</w:t>
            </w:r>
          </w:p>
        </w:tc>
        <w:tc>
          <w:tcPr>
            <w:tcW w:w="457" w:type="pct"/>
          </w:tcPr>
          <w:p w14:paraId="18A5C635" w14:textId="77777777" w:rsidR="001F012F" w:rsidRPr="00C74C55" w:rsidRDefault="001F012F" w:rsidP="002F11CD">
            <w:pPr>
              <w:rPr>
                <w:rFonts w:asciiTheme="minorHAnsi" w:eastAsia="Cambria Math" w:hAnsiTheme="minorHAnsi"/>
              </w:rPr>
            </w:pPr>
            <w:r w:rsidRPr="00C74C55">
              <w:rPr>
                <w:rFonts w:asciiTheme="minorHAnsi" w:hAnsiTheme="minorHAnsi"/>
              </w:rPr>
              <w:t>4</w:t>
            </w:r>
          </w:p>
        </w:tc>
        <w:tc>
          <w:tcPr>
            <w:tcW w:w="575" w:type="pct"/>
            <w:vAlign w:val="bottom"/>
          </w:tcPr>
          <w:p w14:paraId="2AB1943B" w14:textId="77777777" w:rsidR="001F012F" w:rsidRPr="00C74C55" w:rsidRDefault="001F012F" w:rsidP="002F11CD">
            <w:pPr>
              <w:rPr>
                <w:rFonts w:asciiTheme="minorHAnsi" w:hAnsiTheme="minorHAnsi"/>
              </w:rPr>
            </w:pPr>
            <w:r w:rsidRPr="00C74C55">
              <w:rPr>
                <w:rFonts w:asciiTheme="minorHAnsi" w:hAnsiTheme="minorHAnsi"/>
              </w:rPr>
              <w:t>280,815</w:t>
            </w:r>
          </w:p>
        </w:tc>
        <w:tc>
          <w:tcPr>
            <w:tcW w:w="601" w:type="pct"/>
            <w:vAlign w:val="bottom"/>
          </w:tcPr>
          <w:p w14:paraId="79905F04" w14:textId="77777777" w:rsidR="001F012F" w:rsidRPr="00C74C55" w:rsidRDefault="001F012F" w:rsidP="002F11CD">
            <w:pPr>
              <w:rPr>
                <w:rFonts w:asciiTheme="minorHAnsi" w:hAnsiTheme="minorHAnsi"/>
              </w:rPr>
            </w:pPr>
            <w:r w:rsidRPr="00C74C55">
              <w:rPr>
                <w:rFonts w:asciiTheme="minorHAnsi" w:hAnsiTheme="minorHAnsi"/>
              </w:rPr>
              <w:t>47,739</w:t>
            </w:r>
          </w:p>
        </w:tc>
        <w:tc>
          <w:tcPr>
            <w:tcW w:w="614" w:type="pct"/>
            <w:vAlign w:val="bottom"/>
          </w:tcPr>
          <w:p w14:paraId="329A1683" w14:textId="77777777" w:rsidR="001F012F" w:rsidRPr="00C74C55" w:rsidRDefault="001F012F" w:rsidP="002F11CD">
            <w:pPr>
              <w:rPr>
                <w:rFonts w:asciiTheme="minorHAnsi" w:hAnsiTheme="minorHAnsi"/>
              </w:rPr>
            </w:pPr>
            <w:r w:rsidRPr="00C74C55">
              <w:rPr>
                <w:rFonts w:asciiTheme="minorHAnsi" w:hAnsiTheme="minorHAnsi"/>
              </w:rPr>
              <w:t>78,628</w:t>
            </w:r>
          </w:p>
        </w:tc>
        <w:tc>
          <w:tcPr>
            <w:tcW w:w="445" w:type="pct"/>
            <w:vAlign w:val="center"/>
          </w:tcPr>
          <w:p w14:paraId="5C5E7562" w14:textId="77777777" w:rsidR="001F012F" w:rsidRPr="00C74C55" w:rsidRDefault="001F012F" w:rsidP="002F11CD">
            <w:pPr>
              <w:rPr>
                <w:rFonts w:asciiTheme="minorHAnsi" w:hAnsiTheme="minorHAnsi"/>
              </w:rPr>
            </w:pPr>
            <w:r w:rsidRPr="00C74C55">
              <w:rPr>
                <w:rFonts w:asciiTheme="minorHAnsi" w:hAnsiTheme="minorHAnsi"/>
              </w:rPr>
              <w:t>109</w:t>
            </w:r>
          </w:p>
        </w:tc>
        <w:tc>
          <w:tcPr>
            <w:tcW w:w="513" w:type="pct"/>
          </w:tcPr>
          <w:p w14:paraId="2ECA099E" w14:textId="77777777" w:rsidR="001F012F" w:rsidRPr="00C74C55" w:rsidRDefault="001F012F" w:rsidP="002F11CD">
            <w:pPr>
              <w:rPr>
                <w:rFonts w:asciiTheme="minorHAnsi" w:eastAsia="Cambria Math" w:hAnsiTheme="minorHAnsi"/>
              </w:rPr>
            </w:pPr>
            <w:r w:rsidRPr="00C74C55">
              <w:rPr>
                <w:rFonts w:asciiTheme="minorHAnsi" w:hAnsiTheme="minorHAnsi"/>
              </w:rPr>
              <w:t>3</w:t>
            </w:r>
          </w:p>
        </w:tc>
        <w:tc>
          <w:tcPr>
            <w:tcW w:w="444" w:type="pct"/>
          </w:tcPr>
          <w:p w14:paraId="17DFC426" w14:textId="77777777" w:rsidR="001F012F" w:rsidRPr="00C74C55" w:rsidRDefault="001F012F" w:rsidP="002F11CD">
            <w:pPr>
              <w:rPr>
                <w:rFonts w:asciiTheme="minorHAnsi" w:hAnsiTheme="minorHAnsi"/>
              </w:rPr>
            </w:pPr>
            <w:r w:rsidRPr="00C74C55">
              <w:rPr>
                <w:rFonts w:asciiTheme="minorHAnsi" w:eastAsia="Calibri" w:hAnsiTheme="minorHAnsi"/>
              </w:rPr>
              <w:t>15</w:t>
            </w:r>
          </w:p>
        </w:tc>
        <w:tc>
          <w:tcPr>
            <w:tcW w:w="446" w:type="pct"/>
          </w:tcPr>
          <w:p w14:paraId="7E749FCC" w14:textId="77777777" w:rsidR="001F012F" w:rsidRPr="00C74C55" w:rsidRDefault="001F012F" w:rsidP="002F11CD">
            <w:pPr>
              <w:rPr>
                <w:rFonts w:asciiTheme="minorHAnsi" w:hAnsiTheme="minorHAnsi"/>
              </w:rPr>
            </w:pPr>
            <w:r w:rsidRPr="00C74C55">
              <w:rPr>
                <w:rFonts w:asciiTheme="minorHAnsi" w:hAnsiTheme="minorHAnsi"/>
              </w:rPr>
              <w:t>47</w:t>
            </w:r>
          </w:p>
        </w:tc>
      </w:tr>
      <w:tr w:rsidR="0029757A" w:rsidRPr="002F11CD" w14:paraId="0E3B481F" w14:textId="77777777" w:rsidTr="001553C9">
        <w:tc>
          <w:tcPr>
            <w:tcW w:w="904" w:type="pct"/>
            <w:tcBorders>
              <w:top w:val="single" w:sz="8" w:space="0" w:color="4472C4"/>
              <w:left w:val="single" w:sz="8" w:space="0" w:color="4472C4"/>
              <w:bottom w:val="single" w:sz="8" w:space="0" w:color="4472C4"/>
            </w:tcBorders>
            <w:vAlign w:val="center"/>
          </w:tcPr>
          <w:p w14:paraId="73310AF7" w14:textId="77777777" w:rsidR="001F012F" w:rsidRPr="00C74C55" w:rsidRDefault="001F012F" w:rsidP="002F11CD">
            <w:pPr>
              <w:rPr>
                <w:rFonts w:asciiTheme="minorHAnsi" w:hAnsiTheme="minorHAnsi"/>
              </w:rPr>
            </w:pPr>
            <w:r w:rsidRPr="00C74C55">
              <w:rPr>
                <w:rFonts w:asciiTheme="minorHAnsi" w:hAnsiTheme="minorHAnsi"/>
              </w:rPr>
              <w:t>Maryland</w:t>
            </w:r>
          </w:p>
        </w:tc>
        <w:tc>
          <w:tcPr>
            <w:tcW w:w="457" w:type="pct"/>
            <w:tcBorders>
              <w:top w:val="single" w:sz="8" w:space="0" w:color="4472C4"/>
              <w:bottom w:val="single" w:sz="8" w:space="0" w:color="4472C4"/>
            </w:tcBorders>
          </w:tcPr>
          <w:p w14:paraId="3B7E9B85" w14:textId="4B062971" w:rsidR="001F012F" w:rsidRPr="001553C9" w:rsidRDefault="00874164" w:rsidP="002F11CD">
            <w:pPr>
              <w:rPr>
                <w:rFonts w:asciiTheme="minorHAnsi" w:eastAsia="Cambria Math" w:hAnsiTheme="minorHAnsi"/>
              </w:rPr>
            </w:pPr>
            <m:oMathPara>
              <m:oMathParaPr>
                <m:jc m:val="left"/>
              </m:oMathParaPr>
              <m:oMath>
                <m:r>
                  <w:rPr>
                    <w:rFonts w:ascii="Cambria Math" w:eastAsia="Cambria Math" w:hAnsi="Cambria Math"/>
                    <w:color w:val="000000"/>
                    <w:sz w:val="22"/>
                  </w:rPr>
                  <m:t>6</m:t>
                </m:r>
              </m:oMath>
            </m:oMathPara>
          </w:p>
        </w:tc>
        <w:tc>
          <w:tcPr>
            <w:tcW w:w="575" w:type="pct"/>
            <w:tcBorders>
              <w:top w:val="single" w:sz="8" w:space="0" w:color="4472C4"/>
              <w:bottom w:val="single" w:sz="8" w:space="0" w:color="4472C4"/>
            </w:tcBorders>
            <w:vAlign w:val="bottom"/>
          </w:tcPr>
          <w:p w14:paraId="0321057A" w14:textId="77777777" w:rsidR="001F012F" w:rsidRPr="00C74C55" w:rsidRDefault="001F012F" w:rsidP="002F11CD">
            <w:pPr>
              <w:rPr>
                <w:rFonts w:asciiTheme="minorHAnsi" w:hAnsiTheme="minorHAnsi"/>
              </w:rPr>
            </w:pPr>
            <w:r w:rsidRPr="00C74C55">
              <w:rPr>
                <w:rFonts w:asciiTheme="minorHAnsi" w:hAnsiTheme="minorHAnsi"/>
              </w:rPr>
              <w:t>181,845</w:t>
            </w:r>
          </w:p>
        </w:tc>
        <w:tc>
          <w:tcPr>
            <w:tcW w:w="601" w:type="pct"/>
            <w:tcBorders>
              <w:top w:val="single" w:sz="8" w:space="0" w:color="4472C4"/>
              <w:bottom w:val="single" w:sz="8" w:space="0" w:color="4472C4"/>
            </w:tcBorders>
            <w:vAlign w:val="bottom"/>
          </w:tcPr>
          <w:p w14:paraId="24DBC9BA" w14:textId="77777777" w:rsidR="001F012F" w:rsidRPr="00C74C55" w:rsidRDefault="001F012F" w:rsidP="002F11CD">
            <w:pPr>
              <w:rPr>
                <w:rFonts w:asciiTheme="minorHAnsi" w:hAnsiTheme="minorHAnsi"/>
              </w:rPr>
            </w:pPr>
            <w:r w:rsidRPr="00C74C55">
              <w:rPr>
                <w:rFonts w:asciiTheme="minorHAnsi" w:hAnsiTheme="minorHAnsi"/>
              </w:rPr>
              <w:t>30,914</w:t>
            </w:r>
          </w:p>
        </w:tc>
        <w:tc>
          <w:tcPr>
            <w:tcW w:w="614" w:type="pct"/>
            <w:tcBorders>
              <w:top w:val="single" w:sz="8" w:space="0" w:color="4472C4"/>
              <w:bottom w:val="single" w:sz="8" w:space="0" w:color="4472C4"/>
            </w:tcBorders>
            <w:vAlign w:val="bottom"/>
          </w:tcPr>
          <w:p w14:paraId="1ED6A517" w14:textId="77777777" w:rsidR="001F012F" w:rsidRPr="00C74C55" w:rsidRDefault="001F012F" w:rsidP="002F11CD">
            <w:pPr>
              <w:rPr>
                <w:rFonts w:asciiTheme="minorHAnsi" w:hAnsiTheme="minorHAnsi"/>
              </w:rPr>
            </w:pPr>
            <w:r w:rsidRPr="00C74C55">
              <w:rPr>
                <w:rFonts w:asciiTheme="minorHAnsi" w:hAnsiTheme="minorHAnsi"/>
              </w:rPr>
              <w:t>50,917</w:t>
            </w:r>
          </w:p>
        </w:tc>
        <w:tc>
          <w:tcPr>
            <w:tcW w:w="445" w:type="pct"/>
            <w:tcBorders>
              <w:top w:val="single" w:sz="8" w:space="0" w:color="4472C4"/>
              <w:bottom w:val="single" w:sz="8" w:space="0" w:color="4472C4"/>
            </w:tcBorders>
            <w:vAlign w:val="center"/>
          </w:tcPr>
          <w:p w14:paraId="2B881688" w14:textId="77777777" w:rsidR="001F012F" w:rsidRPr="00C74C55" w:rsidRDefault="001F012F" w:rsidP="002F11CD">
            <w:pPr>
              <w:rPr>
                <w:rFonts w:asciiTheme="minorHAnsi" w:hAnsiTheme="minorHAnsi"/>
              </w:rPr>
            </w:pPr>
            <w:r w:rsidRPr="00C74C55">
              <w:rPr>
                <w:rFonts w:asciiTheme="minorHAnsi" w:hAnsiTheme="minorHAnsi"/>
              </w:rPr>
              <w:t>79</w:t>
            </w:r>
          </w:p>
        </w:tc>
        <w:tc>
          <w:tcPr>
            <w:tcW w:w="513" w:type="pct"/>
            <w:tcBorders>
              <w:top w:val="single" w:sz="8" w:space="0" w:color="4472C4"/>
              <w:bottom w:val="single" w:sz="8" w:space="0" w:color="4472C4"/>
            </w:tcBorders>
          </w:tcPr>
          <w:p w14:paraId="1ED53B92" w14:textId="77777777" w:rsidR="001F012F" w:rsidRPr="00C74C55" w:rsidRDefault="001F012F" w:rsidP="002F11CD">
            <w:pPr>
              <w:rPr>
                <w:rFonts w:asciiTheme="minorHAnsi" w:hAnsiTheme="minorHAnsi"/>
              </w:rPr>
            </w:pPr>
            <w:r w:rsidRPr="00C74C55">
              <w:rPr>
                <w:rFonts w:asciiTheme="minorHAnsi" w:hAnsiTheme="minorHAnsi"/>
              </w:rPr>
              <w:t>1</w:t>
            </w:r>
          </w:p>
        </w:tc>
        <w:tc>
          <w:tcPr>
            <w:tcW w:w="444" w:type="pct"/>
            <w:tcBorders>
              <w:top w:val="single" w:sz="8" w:space="0" w:color="4472C4"/>
              <w:bottom w:val="single" w:sz="8" w:space="0" w:color="4472C4"/>
            </w:tcBorders>
          </w:tcPr>
          <w:p w14:paraId="755B138C" w14:textId="77777777" w:rsidR="001F012F" w:rsidRPr="00C74C55" w:rsidRDefault="001F012F" w:rsidP="002F11CD">
            <w:pPr>
              <w:rPr>
                <w:rFonts w:asciiTheme="minorHAnsi" w:hAnsiTheme="minorHAnsi"/>
              </w:rPr>
            </w:pPr>
            <w:r w:rsidRPr="00C74C55">
              <w:rPr>
                <w:rFonts w:asciiTheme="minorHAnsi" w:eastAsia="Calibri" w:hAnsiTheme="minorHAnsi"/>
              </w:rPr>
              <w:t>3</w:t>
            </w:r>
          </w:p>
        </w:tc>
        <w:tc>
          <w:tcPr>
            <w:tcW w:w="446" w:type="pct"/>
            <w:tcBorders>
              <w:top w:val="single" w:sz="8" w:space="0" w:color="4472C4"/>
              <w:bottom w:val="single" w:sz="8" w:space="0" w:color="4472C4"/>
              <w:right w:val="single" w:sz="8" w:space="0" w:color="4472C4"/>
            </w:tcBorders>
          </w:tcPr>
          <w:p w14:paraId="4209D4F3" w14:textId="77777777" w:rsidR="001F012F" w:rsidRPr="00C74C55" w:rsidRDefault="001F012F" w:rsidP="002F11CD">
            <w:pPr>
              <w:rPr>
                <w:rFonts w:asciiTheme="minorHAnsi" w:hAnsiTheme="minorHAnsi"/>
              </w:rPr>
            </w:pPr>
            <w:r w:rsidRPr="00C74C55">
              <w:rPr>
                <w:rFonts w:asciiTheme="minorHAnsi" w:hAnsiTheme="minorHAnsi"/>
              </w:rPr>
              <w:t>22</w:t>
            </w:r>
          </w:p>
        </w:tc>
      </w:tr>
      <w:tr w:rsidR="0029757A" w:rsidRPr="002F11CD" w14:paraId="497A07E1" w14:textId="77777777" w:rsidTr="001553C9">
        <w:tc>
          <w:tcPr>
            <w:tcW w:w="904" w:type="pct"/>
            <w:vAlign w:val="center"/>
          </w:tcPr>
          <w:p w14:paraId="134A7893" w14:textId="77777777" w:rsidR="001F012F" w:rsidRPr="00C74C55" w:rsidRDefault="001F012F" w:rsidP="002F11CD">
            <w:pPr>
              <w:rPr>
                <w:rFonts w:asciiTheme="minorHAnsi" w:hAnsiTheme="minorHAnsi"/>
              </w:rPr>
            </w:pPr>
            <w:r w:rsidRPr="00C74C55">
              <w:rPr>
                <w:rFonts w:asciiTheme="minorHAnsi" w:hAnsiTheme="minorHAnsi"/>
              </w:rPr>
              <w:t>Montserrado</w:t>
            </w:r>
          </w:p>
        </w:tc>
        <w:tc>
          <w:tcPr>
            <w:tcW w:w="457" w:type="pct"/>
          </w:tcPr>
          <w:p w14:paraId="2B00526E" w14:textId="313110C2" w:rsidR="001F012F" w:rsidRPr="001553C9" w:rsidRDefault="00874164" w:rsidP="002F11CD">
            <w:pPr>
              <w:rPr>
                <w:rFonts w:asciiTheme="minorHAnsi" w:eastAsia="Cambria Math" w:hAnsiTheme="minorHAnsi"/>
              </w:rPr>
            </w:pPr>
            <m:oMathPara>
              <m:oMathParaPr>
                <m:jc m:val="left"/>
              </m:oMathParaPr>
              <m:oMath>
                <m:r>
                  <w:rPr>
                    <w:rFonts w:ascii="Cambria Math" w:eastAsia="Cambria Math" w:hAnsi="Cambria Math"/>
                    <w:color w:val="000000"/>
                    <w:sz w:val="22"/>
                  </w:rPr>
                  <m:t>7</m:t>
                </m:r>
              </m:oMath>
            </m:oMathPara>
          </w:p>
        </w:tc>
        <w:tc>
          <w:tcPr>
            <w:tcW w:w="575" w:type="pct"/>
            <w:vAlign w:val="bottom"/>
          </w:tcPr>
          <w:p w14:paraId="46671430" w14:textId="77777777" w:rsidR="001F012F" w:rsidRPr="00C74C55" w:rsidRDefault="001F012F" w:rsidP="002F11CD">
            <w:pPr>
              <w:rPr>
                <w:rFonts w:asciiTheme="minorHAnsi" w:hAnsiTheme="minorHAnsi"/>
              </w:rPr>
            </w:pPr>
            <w:r w:rsidRPr="00C74C55">
              <w:rPr>
                <w:rFonts w:asciiTheme="minorHAnsi" w:hAnsiTheme="minorHAnsi"/>
              </w:rPr>
              <w:t>1,495,877</w:t>
            </w:r>
          </w:p>
        </w:tc>
        <w:tc>
          <w:tcPr>
            <w:tcW w:w="601" w:type="pct"/>
            <w:vAlign w:val="bottom"/>
          </w:tcPr>
          <w:p w14:paraId="7B7E4130" w14:textId="77777777" w:rsidR="001F012F" w:rsidRPr="00C74C55" w:rsidRDefault="001F012F" w:rsidP="002F11CD">
            <w:pPr>
              <w:rPr>
                <w:rFonts w:asciiTheme="minorHAnsi" w:hAnsiTheme="minorHAnsi"/>
              </w:rPr>
            </w:pPr>
            <w:r w:rsidRPr="00C74C55">
              <w:rPr>
                <w:rFonts w:asciiTheme="minorHAnsi" w:hAnsiTheme="minorHAnsi"/>
              </w:rPr>
              <w:t>254,299</w:t>
            </w:r>
          </w:p>
        </w:tc>
        <w:tc>
          <w:tcPr>
            <w:tcW w:w="614" w:type="pct"/>
            <w:vAlign w:val="bottom"/>
          </w:tcPr>
          <w:p w14:paraId="3597C0C7" w14:textId="77777777" w:rsidR="001F012F" w:rsidRPr="00C74C55" w:rsidRDefault="001F012F" w:rsidP="002F11CD">
            <w:pPr>
              <w:rPr>
                <w:rFonts w:asciiTheme="minorHAnsi" w:hAnsiTheme="minorHAnsi"/>
              </w:rPr>
            </w:pPr>
            <w:r w:rsidRPr="00C74C55">
              <w:rPr>
                <w:rFonts w:asciiTheme="minorHAnsi" w:hAnsiTheme="minorHAnsi"/>
              </w:rPr>
              <w:t>418,846</w:t>
            </w:r>
          </w:p>
        </w:tc>
        <w:tc>
          <w:tcPr>
            <w:tcW w:w="445" w:type="pct"/>
            <w:vAlign w:val="center"/>
          </w:tcPr>
          <w:p w14:paraId="19CB7354" w14:textId="77777777" w:rsidR="001F012F" w:rsidRPr="00C74C55" w:rsidRDefault="001F012F" w:rsidP="002F11CD">
            <w:pPr>
              <w:rPr>
                <w:rFonts w:asciiTheme="minorHAnsi" w:hAnsiTheme="minorHAnsi"/>
              </w:rPr>
            </w:pPr>
            <w:r w:rsidRPr="00C74C55">
              <w:rPr>
                <w:rFonts w:asciiTheme="minorHAnsi" w:hAnsiTheme="minorHAnsi"/>
              </w:rPr>
              <w:t>201</w:t>
            </w:r>
          </w:p>
        </w:tc>
        <w:tc>
          <w:tcPr>
            <w:tcW w:w="513" w:type="pct"/>
          </w:tcPr>
          <w:p w14:paraId="2D14199C" w14:textId="77777777" w:rsidR="001F012F" w:rsidRPr="00C74C55" w:rsidRDefault="001F012F" w:rsidP="002F11CD">
            <w:pPr>
              <w:rPr>
                <w:rFonts w:asciiTheme="minorHAnsi" w:eastAsia="Cambria Math" w:hAnsiTheme="minorHAnsi"/>
              </w:rPr>
            </w:pPr>
            <w:r w:rsidRPr="00C74C55">
              <w:rPr>
                <w:rFonts w:asciiTheme="minorHAnsi" w:hAnsiTheme="minorHAnsi"/>
              </w:rPr>
              <w:t>11</w:t>
            </w:r>
          </w:p>
        </w:tc>
        <w:tc>
          <w:tcPr>
            <w:tcW w:w="444" w:type="pct"/>
          </w:tcPr>
          <w:p w14:paraId="77274312" w14:textId="77777777" w:rsidR="001F012F" w:rsidRPr="00C74C55" w:rsidRDefault="001F012F" w:rsidP="002F11CD">
            <w:pPr>
              <w:rPr>
                <w:rFonts w:asciiTheme="minorHAnsi" w:hAnsiTheme="minorHAnsi"/>
              </w:rPr>
            </w:pPr>
            <w:r w:rsidRPr="00C74C55">
              <w:rPr>
                <w:rFonts w:asciiTheme="minorHAnsi" w:eastAsia="Calibri" w:hAnsiTheme="minorHAnsi"/>
              </w:rPr>
              <w:t>22</w:t>
            </w:r>
          </w:p>
        </w:tc>
        <w:tc>
          <w:tcPr>
            <w:tcW w:w="446" w:type="pct"/>
          </w:tcPr>
          <w:p w14:paraId="3844FBBB" w14:textId="77777777" w:rsidR="001F012F" w:rsidRPr="00C74C55" w:rsidRDefault="001F012F" w:rsidP="002F11CD">
            <w:pPr>
              <w:rPr>
                <w:rFonts w:asciiTheme="minorHAnsi" w:hAnsiTheme="minorHAnsi"/>
              </w:rPr>
            </w:pPr>
            <w:r w:rsidRPr="00C74C55">
              <w:rPr>
                <w:rFonts w:asciiTheme="minorHAnsi" w:hAnsiTheme="minorHAnsi"/>
              </w:rPr>
              <w:t>336</w:t>
            </w:r>
          </w:p>
        </w:tc>
      </w:tr>
      <w:tr w:rsidR="0029757A" w:rsidRPr="002F11CD" w14:paraId="14D54FA3" w14:textId="77777777" w:rsidTr="001553C9">
        <w:tc>
          <w:tcPr>
            <w:tcW w:w="904" w:type="pct"/>
            <w:tcBorders>
              <w:top w:val="single" w:sz="8" w:space="0" w:color="4472C4"/>
              <w:left w:val="single" w:sz="4" w:space="0" w:color="000000"/>
              <w:bottom w:val="single" w:sz="8" w:space="0" w:color="4472C4"/>
            </w:tcBorders>
            <w:vAlign w:val="center"/>
          </w:tcPr>
          <w:p w14:paraId="698D1F7F" w14:textId="77777777" w:rsidR="001F012F" w:rsidRPr="00C74C55" w:rsidRDefault="001F012F" w:rsidP="002F11CD">
            <w:pPr>
              <w:rPr>
                <w:rFonts w:asciiTheme="minorHAnsi" w:hAnsiTheme="minorHAnsi"/>
              </w:rPr>
            </w:pPr>
            <w:r w:rsidRPr="00C74C55">
              <w:rPr>
                <w:rFonts w:asciiTheme="minorHAnsi" w:hAnsiTheme="minorHAnsi"/>
              </w:rPr>
              <w:t>Nimba</w:t>
            </w:r>
          </w:p>
        </w:tc>
        <w:tc>
          <w:tcPr>
            <w:tcW w:w="457" w:type="pct"/>
            <w:tcBorders>
              <w:top w:val="single" w:sz="8" w:space="0" w:color="4472C4"/>
              <w:bottom w:val="single" w:sz="8" w:space="0" w:color="4472C4"/>
            </w:tcBorders>
          </w:tcPr>
          <w:p w14:paraId="65FE4664" w14:textId="77777777" w:rsidR="001F012F" w:rsidRPr="00C74C55" w:rsidRDefault="001F012F" w:rsidP="002F11CD">
            <w:pPr>
              <w:rPr>
                <w:rFonts w:asciiTheme="minorHAnsi" w:eastAsia="Cambria Math" w:hAnsiTheme="minorHAnsi"/>
              </w:rPr>
            </w:pPr>
            <w:r w:rsidRPr="00C74C55">
              <w:rPr>
                <w:rFonts w:asciiTheme="minorHAnsi" w:hAnsiTheme="minorHAnsi"/>
              </w:rPr>
              <w:t>6</w:t>
            </w:r>
          </w:p>
        </w:tc>
        <w:tc>
          <w:tcPr>
            <w:tcW w:w="575" w:type="pct"/>
            <w:tcBorders>
              <w:top w:val="single" w:sz="8" w:space="0" w:color="4472C4"/>
              <w:bottom w:val="single" w:sz="8" w:space="0" w:color="4472C4"/>
            </w:tcBorders>
            <w:vAlign w:val="bottom"/>
          </w:tcPr>
          <w:p w14:paraId="66DF62D0" w14:textId="77777777" w:rsidR="001F012F" w:rsidRPr="00C74C55" w:rsidRDefault="001F012F" w:rsidP="002F11CD">
            <w:pPr>
              <w:rPr>
                <w:rFonts w:asciiTheme="minorHAnsi" w:hAnsiTheme="minorHAnsi"/>
              </w:rPr>
            </w:pPr>
            <w:r w:rsidRPr="00C74C55">
              <w:rPr>
                <w:rFonts w:asciiTheme="minorHAnsi" w:hAnsiTheme="minorHAnsi"/>
              </w:rPr>
              <w:t>618,055</w:t>
            </w:r>
          </w:p>
        </w:tc>
        <w:tc>
          <w:tcPr>
            <w:tcW w:w="601" w:type="pct"/>
            <w:tcBorders>
              <w:top w:val="single" w:sz="8" w:space="0" w:color="4472C4"/>
              <w:bottom w:val="single" w:sz="8" w:space="0" w:color="4472C4"/>
            </w:tcBorders>
            <w:vAlign w:val="bottom"/>
          </w:tcPr>
          <w:p w14:paraId="22DEA267" w14:textId="77777777" w:rsidR="001F012F" w:rsidRPr="00C74C55" w:rsidRDefault="001F012F" w:rsidP="002F11CD">
            <w:pPr>
              <w:rPr>
                <w:rFonts w:asciiTheme="minorHAnsi" w:hAnsiTheme="minorHAnsi"/>
              </w:rPr>
            </w:pPr>
            <w:r w:rsidRPr="00C74C55">
              <w:rPr>
                <w:rFonts w:asciiTheme="minorHAnsi" w:hAnsiTheme="minorHAnsi"/>
              </w:rPr>
              <w:t>105,069</w:t>
            </w:r>
          </w:p>
        </w:tc>
        <w:tc>
          <w:tcPr>
            <w:tcW w:w="614" w:type="pct"/>
            <w:tcBorders>
              <w:top w:val="single" w:sz="8" w:space="0" w:color="4472C4"/>
              <w:bottom w:val="single" w:sz="8" w:space="0" w:color="4472C4"/>
            </w:tcBorders>
            <w:vAlign w:val="bottom"/>
          </w:tcPr>
          <w:p w14:paraId="5208FEEA" w14:textId="77777777" w:rsidR="001F012F" w:rsidRPr="00C74C55" w:rsidRDefault="001F012F" w:rsidP="002F11CD">
            <w:pPr>
              <w:rPr>
                <w:rFonts w:asciiTheme="minorHAnsi" w:hAnsiTheme="minorHAnsi"/>
              </w:rPr>
            </w:pPr>
            <w:r w:rsidRPr="00C74C55">
              <w:rPr>
                <w:rFonts w:asciiTheme="minorHAnsi" w:hAnsiTheme="minorHAnsi"/>
              </w:rPr>
              <w:t>173,055</w:t>
            </w:r>
          </w:p>
        </w:tc>
        <w:tc>
          <w:tcPr>
            <w:tcW w:w="445" w:type="pct"/>
            <w:tcBorders>
              <w:top w:val="single" w:sz="8" w:space="0" w:color="4472C4"/>
              <w:bottom w:val="single" w:sz="8" w:space="0" w:color="4472C4"/>
            </w:tcBorders>
            <w:vAlign w:val="center"/>
          </w:tcPr>
          <w:p w14:paraId="3E284B5F" w14:textId="77777777" w:rsidR="001F012F" w:rsidRPr="00C74C55" w:rsidRDefault="001F012F" w:rsidP="002F11CD">
            <w:pPr>
              <w:rPr>
                <w:rFonts w:asciiTheme="minorHAnsi" w:hAnsiTheme="minorHAnsi"/>
              </w:rPr>
            </w:pPr>
            <w:r w:rsidRPr="00C74C55">
              <w:rPr>
                <w:rFonts w:asciiTheme="minorHAnsi" w:hAnsiTheme="minorHAnsi"/>
              </w:rPr>
              <w:t>63</w:t>
            </w:r>
          </w:p>
        </w:tc>
        <w:tc>
          <w:tcPr>
            <w:tcW w:w="513" w:type="pct"/>
            <w:tcBorders>
              <w:top w:val="single" w:sz="8" w:space="0" w:color="4472C4"/>
              <w:bottom w:val="single" w:sz="8" w:space="0" w:color="4472C4"/>
            </w:tcBorders>
          </w:tcPr>
          <w:p w14:paraId="2AE058B9" w14:textId="77777777" w:rsidR="001F012F" w:rsidRPr="00C74C55" w:rsidRDefault="001F012F" w:rsidP="002F11CD">
            <w:pPr>
              <w:rPr>
                <w:rFonts w:asciiTheme="minorHAnsi" w:eastAsia="Cambria Math" w:hAnsiTheme="minorHAnsi"/>
              </w:rPr>
            </w:pPr>
            <w:r w:rsidRPr="00C74C55">
              <w:rPr>
                <w:rFonts w:asciiTheme="minorHAnsi" w:hAnsiTheme="minorHAnsi"/>
              </w:rPr>
              <w:t>6</w:t>
            </w:r>
          </w:p>
        </w:tc>
        <w:tc>
          <w:tcPr>
            <w:tcW w:w="444" w:type="pct"/>
            <w:tcBorders>
              <w:top w:val="single" w:sz="8" w:space="0" w:color="4472C4"/>
              <w:bottom w:val="single" w:sz="8" w:space="0" w:color="4472C4"/>
            </w:tcBorders>
          </w:tcPr>
          <w:p w14:paraId="7BB8898B" w14:textId="77777777" w:rsidR="001F012F" w:rsidRPr="00C74C55" w:rsidRDefault="001F012F" w:rsidP="002F11CD">
            <w:pPr>
              <w:rPr>
                <w:rFonts w:asciiTheme="minorHAnsi" w:hAnsiTheme="minorHAnsi"/>
              </w:rPr>
            </w:pPr>
            <w:r w:rsidRPr="00C74C55">
              <w:rPr>
                <w:rFonts w:asciiTheme="minorHAnsi" w:eastAsia="Calibri" w:hAnsiTheme="minorHAnsi"/>
              </w:rPr>
              <w:t>5</w:t>
            </w:r>
          </w:p>
        </w:tc>
        <w:tc>
          <w:tcPr>
            <w:tcW w:w="446" w:type="pct"/>
            <w:tcBorders>
              <w:top w:val="single" w:sz="8" w:space="0" w:color="4472C4"/>
              <w:bottom w:val="single" w:sz="8" w:space="0" w:color="4472C4"/>
              <w:right w:val="single" w:sz="4" w:space="0" w:color="000000"/>
            </w:tcBorders>
          </w:tcPr>
          <w:p w14:paraId="71819F9D" w14:textId="77777777" w:rsidR="001F012F" w:rsidRPr="00C74C55" w:rsidRDefault="001F012F" w:rsidP="002F11CD">
            <w:pPr>
              <w:rPr>
                <w:rFonts w:asciiTheme="minorHAnsi" w:hAnsiTheme="minorHAnsi"/>
              </w:rPr>
            </w:pPr>
            <w:r w:rsidRPr="00C74C55">
              <w:rPr>
                <w:rFonts w:asciiTheme="minorHAnsi" w:hAnsiTheme="minorHAnsi"/>
              </w:rPr>
              <w:t>64</w:t>
            </w:r>
          </w:p>
        </w:tc>
      </w:tr>
      <w:tr w:rsidR="0029757A" w:rsidRPr="002F11CD" w14:paraId="3DBC5125" w14:textId="77777777" w:rsidTr="001553C9">
        <w:tc>
          <w:tcPr>
            <w:tcW w:w="904" w:type="pct"/>
            <w:vAlign w:val="center"/>
          </w:tcPr>
          <w:p w14:paraId="565CCE98" w14:textId="77777777" w:rsidR="001F012F" w:rsidRPr="00C74C55" w:rsidRDefault="001F012F" w:rsidP="002F11CD">
            <w:pPr>
              <w:rPr>
                <w:rFonts w:asciiTheme="minorHAnsi" w:hAnsiTheme="minorHAnsi"/>
              </w:rPr>
            </w:pPr>
            <w:r w:rsidRPr="00C74C55">
              <w:rPr>
                <w:rFonts w:asciiTheme="minorHAnsi" w:hAnsiTheme="minorHAnsi"/>
              </w:rPr>
              <w:t>River Gee</w:t>
            </w:r>
          </w:p>
        </w:tc>
        <w:tc>
          <w:tcPr>
            <w:tcW w:w="457" w:type="pct"/>
          </w:tcPr>
          <w:p w14:paraId="416E87C4" w14:textId="77777777" w:rsidR="001F012F" w:rsidRPr="00C74C55" w:rsidRDefault="001F012F" w:rsidP="002F11CD">
            <w:pPr>
              <w:rPr>
                <w:rFonts w:asciiTheme="minorHAnsi" w:eastAsia="Cambria Math" w:hAnsiTheme="minorHAnsi"/>
              </w:rPr>
            </w:pPr>
            <w:r w:rsidRPr="00C74C55">
              <w:rPr>
                <w:rFonts w:asciiTheme="minorHAnsi" w:hAnsiTheme="minorHAnsi"/>
              </w:rPr>
              <w:t>6</w:t>
            </w:r>
          </w:p>
        </w:tc>
        <w:tc>
          <w:tcPr>
            <w:tcW w:w="575" w:type="pct"/>
            <w:vAlign w:val="bottom"/>
          </w:tcPr>
          <w:p w14:paraId="485B4F48" w14:textId="77777777" w:rsidR="001F012F" w:rsidRPr="00C74C55" w:rsidRDefault="001F012F" w:rsidP="002F11CD">
            <w:pPr>
              <w:rPr>
                <w:rFonts w:asciiTheme="minorHAnsi" w:hAnsiTheme="minorHAnsi"/>
              </w:rPr>
            </w:pPr>
            <w:r w:rsidRPr="00C74C55">
              <w:rPr>
                <w:rFonts w:asciiTheme="minorHAnsi" w:hAnsiTheme="minorHAnsi"/>
              </w:rPr>
              <w:t>95,658</w:t>
            </w:r>
          </w:p>
        </w:tc>
        <w:tc>
          <w:tcPr>
            <w:tcW w:w="601" w:type="pct"/>
            <w:vAlign w:val="bottom"/>
          </w:tcPr>
          <w:p w14:paraId="71FD5844" w14:textId="77777777" w:rsidR="001F012F" w:rsidRPr="00C74C55" w:rsidRDefault="001F012F" w:rsidP="002F11CD">
            <w:pPr>
              <w:rPr>
                <w:rFonts w:asciiTheme="minorHAnsi" w:hAnsiTheme="minorHAnsi"/>
              </w:rPr>
            </w:pPr>
            <w:r w:rsidRPr="00C74C55">
              <w:rPr>
                <w:rFonts w:asciiTheme="minorHAnsi" w:hAnsiTheme="minorHAnsi"/>
              </w:rPr>
              <w:t>16,262</w:t>
            </w:r>
          </w:p>
        </w:tc>
        <w:tc>
          <w:tcPr>
            <w:tcW w:w="614" w:type="pct"/>
            <w:vAlign w:val="bottom"/>
          </w:tcPr>
          <w:p w14:paraId="1F30241D" w14:textId="77777777" w:rsidR="001F012F" w:rsidRPr="00C74C55" w:rsidRDefault="001F012F" w:rsidP="002F11CD">
            <w:pPr>
              <w:rPr>
                <w:rFonts w:asciiTheme="minorHAnsi" w:hAnsiTheme="minorHAnsi"/>
              </w:rPr>
            </w:pPr>
            <w:r w:rsidRPr="00C74C55">
              <w:rPr>
                <w:rFonts w:asciiTheme="minorHAnsi" w:hAnsiTheme="minorHAnsi"/>
              </w:rPr>
              <w:t>26,784</w:t>
            </w:r>
          </w:p>
        </w:tc>
        <w:tc>
          <w:tcPr>
            <w:tcW w:w="445" w:type="pct"/>
            <w:vAlign w:val="center"/>
          </w:tcPr>
          <w:p w14:paraId="14E6264F" w14:textId="77777777" w:rsidR="001F012F" w:rsidRPr="00C74C55" w:rsidRDefault="001F012F" w:rsidP="002F11CD">
            <w:pPr>
              <w:rPr>
                <w:rFonts w:asciiTheme="minorHAnsi" w:hAnsiTheme="minorHAnsi"/>
              </w:rPr>
            </w:pPr>
            <w:r w:rsidRPr="00C74C55">
              <w:rPr>
                <w:rFonts w:asciiTheme="minorHAnsi" w:hAnsiTheme="minorHAnsi"/>
              </w:rPr>
              <w:t>31</w:t>
            </w:r>
          </w:p>
        </w:tc>
        <w:tc>
          <w:tcPr>
            <w:tcW w:w="513" w:type="pct"/>
          </w:tcPr>
          <w:p w14:paraId="5C5859E6" w14:textId="77777777" w:rsidR="001F012F" w:rsidRPr="00C74C55" w:rsidRDefault="001F012F" w:rsidP="002F11CD">
            <w:pPr>
              <w:rPr>
                <w:rFonts w:asciiTheme="minorHAnsi" w:eastAsia="Cambria Math" w:hAnsiTheme="minorHAnsi"/>
              </w:rPr>
            </w:pPr>
            <w:r w:rsidRPr="00C74C55">
              <w:rPr>
                <w:rFonts w:asciiTheme="minorHAnsi" w:hAnsiTheme="minorHAnsi"/>
              </w:rPr>
              <w:t>1</w:t>
            </w:r>
          </w:p>
        </w:tc>
        <w:tc>
          <w:tcPr>
            <w:tcW w:w="444" w:type="pct"/>
          </w:tcPr>
          <w:p w14:paraId="447DA50C" w14:textId="77777777" w:rsidR="001F012F" w:rsidRPr="00C74C55" w:rsidRDefault="001F012F" w:rsidP="002F11CD">
            <w:pPr>
              <w:rPr>
                <w:rFonts w:asciiTheme="minorHAnsi" w:hAnsiTheme="minorHAnsi"/>
              </w:rPr>
            </w:pPr>
            <w:r w:rsidRPr="00C74C55">
              <w:rPr>
                <w:rFonts w:asciiTheme="minorHAnsi" w:eastAsia="Calibri" w:hAnsiTheme="minorHAnsi"/>
              </w:rPr>
              <w:t>2</w:t>
            </w:r>
          </w:p>
        </w:tc>
        <w:tc>
          <w:tcPr>
            <w:tcW w:w="446" w:type="pct"/>
          </w:tcPr>
          <w:p w14:paraId="233184B1" w14:textId="77777777" w:rsidR="001F012F" w:rsidRPr="00C74C55" w:rsidRDefault="001F012F" w:rsidP="002F11CD">
            <w:pPr>
              <w:rPr>
                <w:rFonts w:asciiTheme="minorHAnsi" w:hAnsiTheme="minorHAnsi"/>
              </w:rPr>
            </w:pPr>
            <w:r w:rsidRPr="00C74C55">
              <w:rPr>
                <w:rFonts w:asciiTheme="minorHAnsi" w:hAnsiTheme="minorHAnsi"/>
              </w:rPr>
              <w:t>18</w:t>
            </w:r>
          </w:p>
        </w:tc>
      </w:tr>
      <w:tr w:rsidR="0029757A" w:rsidRPr="002F11CD" w14:paraId="4F29BE47" w14:textId="77777777" w:rsidTr="001553C9">
        <w:tc>
          <w:tcPr>
            <w:tcW w:w="904" w:type="pct"/>
            <w:tcBorders>
              <w:top w:val="single" w:sz="8" w:space="0" w:color="4472C4"/>
              <w:left w:val="single" w:sz="4" w:space="0" w:color="000000"/>
              <w:bottom w:val="single" w:sz="8" w:space="0" w:color="4472C4"/>
            </w:tcBorders>
            <w:vAlign w:val="center"/>
          </w:tcPr>
          <w:p w14:paraId="7C81BFEB" w14:textId="77777777" w:rsidR="001F012F" w:rsidRPr="00C74C55" w:rsidRDefault="001F012F" w:rsidP="002F11CD">
            <w:pPr>
              <w:rPr>
                <w:rFonts w:asciiTheme="minorHAnsi" w:hAnsiTheme="minorHAnsi"/>
              </w:rPr>
            </w:pPr>
            <w:r w:rsidRPr="00C74C55">
              <w:rPr>
                <w:rFonts w:asciiTheme="minorHAnsi" w:hAnsiTheme="minorHAnsi"/>
              </w:rPr>
              <w:t>Rivercess</w:t>
            </w:r>
          </w:p>
        </w:tc>
        <w:tc>
          <w:tcPr>
            <w:tcW w:w="457" w:type="pct"/>
            <w:tcBorders>
              <w:top w:val="single" w:sz="8" w:space="0" w:color="4472C4"/>
              <w:bottom w:val="single" w:sz="8" w:space="0" w:color="4472C4"/>
            </w:tcBorders>
          </w:tcPr>
          <w:p w14:paraId="18ACA584" w14:textId="35607180" w:rsidR="001F012F" w:rsidRPr="001553C9" w:rsidRDefault="00874164" w:rsidP="001553C9">
            <w:pPr>
              <w:rPr>
                <w:rFonts w:asciiTheme="minorHAnsi" w:eastAsia="Cambria Math" w:hAnsiTheme="minorHAnsi"/>
              </w:rPr>
            </w:pPr>
            <m:oMathPara>
              <m:oMathParaPr>
                <m:jc m:val="left"/>
              </m:oMathParaPr>
              <m:oMath>
                <m:r>
                  <w:rPr>
                    <w:rFonts w:ascii="Cambria Math" w:eastAsia="Cambria Math" w:hAnsi="Cambria Math"/>
                    <w:color w:val="000000"/>
                    <w:sz w:val="22"/>
                  </w:rPr>
                  <m:t>6</m:t>
                </m:r>
              </m:oMath>
            </m:oMathPara>
          </w:p>
        </w:tc>
        <w:tc>
          <w:tcPr>
            <w:tcW w:w="575" w:type="pct"/>
            <w:tcBorders>
              <w:top w:val="single" w:sz="8" w:space="0" w:color="4472C4"/>
              <w:bottom w:val="single" w:sz="8" w:space="0" w:color="4472C4"/>
            </w:tcBorders>
            <w:vAlign w:val="bottom"/>
          </w:tcPr>
          <w:p w14:paraId="32567845" w14:textId="77777777" w:rsidR="001F012F" w:rsidRPr="00C74C55" w:rsidRDefault="001F012F" w:rsidP="002F11CD">
            <w:pPr>
              <w:rPr>
                <w:rFonts w:asciiTheme="minorHAnsi" w:hAnsiTheme="minorHAnsi"/>
              </w:rPr>
            </w:pPr>
            <w:r w:rsidRPr="00C74C55">
              <w:rPr>
                <w:rFonts w:asciiTheme="minorHAnsi" w:hAnsiTheme="minorHAnsi"/>
              </w:rPr>
              <w:t>89,344</w:t>
            </w:r>
          </w:p>
        </w:tc>
        <w:tc>
          <w:tcPr>
            <w:tcW w:w="601" w:type="pct"/>
            <w:tcBorders>
              <w:top w:val="single" w:sz="8" w:space="0" w:color="4472C4"/>
              <w:bottom w:val="single" w:sz="8" w:space="0" w:color="4472C4"/>
            </w:tcBorders>
            <w:vAlign w:val="bottom"/>
          </w:tcPr>
          <w:p w14:paraId="3A50B533" w14:textId="77777777" w:rsidR="001F012F" w:rsidRPr="00C74C55" w:rsidRDefault="001F012F" w:rsidP="002F11CD">
            <w:pPr>
              <w:rPr>
                <w:rFonts w:asciiTheme="minorHAnsi" w:hAnsiTheme="minorHAnsi"/>
              </w:rPr>
            </w:pPr>
            <w:r w:rsidRPr="00C74C55">
              <w:rPr>
                <w:rFonts w:asciiTheme="minorHAnsi" w:hAnsiTheme="minorHAnsi"/>
              </w:rPr>
              <w:t>15,188</w:t>
            </w:r>
          </w:p>
        </w:tc>
        <w:tc>
          <w:tcPr>
            <w:tcW w:w="614" w:type="pct"/>
            <w:tcBorders>
              <w:top w:val="single" w:sz="8" w:space="0" w:color="4472C4"/>
              <w:bottom w:val="single" w:sz="8" w:space="0" w:color="4472C4"/>
            </w:tcBorders>
            <w:vAlign w:val="bottom"/>
          </w:tcPr>
          <w:p w14:paraId="45443FF7" w14:textId="77777777" w:rsidR="001F012F" w:rsidRPr="00C74C55" w:rsidRDefault="001F012F" w:rsidP="002F11CD">
            <w:pPr>
              <w:rPr>
                <w:rFonts w:asciiTheme="minorHAnsi" w:hAnsiTheme="minorHAnsi"/>
              </w:rPr>
            </w:pPr>
            <w:r w:rsidRPr="00C74C55">
              <w:rPr>
                <w:rFonts w:asciiTheme="minorHAnsi" w:hAnsiTheme="minorHAnsi"/>
              </w:rPr>
              <w:t>25,016</w:t>
            </w:r>
          </w:p>
        </w:tc>
        <w:tc>
          <w:tcPr>
            <w:tcW w:w="445" w:type="pct"/>
            <w:tcBorders>
              <w:top w:val="single" w:sz="8" w:space="0" w:color="4472C4"/>
              <w:bottom w:val="single" w:sz="8" w:space="0" w:color="4472C4"/>
            </w:tcBorders>
            <w:vAlign w:val="center"/>
          </w:tcPr>
          <w:p w14:paraId="6656C9C9" w14:textId="77777777" w:rsidR="001F012F" w:rsidRPr="00C74C55" w:rsidRDefault="001F012F" w:rsidP="002F11CD">
            <w:pPr>
              <w:rPr>
                <w:rFonts w:asciiTheme="minorHAnsi" w:hAnsiTheme="minorHAnsi"/>
              </w:rPr>
            </w:pPr>
            <w:r w:rsidRPr="00C74C55">
              <w:rPr>
                <w:rFonts w:asciiTheme="minorHAnsi" w:hAnsiTheme="minorHAnsi"/>
              </w:rPr>
              <w:t>27</w:t>
            </w:r>
          </w:p>
        </w:tc>
        <w:tc>
          <w:tcPr>
            <w:tcW w:w="513" w:type="pct"/>
            <w:tcBorders>
              <w:top w:val="single" w:sz="8" w:space="0" w:color="4472C4"/>
              <w:bottom w:val="single" w:sz="8" w:space="0" w:color="4472C4"/>
            </w:tcBorders>
          </w:tcPr>
          <w:p w14:paraId="2A8802CE" w14:textId="77777777" w:rsidR="001F012F" w:rsidRPr="00C74C55" w:rsidRDefault="001F012F" w:rsidP="002F11CD">
            <w:pPr>
              <w:rPr>
                <w:rFonts w:asciiTheme="minorHAnsi" w:eastAsia="Cambria Math" w:hAnsiTheme="minorHAnsi"/>
              </w:rPr>
            </w:pPr>
            <w:r w:rsidRPr="00C74C55">
              <w:rPr>
                <w:rFonts w:asciiTheme="minorHAnsi" w:hAnsiTheme="minorHAnsi"/>
              </w:rPr>
              <w:t>1</w:t>
            </w:r>
          </w:p>
        </w:tc>
        <w:tc>
          <w:tcPr>
            <w:tcW w:w="444" w:type="pct"/>
            <w:tcBorders>
              <w:top w:val="single" w:sz="8" w:space="0" w:color="4472C4"/>
              <w:bottom w:val="single" w:sz="8" w:space="0" w:color="4472C4"/>
            </w:tcBorders>
          </w:tcPr>
          <w:p w14:paraId="3EE06A0F" w14:textId="77777777" w:rsidR="001F012F" w:rsidRPr="00C74C55" w:rsidRDefault="001F012F" w:rsidP="002F11CD">
            <w:pPr>
              <w:rPr>
                <w:rFonts w:asciiTheme="minorHAnsi" w:hAnsiTheme="minorHAnsi"/>
              </w:rPr>
            </w:pPr>
            <w:r w:rsidRPr="00C74C55">
              <w:rPr>
                <w:rFonts w:asciiTheme="minorHAnsi" w:eastAsia="Calibri" w:hAnsiTheme="minorHAnsi"/>
              </w:rPr>
              <w:t>1</w:t>
            </w:r>
          </w:p>
        </w:tc>
        <w:tc>
          <w:tcPr>
            <w:tcW w:w="446" w:type="pct"/>
            <w:tcBorders>
              <w:top w:val="single" w:sz="8" w:space="0" w:color="4472C4"/>
              <w:bottom w:val="single" w:sz="8" w:space="0" w:color="4472C4"/>
              <w:right w:val="single" w:sz="4" w:space="0" w:color="000000"/>
            </w:tcBorders>
          </w:tcPr>
          <w:p w14:paraId="42519764" w14:textId="77777777" w:rsidR="001F012F" w:rsidRPr="00C74C55" w:rsidRDefault="001F012F" w:rsidP="002F11CD">
            <w:pPr>
              <w:rPr>
                <w:rFonts w:asciiTheme="minorHAnsi" w:hAnsiTheme="minorHAnsi"/>
              </w:rPr>
            </w:pPr>
            <w:r w:rsidRPr="00C74C55">
              <w:rPr>
                <w:rFonts w:asciiTheme="minorHAnsi" w:hAnsiTheme="minorHAnsi"/>
              </w:rPr>
              <w:t>19</w:t>
            </w:r>
          </w:p>
        </w:tc>
      </w:tr>
      <w:tr w:rsidR="0029757A" w:rsidRPr="002F11CD" w14:paraId="22905E4B" w14:textId="77777777" w:rsidTr="001553C9">
        <w:tc>
          <w:tcPr>
            <w:tcW w:w="904" w:type="pct"/>
            <w:tcBorders>
              <w:bottom w:val="single" w:sz="4" w:space="0" w:color="000000"/>
            </w:tcBorders>
            <w:vAlign w:val="center"/>
          </w:tcPr>
          <w:p w14:paraId="0F7599AA" w14:textId="77777777" w:rsidR="001F012F" w:rsidRPr="00C74C55" w:rsidRDefault="001F012F" w:rsidP="002F11CD">
            <w:pPr>
              <w:rPr>
                <w:rFonts w:asciiTheme="minorHAnsi" w:hAnsiTheme="minorHAnsi"/>
              </w:rPr>
            </w:pPr>
            <w:r w:rsidRPr="00C74C55">
              <w:rPr>
                <w:rFonts w:asciiTheme="minorHAnsi" w:hAnsiTheme="minorHAnsi"/>
              </w:rPr>
              <w:t xml:space="preserve">Sinoe </w:t>
            </w:r>
          </w:p>
        </w:tc>
        <w:tc>
          <w:tcPr>
            <w:tcW w:w="457" w:type="pct"/>
            <w:tcBorders>
              <w:bottom w:val="single" w:sz="4" w:space="0" w:color="000000"/>
            </w:tcBorders>
          </w:tcPr>
          <w:p w14:paraId="2D94C981" w14:textId="4241A8AC" w:rsidR="001F012F" w:rsidRPr="001553C9" w:rsidRDefault="00874164" w:rsidP="001553C9">
            <w:pPr>
              <w:rPr>
                <w:rFonts w:asciiTheme="minorHAnsi" w:eastAsia="Cambria Math" w:hAnsiTheme="minorHAnsi"/>
              </w:rPr>
            </w:pPr>
            <m:oMathPara>
              <m:oMathParaPr>
                <m:jc m:val="left"/>
              </m:oMathParaPr>
              <m:oMath>
                <m:r>
                  <w:rPr>
                    <w:rFonts w:ascii="Cambria Math" w:eastAsia="Cambria Math" w:hAnsi="Cambria Math"/>
                    <w:color w:val="000000"/>
                    <w:sz w:val="22"/>
                  </w:rPr>
                  <m:t>10</m:t>
                </m:r>
              </m:oMath>
            </m:oMathPara>
          </w:p>
        </w:tc>
        <w:tc>
          <w:tcPr>
            <w:tcW w:w="575" w:type="pct"/>
            <w:tcBorders>
              <w:bottom w:val="single" w:sz="4" w:space="0" w:color="000000"/>
            </w:tcBorders>
            <w:vAlign w:val="bottom"/>
          </w:tcPr>
          <w:p w14:paraId="40031CED" w14:textId="77777777" w:rsidR="001F012F" w:rsidRPr="00C74C55" w:rsidRDefault="001F012F" w:rsidP="002F11CD">
            <w:pPr>
              <w:rPr>
                <w:rFonts w:asciiTheme="minorHAnsi" w:hAnsiTheme="minorHAnsi"/>
              </w:rPr>
            </w:pPr>
            <w:r w:rsidRPr="00C74C55">
              <w:rPr>
                <w:rFonts w:asciiTheme="minorHAnsi" w:hAnsiTheme="minorHAnsi"/>
              </w:rPr>
              <w:t>136,969</w:t>
            </w:r>
          </w:p>
        </w:tc>
        <w:tc>
          <w:tcPr>
            <w:tcW w:w="601" w:type="pct"/>
            <w:tcBorders>
              <w:bottom w:val="single" w:sz="4" w:space="0" w:color="000000"/>
            </w:tcBorders>
            <w:vAlign w:val="bottom"/>
          </w:tcPr>
          <w:p w14:paraId="52797960" w14:textId="77777777" w:rsidR="001F012F" w:rsidRPr="00C74C55" w:rsidRDefault="001F012F" w:rsidP="002F11CD">
            <w:pPr>
              <w:rPr>
                <w:rFonts w:asciiTheme="minorHAnsi" w:hAnsiTheme="minorHAnsi"/>
              </w:rPr>
            </w:pPr>
            <w:r w:rsidRPr="00C74C55">
              <w:rPr>
                <w:rFonts w:asciiTheme="minorHAnsi" w:hAnsiTheme="minorHAnsi"/>
              </w:rPr>
              <w:t>23,285</w:t>
            </w:r>
          </w:p>
        </w:tc>
        <w:tc>
          <w:tcPr>
            <w:tcW w:w="614" w:type="pct"/>
            <w:tcBorders>
              <w:bottom w:val="single" w:sz="4" w:space="0" w:color="000000"/>
            </w:tcBorders>
            <w:vAlign w:val="bottom"/>
          </w:tcPr>
          <w:p w14:paraId="19324A71" w14:textId="77777777" w:rsidR="001F012F" w:rsidRPr="00C74C55" w:rsidRDefault="001F012F" w:rsidP="002F11CD">
            <w:pPr>
              <w:rPr>
                <w:rFonts w:asciiTheme="minorHAnsi" w:hAnsiTheme="minorHAnsi"/>
              </w:rPr>
            </w:pPr>
            <w:r w:rsidRPr="00C74C55">
              <w:rPr>
                <w:rFonts w:asciiTheme="minorHAnsi" w:hAnsiTheme="minorHAnsi"/>
              </w:rPr>
              <w:t>38,351</w:t>
            </w:r>
          </w:p>
        </w:tc>
        <w:tc>
          <w:tcPr>
            <w:tcW w:w="445" w:type="pct"/>
            <w:tcBorders>
              <w:bottom w:val="single" w:sz="4" w:space="0" w:color="000000"/>
            </w:tcBorders>
            <w:vAlign w:val="center"/>
          </w:tcPr>
          <w:p w14:paraId="395EA07A" w14:textId="77777777" w:rsidR="001F012F" w:rsidRPr="00C74C55" w:rsidRDefault="001F012F" w:rsidP="002F11CD">
            <w:pPr>
              <w:rPr>
                <w:rFonts w:asciiTheme="minorHAnsi" w:hAnsiTheme="minorHAnsi"/>
              </w:rPr>
            </w:pPr>
            <w:r w:rsidRPr="00C74C55">
              <w:rPr>
                <w:rFonts w:asciiTheme="minorHAnsi" w:hAnsiTheme="minorHAnsi"/>
              </w:rPr>
              <w:t>46</w:t>
            </w:r>
          </w:p>
        </w:tc>
        <w:tc>
          <w:tcPr>
            <w:tcW w:w="513" w:type="pct"/>
            <w:tcBorders>
              <w:bottom w:val="single" w:sz="4" w:space="0" w:color="000000"/>
            </w:tcBorders>
          </w:tcPr>
          <w:p w14:paraId="7E3F3079" w14:textId="77777777" w:rsidR="001F012F" w:rsidRPr="00C74C55" w:rsidRDefault="001F012F" w:rsidP="002F11CD">
            <w:pPr>
              <w:rPr>
                <w:rFonts w:asciiTheme="minorHAnsi" w:eastAsia="Cambria Math" w:hAnsiTheme="minorHAnsi"/>
              </w:rPr>
            </w:pPr>
            <w:r w:rsidRPr="00C74C55">
              <w:rPr>
                <w:rFonts w:asciiTheme="minorHAnsi" w:hAnsiTheme="minorHAnsi"/>
              </w:rPr>
              <w:t>1</w:t>
            </w:r>
          </w:p>
        </w:tc>
        <w:tc>
          <w:tcPr>
            <w:tcW w:w="444" w:type="pct"/>
            <w:tcBorders>
              <w:bottom w:val="single" w:sz="4" w:space="0" w:color="000000"/>
            </w:tcBorders>
          </w:tcPr>
          <w:p w14:paraId="59338F16" w14:textId="77777777" w:rsidR="001F012F" w:rsidRPr="00C74C55" w:rsidRDefault="001F012F" w:rsidP="002F11CD">
            <w:pPr>
              <w:rPr>
                <w:rFonts w:asciiTheme="minorHAnsi" w:hAnsiTheme="minorHAnsi"/>
              </w:rPr>
            </w:pPr>
            <w:r w:rsidRPr="00C74C55">
              <w:rPr>
                <w:rFonts w:asciiTheme="minorHAnsi" w:eastAsia="Calibri" w:hAnsiTheme="minorHAnsi"/>
              </w:rPr>
              <w:t>0</w:t>
            </w:r>
          </w:p>
        </w:tc>
        <w:tc>
          <w:tcPr>
            <w:tcW w:w="446" w:type="pct"/>
            <w:tcBorders>
              <w:bottom w:val="single" w:sz="4" w:space="0" w:color="000000"/>
            </w:tcBorders>
          </w:tcPr>
          <w:p w14:paraId="2A052605" w14:textId="77777777" w:rsidR="001F012F" w:rsidRPr="00C74C55" w:rsidRDefault="001F012F" w:rsidP="002F11CD">
            <w:pPr>
              <w:rPr>
                <w:rFonts w:asciiTheme="minorHAnsi" w:hAnsiTheme="minorHAnsi"/>
              </w:rPr>
            </w:pPr>
            <w:r w:rsidRPr="00C74C55">
              <w:rPr>
                <w:rFonts w:asciiTheme="minorHAnsi" w:hAnsiTheme="minorHAnsi"/>
              </w:rPr>
              <w:t>38</w:t>
            </w:r>
          </w:p>
        </w:tc>
      </w:tr>
      <w:tr w:rsidR="0029757A" w:rsidRPr="002F11CD" w14:paraId="1DA79D57" w14:textId="77777777" w:rsidTr="001553C9">
        <w:tc>
          <w:tcPr>
            <w:tcW w:w="904" w:type="pct"/>
            <w:tcBorders>
              <w:top w:val="single" w:sz="4" w:space="0" w:color="000000"/>
              <w:left w:val="single" w:sz="4" w:space="0" w:color="000000"/>
              <w:bottom w:val="single" w:sz="4" w:space="0" w:color="000000"/>
            </w:tcBorders>
          </w:tcPr>
          <w:p w14:paraId="177E19DF" w14:textId="77777777" w:rsidR="001F012F" w:rsidRPr="00C74C55" w:rsidRDefault="001F012F" w:rsidP="002F11CD">
            <w:pPr>
              <w:rPr>
                <w:rFonts w:asciiTheme="minorHAnsi" w:hAnsiTheme="minorHAnsi"/>
              </w:rPr>
            </w:pPr>
            <w:r w:rsidRPr="00C74C55">
              <w:rPr>
                <w:rFonts w:asciiTheme="minorHAnsi" w:hAnsiTheme="minorHAnsi"/>
              </w:rPr>
              <w:t xml:space="preserve">Total </w:t>
            </w:r>
          </w:p>
        </w:tc>
        <w:tc>
          <w:tcPr>
            <w:tcW w:w="457" w:type="pct"/>
            <w:tcBorders>
              <w:top w:val="single" w:sz="4" w:space="0" w:color="000000"/>
              <w:bottom w:val="single" w:sz="4" w:space="0" w:color="000000"/>
            </w:tcBorders>
            <w:vAlign w:val="bottom"/>
          </w:tcPr>
          <w:p w14:paraId="5BB34372" w14:textId="77777777" w:rsidR="001F012F" w:rsidRPr="00C74C55" w:rsidRDefault="001F012F" w:rsidP="002F11CD">
            <w:pPr>
              <w:rPr>
                <w:rFonts w:asciiTheme="minorHAnsi" w:hAnsiTheme="minorHAnsi"/>
                <w:b/>
              </w:rPr>
            </w:pPr>
            <w:r w:rsidRPr="00C74C55">
              <w:rPr>
                <w:rFonts w:asciiTheme="minorHAnsi" w:hAnsiTheme="minorHAnsi"/>
                <w:b/>
              </w:rPr>
              <w:t>93</w:t>
            </w:r>
          </w:p>
        </w:tc>
        <w:tc>
          <w:tcPr>
            <w:tcW w:w="575" w:type="pct"/>
            <w:tcBorders>
              <w:top w:val="single" w:sz="4" w:space="0" w:color="000000"/>
              <w:bottom w:val="single" w:sz="4" w:space="0" w:color="000000"/>
            </w:tcBorders>
            <w:vAlign w:val="bottom"/>
          </w:tcPr>
          <w:p w14:paraId="072F588A" w14:textId="77777777" w:rsidR="001F012F" w:rsidRPr="00C74C55" w:rsidRDefault="001F012F" w:rsidP="002F11CD">
            <w:pPr>
              <w:rPr>
                <w:rFonts w:asciiTheme="minorHAnsi" w:hAnsiTheme="minorHAnsi"/>
                <w:b/>
              </w:rPr>
            </w:pPr>
            <w:r w:rsidRPr="00C74C55">
              <w:rPr>
                <w:rFonts w:asciiTheme="minorHAnsi" w:hAnsiTheme="minorHAnsi"/>
                <w:b/>
              </w:rPr>
              <w:t>4,650,677</w:t>
            </w:r>
          </w:p>
        </w:tc>
        <w:tc>
          <w:tcPr>
            <w:tcW w:w="601" w:type="pct"/>
            <w:tcBorders>
              <w:top w:val="single" w:sz="4" w:space="0" w:color="000000"/>
              <w:bottom w:val="single" w:sz="4" w:space="0" w:color="000000"/>
            </w:tcBorders>
            <w:vAlign w:val="bottom"/>
          </w:tcPr>
          <w:p w14:paraId="3E645DBB" w14:textId="77777777" w:rsidR="001F012F" w:rsidRPr="00C74C55" w:rsidRDefault="001F012F" w:rsidP="002F11CD">
            <w:pPr>
              <w:rPr>
                <w:rFonts w:asciiTheme="minorHAnsi" w:hAnsiTheme="minorHAnsi"/>
                <w:b/>
              </w:rPr>
            </w:pPr>
            <w:r w:rsidRPr="00C74C55">
              <w:rPr>
                <w:rFonts w:asciiTheme="minorHAnsi" w:hAnsiTheme="minorHAnsi"/>
                <w:b/>
              </w:rPr>
              <w:t>790,615</w:t>
            </w:r>
          </w:p>
        </w:tc>
        <w:tc>
          <w:tcPr>
            <w:tcW w:w="614" w:type="pct"/>
            <w:tcBorders>
              <w:top w:val="single" w:sz="4" w:space="0" w:color="000000"/>
              <w:bottom w:val="single" w:sz="4" w:space="0" w:color="000000"/>
            </w:tcBorders>
            <w:vAlign w:val="bottom"/>
          </w:tcPr>
          <w:p w14:paraId="2B6CA03B" w14:textId="77777777" w:rsidR="001F012F" w:rsidRPr="00C74C55" w:rsidRDefault="001F012F" w:rsidP="002F11CD">
            <w:pPr>
              <w:rPr>
                <w:rFonts w:asciiTheme="minorHAnsi" w:hAnsiTheme="minorHAnsi"/>
                <w:b/>
              </w:rPr>
            </w:pPr>
            <w:r w:rsidRPr="00C74C55">
              <w:rPr>
                <w:rFonts w:asciiTheme="minorHAnsi" w:hAnsiTheme="minorHAnsi"/>
                <w:b/>
              </w:rPr>
              <w:t>1,302,190</w:t>
            </w:r>
          </w:p>
        </w:tc>
        <w:tc>
          <w:tcPr>
            <w:tcW w:w="445" w:type="pct"/>
            <w:tcBorders>
              <w:top w:val="single" w:sz="4" w:space="0" w:color="000000"/>
              <w:bottom w:val="single" w:sz="4" w:space="0" w:color="000000"/>
            </w:tcBorders>
            <w:vAlign w:val="bottom"/>
          </w:tcPr>
          <w:p w14:paraId="014BD459" w14:textId="77777777" w:rsidR="001F012F" w:rsidRPr="00C74C55" w:rsidRDefault="001F012F" w:rsidP="002F11CD">
            <w:pPr>
              <w:rPr>
                <w:rFonts w:asciiTheme="minorHAnsi" w:hAnsiTheme="minorHAnsi"/>
                <w:b/>
              </w:rPr>
            </w:pPr>
            <w:r w:rsidRPr="00C74C55">
              <w:rPr>
                <w:rFonts w:asciiTheme="minorHAnsi" w:hAnsiTheme="minorHAnsi"/>
                <w:b/>
              </w:rPr>
              <w:t>1,129</w:t>
            </w:r>
          </w:p>
        </w:tc>
        <w:tc>
          <w:tcPr>
            <w:tcW w:w="513" w:type="pct"/>
            <w:tcBorders>
              <w:top w:val="single" w:sz="4" w:space="0" w:color="000000"/>
              <w:bottom w:val="single" w:sz="4" w:space="0" w:color="000000"/>
            </w:tcBorders>
            <w:vAlign w:val="bottom"/>
          </w:tcPr>
          <w:p w14:paraId="551E16CC" w14:textId="77777777" w:rsidR="001F012F" w:rsidRPr="00C74C55" w:rsidRDefault="001F012F" w:rsidP="002F11CD">
            <w:pPr>
              <w:rPr>
                <w:rFonts w:asciiTheme="minorHAnsi" w:hAnsiTheme="minorHAnsi"/>
                <w:b/>
              </w:rPr>
            </w:pPr>
            <w:r w:rsidRPr="00C74C55">
              <w:rPr>
                <w:rFonts w:asciiTheme="minorHAnsi" w:hAnsiTheme="minorHAnsi"/>
                <w:b/>
              </w:rPr>
              <w:t>39</w:t>
            </w:r>
          </w:p>
        </w:tc>
        <w:tc>
          <w:tcPr>
            <w:tcW w:w="444" w:type="pct"/>
            <w:tcBorders>
              <w:top w:val="single" w:sz="4" w:space="0" w:color="000000"/>
              <w:bottom w:val="single" w:sz="4" w:space="0" w:color="000000"/>
            </w:tcBorders>
            <w:vAlign w:val="bottom"/>
          </w:tcPr>
          <w:p w14:paraId="7E5D805A" w14:textId="77777777" w:rsidR="001F012F" w:rsidRPr="00C74C55" w:rsidRDefault="001F012F" w:rsidP="002F11CD">
            <w:pPr>
              <w:rPr>
                <w:rFonts w:asciiTheme="minorHAnsi" w:hAnsiTheme="minorHAnsi"/>
                <w:b/>
              </w:rPr>
            </w:pPr>
            <w:r w:rsidRPr="00C74C55">
              <w:rPr>
                <w:rFonts w:asciiTheme="minorHAnsi" w:hAnsiTheme="minorHAnsi"/>
                <w:b/>
              </w:rPr>
              <w:t>63</w:t>
            </w:r>
          </w:p>
        </w:tc>
        <w:tc>
          <w:tcPr>
            <w:tcW w:w="446" w:type="pct"/>
            <w:tcBorders>
              <w:top w:val="single" w:sz="4" w:space="0" w:color="000000"/>
              <w:bottom w:val="single" w:sz="4" w:space="0" w:color="000000"/>
              <w:right w:val="single" w:sz="4" w:space="0" w:color="000000"/>
            </w:tcBorders>
            <w:vAlign w:val="bottom"/>
          </w:tcPr>
          <w:p w14:paraId="6411E5BE" w14:textId="77777777" w:rsidR="001F012F" w:rsidRPr="00C74C55" w:rsidRDefault="001F012F" w:rsidP="00C74C55">
            <w:pPr>
              <w:keepNext/>
              <w:rPr>
                <w:rFonts w:asciiTheme="minorHAnsi" w:hAnsiTheme="minorHAnsi"/>
                <w:b/>
              </w:rPr>
            </w:pPr>
            <w:r w:rsidRPr="00C74C55">
              <w:rPr>
                <w:rFonts w:asciiTheme="minorHAnsi" w:hAnsiTheme="minorHAnsi"/>
                <w:b/>
              </w:rPr>
              <w:t>780</w:t>
            </w:r>
          </w:p>
        </w:tc>
      </w:tr>
    </w:tbl>
    <w:p w14:paraId="424BDAFD" w14:textId="6A17AE9F" w:rsidR="001F012F" w:rsidRDefault="00747444" w:rsidP="00747444">
      <w:pPr>
        <w:pStyle w:val="Caption"/>
      </w:pPr>
      <w:bookmarkStart w:id="153" w:name="_Toc136555085"/>
      <w:r w:rsidRPr="00C74C55">
        <w:t xml:space="preserve">Table </w:t>
      </w:r>
      <w:r w:rsidR="00E7484F">
        <w:fldChar w:fldCharType="begin"/>
      </w:r>
      <w:r w:rsidR="00E7484F">
        <w:instrText xml:space="preserve"> SEQ Table \* ARABIC </w:instrText>
      </w:r>
      <w:r w:rsidR="00E7484F">
        <w:fldChar w:fldCharType="separate"/>
      </w:r>
      <w:r w:rsidR="00A265F0">
        <w:rPr>
          <w:noProof/>
        </w:rPr>
        <w:t>16</w:t>
      </w:r>
      <w:r w:rsidR="00E7484F">
        <w:fldChar w:fldCharType="end"/>
      </w:r>
      <w:r>
        <w:t xml:space="preserve"> National population data, schools and health facilities at county level</w:t>
      </w:r>
      <w:bookmarkEnd w:id="153"/>
    </w:p>
    <w:p w14:paraId="731CE137" w14:textId="77777777" w:rsidR="001F012F" w:rsidRDefault="001F012F" w:rsidP="00B4355E"/>
    <w:p w14:paraId="35F8FBDC" w14:textId="77777777" w:rsidR="001F012F" w:rsidRDefault="001F012F" w:rsidP="002F11CD">
      <w:pPr>
        <w:rPr>
          <w:rFonts w:eastAsia="Tahoma" w:cs="Tahoma"/>
        </w:rPr>
      </w:pPr>
    </w:p>
    <w:p w14:paraId="4920631B" w14:textId="7781174C" w:rsidR="001F012F" w:rsidRPr="00C74C55" w:rsidRDefault="001F012F" w:rsidP="002F11CD">
      <w:pPr>
        <w:rPr>
          <w:rFonts w:eastAsia="Tahoma"/>
          <w:b/>
        </w:rPr>
      </w:pPr>
      <w:r w:rsidRPr="00C74C55">
        <w:rPr>
          <w:rFonts w:eastAsia="Tahoma"/>
          <w:b/>
        </w:rPr>
        <w:t xml:space="preserve">Known </w:t>
      </w:r>
      <w:r w:rsidR="00077166">
        <w:rPr>
          <w:rFonts w:eastAsia="Tahoma" w:cs="Tahoma"/>
          <w:b/>
        </w:rPr>
        <w:t>NTD</w:t>
      </w:r>
      <w:r w:rsidRPr="00C74C55">
        <w:rPr>
          <w:rFonts w:eastAsia="Tahoma"/>
          <w:b/>
        </w:rPr>
        <w:t xml:space="preserve"> distribution in Liberia per County </w:t>
      </w:r>
    </w:p>
    <w:tbl>
      <w:tblPr>
        <w:tblW w:w="5000" w:type="pct"/>
        <w:tblLook w:val="0000" w:firstRow="0" w:lastRow="0" w:firstColumn="0" w:lastColumn="0" w:noHBand="0" w:noVBand="0"/>
      </w:tblPr>
      <w:tblGrid>
        <w:gridCol w:w="1100"/>
        <w:gridCol w:w="420"/>
        <w:gridCol w:w="685"/>
        <w:gridCol w:w="543"/>
        <w:gridCol w:w="507"/>
        <w:gridCol w:w="505"/>
        <w:gridCol w:w="533"/>
        <w:gridCol w:w="498"/>
        <w:gridCol w:w="530"/>
        <w:gridCol w:w="470"/>
        <w:gridCol w:w="521"/>
        <w:gridCol w:w="541"/>
        <w:gridCol w:w="576"/>
        <w:gridCol w:w="583"/>
        <w:gridCol w:w="697"/>
        <w:gridCol w:w="643"/>
      </w:tblGrid>
      <w:tr w:rsidR="0029757A" w:rsidRPr="002F11CD" w14:paraId="6F625559" w14:textId="77777777" w:rsidTr="002F11CD">
        <w:trPr>
          <w:trHeight w:val="350"/>
        </w:trPr>
        <w:tc>
          <w:tcPr>
            <w:tcW w:w="588" w:type="pct"/>
            <w:vMerge w:val="restart"/>
            <w:tcBorders>
              <w:top w:val="single" w:sz="4" w:space="0" w:color="808080"/>
              <w:left w:val="single" w:sz="4" w:space="0" w:color="808080"/>
              <w:bottom w:val="single" w:sz="4" w:space="0" w:color="000000"/>
              <w:right w:val="single" w:sz="4" w:space="0" w:color="000000"/>
            </w:tcBorders>
            <w:shd w:val="clear" w:color="auto" w:fill="C6E0B4"/>
            <w:vAlign w:val="center"/>
          </w:tcPr>
          <w:p w14:paraId="7A86E689" w14:textId="77777777" w:rsidR="001F012F" w:rsidRPr="00C74C55" w:rsidRDefault="001F012F" w:rsidP="00B4355E">
            <w:pPr>
              <w:rPr>
                <w:rFonts w:eastAsia="Tahoma"/>
                <w:b/>
                <w:sz w:val="16"/>
              </w:rPr>
            </w:pPr>
            <w:r w:rsidRPr="00C74C55">
              <w:rPr>
                <w:rFonts w:eastAsia="Tahoma"/>
                <w:b/>
                <w:sz w:val="16"/>
              </w:rPr>
              <w:t>Counties</w:t>
            </w:r>
          </w:p>
        </w:tc>
        <w:tc>
          <w:tcPr>
            <w:tcW w:w="4412" w:type="pct"/>
            <w:gridSpan w:val="15"/>
            <w:tcBorders>
              <w:top w:val="single" w:sz="4" w:space="0" w:color="808080"/>
              <w:left w:val="nil"/>
              <w:bottom w:val="single" w:sz="12" w:space="0" w:color="FFFFFF"/>
              <w:right w:val="single" w:sz="4" w:space="0" w:color="808080"/>
            </w:tcBorders>
            <w:shd w:val="clear" w:color="auto" w:fill="C6E0B4"/>
            <w:vAlign w:val="center"/>
          </w:tcPr>
          <w:p w14:paraId="24470CE8" w14:textId="77777777" w:rsidR="001F012F" w:rsidRPr="00C74C55" w:rsidRDefault="001F012F" w:rsidP="002F11CD">
            <w:pPr>
              <w:rPr>
                <w:rFonts w:eastAsia="Tahoma"/>
                <w:sz w:val="16"/>
              </w:rPr>
            </w:pPr>
            <w:r w:rsidRPr="00C74C55">
              <w:rPr>
                <w:rFonts w:eastAsia="Tahoma"/>
                <w:b/>
                <w:sz w:val="16"/>
              </w:rPr>
              <w:t>Number of Endemic Districts</w:t>
            </w:r>
          </w:p>
          <w:p w14:paraId="54C6F2ED" w14:textId="77777777" w:rsidR="001F012F" w:rsidRPr="00C74C55" w:rsidRDefault="001F012F" w:rsidP="002F11CD">
            <w:pPr>
              <w:rPr>
                <w:rFonts w:eastAsia="Tahoma"/>
                <w:sz w:val="16"/>
              </w:rPr>
            </w:pPr>
          </w:p>
        </w:tc>
      </w:tr>
      <w:tr w:rsidR="0029757A" w:rsidRPr="002F11CD" w14:paraId="213F9A94" w14:textId="77777777" w:rsidTr="002F11CD">
        <w:trPr>
          <w:trHeight w:val="420"/>
        </w:trPr>
        <w:tc>
          <w:tcPr>
            <w:tcW w:w="588" w:type="pct"/>
            <w:vMerge/>
            <w:tcBorders>
              <w:top w:val="single" w:sz="4" w:space="0" w:color="808080"/>
              <w:left w:val="single" w:sz="4" w:space="0" w:color="808080"/>
              <w:bottom w:val="single" w:sz="4" w:space="0" w:color="000000"/>
              <w:right w:val="single" w:sz="4" w:space="0" w:color="000000"/>
            </w:tcBorders>
            <w:shd w:val="clear" w:color="auto" w:fill="C6E0B4"/>
            <w:vAlign w:val="center"/>
          </w:tcPr>
          <w:p w14:paraId="2A711CB6" w14:textId="77777777" w:rsidR="001F012F" w:rsidRPr="00C74C55" w:rsidRDefault="001F012F" w:rsidP="002F11CD">
            <w:pPr>
              <w:rPr>
                <w:rFonts w:eastAsia="Tahoma"/>
                <w:sz w:val="16"/>
              </w:rPr>
            </w:pPr>
          </w:p>
        </w:tc>
        <w:tc>
          <w:tcPr>
            <w:tcW w:w="2010" w:type="pct"/>
            <w:gridSpan w:val="7"/>
            <w:tcBorders>
              <w:top w:val="single" w:sz="12" w:space="0" w:color="FFFFFF"/>
              <w:left w:val="nil"/>
              <w:bottom w:val="single" w:sz="8" w:space="0" w:color="FFFFFF"/>
              <w:right w:val="single" w:sz="8" w:space="0" w:color="FFFFFF"/>
            </w:tcBorders>
            <w:shd w:val="clear" w:color="auto" w:fill="C6E0B4"/>
            <w:vAlign w:val="center"/>
          </w:tcPr>
          <w:p w14:paraId="506742D0" w14:textId="77777777" w:rsidR="001F012F" w:rsidRPr="00C74C55" w:rsidRDefault="001F012F" w:rsidP="002F11CD">
            <w:pPr>
              <w:rPr>
                <w:rFonts w:eastAsia="Tahoma"/>
                <w:sz w:val="16"/>
              </w:rPr>
            </w:pPr>
            <w:r w:rsidRPr="00C74C55">
              <w:rPr>
                <w:rFonts w:eastAsia="Tahoma"/>
                <w:sz w:val="16"/>
              </w:rPr>
              <w:t>Preventive Chemotherapy (PC-NTDs)</w:t>
            </w:r>
          </w:p>
        </w:tc>
        <w:tc>
          <w:tcPr>
            <w:tcW w:w="2402" w:type="pct"/>
            <w:gridSpan w:val="8"/>
            <w:tcBorders>
              <w:top w:val="single" w:sz="12" w:space="0" w:color="FFFFFF"/>
              <w:left w:val="single" w:sz="8" w:space="0" w:color="FFFFFF"/>
              <w:bottom w:val="single" w:sz="8" w:space="0" w:color="FFFFFF"/>
              <w:right w:val="single" w:sz="4" w:space="0" w:color="808080"/>
            </w:tcBorders>
            <w:shd w:val="clear" w:color="auto" w:fill="9CC3E5"/>
            <w:vAlign w:val="center"/>
          </w:tcPr>
          <w:p w14:paraId="247B1775" w14:textId="77777777" w:rsidR="001F012F" w:rsidRPr="00C74C55" w:rsidRDefault="001F012F" w:rsidP="002F11CD">
            <w:pPr>
              <w:rPr>
                <w:rFonts w:eastAsia="Tahoma"/>
                <w:sz w:val="16"/>
              </w:rPr>
            </w:pPr>
            <w:r w:rsidRPr="00C74C55">
              <w:rPr>
                <w:rFonts w:eastAsia="Tahoma"/>
                <w:sz w:val="16"/>
              </w:rPr>
              <w:t>Case Management NTDs (CM-NTDs)</w:t>
            </w:r>
          </w:p>
        </w:tc>
      </w:tr>
      <w:tr w:rsidR="0029757A" w:rsidRPr="00400210" w14:paraId="729AE40D" w14:textId="77777777" w:rsidTr="00400210">
        <w:trPr>
          <w:trHeight w:val="614"/>
        </w:trPr>
        <w:tc>
          <w:tcPr>
            <w:tcW w:w="588" w:type="pct"/>
            <w:vMerge/>
            <w:tcBorders>
              <w:top w:val="single" w:sz="4" w:space="0" w:color="808080"/>
              <w:left w:val="single" w:sz="4" w:space="0" w:color="808080"/>
              <w:bottom w:val="single" w:sz="4" w:space="0" w:color="000000"/>
              <w:right w:val="single" w:sz="4" w:space="0" w:color="000000"/>
            </w:tcBorders>
            <w:shd w:val="clear" w:color="auto" w:fill="C6E0B4"/>
            <w:vAlign w:val="center"/>
          </w:tcPr>
          <w:p w14:paraId="2019E6A6" w14:textId="77777777" w:rsidR="001F012F" w:rsidRPr="00C74C55" w:rsidRDefault="001F012F" w:rsidP="002F11CD">
            <w:pPr>
              <w:rPr>
                <w:rFonts w:eastAsia="Tahoma"/>
                <w:sz w:val="16"/>
              </w:rPr>
            </w:pPr>
          </w:p>
        </w:tc>
        <w:tc>
          <w:tcPr>
            <w:tcW w:w="219" w:type="pct"/>
            <w:tcBorders>
              <w:top w:val="nil"/>
              <w:left w:val="nil"/>
              <w:bottom w:val="single" w:sz="8" w:space="0" w:color="000000"/>
              <w:right w:val="single" w:sz="8" w:space="0" w:color="FFFFFF"/>
            </w:tcBorders>
            <w:shd w:val="clear" w:color="auto" w:fill="C6E0B4"/>
            <w:vAlign w:val="center"/>
          </w:tcPr>
          <w:p w14:paraId="1CB241B4" w14:textId="77777777" w:rsidR="001F012F" w:rsidRPr="00C74C55" w:rsidRDefault="001F012F" w:rsidP="00B4355E">
            <w:pPr>
              <w:rPr>
                <w:rFonts w:eastAsia="Tahoma"/>
                <w:sz w:val="16"/>
              </w:rPr>
            </w:pPr>
            <w:r w:rsidRPr="00C74C55">
              <w:rPr>
                <w:rFonts w:eastAsia="Tahoma"/>
                <w:sz w:val="16"/>
              </w:rPr>
              <w:t>LF</w:t>
            </w:r>
          </w:p>
        </w:tc>
        <w:tc>
          <w:tcPr>
            <w:tcW w:w="376" w:type="pct"/>
            <w:tcBorders>
              <w:top w:val="nil"/>
              <w:left w:val="nil"/>
              <w:bottom w:val="single" w:sz="8" w:space="0" w:color="000000"/>
              <w:right w:val="single" w:sz="8" w:space="0" w:color="FFFFFF"/>
            </w:tcBorders>
            <w:shd w:val="clear" w:color="auto" w:fill="C6E0B4"/>
            <w:vAlign w:val="center"/>
          </w:tcPr>
          <w:p w14:paraId="7D8F503B" w14:textId="77777777" w:rsidR="001F012F" w:rsidRPr="00C74C55" w:rsidRDefault="001F012F" w:rsidP="00B4355E">
            <w:pPr>
              <w:rPr>
                <w:rFonts w:eastAsia="Tahoma"/>
                <w:sz w:val="16"/>
              </w:rPr>
            </w:pPr>
            <w:r w:rsidRPr="00C74C55">
              <w:rPr>
                <w:rFonts w:eastAsia="Tahoma"/>
                <w:sz w:val="16"/>
              </w:rPr>
              <w:t>Oncho</w:t>
            </w:r>
          </w:p>
        </w:tc>
        <w:tc>
          <w:tcPr>
            <w:tcW w:w="300" w:type="pct"/>
            <w:tcBorders>
              <w:top w:val="nil"/>
              <w:left w:val="nil"/>
              <w:bottom w:val="single" w:sz="8" w:space="0" w:color="000000"/>
              <w:right w:val="single" w:sz="8" w:space="0" w:color="FFFFFF"/>
            </w:tcBorders>
            <w:shd w:val="clear" w:color="auto" w:fill="C6E0B4"/>
            <w:vAlign w:val="center"/>
          </w:tcPr>
          <w:p w14:paraId="7E05F053" w14:textId="77777777" w:rsidR="001F012F" w:rsidRPr="00C74C55" w:rsidRDefault="001F012F" w:rsidP="00B4355E">
            <w:pPr>
              <w:rPr>
                <w:rFonts w:eastAsia="Tahoma"/>
                <w:sz w:val="16"/>
              </w:rPr>
            </w:pPr>
            <w:r w:rsidRPr="00C74C55">
              <w:rPr>
                <w:rFonts w:eastAsia="Tahoma"/>
                <w:sz w:val="16"/>
              </w:rPr>
              <w:t>SCH</w:t>
            </w:r>
          </w:p>
        </w:tc>
        <w:tc>
          <w:tcPr>
            <w:tcW w:w="266" w:type="pct"/>
            <w:tcBorders>
              <w:top w:val="nil"/>
              <w:left w:val="nil"/>
              <w:bottom w:val="single" w:sz="8" w:space="0" w:color="000000"/>
              <w:right w:val="single" w:sz="8" w:space="0" w:color="FFFFFF"/>
            </w:tcBorders>
            <w:shd w:val="clear" w:color="auto" w:fill="C6E0B4"/>
            <w:vAlign w:val="center"/>
          </w:tcPr>
          <w:p w14:paraId="44E19AF6" w14:textId="77777777" w:rsidR="001F012F" w:rsidRPr="00C74C55" w:rsidRDefault="001F012F" w:rsidP="00B4355E">
            <w:pPr>
              <w:rPr>
                <w:rFonts w:eastAsia="Tahoma"/>
                <w:sz w:val="16"/>
              </w:rPr>
            </w:pPr>
            <w:r w:rsidRPr="00C74C55">
              <w:rPr>
                <w:rFonts w:eastAsia="Tahoma"/>
                <w:sz w:val="16"/>
              </w:rPr>
              <w:t>STH</w:t>
            </w:r>
          </w:p>
        </w:tc>
        <w:tc>
          <w:tcPr>
            <w:tcW w:w="278" w:type="pct"/>
            <w:tcBorders>
              <w:top w:val="nil"/>
              <w:left w:val="nil"/>
              <w:bottom w:val="single" w:sz="8" w:space="0" w:color="000000"/>
              <w:right w:val="single" w:sz="8" w:space="0" w:color="FFFFFF"/>
            </w:tcBorders>
            <w:shd w:val="clear" w:color="auto" w:fill="C6E0B4"/>
            <w:vAlign w:val="center"/>
          </w:tcPr>
          <w:p w14:paraId="1E029E1F" w14:textId="77777777" w:rsidR="001F012F" w:rsidRPr="00C74C55" w:rsidRDefault="001F012F" w:rsidP="002F11CD">
            <w:pPr>
              <w:rPr>
                <w:rFonts w:eastAsia="Tahoma"/>
                <w:sz w:val="16"/>
              </w:rPr>
            </w:pPr>
            <w:r w:rsidRPr="00C74C55">
              <w:rPr>
                <w:rFonts w:eastAsia="Tahoma"/>
                <w:sz w:val="16"/>
              </w:rPr>
              <w:t>TRA</w:t>
            </w:r>
          </w:p>
        </w:tc>
        <w:tc>
          <w:tcPr>
            <w:tcW w:w="296" w:type="pct"/>
            <w:tcBorders>
              <w:top w:val="nil"/>
              <w:left w:val="nil"/>
              <w:bottom w:val="single" w:sz="8" w:space="0" w:color="000000"/>
              <w:right w:val="single" w:sz="8" w:space="0" w:color="FFFFFF"/>
            </w:tcBorders>
            <w:shd w:val="clear" w:color="auto" w:fill="C6E0B4"/>
            <w:vAlign w:val="center"/>
          </w:tcPr>
          <w:p w14:paraId="6578BB10" w14:textId="77777777" w:rsidR="001F012F" w:rsidRPr="00C74C55" w:rsidRDefault="001F012F" w:rsidP="00B4355E">
            <w:pPr>
              <w:rPr>
                <w:rFonts w:eastAsia="Tahoma"/>
                <w:sz w:val="16"/>
              </w:rPr>
            </w:pPr>
            <w:r w:rsidRPr="00C74C55">
              <w:rPr>
                <w:rFonts w:eastAsia="Tahoma"/>
                <w:sz w:val="16"/>
              </w:rPr>
              <w:t>LOA</w:t>
            </w:r>
          </w:p>
        </w:tc>
        <w:tc>
          <w:tcPr>
            <w:tcW w:w="276" w:type="pct"/>
            <w:tcBorders>
              <w:top w:val="nil"/>
              <w:left w:val="nil"/>
              <w:bottom w:val="single" w:sz="8" w:space="0" w:color="000000"/>
              <w:right w:val="single" w:sz="8" w:space="0" w:color="FFFFFF"/>
            </w:tcBorders>
            <w:shd w:val="clear" w:color="auto" w:fill="C6E0B4"/>
            <w:vAlign w:val="center"/>
          </w:tcPr>
          <w:p w14:paraId="63AD50AB" w14:textId="77777777" w:rsidR="001F012F" w:rsidRPr="00C74C55" w:rsidRDefault="001F012F" w:rsidP="00B4355E">
            <w:pPr>
              <w:rPr>
                <w:rFonts w:eastAsia="Tahoma"/>
                <w:sz w:val="16"/>
              </w:rPr>
            </w:pPr>
            <w:r w:rsidRPr="00C74C55">
              <w:rPr>
                <w:rFonts w:eastAsia="Tahoma"/>
                <w:sz w:val="16"/>
              </w:rPr>
              <w:t>NS</w:t>
            </w:r>
          </w:p>
        </w:tc>
        <w:tc>
          <w:tcPr>
            <w:tcW w:w="293" w:type="pct"/>
            <w:tcBorders>
              <w:top w:val="nil"/>
              <w:left w:val="nil"/>
              <w:bottom w:val="single" w:sz="8" w:space="0" w:color="000000"/>
              <w:right w:val="single" w:sz="8" w:space="0" w:color="FFFFFF"/>
            </w:tcBorders>
            <w:shd w:val="clear" w:color="auto" w:fill="9CC3E5"/>
            <w:vAlign w:val="center"/>
          </w:tcPr>
          <w:p w14:paraId="0AFC93A1" w14:textId="77777777" w:rsidR="001F012F" w:rsidRPr="00C74C55" w:rsidRDefault="001F012F" w:rsidP="00B4355E">
            <w:pPr>
              <w:rPr>
                <w:rFonts w:eastAsia="Tahoma"/>
                <w:sz w:val="16"/>
              </w:rPr>
            </w:pPr>
            <w:r w:rsidRPr="00C74C55">
              <w:rPr>
                <w:rFonts w:eastAsia="Tahoma"/>
                <w:sz w:val="16"/>
              </w:rPr>
              <w:t>HAT</w:t>
            </w:r>
          </w:p>
        </w:tc>
        <w:tc>
          <w:tcPr>
            <w:tcW w:w="261" w:type="pct"/>
            <w:tcBorders>
              <w:top w:val="nil"/>
              <w:left w:val="nil"/>
              <w:bottom w:val="single" w:sz="8" w:space="0" w:color="000000"/>
              <w:right w:val="single" w:sz="8" w:space="0" w:color="FFFFFF"/>
            </w:tcBorders>
            <w:shd w:val="clear" w:color="auto" w:fill="9CC3E5"/>
            <w:vAlign w:val="center"/>
          </w:tcPr>
          <w:p w14:paraId="16B8435C" w14:textId="77777777" w:rsidR="001F012F" w:rsidRPr="00C74C55" w:rsidRDefault="001F012F" w:rsidP="00B4355E">
            <w:pPr>
              <w:rPr>
                <w:rFonts w:eastAsia="Tahoma"/>
                <w:sz w:val="16"/>
              </w:rPr>
            </w:pPr>
            <w:r w:rsidRPr="00C74C55">
              <w:rPr>
                <w:rFonts w:eastAsia="Tahoma"/>
                <w:sz w:val="16"/>
              </w:rPr>
              <w:t>Lep</w:t>
            </w:r>
          </w:p>
        </w:tc>
        <w:tc>
          <w:tcPr>
            <w:tcW w:w="288" w:type="pct"/>
            <w:tcBorders>
              <w:top w:val="nil"/>
              <w:left w:val="nil"/>
              <w:bottom w:val="single" w:sz="8" w:space="0" w:color="000000"/>
              <w:right w:val="single" w:sz="8" w:space="0" w:color="FFFFFF"/>
            </w:tcBorders>
            <w:shd w:val="clear" w:color="auto" w:fill="9CC3E5"/>
            <w:vAlign w:val="center"/>
          </w:tcPr>
          <w:p w14:paraId="35FCD8EB" w14:textId="77777777" w:rsidR="001F012F" w:rsidRPr="00C74C55" w:rsidRDefault="001F012F" w:rsidP="00B4355E">
            <w:pPr>
              <w:rPr>
                <w:rFonts w:eastAsia="Tahoma"/>
                <w:sz w:val="16"/>
              </w:rPr>
            </w:pPr>
            <w:r w:rsidRPr="00C74C55">
              <w:rPr>
                <w:rFonts w:eastAsia="Tahoma"/>
                <w:sz w:val="16"/>
              </w:rPr>
              <w:t>BU</w:t>
            </w:r>
          </w:p>
        </w:tc>
        <w:tc>
          <w:tcPr>
            <w:tcW w:w="286" w:type="pct"/>
            <w:tcBorders>
              <w:top w:val="nil"/>
              <w:left w:val="nil"/>
              <w:bottom w:val="single" w:sz="8" w:space="0" w:color="000000"/>
              <w:right w:val="single" w:sz="8" w:space="0" w:color="FFFFFF"/>
            </w:tcBorders>
            <w:shd w:val="clear" w:color="auto" w:fill="9CC3E5"/>
            <w:vAlign w:val="center"/>
          </w:tcPr>
          <w:p w14:paraId="401A8790" w14:textId="77777777" w:rsidR="001F012F" w:rsidRPr="00C74C55" w:rsidRDefault="001F012F" w:rsidP="00B4355E">
            <w:pPr>
              <w:rPr>
                <w:rFonts w:eastAsia="Tahoma"/>
                <w:sz w:val="16"/>
              </w:rPr>
            </w:pPr>
            <w:r w:rsidRPr="00C74C55">
              <w:rPr>
                <w:rFonts w:eastAsia="Tahoma"/>
                <w:sz w:val="16"/>
              </w:rPr>
              <w:t>Lesh</w:t>
            </w:r>
          </w:p>
        </w:tc>
        <w:tc>
          <w:tcPr>
            <w:tcW w:w="287" w:type="pct"/>
            <w:tcBorders>
              <w:top w:val="nil"/>
              <w:left w:val="nil"/>
              <w:bottom w:val="single" w:sz="8" w:space="0" w:color="000000"/>
              <w:right w:val="single" w:sz="8" w:space="0" w:color="FFFFFF"/>
            </w:tcBorders>
            <w:shd w:val="clear" w:color="auto" w:fill="9CC3E5"/>
            <w:vAlign w:val="center"/>
          </w:tcPr>
          <w:p w14:paraId="54CF7122" w14:textId="77777777" w:rsidR="001F012F" w:rsidRPr="00C74C55" w:rsidRDefault="001F012F" w:rsidP="00B4355E">
            <w:pPr>
              <w:rPr>
                <w:rFonts w:eastAsia="Tahoma"/>
                <w:sz w:val="16"/>
              </w:rPr>
            </w:pPr>
            <w:r w:rsidRPr="00C74C55">
              <w:rPr>
                <w:rFonts w:eastAsia="Tahoma"/>
                <w:sz w:val="16"/>
              </w:rPr>
              <w:t>GWD</w:t>
            </w:r>
          </w:p>
        </w:tc>
        <w:tc>
          <w:tcPr>
            <w:tcW w:w="287" w:type="pct"/>
            <w:tcBorders>
              <w:top w:val="nil"/>
              <w:left w:val="nil"/>
              <w:bottom w:val="single" w:sz="8" w:space="0" w:color="000000"/>
              <w:right w:val="single" w:sz="8" w:space="0" w:color="FFFFFF"/>
            </w:tcBorders>
            <w:shd w:val="clear" w:color="auto" w:fill="9CC3E5"/>
            <w:vAlign w:val="center"/>
          </w:tcPr>
          <w:p w14:paraId="35340CAE" w14:textId="77777777" w:rsidR="001F012F" w:rsidRPr="00C74C55" w:rsidRDefault="001F012F" w:rsidP="00B4355E">
            <w:pPr>
              <w:rPr>
                <w:rFonts w:eastAsia="Tahoma"/>
                <w:sz w:val="16"/>
              </w:rPr>
            </w:pPr>
            <w:r w:rsidRPr="00C74C55">
              <w:rPr>
                <w:rFonts w:eastAsia="Tahoma"/>
                <w:sz w:val="16"/>
              </w:rPr>
              <w:t xml:space="preserve">Yaws </w:t>
            </w:r>
          </w:p>
        </w:tc>
        <w:tc>
          <w:tcPr>
            <w:tcW w:w="382" w:type="pct"/>
            <w:tcBorders>
              <w:top w:val="nil"/>
              <w:left w:val="nil"/>
              <w:bottom w:val="single" w:sz="8" w:space="0" w:color="000000"/>
              <w:right w:val="single" w:sz="8" w:space="0" w:color="FFFFFF"/>
            </w:tcBorders>
            <w:shd w:val="clear" w:color="auto" w:fill="9CC3E5"/>
            <w:vAlign w:val="center"/>
          </w:tcPr>
          <w:p w14:paraId="28D73532" w14:textId="77777777" w:rsidR="001F012F" w:rsidRPr="00C74C55" w:rsidRDefault="001F012F" w:rsidP="00B4355E">
            <w:pPr>
              <w:rPr>
                <w:rFonts w:eastAsia="Tahoma"/>
                <w:sz w:val="16"/>
              </w:rPr>
            </w:pPr>
            <w:r w:rsidRPr="00C74C55">
              <w:rPr>
                <w:rFonts w:eastAsia="Tahoma"/>
                <w:sz w:val="16"/>
              </w:rPr>
              <w:t>Rabies</w:t>
            </w:r>
          </w:p>
        </w:tc>
        <w:tc>
          <w:tcPr>
            <w:tcW w:w="318" w:type="pct"/>
            <w:tcBorders>
              <w:top w:val="nil"/>
              <w:left w:val="nil"/>
              <w:bottom w:val="single" w:sz="8" w:space="0" w:color="000000"/>
              <w:right w:val="single" w:sz="4" w:space="0" w:color="808080"/>
            </w:tcBorders>
            <w:shd w:val="clear" w:color="auto" w:fill="9CC3E5"/>
            <w:vAlign w:val="center"/>
          </w:tcPr>
          <w:p w14:paraId="63208BAA" w14:textId="77777777" w:rsidR="001F012F" w:rsidRPr="00C74C55" w:rsidRDefault="001F012F" w:rsidP="00B4355E">
            <w:pPr>
              <w:rPr>
                <w:rFonts w:eastAsia="Tahoma"/>
                <w:sz w:val="16"/>
              </w:rPr>
            </w:pPr>
            <w:r w:rsidRPr="00C74C55">
              <w:rPr>
                <w:rFonts w:eastAsia="Tahoma"/>
                <w:sz w:val="16"/>
              </w:rPr>
              <w:t>Snake bites</w:t>
            </w:r>
          </w:p>
        </w:tc>
      </w:tr>
      <w:tr w:rsidR="0029757A" w:rsidRPr="00400210" w14:paraId="0F82D41C" w14:textId="77777777" w:rsidTr="00400210">
        <w:trPr>
          <w:trHeight w:val="312"/>
        </w:trPr>
        <w:tc>
          <w:tcPr>
            <w:tcW w:w="588" w:type="pct"/>
            <w:tcBorders>
              <w:top w:val="single" w:sz="8" w:space="0" w:color="000000"/>
              <w:left w:val="single" w:sz="4" w:space="0" w:color="808080"/>
              <w:bottom w:val="single" w:sz="4" w:space="0" w:color="000000"/>
              <w:right w:val="single" w:sz="4" w:space="0" w:color="000000"/>
            </w:tcBorders>
            <w:shd w:val="clear" w:color="auto" w:fill="auto"/>
            <w:vAlign w:val="center"/>
          </w:tcPr>
          <w:p w14:paraId="3B2BCB1F" w14:textId="77777777" w:rsidR="001F012F" w:rsidRPr="00C74C55" w:rsidRDefault="001F012F" w:rsidP="00B4355E">
            <w:pPr>
              <w:rPr>
                <w:rFonts w:eastAsia="Tahoma"/>
                <w:sz w:val="16"/>
              </w:rPr>
            </w:pPr>
            <w:r w:rsidRPr="00C74C55">
              <w:rPr>
                <w:rFonts w:eastAsia="Tahoma"/>
                <w:sz w:val="16"/>
              </w:rPr>
              <w:t>Bomi</w:t>
            </w:r>
          </w:p>
        </w:tc>
        <w:tc>
          <w:tcPr>
            <w:tcW w:w="219" w:type="pct"/>
            <w:tcBorders>
              <w:top w:val="single" w:sz="8" w:space="0" w:color="000000"/>
              <w:left w:val="nil"/>
              <w:bottom w:val="nil"/>
              <w:right w:val="nil"/>
            </w:tcBorders>
            <w:shd w:val="clear" w:color="auto" w:fill="auto"/>
            <w:vAlign w:val="bottom"/>
          </w:tcPr>
          <w:p w14:paraId="1A1C3C9B" w14:textId="77777777" w:rsidR="001F012F" w:rsidRPr="00C74C55" w:rsidRDefault="001F012F" w:rsidP="002F11CD">
            <w:pPr>
              <w:rPr>
                <w:rFonts w:eastAsia="Tahoma"/>
                <w:sz w:val="16"/>
              </w:rPr>
            </w:pPr>
            <w:r w:rsidRPr="00C74C55">
              <w:rPr>
                <w:rFonts w:eastAsia="Tahoma"/>
                <w:sz w:val="16"/>
              </w:rPr>
              <w:t>0</w:t>
            </w:r>
          </w:p>
        </w:tc>
        <w:tc>
          <w:tcPr>
            <w:tcW w:w="376" w:type="pct"/>
            <w:tcBorders>
              <w:top w:val="single" w:sz="8" w:space="0" w:color="000000"/>
              <w:left w:val="nil"/>
              <w:bottom w:val="single" w:sz="8" w:space="0" w:color="FFFFFF"/>
              <w:right w:val="single" w:sz="8" w:space="0" w:color="FFFFFF"/>
            </w:tcBorders>
            <w:shd w:val="clear" w:color="auto" w:fill="E9EBF5"/>
            <w:vAlign w:val="center"/>
          </w:tcPr>
          <w:p w14:paraId="484DBFB4" w14:textId="77777777" w:rsidR="001F012F" w:rsidRPr="00C74C55" w:rsidRDefault="001F012F" w:rsidP="00B4355E">
            <w:pPr>
              <w:rPr>
                <w:rFonts w:eastAsia="Tahoma"/>
                <w:sz w:val="16"/>
              </w:rPr>
            </w:pPr>
            <w:r w:rsidRPr="00C74C55">
              <w:rPr>
                <w:rFonts w:eastAsia="Tahoma"/>
                <w:sz w:val="16"/>
              </w:rPr>
              <w:t>4</w:t>
            </w:r>
          </w:p>
        </w:tc>
        <w:tc>
          <w:tcPr>
            <w:tcW w:w="300" w:type="pct"/>
            <w:tcBorders>
              <w:top w:val="single" w:sz="8" w:space="0" w:color="000000"/>
              <w:left w:val="nil"/>
              <w:bottom w:val="single" w:sz="8" w:space="0" w:color="FFFFFF"/>
              <w:right w:val="single" w:sz="8" w:space="0" w:color="FFFFFF"/>
            </w:tcBorders>
            <w:shd w:val="clear" w:color="auto" w:fill="E9EBF5"/>
            <w:vAlign w:val="center"/>
          </w:tcPr>
          <w:p w14:paraId="69C03B79" w14:textId="77777777" w:rsidR="001F012F" w:rsidRPr="00C74C55" w:rsidRDefault="001F012F" w:rsidP="00B4355E">
            <w:pPr>
              <w:rPr>
                <w:rFonts w:eastAsia="Tahoma"/>
                <w:sz w:val="16"/>
              </w:rPr>
            </w:pPr>
            <w:r w:rsidRPr="00C74C55">
              <w:rPr>
                <w:rFonts w:eastAsia="Tahoma"/>
                <w:sz w:val="16"/>
              </w:rPr>
              <w:t>4</w:t>
            </w:r>
          </w:p>
        </w:tc>
        <w:tc>
          <w:tcPr>
            <w:tcW w:w="266" w:type="pct"/>
            <w:tcBorders>
              <w:top w:val="single" w:sz="8" w:space="0" w:color="000000"/>
              <w:left w:val="nil"/>
              <w:bottom w:val="single" w:sz="8" w:space="0" w:color="FFFFFF"/>
              <w:right w:val="single" w:sz="8" w:space="0" w:color="FFFFFF"/>
            </w:tcBorders>
            <w:shd w:val="clear" w:color="auto" w:fill="E9EBF5"/>
            <w:vAlign w:val="center"/>
          </w:tcPr>
          <w:p w14:paraId="0EB67E0E" w14:textId="77777777" w:rsidR="001F012F" w:rsidRPr="00C74C55" w:rsidRDefault="001F012F" w:rsidP="00B4355E">
            <w:pPr>
              <w:rPr>
                <w:rFonts w:eastAsia="Tahoma"/>
                <w:sz w:val="16"/>
              </w:rPr>
            </w:pPr>
            <w:r w:rsidRPr="00C74C55">
              <w:rPr>
                <w:rFonts w:eastAsia="Tahoma"/>
                <w:sz w:val="16"/>
              </w:rPr>
              <w:t>4</w:t>
            </w:r>
          </w:p>
        </w:tc>
        <w:tc>
          <w:tcPr>
            <w:tcW w:w="278" w:type="pct"/>
            <w:tcBorders>
              <w:top w:val="single" w:sz="8" w:space="0" w:color="000000"/>
              <w:left w:val="nil"/>
              <w:bottom w:val="single" w:sz="8" w:space="0" w:color="FFFFFF"/>
              <w:right w:val="single" w:sz="8" w:space="0" w:color="FFFFFF"/>
            </w:tcBorders>
            <w:shd w:val="clear" w:color="auto" w:fill="E9EBF5"/>
          </w:tcPr>
          <w:p w14:paraId="0A0EA48C" w14:textId="77777777" w:rsidR="001F012F" w:rsidRPr="00C74C55" w:rsidRDefault="001F012F" w:rsidP="002F11CD">
            <w:pPr>
              <w:rPr>
                <w:rFonts w:eastAsia="Tahoma"/>
                <w:sz w:val="16"/>
              </w:rPr>
            </w:pPr>
            <w:r w:rsidRPr="00C74C55">
              <w:rPr>
                <w:rFonts w:eastAsia="Tahoma"/>
                <w:sz w:val="16"/>
              </w:rPr>
              <w:t>N/A</w:t>
            </w:r>
          </w:p>
        </w:tc>
        <w:tc>
          <w:tcPr>
            <w:tcW w:w="296" w:type="pct"/>
            <w:tcBorders>
              <w:top w:val="single" w:sz="8" w:space="0" w:color="000000"/>
              <w:left w:val="nil"/>
              <w:bottom w:val="single" w:sz="8" w:space="0" w:color="FFFFFF"/>
              <w:right w:val="single" w:sz="8" w:space="0" w:color="FFFFFF"/>
            </w:tcBorders>
            <w:shd w:val="clear" w:color="auto" w:fill="E9EBF5"/>
            <w:vAlign w:val="center"/>
          </w:tcPr>
          <w:p w14:paraId="6ECB50F2" w14:textId="77777777" w:rsidR="001F012F" w:rsidRPr="00C74C55" w:rsidRDefault="001F012F" w:rsidP="00B4355E">
            <w:pPr>
              <w:rPr>
                <w:rFonts w:eastAsia="Tahoma"/>
                <w:sz w:val="16"/>
              </w:rPr>
            </w:pPr>
            <w:r w:rsidRPr="00C74C55">
              <w:rPr>
                <w:rFonts w:eastAsia="Tahoma"/>
                <w:sz w:val="16"/>
              </w:rPr>
              <w:t> N/A</w:t>
            </w:r>
          </w:p>
        </w:tc>
        <w:tc>
          <w:tcPr>
            <w:tcW w:w="276" w:type="pct"/>
            <w:tcBorders>
              <w:top w:val="single" w:sz="8" w:space="0" w:color="000000"/>
              <w:left w:val="nil"/>
              <w:bottom w:val="single" w:sz="8" w:space="0" w:color="FFFFFF"/>
              <w:right w:val="single" w:sz="8" w:space="0" w:color="FFFFFF"/>
            </w:tcBorders>
            <w:shd w:val="clear" w:color="auto" w:fill="E9EBF5"/>
          </w:tcPr>
          <w:p w14:paraId="08ED35B3" w14:textId="77777777" w:rsidR="001F012F" w:rsidRPr="00C74C55" w:rsidRDefault="001F012F" w:rsidP="00B4355E">
            <w:pPr>
              <w:rPr>
                <w:rFonts w:eastAsia="Tahoma"/>
                <w:sz w:val="16"/>
              </w:rPr>
            </w:pPr>
            <w:r w:rsidRPr="00C74C55">
              <w:rPr>
                <w:rFonts w:eastAsia="Tahoma"/>
                <w:sz w:val="16"/>
              </w:rPr>
              <w:t>N/A</w:t>
            </w:r>
          </w:p>
        </w:tc>
        <w:tc>
          <w:tcPr>
            <w:tcW w:w="293" w:type="pct"/>
            <w:tcBorders>
              <w:top w:val="single" w:sz="8" w:space="0" w:color="000000"/>
              <w:left w:val="nil"/>
              <w:bottom w:val="single" w:sz="8" w:space="0" w:color="FFFFFF"/>
              <w:right w:val="single" w:sz="8" w:space="0" w:color="FFFFFF"/>
            </w:tcBorders>
            <w:shd w:val="clear" w:color="auto" w:fill="E9EBF5"/>
          </w:tcPr>
          <w:p w14:paraId="0F31C928" w14:textId="77777777" w:rsidR="001F012F" w:rsidRPr="00C74C55" w:rsidRDefault="001F012F" w:rsidP="00B4355E">
            <w:pPr>
              <w:rPr>
                <w:rFonts w:eastAsia="Tahoma"/>
                <w:sz w:val="16"/>
              </w:rPr>
            </w:pPr>
            <w:r w:rsidRPr="00C74C55">
              <w:rPr>
                <w:rFonts w:eastAsia="Tahoma"/>
                <w:sz w:val="16"/>
              </w:rPr>
              <w:t>N/A</w:t>
            </w:r>
          </w:p>
        </w:tc>
        <w:tc>
          <w:tcPr>
            <w:tcW w:w="261" w:type="pct"/>
            <w:tcBorders>
              <w:top w:val="single" w:sz="8" w:space="0" w:color="000000"/>
              <w:left w:val="nil"/>
              <w:bottom w:val="nil"/>
              <w:right w:val="nil"/>
            </w:tcBorders>
            <w:shd w:val="clear" w:color="auto" w:fill="auto"/>
            <w:vAlign w:val="bottom"/>
          </w:tcPr>
          <w:p w14:paraId="03FEAEB2" w14:textId="77777777" w:rsidR="001F012F" w:rsidRPr="00C74C55" w:rsidRDefault="001F012F" w:rsidP="002F11CD">
            <w:pPr>
              <w:rPr>
                <w:rFonts w:eastAsia="Tahoma"/>
                <w:sz w:val="16"/>
              </w:rPr>
            </w:pPr>
            <w:r w:rsidRPr="00C74C55">
              <w:rPr>
                <w:rFonts w:eastAsia="Tahoma"/>
                <w:sz w:val="16"/>
              </w:rPr>
              <w:t>4</w:t>
            </w:r>
          </w:p>
        </w:tc>
        <w:tc>
          <w:tcPr>
            <w:tcW w:w="288" w:type="pct"/>
            <w:tcBorders>
              <w:top w:val="single" w:sz="8" w:space="0" w:color="000000"/>
              <w:left w:val="nil"/>
              <w:bottom w:val="single" w:sz="8" w:space="0" w:color="FFFFFF"/>
              <w:right w:val="single" w:sz="8" w:space="0" w:color="FFFFFF"/>
            </w:tcBorders>
            <w:shd w:val="clear" w:color="auto" w:fill="E9EBF5"/>
            <w:vAlign w:val="center"/>
          </w:tcPr>
          <w:p w14:paraId="5C8087C1" w14:textId="77777777" w:rsidR="001F012F" w:rsidRPr="00C74C55" w:rsidRDefault="001F012F" w:rsidP="00B4355E">
            <w:pPr>
              <w:rPr>
                <w:rFonts w:eastAsia="Tahoma"/>
                <w:sz w:val="16"/>
              </w:rPr>
            </w:pPr>
            <w:r w:rsidRPr="00C74C55">
              <w:rPr>
                <w:rFonts w:eastAsia="Tahoma"/>
                <w:sz w:val="16"/>
              </w:rPr>
              <w:t> 4</w:t>
            </w:r>
          </w:p>
        </w:tc>
        <w:tc>
          <w:tcPr>
            <w:tcW w:w="286" w:type="pct"/>
            <w:tcBorders>
              <w:top w:val="single" w:sz="8" w:space="0" w:color="000000"/>
              <w:left w:val="nil"/>
              <w:bottom w:val="single" w:sz="8" w:space="0" w:color="FFFFFF"/>
              <w:right w:val="single" w:sz="8" w:space="0" w:color="FFFFFF"/>
            </w:tcBorders>
            <w:shd w:val="clear" w:color="auto" w:fill="E9EBF5"/>
          </w:tcPr>
          <w:p w14:paraId="49E4CD95" w14:textId="77777777" w:rsidR="001F012F" w:rsidRPr="00C74C55" w:rsidRDefault="001F012F" w:rsidP="00B4355E">
            <w:pPr>
              <w:rPr>
                <w:rFonts w:eastAsia="Tahoma"/>
                <w:sz w:val="16"/>
              </w:rPr>
            </w:pPr>
            <w:r w:rsidRPr="00C74C55">
              <w:rPr>
                <w:rFonts w:eastAsia="Tahoma"/>
                <w:sz w:val="16"/>
              </w:rPr>
              <w:t>N/A</w:t>
            </w:r>
          </w:p>
        </w:tc>
        <w:tc>
          <w:tcPr>
            <w:tcW w:w="287" w:type="pct"/>
            <w:tcBorders>
              <w:top w:val="single" w:sz="8" w:space="0" w:color="000000"/>
              <w:left w:val="nil"/>
              <w:bottom w:val="single" w:sz="8" w:space="0" w:color="FFFFFF"/>
              <w:right w:val="single" w:sz="8" w:space="0" w:color="FFFFFF"/>
            </w:tcBorders>
            <w:shd w:val="clear" w:color="auto" w:fill="E9EBF5"/>
            <w:vAlign w:val="center"/>
          </w:tcPr>
          <w:p w14:paraId="69AF9821" w14:textId="77777777" w:rsidR="001F012F" w:rsidRPr="00C74C55" w:rsidRDefault="001F012F" w:rsidP="00B4355E">
            <w:pPr>
              <w:rPr>
                <w:rFonts w:eastAsia="Tahoma"/>
                <w:sz w:val="16"/>
              </w:rPr>
            </w:pPr>
            <w:r w:rsidRPr="00C74C55">
              <w:rPr>
                <w:rFonts w:eastAsia="Tahoma"/>
                <w:sz w:val="16"/>
              </w:rPr>
              <w:t> 0</w:t>
            </w:r>
          </w:p>
        </w:tc>
        <w:tc>
          <w:tcPr>
            <w:tcW w:w="287" w:type="pct"/>
            <w:tcBorders>
              <w:top w:val="single" w:sz="8" w:space="0" w:color="000000"/>
              <w:left w:val="nil"/>
              <w:bottom w:val="nil"/>
              <w:right w:val="nil"/>
            </w:tcBorders>
            <w:shd w:val="clear" w:color="auto" w:fill="auto"/>
            <w:vAlign w:val="bottom"/>
          </w:tcPr>
          <w:p w14:paraId="106C2360" w14:textId="77777777" w:rsidR="001F012F" w:rsidRPr="00C74C55" w:rsidRDefault="001F012F" w:rsidP="002F11CD">
            <w:pPr>
              <w:rPr>
                <w:rFonts w:eastAsia="Tahoma"/>
                <w:sz w:val="16"/>
              </w:rPr>
            </w:pPr>
            <w:r w:rsidRPr="00C74C55">
              <w:rPr>
                <w:rFonts w:eastAsia="Tahoma"/>
                <w:sz w:val="16"/>
              </w:rPr>
              <w:t>N/A</w:t>
            </w:r>
          </w:p>
        </w:tc>
        <w:tc>
          <w:tcPr>
            <w:tcW w:w="382" w:type="pct"/>
            <w:tcBorders>
              <w:top w:val="single" w:sz="8" w:space="0" w:color="000000"/>
              <w:left w:val="nil"/>
              <w:bottom w:val="single" w:sz="8" w:space="0" w:color="FFFFFF"/>
              <w:right w:val="single" w:sz="8" w:space="0" w:color="FFFFFF"/>
            </w:tcBorders>
            <w:shd w:val="clear" w:color="auto" w:fill="E9EBF5"/>
            <w:vAlign w:val="center"/>
          </w:tcPr>
          <w:p w14:paraId="1F95D73E" w14:textId="77777777" w:rsidR="001F012F" w:rsidRPr="00C74C55" w:rsidRDefault="001F012F" w:rsidP="00B4355E">
            <w:pPr>
              <w:rPr>
                <w:rFonts w:eastAsia="Tahoma"/>
                <w:sz w:val="16"/>
              </w:rPr>
            </w:pPr>
            <w:r w:rsidRPr="00C74C55">
              <w:rPr>
                <w:rFonts w:eastAsia="Tahoma"/>
                <w:sz w:val="16"/>
              </w:rPr>
              <w:t> N/A</w:t>
            </w:r>
          </w:p>
        </w:tc>
        <w:tc>
          <w:tcPr>
            <w:tcW w:w="318" w:type="pct"/>
            <w:tcBorders>
              <w:top w:val="single" w:sz="8" w:space="0" w:color="000000"/>
              <w:left w:val="nil"/>
              <w:bottom w:val="single" w:sz="8" w:space="0" w:color="FFFFFF"/>
              <w:right w:val="single" w:sz="4" w:space="0" w:color="808080"/>
            </w:tcBorders>
            <w:shd w:val="clear" w:color="auto" w:fill="E9EBF5"/>
          </w:tcPr>
          <w:p w14:paraId="526F364C" w14:textId="77777777" w:rsidR="001F012F" w:rsidRPr="00C74C55" w:rsidRDefault="001F012F" w:rsidP="00B4355E">
            <w:pPr>
              <w:rPr>
                <w:rFonts w:eastAsia="Tahoma"/>
                <w:sz w:val="16"/>
              </w:rPr>
            </w:pPr>
            <w:r w:rsidRPr="00C74C55">
              <w:rPr>
                <w:rFonts w:eastAsia="Tahoma"/>
                <w:sz w:val="16"/>
              </w:rPr>
              <w:t>N/A</w:t>
            </w:r>
          </w:p>
        </w:tc>
      </w:tr>
      <w:tr w:rsidR="0029757A" w:rsidRPr="00400210" w14:paraId="4C153A07"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290FE920" w14:textId="77777777" w:rsidR="001F012F" w:rsidRPr="00C74C55" w:rsidRDefault="001F012F" w:rsidP="00B4355E">
            <w:pPr>
              <w:rPr>
                <w:rFonts w:eastAsia="Tahoma"/>
                <w:sz w:val="16"/>
              </w:rPr>
            </w:pPr>
            <w:r w:rsidRPr="00C74C55">
              <w:rPr>
                <w:rFonts w:eastAsia="Tahoma"/>
                <w:sz w:val="16"/>
              </w:rPr>
              <w:t>Bong</w:t>
            </w:r>
          </w:p>
        </w:tc>
        <w:tc>
          <w:tcPr>
            <w:tcW w:w="219" w:type="pct"/>
            <w:tcBorders>
              <w:top w:val="nil"/>
              <w:left w:val="nil"/>
              <w:bottom w:val="nil"/>
              <w:right w:val="nil"/>
            </w:tcBorders>
            <w:shd w:val="clear" w:color="auto" w:fill="auto"/>
            <w:vAlign w:val="bottom"/>
          </w:tcPr>
          <w:p w14:paraId="626F37E1" w14:textId="77777777" w:rsidR="001F012F" w:rsidRPr="00C74C55" w:rsidRDefault="001F012F" w:rsidP="002F11CD">
            <w:pPr>
              <w:rPr>
                <w:rFonts w:eastAsia="Tahoma"/>
                <w:sz w:val="16"/>
              </w:rPr>
            </w:pPr>
            <w:r w:rsidRPr="00C74C55">
              <w:rPr>
                <w:rFonts w:eastAsia="Tahoma"/>
                <w:sz w:val="16"/>
              </w:rPr>
              <w:t>9</w:t>
            </w:r>
          </w:p>
        </w:tc>
        <w:tc>
          <w:tcPr>
            <w:tcW w:w="376" w:type="pct"/>
            <w:tcBorders>
              <w:top w:val="nil"/>
              <w:left w:val="nil"/>
              <w:bottom w:val="single" w:sz="8" w:space="0" w:color="FFFFFF"/>
              <w:right w:val="single" w:sz="8" w:space="0" w:color="FFFFFF"/>
            </w:tcBorders>
            <w:shd w:val="clear" w:color="auto" w:fill="E9EBF5"/>
          </w:tcPr>
          <w:p w14:paraId="5FBFA8F9" w14:textId="77777777" w:rsidR="001F012F" w:rsidRPr="00C74C55" w:rsidRDefault="001F012F" w:rsidP="00B4355E">
            <w:pPr>
              <w:rPr>
                <w:rFonts w:eastAsia="Tahoma"/>
                <w:sz w:val="16"/>
              </w:rPr>
            </w:pPr>
            <w:r w:rsidRPr="00C74C55">
              <w:rPr>
                <w:rFonts w:eastAsia="Tahoma"/>
                <w:sz w:val="16"/>
              </w:rPr>
              <w:t>9</w:t>
            </w:r>
          </w:p>
        </w:tc>
        <w:tc>
          <w:tcPr>
            <w:tcW w:w="300" w:type="pct"/>
            <w:tcBorders>
              <w:top w:val="nil"/>
              <w:left w:val="nil"/>
              <w:bottom w:val="single" w:sz="8" w:space="0" w:color="FFFFFF"/>
              <w:right w:val="single" w:sz="8" w:space="0" w:color="FFFFFF"/>
            </w:tcBorders>
            <w:shd w:val="clear" w:color="auto" w:fill="E9EBF5"/>
            <w:vAlign w:val="center"/>
          </w:tcPr>
          <w:p w14:paraId="56C24A6C" w14:textId="77777777" w:rsidR="001F012F" w:rsidRPr="00C74C55" w:rsidRDefault="001F012F" w:rsidP="00B4355E">
            <w:pPr>
              <w:rPr>
                <w:rFonts w:eastAsia="Tahoma"/>
                <w:sz w:val="16"/>
              </w:rPr>
            </w:pPr>
            <w:r w:rsidRPr="00C74C55">
              <w:rPr>
                <w:rFonts w:eastAsia="Tahoma"/>
                <w:sz w:val="16"/>
              </w:rPr>
              <w:t>9</w:t>
            </w:r>
          </w:p>
        </w:tc>
        <w:tc>
          <w:tcPr>
            <w:tcW w:w="266" w:type="pct"/>
            <w:tcBorders>
              <w:top w:val="nil"/>
              <w:left w:val="nil"/>
              <w:bottom w:val="single" w:sz="8" w:space="0" w:color="FFFFFF"/>
              <w:right w:val="single" w:sz="8" w:space="0" w:color="FFFFFF"/>
            </w:tcBorders>
            <w:shd w:val="clear" w:color="auto" w:fill="E9EBF5"/>
            <w:vAlign w:val="center"/>
          </w:tcPr>
          <w:p w14:paraId="76ADF5A3" w14:textId="77777777" w:rsidR="001F012F" w:rsidRPr="00C74C55" w:rsidRDefault="001F012F" w:rsidP="00B4355E">
            <w:pPr>
              <w:rPr>
                <w:rFonts w:eastAsia="Tahoma"/>
                <w:sz w:val="16"/>
              </w:rPr>
            </w:pPr>
            <w:r w:rsidRPr="00C74C55">
              <w:rPr>
                <w:rFonts w:eastAsia="Tahoma"/>
                <w:sz w:val="16"/>
              </w:rPr>
              <w:t>9</w:t>
            </w:r>
          </w:p>
        </w:tc>
        <w:tc>
          <w:tcPr>
            <w:tcW w:w="278" w:type="pct"/>
            <w:tcBorders>
              <w:top w:val="nil"/>
              <w:left w:val="nil"/>
              <w:bottom w:val="single" w:sz="8" w:space="0" w:color="FFFFFF"/>
              <w:right w:val="single" w:sz="8" w:space="0" w:color="FFFFFF"/>
            </w:tcBorders>
            <w:shd w:val="clear" w:color="auto" w:fill="E9EBF5"/>
          </w:tcPr>
          <w:p w14:paraId="0AB55758"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69E47873"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7CEDB76E"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46A2E721"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7289B3AD" w14:textId="77777777" w:rsidR="001F012F" w:rsidRPr="00C74C55" w:rsidRDefault="001F012F" w:rsidP="002F11CD">
            <w:pPr>
              <w:rPr>
                <w:rFonts w:eastAsia="Tahoma"/>
                <w:sz w:val="16"/>
              </w:rPr>
            </w:pPr>
            <w:r w:rsidRPr="00C74C55">
              <w:rPr>
                <w:rFonts w:eastAsia="Tahoma"/>
                <w:sz w:val="16"/>
              </w:rPr>
              <w:t>9</w:t>
            </w:r>
          </w:p>
        </w:tc>
        <w:tc>
          <w:tcPr>
            <w:tcW w:w="288" w:type="pct"/>
            <w:tcBorders>
              <w:top w:val="nil"/>
              <w:left w:val="nil"/>
              <w:bottom w:val="single" w:sz="8" w:space="0" w:color="FFFFFF"/>
              <w:right w:val="single" w:sz="8" w:space="0" w:color="FFFFFF"/>
            </w:tcBorders>
            <w:shd w:val="clear" w:color="auto" w:fill="E9EBF5"/>
            <w:vAlign w:val="center"/>
          </w:tcPr>
          <w:p w14:paraId="27BEFA1F" w14:textId="77777777" w:rsidR="001F012F" w:rsidRPr="00C74C55" w:rsidRDefault="001F012F" w:rsidP="00B4355E">
            <w:pPr>
              <w:rPr>
                <w:rFonts w:eastAsia="Tahoma"/>
                <w:sz w:val="16"/>
              </w:rPr>
            </w:pPr>
            <w:r w:rsidRPr="00C74C55">
              <w:rPr>
                <w:rFonts w:eastAsia="Tahoma"/>
                <w:sz w:val="16"/>
              </w:rPr>
              <w:t> 9</w:t>
            </w:r>
          </w:p>
        </w:tc>
        <w:tc>
          <w:tcPr>
            <w:tcW w:w="286" w:type="pct"/>
            <w:tcBorders>
              <w:top w:val="nil"/>
              <w:left w:val="nil"/>
              <w:bottom w:val="single" w:sz="8" w:space="0" w:color="FFFFFF"/>
              <w:right w:val="single" w:sz="8" w:space="0" w:color="FFFFFF"/>
            </w:tcBorders>
            <w:shd w:val="clear" w:color="auto" w:fill="E9EBF5"/>
          </w:tcPr>
          <w:p w14:paraId="648E3DEB"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3FEA453A"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196E8848"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406EED33"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7A8E9C75" w14:textId="77777777" w:rsidR="001F012F" w:rsidRPr="00C74C55" w:rsidRDefault="001F012F" w:rsidP="00B4355E">
            <w:pPr>
              <w:rPr>
                <w:rFonts w:eastAsia="Tahoma"/>
                <w:sz w:val="16"/>
              </w:rPr>
            </w:pPr>
            <w:r w:rsidRPr="00C74C55">
              <w:rPr>
                <w:rFonts w:eastAsia="Tahoma"/>
                <w:sz w:val="16"/>
              </w:rPr>
              <w:t>N/A</w:t>
            </w:r>
          </w:p>
        </w:tc>
      </w:tr>
      <w:tr w:rsidR="0029757A" w:rsidRPr="00400210" w14:paraId="4CCF5143"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655FEC64" w14:textId="77777777" w:rsidR="001F012F" w:rsidRPr="00C74C55" w:rsidRDefault="001F012F" w:rsidP="00B4355E">
            <w:pPr>
              <w:rPr>
                <w:rFonts w:eastAsia="Tahoma"/>
                <w:sz w:val="16"/>
              </w:rPr>
            </w:pPr>
            <w:r w:rsidRPr="00C74C55">
              <w:rPr>
                <w:rFonts w:eastAsia="Tahoma"/>
                <w:sz w:val="16"/>
              </w:rPr>
              <w:t>Gbarpolu</w:t>
            </w:r>
          </w:p>
        </w:tc>
        <w:tc>
          <w:tcPr>
            <w:tcW w:w="219" w:type="pct"/>
            <w:tcBorders>
              <w:top w:val="nil"/>
              <w:left w:val="nil"/>
              <w:bottom w:val="nil"/>
              <w:right w:val="nil"/>
            </w:tcBorders>
            <w:shd w:val="clear" w:color="auto" w:fill="auto"/>
            <w:vAlign w:val="bottom"/>
          </w:tcPr>
          <w:p w14:paraId="2BFCADF8" w14:textId="77777777" w:rsidR="001F012F" w:rsidRPr="00C74C55" w:rsidRDefault="001F012F" w:rsidP="002F11CD">
            <w:pPr>
              <w:rPr>
                <w:rFonts w:eastAsia="Tahoma"/>
                <w:sz w:val="16"/>
              </w:rPr>
            </w:pPr>
            <w:r w:rsidRPr="00C74C55">
              <w:rPr>
                <w:rFonts w:eastAsia="Tahoma"/>
                <w:sz w:val="16"/>
              </w:rPr>
              <w:t>0</w:t>
            </w:r>
          </w:p>
        </w:tc>
        <w:tc>
          <w:tcPr>
            <w:tcW w:w="376" w:type="pct"/>
            <w:tcBorders>
              <w:top w:val="nil"/>
              <w:left w:val="nil"/>
              <w:bottom w:val="single" w:sz="8" w:space="0" w:color="FFFFFF"/>
              <w:right w:val="single" w:sz="8" w:space="0" w:color="FFFFFF"/>
            </w:tcBorders>
            <w:shd w:val="clear" w:color="auto" w:fill="E9EBF5"/>
          </w:tcPr>
          <w:p w14:paraId="17AABD51" w14:textId="77777777" w:rsidR="001F012F" w:rsidRPr="00C74C55" w:rsidRDefault="001F012F" w:rsidP="00B4355E">
            <w:pPr>
              <w:rPr>
                <w:rFonts w:eastAsia="Tahoma"/>
                <w:sz w:val="16"/>
              </w:rPr>
            </w:pPr>
            <w:r w:rsidRPr="00C74C55">
              <w:rPr>
                <w:rFonts w:eastAsia="Tahoma"/>
                <w:sz w:val="16"/>
              </w:rPr>
              <w:t>5</w:t>
            </w:r>
          </w:p>
        </w:tc>
        <w:tc>
          <w:tcPr>
            <w:tcW w:w="300" w:type="pct"/>
            <w:tcBorders>
              <w:top w:val="nil"/>
              <w:left w:val="nil"/>
              <w:bottom w:val="single" w:sz="8" w:space="0" w:color="FFFFFF"/>
              <w:right w:val="single" w:sz="8" w:space="0" w:color="FFFFFF"/>
            </w:tcBorders>
            <w:shd w:val="clear" w:color="auto" w:fill="E9EBF5"/>
            <w:vAlign w:val="center"/>
          </w:tcPr>
          <w:p w14:paraId="0C2D8513" w14:textId="77777777" w:rsidR="001F012F" w:rsidRPr="00C74C55" w:rsidRDefault="001F012F" w:rsidP="00B4355E">
            <w:pPr>
              <w:rPr>
                <w:rFonts w:eastAsia="Tahoma"/>
                <w:sz w:val="16"/>
              </w:rPr>
            </w:pPr>
            <w:r w:rsidRPr="00C74C55">
              <w:rPr>
                <w:rFonts w:eastAsia="Tahoma"/>
                <w:sz w:val="16"/>
              </w:rPr>
              <w:t>5</w:t>
            </w:r>
          </w:p>
        </w:tc>
        <w:tc>
          <w:tcPr>
            <w:tcW w:w="266" w:type="pct"/>
            <w:tcBorders>
              <w:top w:val="nil"/>
              <w:left w:val="nil"/>
              <w:bottom w:val="single" w:sz="8" w:space="0" w:color="FFFFFF"/>
              <w:right w:val="single" w:sz="8" w:space="0" w:color="FFFFFF"/>
            </w:tcBorders>
            <w:shd w:val="clear" w:color="auto" w:fill="E9EBF5"/>
            <w:vAlign w:val="center"/>
          </w:tcPr>
          <w:p w14:paraId="4956E9AB" w14:textId="77777777" w:rsidR="001F012F" w:rsidRPr="00C74C55" w:rsidRDefault="001F012F" w:rsidP="00B4355E">
            <w:pPr>
              <w:rPr>
                <w:rFonts w:eastAsia="Tahoma"/>
                <w:sz w:val="16"/>
              </w:rPr>
            </w:pPr>
            <w:r w:rsidRPr="00C74C55">
              <w:rPr>
                <w:rFonts w:eastAsia="Tahoma"/>
                <w:sz w:val="16"/>
              </w:rPr>
              <w:t>5</w:t>
            </w:r>
          </w:p>
        </w:tc>
        <w:tc>
          <w:tcPr>
            <w:tcW w:w="278" w:type="pct"/>
            <w:tcBorders>
              <w:top w:val="nil"/>
              <w:left w:val="nil"/>
              <w:bottom w:val="single" w:sz="8" w:space="0" w:color="FFFFFF"/>
              <w:right w:val="single" w:sz="8" w:space="0" w:color="FFFFFF"/>
            </w:tcBorders>
            <w:shd w:val="clear" w:color="auto" w:fill="E9EBF5"/>
          </w:tcPr>
          <w:p w14:paraId="264F0EB4"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41F3D11A"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41A9B7C0"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26FB0A68"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07CB0077" w14:textId="77777777" w:rsidR="001F012F" w:rsidRPr="00C74C55" w:rsidRDefault="001F012F" w:rsidP="002F11CD">
            <w:pPr>
              <w:rPr>
                <w:rFonts w:eastAsia="Tahoma"/>
                <w:sz w:val="16"/>
              </w:rPr>
            </w:pPr>
            <w:r w:rsidRPr="00C74C55">
              <w:rPr>
                <w:rFonts w:eastAsia="Tahoma"/>
                <w:sz w:val="16"/>
              </w:rPr>
              <w:t>5</w:t>
            </w:r>
          </w:p>
        </w:tc>
        <w:tc>
          <w:tcPr>
            <w:tcW w:w="288" w:type="pct"/>
            <w:tcBorders>
              <w:top w:val="nil"/>
              <w:left w:val="nil"/>
              <w:bottom w:val="single" w:sz="8" w:space="0" w:color="FFFFFF"/>
              <w:right w:val="single" w:sz="8" w:space="0" w:color="FFFFFF"/>
            </w:tcBorders>
            <w:shd w:val="clear" w:color="auto" w:fill="E9EBF5"/>
            <w:vAlign w:val="center"/>
          </w:tcPr>
          <w:p w14:paraId="11DD900D" w14:textId="77777777" w:rsidR="001F012F" w:rsidRPr="00C74C55" w:rsidRDefault="001F012F" w:rsidP="00B4355E">
            <w:pPr>
              <w:rPr>
                <w:rFonts w:eastAsia="Tahoma"/>
                <w:sz w:val="16"/>
              </w:rPr>
            </w:pPr>
            <w:r w:rsidRPr="00C74C55">
              <w:rPr>
                <w:rFonts w:eastAsia="Tahoma"/>
                <w:sz w:val="16"/>
              </w:rPr>
              <w:t> 5</w:t>
            </w:r>
          </w:p>
        </w:tc>
        <w:tc>
          <w:tcPr>
            <w:tcW w:w="286" w:type="pct"/>
            <w:tcBorders>
              <w:top w:val="nil"/>
              <w:left w:val="nil"/>
              <w:bottom w:val="single" w:sz="8" w:space="0" w:color="FFFFFF"/>
              <w:right w:val="single" w:sz="8" w:space="0" w:color="FFFFFF"/>
            </w:tcBorders>
            <w:shd w:val="clear" w:color="auto" w:fill="E9EBF5"/>
          </w:tcPr>
          <w:p w14:paraId="7BEC0CC0"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29B20D46"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2EB40315"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4AE70F80"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1D4A774C" w14:textId="77777777" w:rsidR="001F012F" w:rsidRPr="00C74C55" w:rsidRDefault="001F012F" w:rsidP="00B4355E">
            <w:pPr>
              <w:rPr>
                <w:rFonts w:eastAsia="Tahoma"/>
                <w:sz w:val="16"/>
              </w:rPr>
            </w:pPr>
            <w:r w:rsidRPr="00C74C55">
              <w:rPr>
                <w:rFonts w:eastAsia="Tahoma"/>
                <w:sz w:val="16"/>
              </w:rPr>
              <w:t>N/A</w:t>
            </w:r>
          </w:p>
        </w:tc>
      </w:tr>
      <w:tr w:rsidR="0029757A" w:rsidRPr="00400210" w14:paraId="65ACEB1D"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486D4916" w14:textId="77777777" w:rsidR="001F012F" w:rsidRPr="00C74C55" w:rsidRDefault="001F012F" w:rsidP="00B4355E">
            <w:pPr>
              <w:rPr>
                <w:rFonts w:eastAsia="Tahoma"/>
                <w:sz w:val="16"/>
              </w:rPr>
            </w:pPr>
            <w:r w:rsidRPr="00C74C55">
              <w:rPr>
                <w:rFonts w:eastAsia="Tahoma"/>
                <w:sz w:val="16"/>
              </w:rPr>
              <w:t>Grand Bassa</w:t>
            </w:r>
          </w:p>
        </w:tc>
        <w:tc>
          <w:tcPr>
            <w:tcW w:w="219" w:type="pct"/>
            <w:tcBorders>
              <w:top w:val="nil"/>
              <w:left w:val="nil"/>
              <w:bottom w:val="nil"/>
              <w:right w:val="nil"/>
            </w:tcBorders>
            <w:shd w:val="clear" w:color="auto" w:fill="auto"/>
            <w:vAlign w:val="bottom"/>
          </w:tcPr>
          <w:p w14:paraId="2399B15A" w14:textId="77777777" w:rsidR="001F012F" w:rsidRPr="00C74C55" w:rsidRDefault="001F012F" w:rsidP="002F11CD">
            <w:pPr>
              <w:rPr>
                <w:rFonts w:eastAsia="Tahoma"/>
                <w:sz w:val="16"/>
              </w:rPr>
            </w:pPr>
            <w:r w:rsidRPr="00C74C55">
              <w:rPr>
                <w:rFonts w:eastAsia="Tahoma"/>
                <w:sz w:val="16"/>
              </w:rPr>
              <w:t>8</w:t>
            </w:r>
          </w:p>
        </w:tc>
        <w:tc>
          <w:tcPr>
            <w:tcW w:w="376" w:type="pct"/>
            <w:tcBorders>
              <w:top w:val="nil"/>
              <w:left w:val="nil"/>
              <w:bottom w:val="single" w:sz="8" w:space="0" w:color="FFFFFF"/>
              <w:right w:val="single" w:sz="8" w:space="0" w:color="FFFFFF"/>
            </w:tcBorders>
            <w:shd w:val="clear" w:color="auto" w:fill="E9EBF5"/>
          </w:tcPr>
          <w:p w14:paraId="5A3593CC" w14:textId="77777777" w:rsidR="001F012F" w:rsidRPr="00C74C55" w:rsidRDefault="001F012F" w:rsidP="00B4355E">
            <w:pPr>
              <w:rPr>
                <w:rFonts w:eastAsia="Tahoma"/>
                <w:sz w:val="16"/>
              </w:rPr>
            </w:pPr>
            <w:r w:rsidRPr="00C74C55">
              <w:rPr>
                <w:rFonts w:eastAsia="Tahoma"/>
                <w:sz w:val="16"/>
              </w:rPr>
              <w:t>8</w:t>
            </w:r>
          </w:p>
        </w:tc>
        <w:tc>
          <w:tcPr>
            <w:tcW w:w="300" w:type="pct"/>
            <w:tcBorders>
              <w:top w:val="nil"/>
              <w:left w:val="nil"/>
              <w:bottom w:val="single" w:sz="8" w:space="0" w:color="FFFFFF"/>
              <w:right w:val="single" w:sz="8" w:space="0" w:color="FFFFFF"/>
            </w:tcBorders>
            <w:shd w:val="clear" w:color="auto" w:fill="E9EBF5"/>
            <w:vAlign w:val="center"/>
          </w:tcPr>
          <w:p w14:paraId="5473EB99" w14:textId="77777777" w:rsidR="001F012F" w:rsidRPr="00C74C55" w:rsidRDefault="001F012F" w:rsidP="00B4355E">
            <w:pPr>
              <w:rPr>
                <w:rFonts w:eastAsia="Tahoma"/>
                <w:sz w:val="16"/>
              </w:rPr>
            </w:pPr>
            <w:r w:rsidRPr="00C74C55">
              <w:rPr>
                <w:rFonts w:eastAsia="Tahoma"/>
                <w:sz w:val="16"/>
              </w:rPr>
              <w:t>8</w:t>
            </w:r>
          </w:p>
        </w:tc>
        <w:tc>
          <w:tcPr>
            <w:tcW w:w="266" w:type="pct"/>
            <w:tcBorders>
              <w:top w:val="nil"/>
              <w:left w:val="nil"/>
              <w:bottom w:val="single" w:sz="8" w:space="0" w:color="FFFFFF"/>
              <w:right w:val="single" w:sz="8" w:space="0" w:color="FFFFFF"/>
            </w:tcBorders>
            <w:shd w:val="clear" w:color="auto" w:fill="E9EBF5"/>
            <w:vAlign w:val="center"/>
          </w:tcPr>
          <w:p w14:paraId="7E223B66" w14:textId="77777777" w:rsidR="001F012F" w:rsidRPr="00C74C55" w:rsidRDefault="001F012F" w:rsidP="00B4355E">
            <w:pPr>
              <w:rPr>
                <w:rFonts w:eastAsia="Tahoma"/>
                <w:sz w:val="16"/>
              </w:rPr>
            </w:pPr>
            <w:r w:rsidRPr="00C74C55">
              <w:rPr>
                <w:rFonts w:eastAsia="Tahoma"/>
                <w:sz w:val="16"/>
              </w:rPr>
              <w:t>8</w:t>
            </w:r>
          </w:p>
        </w:tc>
        <w:tc>
          <w:tcPr>
            <w:tcW w:w="278" w:type="pct"/>
            <w:tcBorders>
              <w:top w:val="nil"/>
              <w:left w:val="nil"/>
              <w:bottom w:val="single" w:sz="8" w:space="0" w:color="FFFFFF"/>
              <w:right w:val="single" w:sz="8" w:space="0" w:color="FFFFFF"/>
            </w:tcBorders>
            <w:shd w:val="clear" w:color="auto" w:fill="E9EBF5"/>
          </w:tcPr>
          <w:p w14:paraId="024DAAB3"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789A4534"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515DD43A"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17A39B0D"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7A7FFD5D" w14:textId="77777777" w:rsidR="001F012F" w:rsidRPr="00C74C55" w:rsidRDefault="001F012F" w:rsidP="002F11CD">
            <w:pPr>
              <w:rPr>
                <w:rFonts w:eastAsia="Tahoma"/>
                <w:sz w:val="16"/>
              </w:rPr>
            </w:pPr>
            <w:r w:rsidRPr="00C74C55">
              <w:rPr>
                <w:rFonts w:eastAsia="Tahoma"/>
                <w:sz w:val="16"/>
              </w:rPr>
              <w:t>8</w:t>
            </w:r>
          </w:p>
        </w:tc>
        <w:tc>
          <w:tcPr>
            <w:tcW w:w="288" w:type="pct"/>
            <w:tcBorders>
              <w:top w:val="nil"/>
              <w:left w:val="nil"/>
              <w:bottom w:val="single" w:sz="8" w:space="0" w:color="FFFFFF"/>
              <w:right w:val="single" w:sz="8" w:space="0" w:color="FFFFFF"/>
            </w:tcBorders>
            <w:shd w:val="clear" w:color="auto" w:fill="E9EBF5"/>
            <w:vAlign w:val="center"/>
          </w:tcPr>
          <w:p w14:paraId="1B27C91B" w14:textId="77777777" w:rsidR="001F012F" w:rsidRPr="00C74C55" w:rsidRDefault="001F012F" w:rsidP="00B4355E">
            <w:pPr>
              <w:rPr>
                <w:rFonts w:eastAsia="Tahoma"/>
                <w:sz w:val="16"/>
              </w:rPr>
            </w:pPr>
            <w:r w:rsidRPr="00C74C55">
              <w:rPr>
                <w:rFonts w:eastAsia="Tahoma"/>
                <w:sz w:val="16"/>
              </w:rPr>
              <w:t> 0</w:t>
            </w:r>
          </w:p>
        </w:tc>
        <w:tc>
          <w:tcPr>
            <w:tcW w:w="286" w:type="pct"/>
            <w:tcBorders>
              <w:top w:val="nil"/>
              <w:left w:val="nil"/>
              <w:bottom w:val="single" w:sz="8" w:space="0" w:color="FFFFFF"/>
              <w:right w:val="single" w:sz="8" w:space="0" w:color="FFFFFF"/>
            </w:tcBorders>
            <w:shd w:val="clear" w:color="auto" w:fill="E9EBF5"/>
          </w:tcPr>
          <w:p w14:paraId="605ACF13"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16C6E392"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67151F72"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3064363A"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0F81126F" w14:textId="77777777" w:rsidR="001F012F" w:rsidRPr="00C74C55" w:rsidRDefault="001F012F" w:rsidP="00B4355E">
            <w:pPr>
              <w:rPr>
                <w:rFonts w:eastAsia="Tahoma"/>
                <w:sz w:val="16"/>
              </w:rPr>
            </w:pPr>
            <w:r w:rsidRPr="00C74C55">
              <w:rPr>
                <w:rFonts w:eastAsia="Tahoma"/>
                <w:sz w:val="16"/>
              </w:rPr>
              <w:t>N/A</w:t>
            </w:r>
          </w:p>
        </w:tc>
      </w:tr>
      <w:tr w:rsidR="0029757A" w:rsidRPr="00400210" w14:paraId="67A48071"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35C4999E" w14:textId="77777777" w:rsidR="001F012F" w:rsidRPr="00C74C55" w:rsidRDefault="001F012F" w:rsidP="00B4355E">
            <w:pPr>
              <w:rPr>
                <w:rFonts w:eastAsia="Tahoma"/>
                <w:sz w:val="16"/>
              </w:rPr>
            </w:pPr>
            <w:r w:rsidRPr="00C74C55">
              <w:rPr>
                <w:rFonts w:eastAsia="Tahoma"/>
                <w:sz w:val="16"/>
              </w:rPr>
              <w:t>Cape Mount</w:t>
            </w:r>
          </w:p>
        </w:tc>
        <w:tc>
          <w:tcPr>
            <w:tcW w:w="219" w:type="pct"/>
            <w:tcBorders>
              <w:top w:val="nil"/>
              <w:left w:val="nil"/>
              <w:bottom w:val="nil"/>
              <w:right w:val="nil"/>
            </w:tcBorders>
            <w:shd w:val="clear" w:color="auto" w:fill="auto"/>
            <w:vAlign w:val="bottom"/>
          </w:tcPr>
          <w:p w14:paraId="52461352" w14:textId="77777777" w:rsidR="001F012F" w:rsidRPr="00C74C55" w:rsidRDefault="001F012F" w:rsidP="002F11CD">
            <w:pPr>
              <w:rPr>
                <w:rFonts w:eastAsia="Tahoma"/>
                <w:sz w:val="16"/>
              </w:rPr>
            </w:pPr>
            <w:r w:rsidRPr="00C74C55">
              <w:rPr>
                <w:rFonts w:eastAsia="Tahoma"/>
                <w:sz w:val="16"/>
              </w:rPr>
              <w:t>5</w:t>
            </w:r>
          </w:p>
        </w:tc>
        <w:tc>
          <w:tcPr>
            <w:tcW w:w="376" w:type="pct"/>
            <w:tcBorders>
              <w:top w:val="nil"/>
              <w:left w:val="nil"/>
              <w:bottom w:val="single" w:sz="8" w:space="0" w:color="FFFFFF"/>
              <w:right w:val="single" w:sz="8" w:space="0" w:color="FFFFFF"/>
            </w:tcBorders>
            <w:shd w:val="clear" w:color="auto" w:fill="E9EBF5"/>
          </w:tcPr>
          <w:p w14:paraId="65601138" w14:textId="77777777" w:rsidR="001F012F" w:rsidRPr="00C74C55" w:rsidRDefault="001F012F" w:rsidP="00B4355E">
            <w:pPr>
              <w:rPr>
                <w:rFonts w:eastAsia="Tahoma"/>
                <w:sz w:val="16"/>
              </w:rPr>
            </w:pPr>
            <w:r w:rsidRPr="00C74C55">
              <w:rPr>
                <w:rFonts w:eastAsia="Tahoma"/>
                <w:sz w:val="16"/>
              </w:rPr>
              <w:t>5</w:t>
            </w:r>
          </w:p>
        </w:tc>
        <w:tc>
          <w:tcPr>
            <w:tcW w:w="300" w:type="pct"/>
            <w:tcBorders>
              <w:top w:val="nil"/>
              <w:left w:val="nil"/>
              <w:bottom w:val="single" w:sz="8" w:space="0" w:color="FFFFFF"/>
              <w:right w:val="single" w:sz="8" w:space="0" w:color="FFFFFF"/>
            </w:tcBorders>
            <w:shd w:val="clear" w:color="auto" w:fill="E9EBF5"/>
            <w:vAlign w:val="center"/>
          </w:tcPr>
          <w:p w14:paraId="318188C8" w14:textId="77777777" w:rsidR="001F012F" w:rsidRPr="00C74C55" w:rsidRDefault="001F012F" w:rsidP="00B4355E">
            <w:pPr>
              <w:rPr>
                <w:rFonts w:eastAsia="Tahoma"/>
                <w:sz w:val="16"/>
              </w:rPr>
            </w:pPr>
            <w:r w:rsidRPr="00C74C55">
              <w:rPr>
                <w:rFonts w:eastAsia="Tahoma"/>
                <w:sz w:val="16"/>
              </w:rPr>
              <w:t>5</w:t>
            </w:r>
          </w:p>
        </w:tc>
        <w:tc>
          <w:tcPr>
            <w:tcW w:w="266" w:type="pct"/>
            <w:tcBorders>
              <w:top w:val="nil"/>
              <w:left w:val="nil"/>
              <w:bottom w:val="single" w:sz="8" w:space="0" w:color="FFFFFF"/>
              <w:right w:val="single" w:sz="8" w:space="0" w:color="FFFFFF"/>
            </w:tcBorders>
            <w:shd w:val="clear" w:color="auto" w:fill="E9EBF5"/>
            <w:vAlign w:val="center"/>
          </w:tcPr>
          <w:p w14:paraId="516928A9" w14:textId="77777777" w:rsidR="001F012F" w:rsidRPr="00C74C55" w:rsidRDefault="001F012F" w:rsidP="00B4355E">
            <w:pPr>
              <w:rPr>
                <w:rFonts w:eastAsia="Tahoma"/>
                <w:sz w:val="16"/>
              </w:rPr>
            </w:pPr>
            <w:r w:rsidRPr="00C74C55">
              <w:rPr>
                <w:rFonts w:eastAsia="Tahoma"/>
                <w:sz w:val="16"/>
              </w:rPr>
              <w:t>5</w:t>
            </w:r>
          </w:p>
        </w:tc>
        <w:tc>
          <w:tcPr>
            <w:tcW w:w="278" w:type="pct"/>
            <w:tcBorders>
              <w:top w:val="nil"/>
              <w:left w:val="nil"/>
              <w:bottom w:val="single" w:sz="8" w:space="0" w:color="FFFFFF"/>
              <w:right w:val="single" w:sz="8" w:space="0" w:color="FFFFFF"/>
            </w:tcBorders>
            <w:shd w:val="clear" w:color="auto" w:fill="E9EBF5"/>
          </w:tcPr>
          <w:p w14:paraId="4A49CA96"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0BEDCB9D"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3CA907D3"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3B9DEF90"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34FC2CD9" w14:textId="77777777" w:rsidR="001F012F" w:rsidRPr="00C74C55" w:rsidRDefault="001F012F" w:rsidP="002F11CD">
            <w:pPr>
              <w:rPr>
                <w:rFonts w:eastAsia="Tahoma"/>
                <w:sz w:val="16"/>
              </w:rPr>
            </w:pPr>
            <w:r w:rsidRPr="00C74C55">
              <w:rPr>
                <w:rFonts w:eastAsia="Tahoma"/>
                <w:sz w:val="16"/>
              </w:rPr>
              <w:t>5</w:t>
            </w:r>
          </w:p>
        </w:tc>
        <w:tc>
          <w:tcPr>
            <w:tcW w:w="288" w:type="pct"/>
            <w:tcBorders>
              <w:top w:val="nil"/>
              <w:left w:val="nil"/>
              <w:bottom w:val="single" w:sz="8" w:space="0" w:color="FFFFFF"/>
              <w:right w:val="single" w:sz="8" w:space="0" w:color="FFFFFF"/>
            </w:tcBorders>
            <w:shd w:val="clear" w:color="auto" w:fill="E9EBF5"/>
            <w:vAlign w:val="center"/>
          </w:tcPr>
          <w:p w14:paraId="495149E3" w14:textId="77777777" w:rsidR="001F012F" w:rsidRPr="00C74C55" w:rsidRDefault="001F012F" w:rsidP="00B4355E">
            <w:pPr>
              <w:rPr>
                <w:rFonts w:eastAsia="Tahoma"/>
                <w:sz w:val="16"/>
              </w:rPr>
            </w:pPr>
            <w:r w:rsidRPr="00C74C55">
              <w:rPr>
                <w:rFonts w:eastAsia="Tahoma"/>
                <w:sz w:val="16"/>
              </w:rPr>
              <w:t>5</w:t>
            </w:r>
          </w:p>
        </w:tc>
        <w:tc>
          <w:tcPr>
            <w:tcW w:w="286" w:type="pct"/>
            <w:tcBorders>
              <w:top w:val="nil"/>
              <w:left w:val="nil"/>
              <w:bottom w:val="single" w:sz="8" w:space="0" w:color="FFFFFF"/>
              <w:right w:val="single" w:sz="8" w:space="0" w:color="FFFFFF"/>
            </w:tcBorders>
            <w:shd w:val="clear" w:color="auto" w:fill="E9EBF5"/>
          </w:tcPr>
          <w:p w14:paraId="4E8C6720"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7B5D126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3C98338A"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35FE1677"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6FB0AB32" w14:textId="77777777" w:rsidR="001F012F" w:rsidRPr="00C74C55" w:rsidRDefault="001F012F" w:rsidP="00B4355E">
            <w:pPr>
              <w:rPr>
                <w:rFonts w:eastAsia="Tahoma"/>
                <w:sz w:val="16"/>
              </w:rPr>
            </w:pPr>
            <w:r w:rsidRPr="00C74C55">
              <w:rPr>
                <w:rFonts w:eastAsia="Tahoma"/>
                <w:sz w:val="16"/>
              </w:rPr>
              <w:t>N/A</w:t>
            </w:r>
          </w:p>
        </w:tc>
      </w:tr>
      <w:tr w:rsidR="0029757A" w:rsidRPr="00400210" w14:paraId="7A06FE91"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2CE062D1" w14:textId="77777777" w:rsidR="001F012F" w:rsidRPr="00C74C55" w:rsidRDefault="001F012F" w:rsidP="00B4355E">
            <w:pPr>
              <w:rPr>
                <w:rFonts w:eastAsia="Tahoma"/>
                <w:sz w:val="16"/>
              </w:rPr>
            </w:pPr>
            <w:r w:rsidRPr="00C74C55">
              <w:rPr>
                <w:rFonts w:eastAsia="Tahoma"/>
                <w:sz w:val="16"/>
              </w:rPr>
              <w:t xml:space="preserve">Grand Gedeh </w:t>
            </w:r>
          </w:p>
        </w:tc>
        <w:tc>
          <w:tcPr>
            <w:tcW w:w="219" w:type="pct"/>
            <w:tcBorders>
              <w:top w:val="nil"/>
              <w:left w:val="nil"/>
              <w:bottom w:val="nil"/>
              <w:right w:val="nil"/>
            </w:tcBorders>
            <w:shd w:val="clear" w:color="auto" w:fill="auto"/>
            <w:vAlign w:val="bottom"/>
          </w:tcPr>
          <w:p w14:paraId="373BB7C1"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single" w:sz="8" w:space="0" w:color="FFFFFF"/>
              <w:right w:val="single" w:sz="8" w:space="0" w:color="FFFFFF"/>
            </w:tcBorders>
            <w:shd w:val="clear" w:color="auto" w:fill="E9EBF5"/>
          </w:tcPr>
          <w:p w14:paraId="09053A10"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single" w:sz="8" w:space="0" w:color="FFFFFF"/>
              <w:right w:val="single" w:sz="8" w:space="0" w:color="FFFFFF"/>
            </w:tcBorders>
            <w:shd w:val="clear" w:color="auto" w:fill="E9EBF5"/>
            <w:vAlign w:val="center"/>
          </w:tcPr>
          <w:p w14:paraId="28912E36" w14:textId="77777777" w:rsidR="001F012F" w:rsidRPr="00C74C55" w:rsidRDefault="001F012F" w:rsidP="00B4355E">
            <w:pPr>
              <w:rPr>
                <w:rFonts w:eastAsia="Tahoma"/>
                <w:sz w:val="16"/>
              </w:rPr>
            </w:pPr>
            <w:r w:rsidRPr="00C74C55">
              <w:rPr>
                <w:rFonts w:eastAsia="Tahoma"/>
                <w:sz w:val="16"/>
              </w:rPr>
              <w:t>6</w:t>
            </w:r>
          </w:p>
        </w:tc>
        <w:tc>
          <w:tcPr>
            <w:tcW w:w="266" w:type="pct"/>
            <w:tcBorders>
              <w:top w:val="nil"/>
              <w:left w:val="nil"/>
              <w:bottom w:val="single" w:sz="8" w:space="0" w:color="FFFFFF"/>
              <w:right w:val="single" w:sz="8" w:space="0" w:color="FFFFFF"/>
            </w:tcBorders>
            <w:shd w:val="clear" w:color="auto" w:fill="E9EBF5"/>
            <w:vAlign w:val="center"/>
          </w:tcPr>
          <w:p w14:paraId="64A6A282"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single" w:sz="8" w:space="0" w:color="FFFFFF"/>
              <w:right w:val="single" w:sz="8" w:space="0" w:color="FFFFFF"/>
            </w:tcBorders>
            <w:shd w:val="clear" w:color="auto" w:fill="E9EBF5"/>
          </w:tcPr>
          <w:p w14:paraId="67B54DB6"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31731BF4"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28043B81"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456B91DD"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4AC7A87F"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single" w:sz="8" w:space="0" w:color="FFFFFF"/>
              <w:right w:val="single" w:sz="8" w:space="0" w:color="FFFFFF"/>
            </w:tcBorders>
            <w:shd w:val="clear" w:color="auto" w:fill="E9EBF5"/>
            <w:vAlign w:val="center"/>
          </w:tcPr>
          <w:p w14:paraId="6897E87A" w14:textId="77777777" w:rsidR="001F012F" w:rsidRPr="00C74C55" w:rsidRDefault="001F012F" w:rsidP="00B4355E">
            <w:pPr>
              <w:rPr>
                <w:rFonts w:eastAsia="Tahoma"/>
                <w:sz w:val="16"/>
              </w:rPr>
            </w:pPr>
            <w:r w:rsidRPr="00C74C55">
              <w:rPr>
                <w:rFonts w:eastAsia="Tahoma"/>
                <w:sz w:val="16"/>
              </w:rPr>
              <w:t> 6</w:t>
            </w:r>
          </w:p>
        </w:tc>
        <w:tc>
          <w:tcPr>
            <w:tcW w:w="286" w:type="pct"/>
            <w:tcBorders>
              <w:top w:val="nil"/>
              <w:left w:val="nil"/>
              <w:bottom w:val="single" w:sz="8" w:space="0" w:color="FFFFFF"/>
              <w:right w:val="single" w:sz="8" w:space="0" w:color="FFFFFF"/>
            </w:tcBorders>
            <w:shd w:val="clear" w:color="auto" w:fill="E9EBF5"/>
          </w:tcPr>
          <w:p w14:paraId="26BE7015"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72DE8E5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5F07D96D"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4B2D166B"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1BC1EF53" w14:textId="77777777" w:rsidR="001F012F" w:rsidRPr="00C74C55" w:rsidRDefault="001F012F" w:rsidP="00B4355E">
            <w:pPr>
              <w:rPr>
                <w:rFonts w:eastAsia="Tahoma"/>
                <w:sz w:val="16"/>
              </w:rPr>
            </w:pPr>
            <w:r w:rsidRPr="00C74C55">
              <w:rPr>
                <w:rFonts w:eastAsia="Tahoma"/>
                <w:sz w:val="16"/>
              </w:rPr>
              <w:t>N/A</w:t>
            </w:r>
          </w:p>
        </w:tc>
      </w:tr>
      <w:tr w:rsidR="0029757A" w:rsidRPr="00400210" w14:paraId="332C107B"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79610273" w14:textId="77777777" w:rsidR="001F012F" w:rsidRPr="00C74C55" w:rsidRDefault="001F012F" w:rsidP="00B4355E">
            <w:pPr>
              <w:rPr>
                <w:rFonts w:eastAsia="Tahoma"/>
                <w:sz w:val="16"/>
              </w:rPr>
            </w:pPr>
            <w:r w:rsidRPr="00C74C55">
              <w:rPr>
                <w:rFonts w:eastAsia="Tahoma"/>
                <w:sz w:val="16"/>
              </w:rPr>
              <w:t>Grand Kru</w:t>
            </w:r>
          </w:p>
        </w:tc>
        <w:tc>
          <w:tcPr>
            <w:tcW w:w="219" w:type="pct"/>
            <w:tcBorders>
              <w:top w:val="nil"/>
              <w:left w:val="nil"/>
              <w:bottom w:val="nil"/>
              <w:right w:val="nil"/>
            </w:tcBorders>
            <w:shd w:val="clear" w:color="auto" w:fill="auto"/>
            <w:vAlign w:val="bottom"/>
          </w:tcPr>
          <w:p w14:paraId="19A7E6B2" w14:textId="77777777" w:rsidR="001F012F" w:rsidRPr="00C74C55" w:rsidRDefault="001F012F" w:rsidP="002F11CD">
            <w:pPr>
              <w:rPr>
                <w:rFonts w:eastAsia="Tahoma"/>
                <w:sz w:val="16"/>
              </w:rPr>
            </w:pPr>
            <w:r w:rsidRPr="00C74C55">
              <w:rPr>
                <w:rFonts w:eastAsia="Tahoma"/>
                <w:sz w:val="16"/>
              </w:rPr>
              <w:t>5</w:t>
            </w:r>
          </w:p>
        </w:tc>
        <w:tc>
          <w:tcPr>
            <w:tcW w:w="376" w:type="pct"/>
            <w:tcBorders>
              <w:top w:val="nil"/>
              <w:left w:val="nil"/>
              <w:bottom w:val="single" w:sz="8" w:space="0" w:color="FFFFFF"/>
              <w:right w:val="single" w:sz="8" w:space="0" w:color="FFFFFF"/>
            </w:tcBorders>
            <w:shd w:val="clear" w:color="auto" w:fill="E9EBF5"/>
          </w:tcPr>
          <w:p w14:paraId="594A0A50" w14:textId="77777777" w:rsidR="001F012F" w:rsidRPr="00C74C55" w:rsidRDefault="001F012F" w:rsidP="00B4355E">
            <w:pPr>
              <w:rPr>
                <w:rFonts w:eastAsia="Tahoma"/>
                <w:sz w:val="16"/>
              </w:rPr>
            </w:pPr>
            <w:r w:rsidRPr="00C74C55">
              <w:rPr>
                <w:rFonts w:eastAsia="Tahoma"/>
                <w:sz w:val="16"/>
              </w:rPr>
              <w:t>5</w:t>
            </w:r>
          </w:p>
        </w:tc>
        <w:tc>
          <w:tcPr>
            <w:tcW w:w="300" w:type="pct"/>
            <w:tcBorders>
              <w:top w:val="nil"/>
              <w:left w:val="nil"/>
              <w:bottom w:val="single" w:sz="8" w:space="0" w:color="FFFFFF"/>
              <w:right w:val="single" w:sz="8" w:space="0" w:color="FFFFFF"/>
            </w:tcBorders>
            <w:shd w:val="clear" w:color="auto" w:fill="E9EBF5"/>
            <w:vAlign w:val="center"/>
          </w:tcPr>
          <w:p w14:paraId="087A7C21" w14:textId="77777777" w:rsidR="001F012F" w:rsidRPr="00C74C55" w:rsidRDefault="001F012F" w:rsidP="00B4355E">
            <w:pPr>
              <w:rPr>
                <w:rFonts w:eastAsia="Tahoma"/>
                <w:sz w:val="16"/>
              </w:rPr>
            </w:pPr>
            <w:r w:rsidRPr="00C74C55">
              <w:rPr>
                <w:rFonts w:eastAsia="Tahoma"/>
                <w:sz w:val="16"/>
              </w:rPr>
              <w:t>0</w:t>
            </w:r>
          </w:p>
        </w:tc>
        <w:tc>
          <w:tcPr>
            <w:tcW w:w="266" w:type="pct"/>
            <w:tcBorders>
              <w:top w:val="nil"/>
              <w:left w:val="nil"/>
              <w:bottom w:val="single" w:sz="8" w:space="0" w:color="FFFFFF"/>
              <w:right w:val="single" w:sz="8" w:space="0" w:color="FFFFFF"/>
            </w:tcBorders>
            <w:shd w:val="clear" w:color="auto" w:fill="E9EBF5"/>
            <w:vAlign w:val="center"/>
          </w:tcPr>
          <w:p w14:paraId="5DF8A207" w14:textId="77777777" w:rsidR="001F012F" w:rsidRPr="00C74C55" w:rsidRDefault="001F012F" w:rsidP="00B4355E">
            <w:pPr>
              <w:rPr>
                <w:rFonts w:eastAsia="Tahoma"/>
                <w:sz w:val="16"/>
              </w:rPr>
            </w:pPr>
            <w:r w:rsidRPr="00C74C55">
              <w:rPr>
                <w:rFonts w:eastAsia="Tahoma"/>
                <w:sz w:val="16"/>
              </w:rPr>
              <w:t> 5</w:t>
            </w:r>
          </w:p>
        </w:tc>
        <w:tc>
          <w:tcPr>
            <w:tcW w:w="278" w:type="pct"/>
            <w:tcBorders>
              <w:top w:val="nil"/>
              <w:left w:val="nil"/>
              <w:bottom w:val="single" w:sz="8" w:space="0" w:color="FFFFFF"/>
              <w:right w:val="single" w:sz="8" w:space="0" w:color="FFFFFF"/>
            </w:tcBorders>
            <w:shd w:val="clear" w:color="auto" w:fill="E9EBF5"/>
          </w:tcPr>
          <w:p w14:paraId="266CCE8C"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373C88D5"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285A2128"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24B6C3D7"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1283CD73" w14:textId="77777777" w:rsidR="001F012F" w:rsidRPr="00C74C55" w:rsidRDefault="001F012F" w:rsidP="002F11CD">
            <w:pPr>
              <w:rPr>
                <w:rFonts w:eastAsia="Tahoma"/>
                <w:sz w:val="16"/>
              </w:rPr>
            </w:pPr>
            <w:r w:rsidRPr="00C74C55">
              <w:rPr>
                <w:rFonts w:eastAsia="Tahoma"/>
                <w:sz w:val="16"/>
              </w:rPr>
              <w:t>5</w:t>
            </w:r>
          </w:p>
        </w:tc>
        <w:tc>
          <w:tcPr>
            <w:tcW w:w="288" w:type="pct"/>
            <w:tcBorders>
              <w:top w:val="nil"/>
              <w:left w:val="nil"/>
              <w:bottom w:val="single" w:sz="8" w:space="0" w:color="FFFFFF"/>
              <w:right w:val="single" w:sz="8" w:space="0" w:color="FFFFFF"/>
            </w:tcBorders>
            <w:shd w:val="clear" w:color="auto" w:fill="E9EBF5"/>
            <w:vAlign w:val="center"/>
          </w:tcPr>
          <w:p w14:paraId="656D6D0C" w14:textId="77777777" w:rsidR="001F012F" w:rsidRPr="00C74C55" w:rsidRDefault="001F012F" w:rsidP="00B4355E">
            <w:pPr>
              <w:rPr>
                <w:rFonts w:eastAsia="Tahoma"/>
                <w:sz w:val="16"/>
              </w:rPr>
            </w:pPr>
            <w:r w:rsidRPr="00C74C55">
              <w:rPr>
                <w:rFonts w:eastAsia="Tahoma"/>
                <w:sz w:val="16"/>
              </w:rPr>
              <w:t> 5</w:t>
            </w:r>
          </w:p>
        </w:tc>
        <w:tc>
          <w:tcPr>
            <w:tcW w:w="286" w:type="pct"/>
            <w:tcBorders>
              <w:top w:val="nil"/>
              <w:left w:val="nil"/>
              <w:bottom w:val="single" w:sz="8" w:space="0" w:color="FFFFFF"/>
              <w:right w:val="single" w:sz="8" w:space="0" w:color="FFFFFF"/>
            </w:tcBorders>
            <w:shd w:val="clear" w:color="auto" w:fill="E9EBF5"/>
          </w:tcPr>
          <w:p w14:paraId="31FD4F02"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5DCCDDE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176A19D9"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5C6E6A61"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12F3EF32" w14:textId="77777777" w:rsidR="001F012F" w:rsidRPr="00C74C55" w:rsidRDefault="001F012F" w:rsidP="00B4355E">
            <w:pPr>
              <w:rPr>
                <w:rFonts w:eastAsia="Tahoma"/>
                <w:sz w:val="16"/>
              </w:rPr>
            </w:pPr>
            <w:r w:rsidRPr="00C74C55">
              <w:rPr>
                <w:rFonts w:eastAsia="Tahoma"/>
                <w:sz w:val="16"/>
              </w:rPr>
              <w:t>N/A</w:t>
            </w:r>
          </w:p>
        </w:tc>
      </w:tr>
      <w:tr w:rsidR="0029757A" w:rsidRPr="00400210" w14:paraId="6BCA649D"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3C8104D1" w14:textId="77777777" w:rsidR="001F012F" w:rsidRPr="00C74C55" w:rsidRDefault="001F012F" w:rsidP="00B4355E">
            <w:pPr>
              <w:rPr>
                <w:rFonts w:eastAsia="Tahoma"/>
                <w:sz w:val="16"/>
              </w:rPr>
            </w:pPr>
            <w:r w:rsidRPr="00C74C55">
              <w:rPr>
                <w:rFonts w:eastAsia="Tahoma"/>
                <w:sz w:val="16"/>
              </w:rPr>
              <w:t>Lofa</w:t>
            </w:r>
          </w:p>
        </w:tc>
        <w:tc>
          <w:tcPr>
            <w:tcW w:w="219" w:type="pct"/>
            <w:tcBorders>
              <w:top w:val="nil"/>
              <w:left w:val="nil"/>
              <w:bottom w:val="nil"/>
              <w:right w:val="nil"/>
            </w:tcBorders>
            <w:shd w:val="clear" w:color="auto" w:fill="auto"/>
            <w:vAlign w:val="bottom"/>
          </w:tcPr>
          <w:p w14:paraId="3CA2A05D"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single" w:sz="8" w:space="0" w:color="FFFFFF"/>
              <w:right w:val="single" w:sz="8" w:space="0" w:color="FFFFFF"/>
            </w:tcBorders>
            <w:shd w:val="clear" w:color="auto" w:fill="E9EBF5"/>
          </w:tcPr>
          <w:p w14:paraId="45EEF2D7"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single" w:sz="8" w:space="0" w:color="FFFFFF"/>
              <w:right w:val="single" w:sz="8" w:space="0" w:color="FFFFFF"/>
            </w:tcBorders>
            <w:shd w:val="clear" w:color="auto" w:fill="E9EBF5"/>
            <w:vAlign w:val="center"/>
          </w:tcPr>
          <w:p w14:paraId="7AE700E3" w14:textId="77777777" w:rsidR="001F012F" w:rsidRPr="00C74C55" w:rsidRDefault="001F012F" w:rsidP="00B4355E">
            <w:pPr>
              <w:rPr>
                <w:rFonts w:eastAsia="Tahoma"/>
                <w:sz w:val="16"/>
              </w:rPr>
            </w:pPr>
            <w:r w:rsidRPr="00C74C55">
              <w:rPr>
                <w:rFonts w:eastAsia="Tahoma"/>
                <w:sz w:val="16"/>
              </w:rPr>
              <w:t>6</w:t>
            </w:r>
          </w:p>
        </w:tc>
        <w:tc>
          <w:tcPr>
            <w:tcW w:w="266" w:type="pct"/>
            <w:tcBorders>
              <w:top w:val="nil"/>
              <w:left w:val="nil"/>
              <w:bottom w:val="single" w:sz="8" w:space="0" w:color="FFFFFF"/>
              <w:right w:val="single" w:sz="8" w:space="0" w:color="FFFFFF"/>
            </w:tcBorders>
            <w:shd w:val="clear" w:color="auto" w:fill="E9EBF5"/>
            <w:vAlign w:val="center"/>
          </w:tcPr>
          <w:p w14:paraId="0B19FC0E"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single" w:sz="8" w:space="0" w:color="FFFFFF"/>
              <w:right w:val="single" w:sz="8" w:space="0" w:color="FFFFFF"/>
            </w:tcBorders>
            <w:shd w:val="clear" w:color="auto" w:fill="E9EBF5"/>
          </w:tcPr>
          <w:p w14:paraId="7EE754A9"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0BA7E4B6"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42FDE3C6"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2117EB9D"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2DB6A0DB"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single" w:sz="8" w:space="0" w:color="FFFFFF"/>
              <w:right w:val="single" w:sz="8" w:space="0" w:color="FFFFFF"/>
            </w:tcBorders>
            <w:shd w:val="clear" w:color="auto" w:fill="E9EBF5"/>
            <w:vAlign w:val="center"/>
          </w:tcPr>
          <w:p w14:paraId="5245BB96" w14:textId="77777777" w:rsidR="001F012F" w:rsidRPr="00C74C55" w:rsidRDefault="001F012F" w:rsidP="00B4355E">
            <w:pPr>
              <w:rPr>
                <w:rFonts w:eastAsia="Tahoma"/>
                <w:sz w:val="16"/>
              </w:rPr>
            </w:pPr>
            <w:r w:rsidRPr="00C74C55">
              <w:rPr>
                <w:rFonts w:eastAsia="Tahoma"/>
                <w:sz w:val="16"/>
              </w:rPr>
              <w:t>6 </w:t>
            </w:r>
          </w:p>
        </w:tc>
        <w:tc>
          <w:tcPr>
            <w:tcW w:w="286" w:type="pct"/>
            <w:tcBorders>
              <w:top w:val="nil"/>
              <w:left w:val="nil"/>
              <w:bottom w:val="single" w:sz="8" w:space="0" w:color="FFFFFF"/>
              <w:right w:val="single" w:sz="8" w:space="0" w:color="FFFFFF"/>
            </w:tcBorders>
            <w:shd w:val="clear" w:color="auto" w:fill="E9EBF5"/>
          </w:tcPr>
          <w:p w14:paraId="583A5503"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50DC4707"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2D9DC9CF"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1953E41E"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4263052D" w14:textId="77777777" w:rsidR="001F012F" w:rsidRPr="00C74C55" w:rsidRDefault="001F012F" w:rsidP="00B4355E">
            <w:pPr>
              <w:rPr>
                <w:rFonts w:eastAsia="Tahoma"/>
                <w:sz w:val="16"/>
              </w:rPr>
            </w:pPr>
            <w:r w:rsidRPr="00C74C55">
              <w:rPr>
                <w:rFonts w:eastAsia="Tahoma"/>
                <w:sz w:val="16"/>
              </w:rPr>
              <w:t>N/A</w:t>
            </w:r>
          </w:p>
        </w:tc>
      </w:tr>
      <w:tr w:rsidR="0029757A" w:rsidRPr="00400210" w14:paraId="5E04018D"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4E82CFFF" w14:textId="77777777" w:rsidR="001F012F" w:rsidRPr="00C74C55" w:rsidRDefault="001F012F" w:rsidP="00B4355E">
            <w:pPr>
              <w:rPr>
                <w:rFonts w:eastAsia="Tahoma"/>
                <w:sz w:val="16"/>
              </w:rPr>
            </w:pPr>
            <w:r w:rsidRPr="00C74C55">
              <w:rPr>
                <w:rFonts w:eastAsia="Tahoma"/>
                <w:sz w:val="16"/>
              </w:rPr>
              <w:t>Margibi</w:t>
            </w:r>
          </w:p>
        </w:tc>
        <w:tc>
          <w:tcPr>
            <w:tcW w:w="219" w:type="pct"/>
            <w:tcBorders>
              <w:top w:val="nil"/>
              <w:left w:val="nil"/>
              <w:bottom w:val="nil"/>
              <w:right w:val="nil"/>
            </w:tcBorders>
            <w:shd w:val="clear" w:color="auto" w:fill="auto"/>
            <w:vAlign w:val="bottom"/>
          </w:tcPr>
          <w:p w14:paraId="0B72584F" w14:textId="77777777" w:rsidR="001F012F" w:rsidRPr="00C74C55" w:rsidRDefault="001F012F" w:rsidP="002F11CD">
            <w:pPr>
              <w:rPr>
                <w:rFonts w:eastAsia="Tahoma"/>
                <w:sz w:val="16"/>
              </w:rPr>
            </w:pPr>
            <w:r w:rsidRPr="00C74C55">
              <w:rPr>
                <w:rFonts w:eastAsia="Tahoma"/>
                <w:sz w:val="16"/>
              </w:rPr>
              <w:t>4</w:t>
            </w:r>
          </w:p>
        </w:tc>
        <w:tc>
          <w:tcPr>
            <w:tcW w:w="376" w:type="pct"/>
            <w:tcBorders>
              <w:top w:val="nil"/>
              <w:left w:val="nil"/>
              <w:bottom w:val="single" w:sz="8" w:space="0" w:color="FFFFFF"/>
              <w:right w:val="single" w:sz="8" w:space="0" w:color="FFFFFF"/>
            </w:tcBorders>
            <w:shd w:val="clear" w:color="auto" w:fill="E9EBF5"/>
          </w:tcPr>
          <w:p w14:paraId="3CB28D0A" w14:textId="77777777" w:rsidR="001F012F" w:rsidRPr="00C74C55" w:rsidRDefault="001F012F" w:rsidP="00B4355E">
            <w:pPr>
              <w:rPr>
                <w:rFonts w:eastAsia="Tahoma"/>
                <w:sz w:val="16"/>
              </w:rPr>
            </w:pPr>
            <w:r w:rsidRPr="00C74C55">
              <w:rPr>
                <w:rFonts w:eastAsia="Tahoma"/>
                <w:sz w:val="16"/>
              </w:rPr>
              <w:t>4</w:t>
            </w:r>
          </w:p>
        </w:tc>
        <w:tc>
          <w:tcPr>
            <w:tcW w:w="300" w:type="pct"/>
            <w:tcBorders>
              <w:top w:val="nil"/>
              <w:left w:val="nil"/>
              <w:bottom w:val="single" w:sz="8" w:space="0" w:color="FFFFFF"/>
              <w:right w:val="single" w:sz="8" w:space="0" w:color="FFFFFF"/>
            </w:tcBorders>
            <w:shd w:val="clear" w:color="auto" w:fill="E9EBF5"/>
            <w:vAlign w:val="center"/>
          </w:tcPr>
          <w:p w14:paraId="28D99745" w14:textId="77777777" w:rsidR="001F012F" w:rsidRPr="00C74C55" w:rsidRDefault="001F012F" w:rsidP="00B4355E">
            <w:pPr>
              <w:rPr>
                <w:rFonts w:eastAsia="Tahoma"/>
                <w:sz w:val="16"/>
              </w:rPr>
            </w:pPr>
            <w:r w:rsidRPr="00C74C55">
              <w:rPr>
                <w:rFonts w:eastAsia="Tahoma"/>
                <w:sz w:val="16"/>
              </w:rPr>
              <w:t>4</w:t>
            </w:r>
          </w:p>
        </w:tc>
        <w:tc>
          <w:tcPr>
            <w:tcW w:w="266" w:type="pct"/>
            <w:tcBorders>
              <w:top w:val="nil"/>
              <w:left w:val="nil"/>
              <w:bottom w:val="single" w:sz="8" w:space="0" w:color="FFFFFF"/>
              <w:right w:val="single" w:sz="8" w:space="0" w:color="FFFFFF"/>
            </w:tcBorders>
            <w:shd w:val="clear" w:color="auto" w:fill="E9EBF5"/>
            <w:vAlign w:val="center"/>
          </w:tcPr>
          <w:p w14:paraId="3E8CF55A" w14:textId="77777777" w:rsidR="001F012F" w:rsidRPr="00C74C55" w:rsidRDefault="001F012F" w:rsidP="00B4355E">
            <w:pPr>
              <w:rPr>
                <w:rFonts w:eastAsia="Tahoma"/>
                <w:sz w:val="16"/>
              </w:rPr>
            </w:pPr>
            <w:r w:rsidRPr="00C74C55">
              <w:rPr>
                <w:rFonts w:eastAsia="Tahoma"/>
                <w:sz w:val="16"/>
              </w:rPr>
              <w:t> 4</w:t>
            </w:r>
          </w:p>
        </w:tc>
        <w:tc>
          <w:tcPr>
            <w:tcW w:w="278" w:type="pct"/>
            <w:tcBorders>
              <w:top w:val="nil"/>
              <w:left w:val="nil"/>
              <w:bottom w:val="single" w:sz="8" w:space="0" w:color="FFFFFF"/>
              <w:right w:val="single" w:sz="8" w:space="0" w:color="FFFFFF"/>
            </w:tcBorders>
            <w:shd w:val="clear" w:color="auto" w:fill="E9EBF5"/>
          </w:tcPr>
          <w:p w14:paraId="40AD5BE1"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55AAACF1"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0FB96A1A"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57282509"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3A21AFF3" w14:textId="77777777" w:rsidR="001F012F" w:rsidRPr="00C74C55" w:rsidRDefault="001F012F" w:rsidP="002F11CD">
            <w:pPr>
              <w:rPr>
                <w:rFonts w:eastAsia="Tahoma"/>
                <w:sz w:val="16"/>
              </w:rPr>
            </w:pPr>
            <w:r w:rsidRPr="00C74C55">
              <w:rPr>
                <w:rFonts w:eastAsia="Tahoma"/>
                <w:sz w:val="16"/>
              </w:rPr>
              <w:t>4</w:t>
            </w:r>
          </w:p>
        </w:tc>
        <w:tc>
          <w:tcPr>
            <w:tcW w:w="288" w:type="pct"/>
            <w:tcBorders>
              <w:top w:val="nil"/>
              <w:left w:val="nil"/>
              <w:bottom w:val="single" w:sz="8" w:space="0" w:color="FFFFFF"/>
              <w:right w:val="single" w:sz="8" w:space="0" w:color="FFFFFF"/>
            </w:tcBorders>
            <w:shd w:val="clear" w:color="auto" w:fill="E9EBF5"/>
            <w:vAlign w:val="center"/>
          </w:tcPr>
          <w:p w14:paraId="3967C369" w14:textId="77777777" w:rsidR="001F012F" w:rsidRPr="00C74C55" w:rsidRDefault="001F012F" w:rsidP="00B4355E">
            <w:pPr>
              <w:rPr>
                <w:rFonts w:eastAsia="Tahoma"/>
                <w:sz w:val="16"/>
              </w:rPr>
            </w:pPr>
            <w:r w:rsidRPr="00C74C55">
              <w:rPr>
                <w:rFonts w:eastAsia="Tahoma"/>
                <w:sz w:val="16"/>
              </w:rPr>
              <w:t> 4</w:t>
            </w:r>
          </w:p>
        </w:tc>
        <w:tc>
          <w:tcPr>
            <w:tcW w:w="286" w:type="pct"/>
            <w:tcBorders>
              <w:top w:val="nil"/>
              <w:left w:val="nil"/>
              <w:bottom w:val="single" w:sz="8" w:space="0" w:color="FFFFFF"/>
              <w:right w:val="single" w:sz="8" w:space="0" w:color="FFFFFF"/>
            </w:tcBorders>
            <w:shd w:val="clear" w:color="auto" w:fill="E9EBF5"/>
          </w:tcPr>
          <w:p w14:paraId="5CC06D95"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5D38D02F"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vAlign w:val="bottom"/>
          </w:tcPr>
          <w:p w14:paraId="679779DB" w14:textId="77777777" w:rsidR="001F012F" w:rsidRPr="00C74C55" w:rsidRDefault="001F012F" w:rsidP="002F11CD">
            <w:pPr>
              <w:rPr>
                <w:rFonts w:eastAsia="Tahoma"/>
                <w:sz w:val="16"/>
              </w:rPr>
            </w:pPr>
            <w:r w:rsidRPr="00C74C55">
              <w:rPr>
                <w:rFonts w:eastAsia="Tahoma"/>
                <w:sz w:val="16"/>
              </w:rPr>
              <w:t>1</w:t>
            </w:r>
          </w:p>
        </w:tc>
        <w:tc>
          <w:tcPr>
            <w:tcW w:w="382" w:type="pct"/>
            <w:tcBorders>
              <w:top w:val="nil"/>
              <w:left w:val="nil"/>
              <w:bottom w:val="single" w:sz="8" w:space="0" w:color="FFFFFF"/>
              <w:right w:val="single" w:sz="8" w:space="0" w:color="FFFFFF"/>
            </w:tcBorders>
            <w:shd w:val="clear" w:color="auto" w:fill="E9EBF5"/>
          </w:tcPr>
          <w:p w14:paraId="392ABE25"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37CD6763" w14:textId="77777777" w:rsidR="001F012F" w:rsidRPr="00C74C55" w:rsidRDefault="001F012F" w:rsidP="00B4355E">
            <w:pPr>
              <w:rPr>
                <w:rFonts w:eastAsia="Tahoma"/>
                <w:sz w:val="16"/>
              </w:rPr>
            </w:pPr>
            <w:r w:rsidRPr="00C74C55">
              <w:rPr>
                <w:rFonts w:eastAsia="Tahoma"/>
                <w:sz w:val="16"/>
              </w:rPr>
              <w:t>N/A</w:t>
            </w:r>
          </w:p>
        </w:tc>
      </w:tr>
      <w:tr w:rsidR="0029757A" w:rsidRPr="00400210" w14:paraId="5B294122"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5ABC6E17" w14:textId="77777777" w:rsidR="001F012F" w:rsidRPr="00C74C55" w:rsidRDefault="001F012F" w:rsidP="00B4355E">
            <w:pPr>
              <w:rPr>
                <w:rFonts w:eastAsia="Tahoma"/>
                <w:sz w:val="16"/>
              </w:rPr>
            </w:pPr>
            <w:r w:rsidRPr="00C74C55">
              <w:rPr>
                <w:rFonts w:eastAsia="Tahoma"/>
                <w:sz w:val="16"/>
              </w:rPr>
              <w:t>Maryland</w:t>
            </w:r>
          </w:p>
        </w:tc>
        <w:tc>
          <w:tcPr>
            <w:tcW w:w="219" w:type="pct"/>
            <w:tcBorders>
              <w:top w:val="nil"/>
              <w:left w:val="nil"/>
              <w:bottom w:val="nil"/>
              <w:right w:val="nil"/>
            </w:tcBorders>
            <w:shd w:val="clear" w:color="auto" w:fill="auto"/>
            <w:vAlign w:val="bottom"/>
          </w:tcPr>
          <w:p w14:paraId="09D84977"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single" w:sz="8" w:space="0" w:color="FFFFFF"/>
              <w:right w:val="single" w:sz="8" w:space="0" w:color="FFFFFF"/>
            </w:tcBorders>
            <w:shd w:val="clear" w:color="auto" w:fill="E9EBF5"/>
          </w:tcPr>
          <w:p w14:paraId="49871D4B"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single" w:sz="8" w:space="0" w:color="FFFFFF"/>
              <w:right w:val="single" w:sz="8" w:space="0" w:color="FFFFFF"/>
            </w:tcBorders>
            <w:shd w:val="clear" w:color="auto" w:fill="E9EBF5"/>
            <w:vAlign w:val="center"/>
          </w:tcPr>
          <w:p w14:paraId="5F7B8F86" w14:textId="77777777" w:rsidR="001F012F" w:rsidRPr="00C74C55" w:rsidRDefault="001F012F" w:rsidP="00B4355E">
            <w:pPr>
              <w:rPr>
                <w:rFonts w:eastAsia="Tahoma"/>
                <w:sz w:val="16"/>
              </w:rPr>
            </w:pPr>
            <w:r w:rsidRPr="00C74C55">
              <w:rPr>
                <w:rFonts w:eastAsia="Tahoma"/>
                <w:sz w:val="16"/>
              </w:rPr>
              <w:t>6</w:t>
            </w:r>
          </w:p>
        </w:tc>
        <w:tc>
          <w:tcPr>
            <w:tcW w:w="266" w:type="pct"/>
            <w:tcBorders>
              <w:top w:val="nil"/>
              <w:left w:val="nil"/>
              <w:bottom w:val="single" w:sz="8" w:space="0" w:color="FFFFFF"/>
              <w:right w:val="single" w:sz="8" w:space="0" w:color="FFFFFF"/>
            </w:tcBorders>
            <w:shd w:val="clear" w:color="auto" w:fill="E9EBF5"/>
            <w:vAlign w:val="center"/>
          </w:tcPr>
          <w:p w14:paraId="223DFA3F"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single" w:sz="8" w:space="0" w:color="FFFFFF"/>
              <w:right w:val="single" w:sz="8" w:space="0" w:color="FFFFFF"/>
            </w:tcBorders>
            <w:shd w:val="clear" w:color="auto" w:fill="E9EBF5"/>
          </w:tcPr>
          <w:p w14:paraId="3EB61250"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69E94F37"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3690EE1D"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710B8F0C"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637BA842"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single" w:sz="8" w:space="0" w:color="FFFFFF"/>
              <w:right w:val="single" w:sz="8" w:space="0" w:color="FFFFFF"/>
            </w:tcBorders>
            <w:shd w:val="clear" w:color="auto" w:fill="E9EBF5"/>
            <w:vAlign w:val="center"/>
          </w:tcPr>
          <w:p w14:paraId="19F2D135" w14:textId="77777777" w:rsidR="001F012F" w:rsidRPr="00C74C55" w:rsidRDefault="001F012F" w:rsidP="00B4355E">
            <w:pPr>
              <w:rPr>
                <w:rFonts w:eastAsia="Tahoma"/>
                <w:sz w:val="16"/>
              </w:rPr>
            </w:pPr>
            <w:r w:rsidRPr="00C74C55">
              <w:rPr>
                <w:rFonts w:eastAsia="Tahoma"/>
                <w:sz w:val="16"/>
              </w:rPr>
              <w:t> 6</w:t>
            </w:r>
          </w:p>
        </w:tc>
        <w:tc>
          <w:tcPr>
            <w:tcW w:w="286" w:type="pct"/>
            <w:tcBorders>
              <w:top w:val="nil"/>
              <w:left w:val="nil"/>
              <w:bottom w:val="single" w:sz="8" w:space="0" w:color="FFFFFF"/>
              <w:right w:val="single" w:sz="8" w:space="0" w:color="FFFFFF"/>
            </w:tcBorders>
            <w:shd w:val="clear" w:color="auto" w:fill="E9EBF5"/>
          </w:tcPr>
          <w:p w14:paraId="1350A0F1"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173B0A5B"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vAlign w:val="bottom"/>
          </w:tcPr>
          <w:p w14:paraId="4F08FF81" w14:textId="77777777" w:rsidR="001F012F" w:rsidRPr="00C74C55" w:rsidRDefault="001F012F" w:rsidP="002F11CD">
            <w:pPr>
              <w:rPr>
                <w:rFonts w:eastAsia="Tahoma"/>
                <w:sz w:val="16"/>
              </w:rPr>
            </w:pPr>
            <w:r w:rsidRPr="00C74C55">
              <w:rPr>
                <w:rFonts w:eastAsia="Tahoma"/>
                <w:sz w:val="16"/>
              </w:rPr>
              <w:t>6</w:t>
            </w:r>
          </w:p>
        </w:tc>
        <w:tc>
          <w:tcPr>
            <w:tcW w:w="382" w:type="pct"/>
            <w:tcBorders>
              <w:top w:val="nil"/>
              <w:left w:val="nil"/>
              <w:bottom w:val="single" w:sz="8" w:space="0" w:color="FFFFFF"/>
              <w:right w:val="single" w:sz="8" w:space="0" w:color="FFFFFF"/>
            </w:tcBorders>
            <w:shd w:val="clear" w:color="auto" w:fill="E9EBF5"/>
          </w:tcPr>
          <w:p w14:paraId="273EC56A"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2E284D46" w14:textId="77777777" w:rsidR="001F012F" w:rsidRPr="00C74C55" w:rsidRDefault="001F012F" w:rsidP="00B4355E">
            <w:pPr>
              <w:rPr>
                <w:rFonts w:eastAsia="Tahoma"/>
                <w:sz w:val="16"/>
              </w:rPr>
            </w:pPr>
            <w:r w:rsidRPr="00C74C55">
              <w:rPr>
                <w:rFonts w:eastAsia="Tahoma"/>
                <w:sz w:val="16"/>
              </w:rPr>
              <w:t>N/A</w:t>
            </w:r>
          </w:p>
        </w:tc>
      </w:tr>
      <w:tr w:rsidR="0029757A" w:rsidRPr="00400210" w14:paraId="6603E9E4"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58B492DC" w14:textId="77777777" w:rsidR="001F012F" w:rsidRPr="00C74C55" w:rsidRDefault="001F012F" w:rsidP="00B4355E">
            <w:pPr>
              <w:rPr>
                <w:rFonts w:eastAsia="Tahoma"/>
                <w:sz w:val="16"/>
              </w:rPr>
            </w:pPr>
            <w:r w:rsidRPr="00C74C55">
              <w:rPr>
                <w:rFonts w:eastAsia="Tahoma"/>
                <w:sz w:val="16"/>
              </w:rPr>
              <w:t>Montserrado</w:t>
            </w:r>
          </w:p>
        </w:tc>
        <w:tc>
          <w:tcPr>
            <w:tcW w:w="219" w:type="pct"/>
            <w:tcBorders>
              <w:top w:val="nil"/>
              <w:left w:val="nil"/>
              <w:bottom w:val="nil"/>
              <w:right w:val="nil"/>
            </w:tcBorders>
            <w:shd w:val="clear" w:color="auto" w:fill="auto"/>
            <w:vAlign w:val="bottom"/>
          </w:tcPr>
          <w:p w14:paraId="2272F623" w14:textId="77777777" w:rsidR="001F012F" w:rsidRPr="00C74C55" w:rsidRDefault="001F012F" w:rsidP="002F11CD">
            <w:pPr>
              <w:rPr>
                <w:rFonts w:eastAsia="Tahoma"/>
                <w:sz w:val="16"/>
              </w:rPr>
            </w:pPr>
            <w:r w:rsidRPr="00C74C55">
              <w:rPr>
                <w:rFonts w:eastAsia="Tahoma"/>
                <w:sz w:val="16"/>
              </w:rPr>
              <w:t>4</w:t>
            </w:r>
          </w:p>
        </w:tc>
        <w:tc>
          <w:tcPr>
            <w:tcW w:w="376" w:type="pct"/>
            <w:tcBorders>
              <w:top w:val="nil"/>
              <w:left w:val="nil"/>
              <w:bottom w:val="single" w:sz="8" w:space="0" w:color="FFFFFF"/>
              <w:right w:val="single" w:sz="8" w:space="0" w:color="FFFFFF"/>
            </w:tcBorders>
            <w:shd w:val="clear" w:color="auto" w:fill="E9EBF5"/>
          </w:tcPr>
          <w:p w14:paraId="2F596BFE" w14:textId="77777777" w:rsidR="001F012F" w:rsidRPr="00C74C55" w:rsidRDefault="001F012F" w:rsidP="00B4355E">
            <w:pPr>
              <w:rPr>
                <w:rFonts w:eastAsia="Tahoma"/>
                <w:sz w:val="16"/>
              </w:rPr>
            </w:pPr>
            <w:r w:rsidRPr="00C74C55">
              <w:rPr>
                <w:rFonts w:eastAsia="Tahoma"/>
                <w:sz w:val="16"/>
              </w:rPr>
              <w:t>4</w:t>
            </w:r>
          </w:p>
        </w:tc>
        <w:tc>
          <w:tcPr>
            <w:tcW w:w="300" w:type="pct"/>
            <w:tcBorders>
              <w:top w:val="nil"/>
              <w:left w:val="nil"/>
              <w:bottom w:val="single" w:sz="8" w:space="0" w:color="FFFFFF"/>
              <w:right w:val="single" w:sz="8" w:space="0" w:color="FFFFFF"/>
            </w:tcBorders>
            <w:shd w:val="clear" w:color="auto" w:fill="E9EBF5"/>
            <w:vAlign w:val="center"/>
          </w:tcPr>
          <w:p w14:paraId="1490A97F" w14:textId="77777777" w:rsidR="001F012F" w:rsidRPr="00C74C55" w:rsidRDefault="001F012F" w:rsidP="00B4355E">
            <w:pPr>
              <w:rPr>
                <w:rFonts w:eastAsia="Tahoma"/>
                <w:sz w:val="16"/>
              </w:rPr>
            </w:pPr>
            <w:r w:rsidRPr="00C74C55">
              <w:rPr>
                <w:rFonts w:eastAsia="Tahoma"/>
                <w:sz w:val="16"/>
              </w:rPr>
              <w:t>4</w:t>
            </w:r>
          </w:p>
        </w:tc>
        <w:tc>
          <w:tcPr>
            <w:tcW w:w="266" w:type="pct"/>
            <w:tcBorders>
              <w:top w:val="nil"/>
              <w:left w:val="nil"/>
              <w:bottom w:val="single" w:sz="8" w:space="0" w:color="FFFFFF"/>
              <w:right w:val="single" w:sz="8" w:space="0" w:color="FFFFFF"/>
            </w:tcBorders>
            <w:shd w:val="clear" w:color="auto" w:fill="E9EBF5"/>
            <w:vAlign w:val="center"/>
          </w:tcPr>
          <w:p w14:paraId="0CC325C9" w14:textId="77777777" w:rsidR="001F012F" w:rsidRPr="00C74C55" w:rsidRDefault="001F012F" w:rsidP="00B4355E">
            <w:pPr>
              <w:rPr>
                <w:rFonts w:eastAsia="Tahoma"/>
                <w:sz w:val="16"/>
              </w:rPr>
            </w:pPr>
            <w:r w:rsidRPr="00C74C55">
              <w:rPr>
                <w:rFonts w:eastAsia="Tahoma"/>
                <w:sz w:val="16"/>
              </w:rPr>
              <w:t> 4</w:t>
            </w:r>
          </w:p>
        </w:tc>
        <w:tc>
          <w:tcPr>
            <w:tcW w:w="278" w:type="pct"/>
            <w:tcBorders>
              <w:top w:val="nil"/>
              <w:left w:val="nil"/>
              <w:bottom w:val="single" w:sz="8" w:space="0" w:color="FFFFFF"/>
              <w:right w:val="single" w:sz="8" w:space="0" w:color="FFFFFF"/>
            </w:tcBorders>
            <w:shd w:val="clear" w:color="auto" w:fill="E9EBF5"/>
          </w:tcPr>
          <w:p w14:paraId="358D4FC9"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093A9B9A"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287024A9"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713B2655"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053A7AE7" w14:textId="77777777" w:rsidR="001F012F" w:rsidRPr="00C74C55" w:rsidRDefault="001F012F" w:rsidP="002F11CD">
            <w:pPr>
              <w:rPr>
                <w:rFonts w:eastAsia="Tahoma"/>
                <w:sz w:val="16"/>
              </w:rPr>
            </w:pPr>
            <w:r w:rsidRPr="00C74C55">
              <w:rPr>
                <w:rFonts w:eastAsia="Tahoma"/>
                <w:sz w:val="16"/>
              </w:rPr>
              <w:t>7</w:t>
            </w:r>
          </w:p>
        </w:tc>
        <w:tc>
          <w:tcPr>
            <w:tcW w:w="288" w:type="pct"/>
            <w:tcBorders>
              <w:top w:val="nil"/>
              <w:left w:val="nil"/>
              <w:bottom w:val="single" w:sz="8" w:space="0" w:color="FFFFFF"/>
              <w:right w:val="single" w:sz="8" w:space="0" w:color="FFFFFF"/>
            </w:tcBorders>
            <w:shd w:val="clear" w:color="auto" w:fill="E9EBF5"/>
            <w:vAlign w:val="center"/>
          </w:tcPr>
          <w:p w14:paraId="2F899250" w14:textId="77777777" w:rsidR="001F012F" w:rsidRPr="00C74C55" w:rsidRDefault="001F012F" w:rsidP="00B4355E">
            <w:pPr>
              <w:rPr>
                <w:rFonts w:eastAsia="Tahoma"/>
                <w:sz w:val="16"/>
              </w:rPr>
            </w:pPr>
            <w:r w:rsidRPr="00C74C55">
              <w:rPr>
                <w:rFonts w:eastAsia="Tahoma"/>
                <w:sz w:val="16"/>
              </w:rPr>
              <w:t> 7</w:t>
            </w:r>
          </w:p>
        </w:tc>
        <w:tc>
          <w:tcPr>
            <w:tcW w:w="286" w:type="pct"/>
            <w:tcBorders>
              <w:top w:val="nil"/>
              <w:left w:val="nil"/>
              <w:bottom w:val="single" w:sz="8" w:space="0" w:color="FFFFFF"/>
              <w:right w:val="single" w:sz="8" w:space="0" w:color="FFFFFF"/>
            </w:tcBorders>
            <w:shd w:val="clear" w:color="auto" w:fill="E9EBF5"/>
          </w:tcPr>
          <w:p w14:paraId="4BBEC8D9"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712C191A"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43CBE658"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00508707"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2C58CED7" w14:textId="77777777" w:rsidR="001F012F" w:rsidRPr="00C74C55" w:rsidRDefault="001F012F" w:rsidP="00B4355E">
            <w:pPr>
              <w:rPr>
                <w:rFonts w:eastAsia="Tahoma"/>
                <w:sz w:val="16"/>
              </w:rPr>
            </w:pPr>
            <w:r w:rsidRPr="00C74C55">
              <w:rPr>
                <w:rFonts w:eastAsia="Tahoma"/>
                <w:sz w:val="16"/>
              </w:rPr>
              <w:t>N/A</w:t>
            </w:r>
          </w:p>
        </w:tc>
      </w:tr>
      <w:tr w:rsidR="0029757A" w:rsidRPr="00400210" w14:paraId="0E86CF26"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3F30CB9C" w14:textId="77777777" w:rsidR="001F012F" w:rsidRPr="00C74C55" w:rsidRDefault="001F012F" w:rsidP="00B4355E">
            <w:pPr>
              <w:rPr>
                <w:rFonts w:eastAsia="Tahoma"/>
                <w:sz w:val="16"/>
              </w:rPr>
            </w:pPr>
            <w:r w:rsidRPr="00C74C55">
              <w:rPr>
                <w:rFonts w:eastAsia="Tahoma"/>
                <w:sz w:val="16"/>
              </w:rPr>
              <w:t>Nimba</w:t>
            </w:r>
          </w:p>
        </w:tc>
        <w:tc>
          <w:tcPr>
            <w:tcW w:w="219" w:type="pct"/>
            <w:tcBorders>
              <w:top w:val="nil"/>
              <w:left w:val="nil"/>
              <w:bottom w:val="nil"/>
              <w:right w:val="nil"/>
            </w:tcBorders>
            <w:shd w:val="clear" w:color="auto" w:fill="auto"/>
            <w:vAlign w:val="bottom"/>
          </w:tcPr>
          <w:p w14:paraId="4DFFFC35"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single" w:sz="8" w:space="0" w:color="FFFFFF"/>
              <w:right w:val="single" w:sz="8" w:space="0" w:color="FFFFFF"/>
            </w:tcBorders>
            <w:shd w:val="clear" w:color="auto" w:fill="E9EBF5"/>
          </w:tcPr>
          <w:p w14:paraId="707B639A"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single" w:sz="8" w:space="0" w:color="FFFFFF"/>
              <w:right w:val="single" w:sz="8" w:space="0" w:color="FFFFFF"/>
            </w:tcBorders>
            <w:shd w:val="clear" w:color="auto" w:fill="E9EBF5"/>
            <w:vAlign w:val="center"/>
          </w:tcPr>
          <w:p w14:paraId="48A90FCB" w14:textId="77777777" w:rsidR="001F012F" w:rsidRPr="00C74C55" w:rsidRDefault="001F012F" w:rsidP="00B4355E">
            <w:pPr>
              <w:rPr>
                <w:rFonts w:eastAsia="Tahoma"/>
                <w:sz w:val="16"/>
              </w:rPr>
            </w:pPr>
            <w:r w:rsidRPr="00C74C55">
              <w:rPr>
                <w:rFonts w:eastAsia="Tahoma"/>
                <w:sz w:val="16"/>
              </w:rPr>
              <w:t>6</w:t>
            </w:r>
          </w:p>
        </w:tc>
        <w:tc>
          <w:tcPr>
            <w:tcW w:w="266" w:type="pct"/>
            <w:tcBorders>
              <w:top w:val="nil"/>
              <w:left w:val="nil"/>
              <w:bottom w:val="single" w:sz="8" w:space="0" w:color="FFFFFF"/>
              <w:right w:val="single" w:sz="8" w:space="0" w:color="FFFFFF"/>
            </w:tcBorders>
            <w:shd w:val="clear" w:color="auto" w:fill="E9EBF5"/>
            <w:vAlign w:val="center"/>
          </w:tcPr>
          <w:p w14:paraId="18CFBA89"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single" w:sz="8" w:space="0" w:color="FFFFFF"/>
              <w:right w:val="single" w:sz="8" w:space="0" w:color="FFFFFF"/>
            </w:tcBorders>
            <w:shd w:val="clear" w:color="auto" w:fill="E9EBF5"/>
          </w:tcPr>
          <w:p w14:paraId="7433E0CC"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0543F9CF"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1BD32BE1"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0F471AA0"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35D53555"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single" w:sz="8" w:space="0" w:color="FFFFFF"/>
              <w:right w:val="single" w:sz="8" w:space="0" w:color="FFFFFF"/>
            </w:tcBorders>
            <w:shd w:val="clear" w:color="auto" w:fill="E9EBF5"/>
            <w:vAlign w:val="center"/>
          </w:tcPr>
          <w:p w14:paraId="4F6BC31D" w14:textId="77777777" w:rsidR="001F012F" w:rsidRPr="00C74C55" w:rsidRDefault="001F012F" w:rsidP="00B4355E">
            <w:pPr>
              <w:rPr>
                <w:rFonts w:eastAsia="Tahoma"/>
                <w:sz w:val="16"/>
              </w:rPr>
            </w:pPr>
            <w:r w:rsidRPr="00C74C55">
              <w:rPr>
                <w:rFonts w:eastAsia="Tahoma"/>
                <w:sz w:val="16"/>
              </w:rPr>
              <w:t> 6</w:t>
            </w:r>
          </w:p>
        </w:tc>
        <w:tc>
          <w:tcPr>
            <w:tcW w:w="286" w:type="pct"/>
            <w:tcBorders>
              <w:top w:val="nil"/>
              <w:left w:val="nil"/>
              <w:bottom w:val="single" w:sz="8" w:space="0" w:color="FFFFFF"/>
              <w:right w:val="single" w:sz="8" w:space="0" w:color="FFFFFF"/>
            </w:tcBorders>
            <w:shd w:val="clear" w:color="auto" w:fill="E9EBF5"/>
          </w:tcPr>
          <w:p w14:paraId="74290314"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6468046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057E0A96"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4F68D92F"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0460BEDD" w14:textId="77777777" w:rsidR="001F012F" w:rsidRPr="00C74C55" w:rsidRDefault="001F012F" w:rsidP="00B4355E">
            <w:pPr>
              <w:rPr>
                <w:rFonts w:eastAsia="Tahoma"/>
                <w:sz w:val="16"/>
              </w:rPr>
            </w:pPr>
            <w:r w:rsidRPr="00C74C55">
              <w:rPr>
                <w:rFonts w:eastAsia="Tahoma"/>
                <w:sz w:val="16"/>
              </w:rPr>
              <w:t>N/A</w:t>
            </w:r>
          </w:p>
        </w:tc>
      </w:tr>
      <w:tr w:rsidR="0029757A" w:rsidRPr="00400210" w14:paraId="5659E46D" w14:textId="77777777" w:rsidTr="00400210">
        <w:trPr>
          <w:trHeight w:val="312"/>
        </w:trPr>
        <w:tc>
          <w:tcPr>
            <w:tcW w:w="588" w:type="pct"/>
            <w:tcBorders>
              <w:top w:val="nil"/>
              <w:left w:val="single" w:sz="4" w:space="0" w:color="808080"/>
              <w:bottom w:val="single" w:sz="4" w:space="0" w:color="000000"/>
              <w:right w:val="single" w:sz="4" w:space="0" w:color="000000"/>
            </w:tcBorders>
            <w:shd w:val="clear" w:color="auto" w:fill="auto"/>
            <w:vAlign w:val="center"/>
          </w:tcPr>
          <w:p w14:paraId="64C59462" w14:textId="77777777" w:rsidR="001F012F" w:rsidRPr="00C74C55" w:rsidRDefault="001F012F" w:rsidP="00B4355E">
            <w:pPr>
              <w:rPr>
                <w:rFonts w:eastAsia="Tahoma"/>
                <w:sz w:val="16"/>
              </w:rPr>
            </w:pPr>
            <w:r w:rsidRPr="00C74C55">
              <w:rPr>
                <w:rFonts w:eastAsia="Tahoma"/>
                <w:sz w:val="16"/>
              </w:rPr>
              <w:t>River Gee</w:t>
            </w:r>
          </w:p>
        </w:tc>
        <w:tc>
          <w:tcPr>
            <w:tcW w:w="219" w:type="pct"/>
            <w:tcBorders>
              <w:top w:val="nil"/>
              <w:left w:val="nil"/>
              <w:bottom w:val="nil"/>
              <w:right w:val="nil"/>
            </w:tcBorders>
            <w:shd w:val="clear" w:color="auto" w:fill="auto"/>
            <w:vAlign w:val="bottom"/>
          </w:tcPr>
          <w:p w14:paraId="0ADA5A8E"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single" w:sz="8" w:space="0" w:color="FFFFFF"/>
              <w:right w:val="single" w:sz="8" w:space="0" w:color="FFFFFF"/>
            </w:tcBorders>
            <w:shd w:val="clear" w:color="auto" w:fill="E9EBF5"/>
          </w:tcPr>
          <w:p w14:paraId="75D0C316"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single" w:sz="8" w:space="0" w:color="FFFFFF"/>
              <w:right w:val="single" w:sz="8" w:space="0" w:color="FFFFFF"/>
            </w:tcBorders>
            <w:shd w:val="clear" w:color="auto" w:fill="E9EBF5"/>
            <w:vAlign w:val="center"/>
          </w:tcPr>
          <w:p w14:paraId="64D92A76" w14:textId="77777777" w:rsidR="001F012F" w:rsidRPr="00C74C55" w:rsidRDefault="001F012F" w:rsidP="00B4355E">
            <w:pPr>
              <w:rPr>
                <w:rFonts w:eastAsia="Tahoma"/>
                <w:sz w:val="16"/>
              </w:rPr>
            </w:pPr>
            <w:r w:rsidRPr="00C74C55">
              <w:rPr>
                <w:rFonts w:eastAsia="Tahoma"/>
                <w:sz w:val="16"/>
              </w:rPr>
              <w:t>6</w:t>
            </w:r>
          </w:p>
        </w:tc>
        <w:tc>
          <w:tcPr>
            <w:tcW w:w="266" w:type="pct"/>
            <w:tcBorders>
              <w:top w:val="nil"/>
              <w:left w:val="nil"/>
              <w:bottom w:val="single" w:sz="8" w:space="0" w:color="FFFFFF"/>
              <w:right w:val="single" w:sz="8" w:space="0" w:color="FFFFFF"/>
            </w:tcBorders>
            <w:shd w:val="clear" w:color="auto" w:fill="E9EBF5"/>
            <w:vAlign w:val="center"/>
          </w:tcPr>
          <w:p w14:paraId="7A3EDA4A"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single" w:sz="8" w:space="0" w:color="FFFFFF"/>
              <w:right w:val="single" w:sz="8" w:space="0" w:color="FFFFFF"/>
            </w:tcBorders>
            <w:shd w:val="clear" w:color="auto" w:fill="E9EBF5"/>
          </w:tcPr>
          <w:p w14:paraId="58493886"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8" w:space="0" w:color="FFFFFF"/>
              <w:right w:val="single" w:sz="8" w:space="0" w:color="FFFFFF"/>
            </w:tcBorders>
            <w:shd w:val="clear" w:color="auto" w:fill="E9EBF5"/>
          </w:tcPr>
          <w:p w14:paraId="0C0A5F66"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8" w:space="0" w:color="FFFFFF"/>
              <w:right w:val="single" w:sz="8" w:space="0" w:color="FFFFFF"/>
            </w:tcBorders>
            <w:shd w:val="clear" w:color="auto" w:fill="E9EBF5"/>
          </w:tcPr>
          <w:p w14:paraId="04FA830E"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8" w:space="0" w:color="FFFFFF"/>
              <w:right w:val="single" w:sz="8" w:space="0" w:color="FFFFFF"/>
            </w:tcBorders>
            <w:shd w:val="clear" w:color="auto" w:fill="E9EBF5"/>
          </w:tcPr>
          <w:p w14:paraId="19827001"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3C0F8784"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single" w:sz="8" w:space="0" w:color="FFFFFF"/>
              <w:right w:val="single" w:sz="8" w:space="0" w:color="FFFFFF"/>
            </w:tcBorders>
            <w:shd w:val="clear" w:color="auto" w:fill="E9EBF5"/>
            <w:vAlign w:val="center"/>
          </w:tcPr>
          <w:p w14:paraId="3ACEB2C9" w14:textId="77777777" w:rsidR="001F012F" w:rsidRPr="00C74C55" w:rsidRDefault="001F012F" w:rsidP="00B4355E">
            <w:pPr>
              <w:rPr>
                <w:rFonts w:eastAsia="Tahoma"/>
                <w:sz w:val="16"/>
              </w:rPr>
            </w:pPr>
            <w:r w:rsidRPr="00C74C55">
              <w:rPr>
                <w:rFonts w:eastAsia="Tahoma"/>
                <w:sz w:val="16"/>
              </w:rPr>
              <w:t> 6</w:t>
            </w:r>
          </w:p>
        </w:tc>
        <w:tc>
          <w:tcPr>
            <w:tcW w:w="286" w:type="pct"/>
            <w:tcBorders>
              <w:top w:val="nil"/>
              <w:left w:val="nil"/>
              <w:bottom w:val="single" w:sz="8" w:space="0" w:color="FFFFFF"/>
              <w:right w:val="single" w:sz="8" w:space="0" w:color="FFFFFF"/>
            </w:tcBorders>
            <w:shd w:val="clear" w:color="auto" w:fill="E9EBF5"/>
          </w:tcPr>
          <w:p w14:paraId="26ADAF13"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8" w:space="0" w:color="FFFFFF"/>
              <w:right w:val="single" w:sz="8" w:space="0" w:color="FFFFFF"/>
            </w:tcBorders>
            <w:shd w:val="clear" w:color="auto" w:fill="E9EBF5"/>
            <w:vAlign w:val="center"/>
          </w:tcPr>
          <w:p w14:paraId="70222E83"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6A5F43C9"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8" w:space="0" w:color="FFFFFF"/>
              <w:right w:val="single" w:sz="8" w:space="0" w:color="FFFFFF"/>
            </w:tcBorders>
            <w:shd w:val="clear" w:color="auto" w:fill="E9EBF5"/>
          </w:tcPr>
          <w:p w14:paraId="63B85AF2"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8" w:space="0" w:color="FFFFFF"/>
              <w:right w:val="single" w:sz="4" w:space="0" w:color="808080"/>
            </w:tcBorders>
            <w:shd w:val="clear" w:color="auto" w:fill="E9EBF5"/>
          </w:tcPr>
          <w:p w14:paraId="3285E974" w14:textId="77777777" w:rsidR="001F012F" w:rsidRPr="00C74C55" w:rsidRDefault="001F012F" w:rsidP="00B4355E">
            <w:pPr>
              <w:rPr>
                <w:rFonts w:eastAsia="Tahoma"/>
                <w:sz w:val="16"/>
              </w:rPr>
            </w:pPr>
            <w:r w:rsidRPr="00C74C55">
              <w:rPr>
                <w:rFonts w:eastAsia="Tahoma"/>
                <w:sz w:val="16"/>
              </w:rPr>
              <w:t>N/A</w:t>
            </w:r>
          </w:p>
        </w:tc>
      </w:tr>
      <w:tr w:rsidR="0029757A" w:rsidRPr="00400210" w14:paraId="7F51222C" w14:textId="77777777" w:rsidTr="00400210">
        <w:trPr>
          <w:trHeight w:val="302"/>
        </w:trPr>
        <w:tc>
          <w:tcPr>
            <w:tcW w:w="588" w:type="pct"/>
            <w:tcBorders>
              <w:top w:val="nil"/>
              <w:left w:val="single" w:sz="4" w:space="0" w:color="808080"/>
              <w:bottom w:val="single" w:sz="4" w:space="0" w:color="000000"/>
              <w:right w:val="single" w:sz="4" w:space="0" w:color="000000"/>
            </w:tcBorders>
            <w:shd w:val="clear" w:color="auto" w:fill="auto"/>
            <w:vAlign w:val="center"/>
          </w:tcPr>
          <w:p w14:paraId="519D08E8" w14:textId="77777777" w:rsidR="001F012F" w:rsidRPr="00C74C55" w:rsidRDefault="001F012F" w:rsidP="00B4355E">
            <w:pPr>
              <w:rPr>
                <w:rFonts w:eastAsia="Tahoma"/>
                <w:sz w:val="16"/>
              </w:rPr>
            </w:pPr>
            <w:r w:rsidRPr="00C74C55">
              <w:rPr>
                <w:rFonts w:eastAsia="Tahoma"/>
                <w:sz w:val="16"/>
              </w:rPr>
              <w:t>Rivercess</w:t>
            </w:r>
          </w:p>
        </w:tc>
        <w:tc>
          <w:tcPr>
            <w:tcW w:w="219" w:type="pct"/>
            <w:tcBorders>
              <w:top w:val="nil"/>
              <w:left w:val="nil"/>
              <w:bottom w:val="nil"/>
              <w:right w:val="nil"/>
            </w:tcBorders>
            <w:shd w:val="clear" w:color="auto" w:fill="auto"/>
            <w:vAlign w:val="bottom"/>
          </w:tcPr>
          <w:p w14:paraId="106B87EC" w14:textId="77777777" w:rsidR="001F012F" w:rsidRPr="00C74C55" w:rsidRDefault="001F012F" w:rsidP="002F11CD">
            <w:pPr>
              <w:rPr>
                <w:rFonts w:eastAsia="Tahoma"/>
                <w:sz w:val="16"/>
              </w:rPr>
            </w:pPr>
            <w:r w:rsidRPr="00C74C55">
              <w:rPr>
                <w:rFonts w:eastAsia="Tahoma"/>
                <w:sz w:val="16"/>
              </w:rPr>
              <w:t>6</w:t>
            </w:r>
          </w:p>
        </w:tc>
        <w:tc>
          <w:tcPr>
            <w:tcW w:w="376" w:type="pct"/>
            <w:tcBorders>
              <w:top w:val="nil"/>
              <w:left w:val="nil"/>
              <w:bottom w:val="nil"/>
              <w:right w:val="single" w:sz="8" w:space="0" w:color="FFFFFF"/>
            </w:tcBorders>
            <w:shd w:val="clear" w:color="auto" w:fill="E9EBF5"/>
          </w:tcPr>
          <w:p w14:paraId="084A21D5" w14:textId="77777777" w:rsidR="001F012F" w:rsidRPr="00C74C55" w:rsidRDefault="001F012F" w:rsidP="00B4355E">
            <w:pPr>
              <w:rPr>
                <w:rFonts w:eastAsia="Tahoma"/>
                <w:sz w:val="16"/>
              </w:rPr>
            </w:pPr>
            <w:r w:rsidRPr="00C74C55">
              <w:rPr>
                <w:rFonts w:eastAsia="Tahoma"/>
                <w:sz w:val="16"/>
              </w:rPr>
              <w:t>6</w:t>
            </w:r>
          </w:p>
        </w:tc>
        <w:tc>
          <w:tcPr>
            <w:tcW w:w="300" w:type="pct"/>
            <w:tcBorders>
              <w:top w:val="nil"/>
              <w:left w:val="nil"/>
              <w:bottom w:val="nil"/>
              <w:right w:val="single" w:sz="8" w:space="0" w:color="FFFFFF"/>
            </w:tcBorders>
            <w:shd w:val="clear" w:color="auto" w:fill="E9EBF5"/>
            <w:vAlign w:val="center"/>
          </w:tcPr>
          <w:p w14:paraId="1F00AB98" w14:textId="77777777" w:rsidR="001F012F" w:rsidRPr="00C74C55" w:rsidRDefault="001F012F" w:rsidP="00B4355E">
            <w:pPr>
              <w:rPr>
                <w:rFonts w:eastAsia="Tahoma"/>
                <w:sz w:val="16"/>
              </w:rPr>
            </w:pPr>
            <w:r w:rsidRPr="00C74C55">
              <w:rPr>
                <w:rFonts w:eastAsia="Tahoma"/>
                <w:sz w:val="16"/>
              </w:rPr>
              <w:t>0</w:t>
            </w:r>
          </w:p>
        </w:tc>
        <w:tc>
          <w:tcPr>
            <w:tcW w:w="266" w:type="pct"/>
            <w:tcBorders>
              <w:top w:val="nil"/>
              <w:left w:val="nil"/>
              <w:bottom w:val="nil"/>
              <w:right w:val="single" w:sz="8" w:space="0" w:color="FFFFFF"/>
            </w:tcBorders>
            <w:shd w:val="clear" w:color="auto" w:fill="E9EBF5"/>
            <w:vAlign w:val="center"/>
          </w:tcPr>
          <w:p w14:paraId="77C39712" w14:textId="77777777" w:rsidR="001F012F" w:rsidRPr="00C74C55" w:rsidRDefault="001F012F" w:rsidP="00B4355E">
            <w:pPr>
              <w:rPr>
                <w:rFonts w:eastAsia="Tahoma"/>
                <w:sz w:val="16"/>
              </w:rPr>
            </w:pPr>
            <w:r w:rsidRPr="00C74C55">
              <w:rPr>
                <w:rFonts w:eastAsia="Tahoma"/>
                <w:sz w:val="16"/>
              </w:rPr>
              <w:t> 6</w:t>
            </w:r>
          </w:p>
        </w:tc>
        <w:tc>
          <w:tcPr>
            <w:tcW w:w="278" w:type="pct"/>
            <w:tcBorders>
              <w:top w:val="nil"/>
              <w:left w:val="nil"/>
              <w:bottom w:val="nil"/>
              <w:right w:val="single" w:sz="8" w:space="0" w:color="FFFFFF"/>
            </w:tcBorders>
            <w:shd w:val="clear" w:color="auto" w:fill="E9EBF5"/>
          </w:tcPr>
          <w:p w14:paraId="258777DD"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nil"/>
              <w:right w:val="single" w:sz="8" w:space="0" w:color="FFFFFF"/>
            </w:tcBorders>
            <w:shd w:val="clear" w:color="auto" w:fill="E9EBF5"/>
          </w:tcPr>
          <w:p w14:paraId="590E2988"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nil"/>
              <w:right w:val="single" w:sz="8" w:space="0" w:color="FFFFFF"/>
            </w:tcBorders>
            <w:shd w:val="clear" w:color="auto" w:fill="E9EBF5"/>
          </w:tcPr>
          <w:p w14:paraId="0F5C34DB"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nil"/>
              <w:right w:val="single" w:sz="8" w:space="0" w:color="FFFFFF"/>
            </w:tcBorders>
            <w:shd w:val="clear" w:color="auto" w:fill="E9EBF5"/>
          </w:tcPr>
          <w:p w14:paraId="5F645EFE"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nil"/>
              <w:right w:val="nil"/>
            </w:tcBorders>
            <w:shd w:val="clear" w:color="auto" w:fill="auto"/>
            <w:vAlign w:val="bottom"/>
          </w:tcPr>
          <w:p w14:paraId="289D2146" w14:textId="77777777" w:rsidR="001F012F" w:rsidRPr="00C74C55" w:rsidRDefault="001F012F" w:rsidP="002F11CD">
            <w:pPr>
              <w:rPr>
                <w:rFonts w:eastAsia="Tahoma"/>
                <w:sz w:val="16"/>
              </w:rPr>
            </w:pPr>
            <w:r w:rsidRPr="00C74C55">
              <w:rPr>
                <w:rFonts w:eastAsia="Tahoma"/>
                <w:sz w:val="16"/>
              </w:rPr>
              <w:t>6</w:t>
            </w:r>
          </w:p>
        </w:tc>
        <w:tc>
          <w:tcPr>
            <w:tcW w:w="288" w:type="pct"/>
            <w:tcBorders>
              <w:top w:val="nil"/>
              <w:left w:val="nil"/>
              <w:bottom w:val="nil"/>
              <w:right w:val="single" w:sz="8" w:space="0" w:color="FFFFFF"/>
            </w:tcBorders>
            <w:shd w:val="clear" w:color="auto" w:fill="E9EBF5"/>
            <w:vAlign w:val="center"/>
          </w:tcPr>
          <w:p w14:paraId="2F123C98" w14:textId="77777777" w:rsidR="001F012F" w:rsidRPr="00C74C55" w:rsidRDefault="001F012F" w:rsidP="00B4355E">
            <w:pPr>
              <w:rPr>
                <w:rFonts w:eastAsia="Tahoma"/>
                <w:sz w:val="16"/>
              </w:rPr>
            </w:pPr>
            <w:r w:rsidRPr="00C74C55">
              <w:rPr>
                <w:rFonts w:eastAsia="Tahoma"/>
                <w:sz w:val="16"/>
              </w:rPr>
              <w:t>6 </w:t>
            </w:r>
          </w:p>
        </w:tc>
        <w:tc>
          <w:tcPr>
            <w:tcW w:w="286" w:type="pct"/>
            <w:tcBorders>
              <w:top w:val="nil"/>
              <w:left w:val="nil"/>
              <w:bottom w:val="nil"/>
              <w:right w:val="single" w:sz="8" w:space="0" w:color="FFFFFF"/>
            </w:tcBorders>
            <w:shd w:val="clear" w:color="auto" w:fill="E9EBF5"/>
          </w:tcPr>
          <w:p w14:paraId="69AB559A"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nil"/>
              <w:right w:val="single" w:sz="8" w:space="0" w:color="FFFFFF"/>
            </w:tcBorders>
            <w:shd w:val="clear" w:color="auto" w:fill="E9EBF5"/>
            <w:vAlign w:val="center"/>
          </w:tcPr>
          <w:p w14:paraId="6CFFF29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nil"/>
              <w:right w:val="nil"/>
            </w:tcBorders>
            <w:shd w:val="clear" w:color="auto" w:fill="auto"/>
          </w:tcPr>
          <w:p w14:paraId="320AC8E0"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nil"/>
              <w:right w:val="single" w:sz="8" w:space="0" w:color="FFFFFF"/>
            </w:tcBorders>
            <w:shd w:val="clear" w:color="auto" w:fill="E9EBF5"/>
          </w:tcPr>
          <w:p w14:paraId="62C9056D"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nil"/>
              <w:right w:val="single" w:sz="4" w:space="0" w:color="808080"/>
            </w:tcBorders>
            <w:shd w:val="clear" w:color="auto" w:fill="E9EBF5"/>
          </w:tcPr>
          <w:p w14:paraId="54E20E73" w14:textId="77777777" w:rsidR="001F012F" w:rsidRPr="00C74C55" w:rsidRDefault="001F012F" w:rsidP="00B4355E">
            <w:pPr>
              <w:rPr>
                <w:rFonts w:eastAsia="Tahoma"/>
                <w:sz w:val="16"/>
              </w:rPr>
            </w:pPr>
            <w:r w:rsidRPr="00C74C55">
              <w:rPr>
                <w:rFonts w:eastAsia="Tahoma"/>
                <w:sz w:val="16"/>
              </w:rPr>
              <w:t>N/A</w:t>
            </w:r>
          </w:p>
        </w:tc>
      </w:tr>
      <w:tr w:rsidR="0029757A" w:rsidRPr="00400210" w14:paraId="16E10A67" w14:textId="77777777" w:rsidTr="00400210">
        <w:trPr>
          <w:trHeight w:val="302"/>
        </w:trPr>
        <w:tc>
          <w:tcPr>
            <w:tcW w:w="588" w:type="pct"/>
            <w:tcBorders>
              <w:top w:val="nil"/>
              <w:left w:val="single" w:sz="4" w:space="0" w:color="808080"/>
              <w:bottom w:val="single" w:sz="4" w:space="0" w:color="808080"/>
              <w:right w:val="single" w:sz="4" w:space="0" w:color="000000"/>
            </w:tcBorders>
            <w:shd w:val="clear" w:color="auto" w:fill="auto"/>
            <w:vAlign w:val="center"/>
          </w:tcPr>
          <w:p w14:paraId="6698EE5D" w14:textId="77777777" w:rsidR="001F012F" w:rsidRPr="00C74C55" w:rsidRDefault="001F012F" w:rsidP="00B4355E">
            <w:pPr>
              <w:rPr>
                <w:rFonts w:eastAsia="Tahoma"/>
                <w:sz w:val="16"/>
              </w:rPr>
            </w:pPr>
            <w:r w:rsidRPr="00C74C55">
              <w:rPr>
                <w:rFonts w:eastAsia="Tahoma"/>
                <w:sz w:val="16"/>
              </w:rPr>
              <w:t xml:space="preserve">Sinoe </w:t>
            </w:r>
          </w:p>
        </w:tc>
        <w:tc>
          <w:tcPr>
            <w:tcW w:w="219" w:type="pct"/>
            <w:tcBorders>
              <w:top w:val="nil"/>
              <w:left w:val="nil"/>
              <w:bottom w:val="single" w:sz="4" w:space="0" w:color="808080"/>
              <w:right w:val="nil"/>
            </w:tcBorders>
            <w:shd w:val="clear" w:color="auto" w:fill="auto"/>
            <w:vAlign w:val="bottom"/>
          </w:tcPr>
          <w:p w14:paraId="13FD53B5" w14:textId="77777777" w:rsidR="001F012F" w:rsidRPr="00C74C55" w:rsidRDefault="001F012F" w:rsidP="002F11CD">
            <w:pPr>
              <w:rPr>
                <w:rFonts w:eastAsia="Tahoma"/>
                <w:sz w:val="16"/>
              </w:rPr>
            </w:pPr>
            <w:r w:rsidRPr="00C74C55">
              <w:rPr>
                <w:rFonts w:eastAsia="Tahoma"/>
                <w:sz w:val="16"/>
              </w:rPr>
              <w:t>10</w:t>
            </w:r>
          </w:p>
        </w:tc>
        <w:tc>
          <w:tcPr>
            <w:tcW w:w="376" w:type="pct"/>
            <w:tcBorders>
              <w:top w:val="nil"/>
              <w:left w:val="nil"/>
              <w:bottom w:val="single" w:sz="4" w:space="0" w:color="808080"/>
              <w:right w:val="single" w:sz="8" w:space="0" w:color="FFFFFF"/>
            </w:tcBorders>
            <w:shd w:val="clear" w:color="auto" w:fill="E9EBF5"/>
          </w:tcPr>
          <w:p w14:paraId="78810C22" w14:textId="77777777" w:rsidR="001F012F" w:rsidRPr="00C74C55" w:rsidRDefault="001F012F" w:rsidP="00B4355E">
            <w:pPr>
              <w:rPr>
                <w:rFonts w:eastAsia="Tahoma"/>
                <w:sz w:val="16"/>
              </w:rPr>
            </w:pPr>
            <w:r w:rsidRPr="00C74C55">
              <w:rPr>
                <w:rFonts w:eastAsia="Tahoma"/>
                <w:sz w:val="16"/>
              </w:rPr>
              <w:t>10</w:t>
            </w:r>
          </w:p>
        </w:tc>
        <w:tc>
          <w:tcPr>
            <w:tcW w:w="300" w:type="pct"/>
            <w:tcBorders>
              <w:top w:val="nil"/>
              <w:left w:val="nil"/>
              <w:bottom w:val="single" w:sz="4" w:space="0" w:color="808080"/>
              <w:right w:val="single" w:sz="8" w:space="0" w:color="FFFFFF"/>
            </w:tcBorders>
            <w:shd w:val="clear" w:color="auto" w:fill="E9EBF5"/>
            <w:vAlign w:val="center"/>
          </w:tcPr>
          <w:p w14:paraId="09BB7C33" w14:textId="77777777" w:rsidR="001F012F" w:rsidRPr="00C74C55" w:rsidRDefault="001F012F" w:rsidP="00B4355E">
            <w:pPr>
              <w:rPr>
                <w:rFonts w:eastAsia="Tahoma"/>
                <w:sz w:val="16"/>
              </w:rPr>
            </w:pPr>
            <w:r w:rsidRPr="00C74C55">
              <w:rPr>
                <w:rFonts w:eastAsia="Tahoma"/>
                <w:sz w:val="16"/>
              </w:rPr>
              <w:t>10</w:t>
            </w:r>
          </w:p>
        </w:tc>
        <w:tc>
          <w:tcPr>
            <w:tcW w:w="266" w:type="pct"/>
            <w:tcBorders>
              <w:top w:val="nil"/>
              <w:left w:val="nil"/>
              <w:bottom w:val="single" w:sz="4" w:space="0" w:color="808080"/>
              <w:right w:val="single" w:sz="8" w:space="0" w:color="FFFFFF"/>
            </w:tcBorders>
            <w:shd w:val="clear" w:color="auto" w:fill="E9EBF5"/>
            <w:vAlign w:val="center"/>
          </w:tcPr>
          <w:p w14:paraId="78987023" w14:textId="77777777" w:rsidR="001F012F" w:rsidRPr="00C74C55" w:rsidRDefault="001F012F" w:rsidP="00B4355E">
            <w:pPr>
              <w:rPr>
                <w:rFonts w:eastAsia="Tahoma"/>
                <w:sz w:val="16"/>
              </w:rPr>
            </w:pPr>
            <w:r w:rsidRPr="00C74C55">
              <w:rPr>
                <w:rFonts w:eastAsia="Tahoma"/>
                <w:sz w:val="16"/>
              </w:rPr>
              <w:t> 10</w:t>
            </w:r>
          </w:p>
        </w:tc>
        <w:tc>
          <w:tcPr>
            <w:tcW w:w="278" w:type="pct"/>
            <w:tcBorders>
              <w:top w:val="nil"/>
              <w:left w:val="nil"/>
              <w:bottom w:val="single" w:sz="4" w:space="0" w:color="808080"/>
              <w:right w:val="single" w:sz="8" w:space="0" w:color="FFFFFF"/>
            </w:tcBorders>
            <w:shd w:val="clear" w:color="auto" w:fill="E9EBF5"/>
          </w:tcPr>
          <w:p w14:paraId="0B12F716" w14:textId="77777777" w:rsidR="001F012F" w:rsidRPr="00C74C55" w:rsidRDefault="001F012F" w:rsidP="002F11CD">
            <w:pPr>
              <w:rPr>
                <w:rFonts w:eastAsia="Tahoma"/>
                <w:sz w:val="16"/>
              </w:rPr>
            </w:pPr>
            <w:r w:rsidRPr="00C74C55">
              <w:rPr>
                <w:rFonts w:eastAsia="Tahoma"/>
                <w:sz w:val="16"/>
              </w:rPr>
              <w:t>N/A</w:t>
            </w:r>
          </w:p>
        </w:tc>
        <w:tc>
          <w:tcPr>
            <w:tcW w:w="296" w:type="pct"/>
            <w:tcBorders>
              <w:top w:val="nil"/>
              <w:left w:val="nil"/>
              <w:bottom w:val="single" w:sz="4" w:space="0" w:color="808080"/>
              <w:right w:val="single" w:sz="8" w:space="0" w:color="FFFFFF"/>
            </w:tcBorders>
            <w:shd w:val="clear" w:color="auto" w:fill="E9EBF5"/>
          </w:tcPr>
          <w:p w14:paraId="719DD0F2" w14:textId="77777777" w:rsidR="001F012F" w:rsidRPr="00C74C55" w:rsidRDefault="001F012F" w:rsidP="00B4355E">
            <w:pPr>
              <w:rPr>
                <w:rFonts w:eastAsia="Tahoma"/>
                <w:sz w:val="16"/>
              </w:rPr>
            </w:pPr>
            <w:r w:rsidRPr="00C74C55">
              <w:rPr>
                <w:rFonts w:eastAsia="Tahoma"/>
                <w:sz w:val="16"/>
              </w:rPr>
              <w:t>N/A</w:t>
            </w:r>
          </w:p>
        </w:tc>
        <w:tc>
          <w:tcPr>
            <w:tcW w:w="276" w:type="pct"/>
            <w:tcBorders>
              <w:top w:val="nil"/>
              <w:left w:val="nil"/>
              <w:bottom w:val="single" w:sz="4" w:space="0" w:color="808080"/>
              <w:right w:val="single" w:sz="8" w:space="0" w:color="FFFFFF"/>
            </w:tcBorders>
            <w:shd w:val="clear" w:color="auto" w:fill="E9EBF5"/>
          </w:tcPr>
          <w:p w14:paraId="4E65B878" w14:textId="77777777" w:rsidR="001F012F" w:rsidRPr="00C74C55" w:rsidRDefault="001F012F" w:rsidP="00B4355E">
            <w:pPr>
              <w:rPr>
                <w:rFonts w:eastAsia="Tahoma"/>
                <w:sz w:val="16"/>
              </w:rPr>
            </w:pPr>
            <w:r w:rsidRPr="00C74C55">
              <w:rPr>
                <w:rFonts w:eastAsia="Tahoma"/>
                <w:sz w:val="16"/>
              </w:rPr>
              <w:t>N/A</w:t>
            </w:r>
          </w:p>
        </w:tc>
        <w:tc>
          <w:tcPr>
            <w:tcW w:w="293" w:type="pct"/>
            <w:tcBorders>
              <w:top w:val="nil"/>
              <w:left w:val="nil"/>
              <w:bottom w:val="single" w:sz="4" w:space="0" w:color="808080"/>
              <w:right w:val="single" w:sz="8" w:space="0" w:color="FFFFFF"/>
            </w:tcBorders>
            <w:shd w:val="clear" w:color="auto" w:fill="E9EBF5"/>
          </w:tcPr>
          <w:p w14:paraId="2F62A471" w14:textId="77777777" w:rsidR="001F012F" w:rsidRPr="00C74C55" w:rsidRDefault="001F012F" w:rsidP="00B4355E">
            <w:pPr>
              <w:rPr>
                <w:rFonts w:eastAsia="Tahoma"/>
                <w:sz w:val="16"/>
              </w:rPr>
            </w:pPr>
            <w:r w:rsidRPr="00C74C55">
              <w:rPr>
                <w:rFonts w:eastAsia="Tahoma"/>
                <w:sz w:val="16"/>
              </w:rPr>
              <w:t>N/A</w:t>
            </w:r>
          </w:p>
        </w:tc>
        <w:tc>
          <w:tcPr>
            <w:tcW w:w="261" w:type="pct"/>
            <w:tcBorders>
              <w:top w:val="nil"/>
              <w:left w:val="nil"/>
              <w:bottom w:val="single" w:sz="4" w:space="0" w:color="808080"/>
              <w:right w:val="nil"/>
            </w:tcBorders>
            <w:shd w:val="clear" w:color="auto" w:fill="auto"/>
            <w:vAlign w:val="bottom"/>
          </w:tcPr>
          <w:p w14:paraId="764B5C83" w14:textId="77777777" w:rsidR="001F012F" w:rsidRPr="00C74C55" w:rsidRDefault="001F012F" w:rsidP="002F11CD">
            <w:pPr>
              <w:rPr>
                <w:rFonts w:eastAsia="Tahoma"/>
                <w:sz w:val="16"/>
              </w:rPr>
            </w:pPr>
            <w:r w:rsidRPr="00C74C55">
              <w:rPr>
                <w:rFonts w:eastAsia="Tahoma"/>
                <w:sz w:val="16"/>
              </w:rPr>
              <w:t>10</w:t>
            </w:r>
          </w:p>
        </w:tc>
        <w:tc>
          <w:tcPr>
            <w:tcW w:w="288" w:type="pct"/>
            <w:tcBorders>
              <w:top w:val="nil"/>
              <w:left w:val="nil"/>
              <w:bottom w:val="single" w:sz="4" w:space="0" w:color="808080"/>
              <w:right w:val="single" w:sz="8" w:space="0" w:color="FFFFFF"/>
            </w:tcBorders>
            <w:shd w:val="clear" w:color="auto" w:fill="E9EBF5"/>
            <w:vAlign w:val="center"/>
          </w:tcPr>
          <w:p w14:paraId="44290926" w14:textId="77777777" w:rsidR="001F012F" w:rsidRPr="00C74C55" w:rsidRDefault="001F012F" w:rsidP="00B4355E">
            <w:pPr>
              <w:rPr>
                <w:rFonts w:eastAsia="Tahoma"/>
                <w:sz w:val="16"/>
              </w:rPr>
            </w:pPr>
            <w:r w:rsidRPr="00C74C55">
              <w:rPr>
                <w:rFonts w:eastAsia="Tahoma"/>
                <w:sz w:val="16"/>
              </w:rPr>
              <w:t>10</w:t>
            </w:r>
          </w:p>
        </w:tc>
        <w:tc>
          <w:tcPr>
            <w:tcW w:w="286" w:type="pct"/>
            <w:tcBorders>
              <w:top w:val="nil"/>
              <w:left w:val="nil"/>
              <w:bottom w:val="single" w:sz="4" w:space="0" w:color="808080"/>
              <w:right w:val="single" w:sz="8" w:space="0" w:color="FFFFFF"/>
            </w:tcBorders>
            <w:shd w:val="clear" w:color="auto" w:fill="E9EBF5"/>
          </w:tcPr>
          <w:p w14:paraId="7550BE82" w14:textId="77777777" w:rsidR="001F012F" w:rsidRPr="00C74C55" w:rsidRDefault="001F012F" w:rsidP="00B4355E">
            <w:pPr>
              <w:rPr>
                <w:rFonts w:eastAsia="Tahoma"/>
                <w:sz w:val="16"/>
              </w:rPr>
            </w:pPr>
            <w:r w:rsidRPr="00C74C55">
              <w:rPr>
                <w:rFonts w:eastAsia="Tahoma"/>
                <w:sz w:val="16"/>
              </w:rPr>
              <w:t>N/A</w:t>
            </w:r>
          </w:p>
        </w:tc>
        <w:tc>
          <w:tcPr>
            <w:tcW w:w="287" w:type="pct"/>
            <w:tcBorders>
              <w:top w:val="nil"/>
              <w:left w:val="nil"/>
              <w:bottom w:val="single" w:sz="4" w:space="0" w:color="808080"/>
              <w:right w:val="single" w:sz="8" w:space="0" w:color="FFFFFF"/>
            </w:tcBorders>
            <w:shd w:val="clear" w:color="auto" w:fill="E9EBF5"/>
            <w:vAlign w:val="center"/>
          </w:tcPr>
          <w:p w14:paraId="35A97AE9" w14:textId="77777777" w:rsidR="001F012F" w:rsidRPr="00C74C55" w:rsidRDefault="001F012F" w:rsidP="00B4355E">
            <w:pPr>
              <w:rPr>
                <w:rFonts w:eastAsia="Tahoma"/>
                <w:sz w:val="16"/>
              </w:rPr>
            </w:pPr>
            <w:r w:rsidRPr="00C74C55">
              <w:rPr>
                <w:rFonts w:eastAsia="Tahoma"/>
                <w:sz w:val="16"/>
              </w:rPr>
              <w:t> 0</w:t>
            </w:r>
          </w:p>
        </w:tc>
        <w:tc>
          <w:tcPr>
            <w:tcW w:w="287" w:type="pct"/>
            <w:tcBorders>
              <w:top w:val="nil"/>
              <w:left w:val="nil"/>
              <w:bottom w:val="single" w:sz="4" w:space="0" w:color="808080"/>
              <w:right w:val="nil"/>
            </w:tcBorders>
            <w:shd w:val="clear" w:color="auto" w:fill="auto"/>
            <w:vAlign w:val="bottom"/>
          </w:tcPr>
          <w:p w14:paraId="41DD15E2" w14:textId="77777777" w:rsidR="001F012F" w:rsidRPr="00C74C55" w:rsidRDefault="001F012F" w:rsidP="002F11CD">
            <w:pPr>
              <w:rPr>
                <w:rFonts w:eastAsia="Tahoma"/>
                <w:sz w:val="16"/>
              </w:rPr>
            </w:pPr>
            <w:r w:rsidRPr="00C74C55">
              <w:rPr>
                <w:rFonts w:eastAsia="Tahoma"/>
                <w:sz w:val="16"/>
              </w:rPr>
              <w:t>N/A</w:t>
            </w:r>
          </w:p>
        </w:tc>
        <w:tc>
          <w:tcPr>
            <w:tcW w:w="382" w:type="pct"/>
            <w:tcBorders>
              <w:top w:val="nil"/>
              <w:left w:val="nil"/>
              <w:bottom w:val="single" w:sz="4" w:space="0" w:color="808080"/>
              <w:right w:val="single" w:sz="8" w:space="0" w:color="FFFFFF"/>
            </w:tcBorders>
            <w:shd w:val="clear" w:color="auto" w:fill="E9EBF5"/>
          </w:tcPr>
          <w:p w14:paraId="599D65C1" w14:textId="77777777" w:rsidR="001F012F" w:rsidRPr="00C74C55" w:rsidRDefault="001F012F" w:rsidP="00B4355E">
            <w:pPr>
              <w:rPr>
                <w:rFonts w:eastAsia="Tahoma"/>
                <w:sz w:val="16"/>
              </w:rPr>
            </w:pPr>
            <w:r w:rsidRPr="00C74C55">
              <w:rPr>
                <w:rFonts w:eastAsia="Tahoma"/>
                <w:sz w:val="16"/>
              </w:rPr>
              <w:t>N/A</w:t>
            </w:r>
          </w:p>
        </w:tc>
        <w:tc>
          <w:tcPr>
            <w:tcW w:w="318" w:type="pct"/>
            <w:tcBorders>
              <w:top w:val="nil"/>
              <w:left w:val="nil"/>
              <w:bottom w:val="single" w:sz="4" w:space="0" w:color="808080"/>
              <w:right w:val="single" w:sz="4" w:space="0" w:color="808080"/>
            </w:tcBorders>
            <w:shd w:val="clear" w:color="auto" w:fill="E9EBF5"/>
            <w:vAlign w:val="center"/>
          </w:tcPr>
          <w:p w14:paraId="0655711D" w14:textId="77777777" w:rsidR="001F012F" w:rsidRPr="00C74C55" w:rsidRDefault="001F012F" w:rsidP="00B4355E">
            <w:pPr>
              <w:rPr>
                <w:rFonts w:eastAsia="Tahoma"/>
                <w:sz w:val="16"/>
              </w:rPr>
            </w:pPr>
            <w:r w:rsidRPr="00C74C55">
              <w:rPr>
                <w:rFonts w:eastAsia="Tahoma"/>
                <w:sz w:val="16"/>
              </w:rPr>
              <w:t> N/A</w:t>
            </w:r>
          </w:p>
        </w:tc>
      </w:tr>
      <w:tr w:rsidR="0029757A" w:rsidRPr="00400210" w14:paraId="09095ACF" w14:textId="77777777" w:rsidTr="00400210">
        <w:trPr>
          <w:trHeight w:val="302"/>
        </w:trPr>
        <w:tc>
          <w:tcPr>
            <w:tcW w:w="588" w:type="pct"/>
            <w:tcBorders>
              <w:top w:val="single" w:sz="4" w:space="0" w:color="808080"/>
              <w:left w:val="single" w:sz="4" w:space="0" w:color="808080"/>
              <w:bottom w:val="single" w:sz="4" w:space="0" w:color="808080"/>
              <w:right w:val="single" w:sz="4" w:space="0" w:color="808080"/>
            </w:tcBorders>
            <w:shd w:val="clear" w:color="auto" w:fill="4472C4"/>
            <w:vAlign w:val="center"/>
          </w:tcPr>
          <w:p w14:paraId="5258D2FB" w14:textId="77777777" w:rsidR="001F012F" w:rsidRPr="00C74C55" w:rsidRDefault="001F012F" w:rsidP="00B4355E">
            <w:pPr>
              <w:rPr>
                <w:rFonts w:eastAsia="Tahoma"/>
                <w:b/>
                <w:sz w:val="16"/>
              </w:rPr>
            </w:pPr>
            <w:r w:rsidRPr="00C74C55">
              <w:rPr>
                <w:rFonts w:eastAsia="Tahoma"/>
                <w:b/>
                <w:sz w:val="16"/>
              </w:rPr>
              <w:t>Total</w:t>
            </w:r>
          </w:p>
        </w:tc>
        <w:tc>
          <w:tcPr>
            <w:tcW w:w="219" w:type="pct"/>
            <w:tcBorders>
              <w:top w:val="single" w:sz="4" w:space="0" w:color="808080"/>
              <w:left w:val="single" w:sz="4" w:space="0" w:color="808080"/>
              <w:bottom w:val="single" w:sz="4" w:space="0" w:color="808080"/>
              <w:right w:val="single" w:sz="8" w:space="0" w:color="FFFFFF"/>
            </w:tcBorders>
            <w:shd w:val="clear" w:color="auto" w:fill="CFD5EA"/>
            <w:vAlign w:val="center"/>
          </w:tcPr>
          <w:p w14:paraId="34A2BE8D" w14:textId="77777777" w:rsidR="001F012F" w:rsidRPr="00C74C55" w:rsidRDefault="001F012F" w:rsidP="002F11CD">
            <w:pPr>
              <w:rPr>
                <w:rFonts w:eastAsia="Tahoma"/>
                <w:b/>
                <w:sz w:val="16"/>
              </w:rPr>
            </w:pPr>
            <w:r w:rsidRPr="00C74C55">
              <w:rPr>
                <w:rFonts w:eastAsia="Tahoma"/>
                <w:b/>
                <w:sz w:val="16"/>
              </w:rPr>
              <w:t>81</w:t>
            </w:r>
          </w:p>
        </w:tc>
        <w:tc>
          <w:tcPr>
            <w:tcW w:w="376" w:type="pct"/>
            <w:tcBorders>
              <w:top w:val="single" w:sz="4" w:space="0" w:color="808080"/>
              <w:left w:val="nil"/>
              <w:bottom w:val="single" w:sz="4" w:space="0" w:color="808080"/>
              <w:right w:val="single" w:sz="8" w:space="0" w:color="FFFFFF"/>
            </w:tcBorders>
            <w:shd w:val="clear" w:color="auto" w:fill="CFD5EA"/>
            <w:vAlign w:val="center"/>
          </w:tcPr>
          <w:p w14:paraId="6274F91E" w14:textId="77777777" w:rsidR="001F012F" w:rsidRPr="00C74C55" w:rsidRDefault="001F012F" w:rsidP="002F11CD">
            <w:pPr>
              <w:rPr>
                <w:rFonts w:eastAsia="Tahoma"/>
                <w:b/>
                <w:sz w:val="16"/>
              </w:rPr>
            </w:pPr>
            <w:r w:rsidRPr="00C74C55">
              <w:rPr>
                <w:rFonts w:eastAsia="Tahoma"/>
                <w:b/>
                <w:sz w:val="16"/>
              </w:rPr>
              <w:t>90</w:t>
            </w:r>
          </w:p>
        </w:tc>
        <w:tc>
          <w:tcPr>
            <w:tcW w:w="300" w:type="pct"/>
            <w:tcBorders>
              <w:top w:val="single" w:sz="4" w:space="0" w:color="808080"/>
              <w:left w:val="nil"/>
              <w:bottom w:val="single" w:sz="4" w:space="0" w:color="808080"/>
              <w:right w:val="single" w:sz="8" w:space="0" w:color="FFFFFF"/>
            </w:tcBorders>
            <w:shd w:val="clear" w:color="auto" w:fill="CFD5EA"/>
            <w:vAlign w:val="center"/>
          </w:tcPr>
          <w:p w14:paraId="3C85E232" w14:textId="77777777" w:rsidR="001F012F" w:rsidRPr="00C74C55" w:rsidRDefault="001F012F" w:rsidP="002F11CD">
            <w:pPr>
              <w:rPr>
                <w:rFonts w:eastAsia="Tahoma"/>
                <w:b/>
                <w:sz w:val="16"/>
              </w:rPr>
            </w:pPr>
            <w:r w:rsidRPr="00C74C55">
              <w:rPr>
                <w:rFonts w:eastAsia="Tahoma"/>
                <w:b/>
                <w:sz w:val="16"/>
              </w:rPr>
              <w:t>79</w:t>
            </w:r>
          </w:p>
        </w:tc>
        <w:tc>
          <w:tcPr>
            <w:tcW w:w="266" w:type="pct"/>
            <w:tcBorders>
              <w:top w:val="single" w:sz="4" w:space="0" w:color="808080"/>
              <w:left w:val="nil"/>
              <w:bottom w:val="single" w:sz="4" w:space="0" w:color="808080"/>
              <w:right w:val="single" w:sz="8" w:space="0" w:color="FFFFFF"/>
            </w:tcBorders>
            <w:shd w:val="clear" w:color="auto" w:fill="CFD5EA"/>
            <w:vAlign w:val="center"/>
          </w:tcPr>
          <w:p w14:paraId="77435A06" w14:textId="77777777" w:rsidR="001F012F" w:rsidRPr="00C74C55" w:rsidRDefault="001F012F" w:rsidP="002F11CD">
            <w:pPr>
              <w:rPr>
                <w:rFonts w:eastAsia="Tahoma"/>
                <w:b/>
                <w:sz w:val="16"/>
              </w:rPr>
            </w:pPr>
            <w:r w:rsidRPr="00C74C55">
              <w:rPr>
                <w:rFonts w:eastAsia="Tahoma"/>
                <w:b/>
                <w:sz w:val="16"/>
              </w:rPr>
              <w:t>90</w:t>
            </w:r>
          </w:p>
        </w:tc>
        <w:tc>
          <w:tcPr>
            <w:tcW w:w="278" w:type="pct"/>
            <w:tcBorders>
              <w:top w:val="single" w:sz="4" w:space="0" w:color="808080"/>
              <w:left w:val="nil"/>
              <w:bottom w:val="single" w:sz="4" w:space="0" w:color="808080"/>
              <w:right w:val="single" w:sz="8" w:space="0" w:color="FFFFFF"/>
            </w:tcBorders>
            <w:shd w:val="clear" w:color="auto" w:fill="CFD5EA"/>
            <w:vAlign w:val="center"/>
          </w:tcPr>
          <w:p w14:paraId="6DE18B6B" w14:textId="77777777" w:rsidR="001F012F" w:rsidRPr="00C74C55" w:rsidRDefault="001F012F" w:rsidP="002F11CD">
            <w:pPr>
              <w:rPr>
                <w:rFonts w:eastAsia="Tahoma"/>
                <w:b/>
                <w:sz w:val="16"/>
              </w:rPr>
            </w:pPr>
          </w:p>
        </w:tc>
        <w:tc>
          <w:tcPr>
            <w:tcW w:w="296" w:type="pct"/>
            <w:tcBorders>
              <w:top w:val="single" w:sz="4" w:space="0" w:color="808080"/>
              <w:left w:val="nil"/>
              <w:bottom w:val="single" w:sz="4" w:space="0" w:color="808080"/>
              <w:right w:val="single" w:sz="8" w:space="0" w:color="FFFFFF"/>
            </w:tcBorders>
            <w:shd w:val="clear" w:color="auto" w:fill="CFD5EA"/>
            <w:vAlign w:val="center"/>
          </w:tcPr>
          <w:p w14:paraId="00AE6FCD" w14:textId="77777777" w:rsidR="001F012F" w:rsidRPr="00C74C55" w:rsidRDefault="001F012F" w:rsidP="002F11CD">
            <w:pPr>
              <w:rPr>
                <w:rFonts w:eastAsia="Tahoma"/>
                <w:b/>
                <w:sz w:val="16"/>
              </w:rPr>
            </w:pPr>
          </w:p>
        </w:tc>
        <w:tc>
          <w:tcPr>
            <w:tcW w:w="276" w:type="pct"/>
            <w:tcBorders>
              <w:top w:val="single" w:sz="4" w:space="0" w:color="808080"/>
              <w:left w:val="nil"/>
              <w:bottom w:val="single" w:sz="4" w:space="0" w:color="808080"/>
              <w:right w:val="single" w:sz="8" w:space="0" w:color="FFFFFF"/>
            </w:tcBorders>
            <w:shd w:val="clear" w:color="auto" w:fill="CFD5EA"/>
            <w:vAlign w:val="center"/>
          </w:tcPr>
          <w:p w14:paraId="3F03BC8D" w14:textId="77777777" w:rsidR="001F012F" w:rsidRPr="00C74C55" w:rsidRDefault="001F012F" w:rsidP="002F11CD">
            <w:pPr>
              <w:rPr>
                <w:rFonts w:eastAsia="Tahoma"/>
                <w:b/>
                <w:sz w:val="16"/>
              </w:rPr>
            </w:pPr>
          </w:p>
        </w:tc>
        <w:tc>
          <w:tcPr>
            <w:tcW w:w="293" w:type="pct"/>
            <w:tcBorders>
              <w:top w:val="single" w:sz="4" w:space="0" w:color="808080"/>
              <w:left w:val="nil"/>
              <w:bottom w:val="single" w:sz="4" w:space="0" w:color="808080"/>
              <w:right w:val="single" w:sz="8" w:space="0" w:color="FFFFFF"/>
            </w:tcBorders>
            <w:shd w:val="clear" w:color="auto" w:fill="CFD5EA"/>
            <w:vAlign w:val="center"/>
          </w:tcPr>
          <w:p w14:paraId="0D654618" w14:textId="77777777" w:rsidR="001F012F" w:rsidRPr="00C74C55" w:rsidRDefault="001F012F" w:rsidP="002F11CD">
            <w:pPr>
              <w:rPr>
                <w:rFonts w:eastAsia="Tahoma"/>
                <w:b/>
                <w:sz w:val="16"/>
              </w:rPr>
            </w:pPr>
          </w:p>
        </w:tc>
        <w:tc>
          <w:tcPr>
            <w:tcW w:w="261" w:type="pct"/>
            <w:tcBorders>
              <w:top w:val="single" w:sz="4" w:space="0" w:color="808080"/>
              <w:left w:val="nil"/>
              <w:bottom w:val="single" w:sz="4" w:space="0" w:color="808080"/>
              <w:right w:val="single" w:sz="8" w:space="0" w:color="FFFFFF"/>
            </w:tcBorders>
            <w:shd w:val="clear" w:color="auto" w:fill="CFD5EA"/>
            <w:vAlign w:val="center"/>
          </w:tcPr>
          <w:p w14:paraId="013EAFA2" w14:textId="77777777" w:rsidR="001F012F" w:rsidRPr="00C74C55" w:rsidRDefault="001F012F" w:rsidP="002F11CD">
            <w:pPr>
              <w:rPr>
                <w:rFonts w:eastAsia="Tahoma"/>
                <w:b/>
                <w:sz w:val="16"/>
              </w:rPr>
            </w:pPr>
            <w:r w:rsidRPr="00C74C55">
              <w:rPr>
                <w:rFonts w:eastAsia="Tahoma"/>
                <w:b/>
                <w:sz w:val="16"/>
              </w:rPr>
              <w:t>93</w:t>
            </w:r>
          </w:p>
        </w:tc>
        <w:tc>
          <w:tcPr>
            <w:tcW w:w="288" w:type="pct"/>
            <w:tcBorders>
              <w:top w:val="single" w:sz="4" w:space="0" w:color="808080"/>
              <w:left w:val="nil"/>
              <w:bottom w:val="single" w:sz="4" w:space="0" w:color="808080"/>
              <w:right w:val="single" w:sz="8" w:space="0" w:color="FFFFFF"/>
            </w:tcBorders>
            <w:shd w:val="clear" w:color="auto" w:fill="CFD5EA"/>
            <w:vAlign w:val="center"/>
          </w:tcPr>
          <w:p w14:paraId="5CE49412" w14:textId="77777777" w:rsidR="001F012F" w:rsidRPr="00C74C55" w:rsidRDefault="001F012F" w:rsidP="002F11CD">
            <w:pPr>
              <w:rPr>
                <w:rFonts w:eastAsia="Tahoma"/>
                <w:b/>
                <w:sz w:val="16"/>
              </w:rPr>
            </w:pPr>
            <w:r w:rsidRPr="00C74C55">
              <w:rPr>
                <w:rFonts w:eastAsia="Tahoma"/>
                <w:b/>
                <w:sz w:val="16"/>
              </w:rPr>
              <w:t>85</w:t>
            </w:r>
          </w:p>
        </w:tc>
        <w:tc>
          <w:tcPr>
            <w:tcW w:w="286" w:type="pct"/>
            <w:tcBorders>
              <w:top w:val="single" w:sz="4" w:space="0" w:color="808080"/>
              <w:left w:val="nil"/>
              <w:bottom w:val="single" w:sz="4" w:space="0" w:color="808080"/>
              <w:right w:val="single" w:sz="8" w:space="0" w:color="FFFFFF"/>
            </w:tcBorders>
            <w:shd w:val="clear" w:color="auto" w:fill="CFD5EA"/>
            <w:vAlign w:val="center"/>
          </w:tcPr>
          <w:p w14:paraId="4811558D" w14:textId="77777777" w:rsidR="001F012F" w:rsidRPr="00C74C55" w:rsidRDefault="001F012F" w:rsidP="002F11CD">
            <w:pPr>
              <w:rPr>
                <w:rFonts w:eastAsia="Tahoma"/>
                <w:b/>
                <w:sz w:val="16"/>
              </w:rPr>
            </w:pPr>
          </w:p>
        </w:tc>
        <w:tc>
          <w:tcPr>
            <w:tcW w:w="287" w:type="pct"/>
            <w:tcBorders>
              <w:top w:val="single" w:sz="4" w:space="0" w:color="808080"/>
              <w:left w:val="nil"/>
              <w:bottom w:val="single" w:sz="4" w:space="0" w:color="808080"/>
              <w:right w:val="single" w:sz="8" w:space="0" w:color="FFFFFF"/>
            </w:tcBorders>
            <w:shd w:val="clear" w:color="auto" w:fill="CFD5EA"/>
            <w:vAlign w:val="center"/>
          </w:tcPr>
          <w:p w14:paraId="5C0BCD73" w14:textId="77777777" w:rsidR="001F012F" w:rsidRPr="00C74C55" w:rsidRDefault="001F012F" w:rsidP="002F11CD">
            <w:pPr>
              <w:rPr>
                <w:rFonts w:eastAsia="Tahoma"/>
                <w:b/>
                <w:sz w:val="16"/>
              </w:rPr>
            </w:pPr>
            <w:r w:rsidRPr="00C74C55">
              <w:rPr>
                <w:rFonts w:eastAsia="Tahoma"/>
                <w:b/>
                <w:sz w:val="16"/>
              </w:rPr>
              <w:t>0</w:t>
            </w:r>
          </w:p>
        </w:tc>
        <w:tc>
          <w:tcPr>
            <w:tcW w:w="287" w:type="pct"/>
            <w:tcBorders>
              <w:top w:val="single" w:sz="4" w:space="0" w:color="808080"/>
              <w:left w:val="nil"/>
              <w:bottom w:val="single" w:sz="4" w:space="0" w:color="808080"/>
              <w:right w:val="single" w:sz="8" w:space="0" w:color="FFFFFF"/>
            </w:tcBorders>
            <w:shd w:val="clear" w:color="auto" w:fill="CFD5EA"/>
            <w:vAlign w:val="center"/>
          </w:tcPr>
          <w:p w14:paraId="4BD59CB4" w14:textId="77777777" w:rsidR="001F012F" w:rsidRPr="00C74C55" w:rsidRDefault="001F012F" w:rsidP="002F11CD">
            <w:pPr>
              <w:rPr>
                <w:rFonts w:eastAsia="Tahoma"/>
                <w:b/>
                <w:sz w:val="16"/>
              </w:rPr>
            </w:pPr>
            <w:r w:rsidRPr="00C74C55">
              <w:rPr>
                <w:rFonts w:eastAsia="Tahoma"/>
                <w:b/>
                <w:sz w:val="16"/>
              </w:rPr>
              <w:t>7</w:t>
            </w:r>
          </w:p>
        </w:tc>
        <w:tc>
          <w:tcPr>
            <w:tcW w:w="382" w:type="pct"/>
            <w:tcBorders>
              <w:top w:val="single" w:sz="4" w:space="0" w:color="808080"/>
              <w:left w:val="nil"/>
              <w:bottom w:val="single" w:sz="4" w:space="0" w:color="808080"/>
              <w:right w:val="single" w:sz="8" w:space="0" w:color="FFFFFF"/>
            </w:tcBorders>
            <w:shd w:val="clear" w:color="auto" w:fill="CFD5EA"/>
            <w:vAlign w:val="center"/>
          </w:tcPr>
          <w:p w14:paraId="5CE97CC1" w14:textId="77777777" w:rsidR="001F012F" w:rsidRPr="00C74C55" w:rsidRDefault="001F012F" w:rsidP="002F11CD">
            <w:pPr>
              <w:rPr>
                <w:rFonts w:eastAsia="Tahoma"/>
                <w:b/>
                <w:sz w:val="16"/>
              </w:rPr>
            </w:pPr>
          </w:p>
        </w:tc>
        <w:tc>
          <w:tcPr>
            <w:tcW w:w="318" w:type="pct"/>
            <w:tcBorders>
              <w:top w:val="single" w:sz="4" w:space="0" w:color="808080"/>
              <w:left w:val="nil"/>
              <w:bottom w:val="single" w:sz="4" w:space="0" w:color="808080"/>
              <w:right w:val="single" w:sz="4" w:space="0" w:color="808080"/>
            </w:tcBorders>
            <w:shd w:val="clear" w:color="auto" w:fill="CFD5EA"/>
            <w:vAlign w:val="center"/>
          </w:tcPr>
          <w:p w14:paraId="0463F061" w14:textId="77777777" w:rsidR="001F012F" w:rsidRPr="00C74C55" w:rsidRDefault="001F012F" w:rsidP="00C74C55">
            <w:pPr>
              <w:keepNext/>
              <w:rPr>
                <w:rFonts w:eastAsia="Tahoma"/>
                <w:b/>
                <w:sz w:val="16"/>
              </w:rPr>
            </w:pPr>
          </w:p>
        </w:tc>
      </w:tr>
    </w:tbl>
    <w:p w14:paraId="57BDD463" w14:textId="06FB0539" w:rsidR="007E42F2" w:rsidRDefault="007E42F2">
      <w:pPr>
        <w:pStyle w:val="Caption"/>
      </w:pPr>
      <w:bookmarkStart w:id="154" w:name="_Toc136555086"/>
      <w:r>
        <w:t xml:space="preserve">Table </w:t>
      </w:r>
      <w:r w:rsidR="00E7484F">
        <w:fldChar w:fldCharType="begin"/>
      </w:r>
      <w:r w:rsidR="00E7484F">
        <w:instrText xml:space="preserve"> SEQ Table \* ARABIC </w:instrText>
      </w:r>
      <w:r w:rsidR="00E7484F">
        <w:fldChar w:fldCharType="separate"/>
      </w:r>
      <w:r w:rsidR="00A265F0">
        <w:rPr>
          <w:noProof/>
        </w:rPr>
        <w:t>17</w:t>
      </w:r>
      <w:r w:rsidR="00E7484F">
        <w:fldChar w:fldCharType="end"/>
      </w:r>
      <w:r>
        <w:t xml:space="preserve"> Known NTD distribution in Liberia per county</w:t>
      </w:r>
      <w:bookmarkEnd w:id="154"/>
    </w:p>
    <w:p w14:paraId="46ED7910" w14:textId="77777777" w:rsidR="001F012F" w:rsidRPr="00C74C55" w:rsidRDefault="001F012F" w:rsidP="002F11CD">
      <w:pPr>
        <w:rPr>
          <w:rFonts w:eastAsia="Tahoma"/>
          <w:b/>
          <w:sz w:val="16"/>
        </w:rPr>
      </w:pPr>
      <w:r w:rsidRPr="00C74C55">
        <w:rPr>
          <w:rFonts w:eastAsia="Tahoma"/>
          <w:b/>
          <w:sz w:val="16"/>
        </w:rPr>
        <w:t>N/A – Data not available</w:t>
      </w:r>
    </w:p>
    <w:p w14:paraId="7AE172B6" w14:textId="77777777" w:rsidR="001F012F" w:rsidRPr="00C74C55" w:rsidRDefault="001F012F" w:rsidP="002F11CD">
      <w:pPr>
        <w:rPr>
          <w:rFonts w:eastAsia="Tahoma"/>
          <w:b/>
        </w:rPr>
      </w:pPr>
    </w:p>
    <w:p w14:paraId="35FA9FE9" w14:textId="2E31491A" w:rsidR="001F012F" w:rsidRPr="0029757A" w:rsidRDefault="00077166" w:rsidP="00C74C55">
      <w:pPr>
        <w:pStyle w:val="Heading3"/>
        <w:rPr>
          <w:rFonts w:eastAsia="Tahoma"/>
        </w:rPr>
      </w:pPr>
      <w:bookmarkStart w:id="155" w:name="_Toc136555014"/>
      <w:r>
        <w:rPr>
          <w:rFonts w:eastAsia="Tahoma"/>
        </w:rPr>
        <w:t>1.</w:t>
      </w:r>
      <w:r w:rsidR="0081346B">
        <w:rPr>
          <w:rFonts w:eastAsia="Tahoma"/>
        </w:rPr>
        <w:t>5</w:t>
      </w:r>
      <w:r>
        <w:rPr>
          <w:rFonts w:eastAsia="Tahoma"/>
        </w:rPr>
        <w:t xml:space="preserve">.2 </w:t>
      </w:r>
      <w:r w:rsidR="001F012F" w:rsidRPr="0029757A">
        <w:rPr>
          <w:rFonts w:eastAsia="Tahoma"/>
        </w:rPr>
        <w:t>Co-endemicity of NTDs in Liberia</w:t>
      </w:r>
      <w:bookmarkEnd w:id="155"/>
      <w:r w:rsidR="001F012F" w:rsidRPr="0029757A">
        <w:rPr>
          <w:rFonts w:eastAsia="Tahoma"/>
        </w:rPr>
        <w:t xml:space="preserve"> </w:t>
      </w:r>
    </w:p>
    <w:p w14:paraId="6AD587C8" w14:textId="77777777" w:rsidR="001F012F" w:rsidRPr="00C74C55" w:rsidRDefault="001F012F" w:rsidP="002F11CD">
      <w:pPr>
        <w:rPr>
          <w:rFonts w:eastAsia="Tahoma"/>
          <w:b/>
        </w:rPr>
      </w:pPr>
    </w:p>
    <w:p w14:paraId="5556C1DA" w14:textId="578109A6" w:rsidR="00C17799" w:rsidRDefault="00874164" w:rsidP="00C17799">
      <w:pPr>
        <w:keepNext/>
      </w:pPr>
      <w:r>
        <w:rPr>
          <w:rFonts w:eastAsia="Tahoma" w:cs="Tahoma"/>
          <w:b/>
          <w:noProof/>
          <w:lang w:val="en-GB" w:eastAsia="en-GB"/>
        </w:rPr>
        <w:drawing>
          <wp:inline distT="0" distB="0" distL="0" distR="0" wp14:anchorId="45684D38" wp14:editId="0029F7E1">
            <wp:extent cx="5937250" cy="2717800"/>
            <wp:effectExtent l="0" t="0" r="0" b="0"/>
            <wp:docPr id="37" name="Picture 37" descr="P33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3343#yIS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7250" cy="2717800"/>
                    </a:xfrm>
                    <a:prstGeom prst="rect">
                      <a:avLst/>
                    </a:prstGeom>
                    <a:noFill/>
                    <a:ln>
                      <a:noFill/>
                    </a:ln>
                  </pic:spPr>
                </pic:pic>
              </a:graphicData>
            </a:graphic>
          </wp:inline>
        </w:drawing>
      </w:r>
    </w:p>
    <w:p w14:paraId="1CC6F134" w14:textId="1C6A97A5" w:rsidR="001F012F" w:rsidRDefault="00C17799" w:rsidP="00B87266">
      <w:pPr>
        <w:pStyle w:val="Caption"/>
        <w:rPr>
          <w:rFonts w:eastAsia="Tahoma" w:cs="Tahoma"/>
          <w:b/>
        </w:rPr>
      </w:pPr>
      <w:bookmarkStart w:id="156" w:name="_Toc136555060"/>
      <w:r>
        <w:t xml:space="preserve">Figure </w:t>
      </w:r>
      <w:r w:rsidR="001E746A">
        <w:fldChar w:fldCharType="begin"/>
      </w:r>
      <w:r w:rsidR="001E746A">
        <w:instrText xml:space="preserve"> SEQ Figure \* ARABIC </w:instrText>
      </w:r>
      <w:r w:rsidR="001E746A">
        <w:fldChar w:fldCharType="separate"/>
      </w:r>
      <w:r w:rsidR="00A265F0">
        <w:rPr>
          <w:noProof/>
        </w:rPr>
        <w:t>25</w:t>
      </w:r>
      <w:r w:rsidR="001E746A">
        <w:fldChar w:fldCharType="end"/>
      </w:r>
      <w:r>
        <w:t xml:space="preserve"> NTD endemicity by implentation unit</w:t>
      </w:r>
      <w:bookmarkEnd w:id="156"/>
    </w:p>
    <w:p w14:paraId="469CC193" w14:textId="77777777" w:rsidR="001F012F" w:rsidRPr="00C74C55" w:rsidRDefault="001F012F" w:rsidP="00B87266">
      <w:pPr>
        <w:rPr>
          <w:rFonts w:eastAsia="Tahoma"/>
          <w:b/>
        </w:rPr>
      </w:pPr>
    </w:p>
    <w:p w14:paraId="06BB0031" w14:textId="5365C3AB" w:rsidR="001F012F" w:rsidRPr="00C74C55" w:rsidRDefault="001F012F" w:rsidP="00B87266">
      <w:pPr>
        <w:rPr>
          <w:rFonts w:eastAsia="Tahoma"/>
        </w:rPr>
      </w:pPr>
      <w:r w:rsidRPr="00C74C55">
        <w:rPr>
          <w:rFonts w:eastAsia="Tahoma"/>
        </w:rPr>
        <w:t>The service data (2017-2022) from the HIS revealed that four NTDs conditions are co-endemic in all the 15 counties: Soil Transmitted Helminthiasis (STH), Onchocerciasis, leprosy and Buruli ulcer. Lymphatic Filariasis (LF) is endemic in all counties except two, Gbarpolu and Bomi, which need to be re-mapped. Schistosomiasis was mapped in 15 counties and is endemic in 10/15 counties. It is not present in Montserrado, Maryland, Cape Mount, Sinoe and Grand Kru counties (new data is due for these counties following re-mapping.)</w:t>
      </w:r>
      <w:r>
        <w:rPr>
          <w:rFonts w:eastAsia="Tahoma" w:cs="Tahoma"/>
        </w:rPr>
        <w:t xml:space="preserve"> </w:t>
      </w:r>
      <w:r w:rsidRPr="00C74C55">
        <w:rPr>
          <w:rFonts w:eastAsia="Tahoma"/>
        </w:rPr>
        <w:t xml:space="preserve"> For now (2018-2022), yaws is known to be endemic in two counties (Maryland and Margibi). However, the mapping of yaws and other case management NTDs conditions within the framework of this master plan will bring precision on the situation in the remaining 13 counties where there is currently no data.</w:t>
      </w:r>
    </w:p>
    <w:p w14:paraId="4F031ED5" w14:textId="77777777" w:rsidR="001F012F" w:rsidRPr="00C74C55" w:rsidRDefault="001F012F" w:rsidP="00B87266">
      <w:pPr>
        <w:rPr>
          <w:rFonts w:eastAsia="Tahoma"/>
        </w:rPr>
      </w:pPr>
    </w:p>
    <w:tbl>
      <w:tblPr>
        <w:tblW w:w="9242" w:type="dxa"/>
        <w:tblInd w:w="108" w:type="dxa"/>
        <w:tblLayout w:type="fixed"/>
        <w:tblLook w:val="0000" w:firstRow="0" w:lastRow="0" w:firstColumn="0" w:lastColumn="0" w:noHBand="0" w:noVBand="0"/>
      </w:tblPr>
      <w:tblGrid>
        <w:gridCol w:w="9242"/>
      </w:tblGrid>
      <w:tr w:rsidR="001F012F" w14:paraId="594EC815" w14:textId="77777777">
        <w:trPr>
          <w:trHeight w:val="227"/>
        </w:trPr>
        <w:tc>
          <w:tcPr>
            <w:tcW w:w="9242" w:type="dxa"/>
          </w:tcPr>
          <w:p w14:paraId="03A22924" w14:textId="3C394729" w:rsidR="00185B4C" w:rsidRDefault="00874164" w:rsidP="00185B4C">
            <w:pPr>
              <w:keepNext/>
            </w:pPr>
            <w:r>
              <w:rPr>
                <w:noProof/>
                <w:lang w:val="en-GB" w:eastAsia="en-GB"/>
              </w:rPr>
              <w:drawing>
                <wp:inline distT="0" distB="0" distL="0" distR="0" wp14:anchorId="4D673E9A" wp14:editId="7C6BC6BC">
                  <wp:extent cx="3835400" cy="2984500"/>
                  <wp:effectExtent l="0" t="0" r="0" b="0"/>
                  <wp:docPr id="38" name="Picture 38" descr="P3348C1T2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3348C1T23#yIS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35400" cy="2984500"/>
                          </a:xfrm>
                          <a:prstGeom prst="rect">
                            <a:avLst/>
                          </a:prstGeom>
                          <a:noFill/>
                          <a:ln>
                            <a:noFill/>
                          </a:ln>
                        </pic:spPr>
                      </pic:pic>
                    </a:graphicData>
                  </a:graphic>
                </wp:inline>
              </w:drawing>
            </w:r>
          </w:p>
          <w:p w14:paraId="7F10FEF9" w14:textId="33E845F7" w:rsidR="00185B4C" w:rsidRDefault="00185B4C" w:rsidP="00185B4C">
            <w:pPr>
              <w:pStyle w:val="Caption"/>
            </w:pPr>
            <w:bookmarkStart w:id="157" w:name="_Toc136555061"/>
            <w:r>
              <w:t xml:space="preserve">Figure </w:t>
            </w:r>
            <w:r w:rsidR="001E746A">
              <w:fldChar w:fldCharType="begin"/>
            </w:r>
            <w:r w:rsidR="001E746A">
              <w:instrText xml:space="preserve"> SEQ Figure \* ARABIC </w:instrText>
            </w:r>
            <w:r w:rsidR="001E746A">
              <w:fldChar w:fldCharType="separate"/>
            </w:r>
            <w:r w:rsidR="00A265F0">
              <w:rPr>
                <w:noProof/>
              </w:rPr>
              <w:t>26</w:t>
            </w:r>
            <w:r w:rsidR="001E746A">
              <w:fldChar w:fldCharType="end"/>
            </w:r>
            <w:r>
              <w:t xml:space="preserve"> Map showing PCT-NTDs co-endemicity</w:t>
            </w:r>
            <w:bookmarkEnd w:id="157"/>
          </w:p>
          <w:p w14:paraId="45C2B2B6" w14:textId="671DF739" w:rsidR="001F012F" w:rsidRPr="00C74C55" w:rsidRDefault="001F012F" w:rsidP="00B87266"/>
        </w:tc>
      </w:tr>
      <w:tr w:rsidR="001F012F" w14:paraId="51B5A7F8" w14:textId="77777777">
        <w:trPr>
          <w:trHeight w:val="227"/>
        </w:trPr>
        <w:tc>
          <w:tcPr>
            <w:tcW w:w="9242" w:type="dxa"/>
          </w:tcPr>
          <w:p w14:paraId="3E5EB0E9" w14:textId="30FABE15" w:rsidR="001F012F" w:rsidRPr="00C74C55" w:rsidRDefault="001F012F" w:rsidP="002F11CD"/>
        </w:tc>
      </w:tr>
    </w:tbl>
    <w:p w14:paraId="4C7E790E" w14:textId="699DC888" w:rsidR="00185B4C" w:rsidRDefault="00874164" w:rsidP="00185B4C">
      <w:pPr>
        <w:keepNext/>
      </w:pPr>
      <w:r>
        <w:rPr>
          <w:noProof/>
        </w:rPr>
        <w:drawing>
          <wp:inline distT="0" distB="0" distL="0" distR="0" wp14:anchorId="1CA39D8F" wp14:editId="61613792">
            <wp:extent cx="3829050" cy="3841750"/>
            <wp:effectExtent l="0" t="0" r="0" b="0"/>
            <wp:docPr id="39" name="Picture 39" descr="P335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3354#yI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29050" cy="3841750"/>
                    </a:xfrm>
                    <a:prstGeom prst="rect">
                      <a:avLst/>
                    </a:prstGeom>
                    <a:noFill/>
                    <a:ln>
                      <a:noFill/>
                    </a:ln>
                  </pic:spPr>
                </pic:pic>
              </a:graphicData>
            </a:graphic>
          </wp:inline>
        </w:drawing>
      </w:r>
    </w:p>
    <w:p w14:paraId="2AF6FCC2" w14:textId="14CB9673" w:rsidR="00185B4C" w:rsidRPr="00C74C55" w:rsidRDefault="00185B4C" w:rsidP="00C74C55">
      <w:pPr>
        <w:pStyle w:val="Caption"/>
      </w:pPr>
      <w:bookmarkStart w:id="158" w:name="_Toc136555062"/>
      <w:r w:rsidRPr="00C74C55">
        <w:t xml:space="preserve">Figure </w:t>
      </w:r>
      <w:r w:rsidR="001E746A">
        <w:fldChar w:fldCharType="begin"/>
      </w:r>
      <w:r w:rsidR="001E746A">
        <w:instrText xml:space="preserve"> SEQ Figure \* ARABIC </w:instrText>
      </w:r>
      <w:r w:rsidR="001E746A">
        <w:fldChar w:fldCharType="separate"/>
      </w:r>
      <w:r w:rsidR="00A265F0">
        <w:rPr>
          <w:noProof/>
        </w:rPr>
        <w:t>27</w:t>
      </w:r>
      <w:r w:rsidR="001E746A">
        <w:fldChar w:fldCharType="end"/>
      </w:r>
      <w:r w:rsidRPr="00C74C55">
        <w:t xml:space="preserve"> CM-</w:t>
      </w:r>
      <w:r>
        <w:t>NTDs Co</w:t>
      </w:r>
      <w:r w:rsidRPr="00C74C55">
        <w:t xml:space="preserve">-endemicity </w:t>
      </w:r>
      <w:r>
        <w:t>Map</w:t>
      </w:r>
      <w:bookmarkEnd w:id="158"/>
    </w:p>
    <w:p w14:paraId="40F9C051" w14:textId="54EE13E7" w:rsidR="001F012F" w:rsidRDefault="001F012F" w:rsidP="0051396F"/>
    <w:p w14:paraId="45ADB5F4" w14:textId="77777777" w:rsidR="001F012F" w:rsidRDefault="001F012F" w:rsidP="0051396F">
      <w:pPr>
        <w:rPr>
          <w:rFonts w:eastAsia="Tahoma" w:cs="Tahoma"/>
        </w:rPr>
      </w:pPr>
    </w:p>
    <w:p w14:paraId="221698BF" w14:textId="77777777" w:rsidR="001F012F" w:rsidRDefault="001F012F" w:rsidP="0051396F">
      <w:pPr>
        <w:rPr>
          <w:rFonts w:eastAsia="Tahoma" w:cs="Tahoma"/>
          <w:b/>
        </w:rPr>
        <w:sectPr w:rsidR="001F012F" w:rsidSect="00233A01">
          <w:headerReference w:type="default" r:id="rId67"/>
          <w:footerReference w:type="even" r:id="rId68"/>
          <w:footerReference w:type="default" r:id="rId69"/>
          <w:headerReference w:type="first" r:id="rId70"/>
          <w:pgSz w:w="12242" w:h="15842"/>
          <w:pgMar w:top="851" w:right="1440" w:bottom="1276" w:left="1440" w:header="720" w:footer="720" w:gutter="0"/>
          <w:pgNumType w:start="1"/>
          <w:cols w:space="720"/>
          <w:titlePg/>
        </w:sectPr>
      </w:pPr>
    </w:p>
    <w:bookmarkStart w:id="159" w:name="_Toc136010121"/>
    <w:bookmarkStart w:id="160" w:name="_Toc136024282"/>
    <w:bookmarkStart w:id="161" w:name="_Toc136555015"/>
    <w:p w14:paraId="57EEA05E" w14:textId="3ECC13D2" w:rsidR="001F012F" w:rsidRPr="0029757A" w:rsidRDefault="009A51D1" w:rsidP="00C74C55">
      <w:pPr>
        <w:pStyle w:val="Heading3"/>
        <w:rPr>
          <w:rFonts w:eastAsia="Tahoma"/>
        </w:rPr>
      </w:pPr>
      <w:r>
        <w:rPr>
          <w:rFonts w:eastAsia="Tahoma"/>
          <w:noProof/>
        </w:rPr>
        <mc:AlternateContent>
          <mc:Choice Requires="wps">
            <w:drawing>
              <wp:anchor distT="0" distB="0" distL="114300" distR="114300" simplePos="0" relativeHeight="251658240" behindDoc="1" locked="0" layoutInCell="1" allowOverlap="1" wp14:anchorId="6CCAE511" wp14:editId="19434F19">
                <wp:simplePos x="0" y="0"/>
                <wp:positionH relativeFrom="page">
                  <wp:align>left</wp:align>
                </wp:positionH>
                <wp:positionV relativeFrom="paragraph">
                  <wp:posOffset>-914400</wp:posOffset>
                </wp:positionV>
                <wp:extent cx="7780899" cy="2163445"/>
                <wp:effectExtent l="0" t="0" r="0" b="8255"/>
                <wp:wrapNone/>
                <wp:docPr id="2055358774" name="Rectangle 2055358774" descr="P3359#y1"/>
                <wp:cNvGraphicFramePr/>
                <a:graphic xmlns:a="http://schemas.openxmlformats.org/drawingml/2006/main">
                  <a:graphicData uri="http://schemas.microsoft.com/office/word/2010/wordprocessingShape">
                    <wps:wsp>
                      <wps:cNvSpPr/>
                      <wps:spPr>
                        <a:xfrm>
                          <a:off x="0" y="0"/>
                          <a:ext cx="7780899" cy="21634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FC8467" id="Rectangle 2055358774" o:spid="_x0000_s1026" alt="P3359#y1" style="position:absolute;margin-left:0;margin-top:-1in;width:612.65pt;height:170.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i7fQ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" fillcolor="white [3212]" stroked="f" strokeweight="1pt">
                <w10:wrap anchorx="page"/>
              </v:rect>
            </w:pict>
          </mc:Fallback>
        </mc:AlternateContent>
      </w:r>
      <w:r w:rsidR="001F012F" w:rsidRPr="0029757A">
        <w:rPr>
          <w:rFonts w:eastAsia="Tahoma"/>
        </w:rPr>
        <w:t>1.</w:t>
      </w:r>
      <w:r w:rsidR="0081346B">
        <w:rPr>
          <w:rFonts w:eastAsia="Tahoma"/>
        </w:rPr>
        <w:t>5</w:t>
      </w:r>
      <w:r w:rsidR="001F012F">
        <w:rPr>
          <w:rFonts w:eastAsia="Tahoma"/>
        </w:rPr>
        <w:t>.</w:t>
      </w:r>
      <w:r w:rsidR="0081346B">
        <w:rPr>
          <w:rFonts w:eastAsia="Tahoma"/>
        </w:rPr>
        <w:t>3</w:t>
      </w:r>
      <w:r w:rsidR="001F012F" w:rsidRPr="0029757A">
        <w:rPr>
          <w:rFonts w:eastAsia="Tahoma"/>
        </w:rPr>
        <w:t>. NTD Program Performance (2017-2022)*</w:t>
      </w:r>
      <w:bookmarkEnd w:id="159"/>
      <w:bookmarkEnd w:id="160"/>
      <w:r w:rsidR="00C74305">
        <w:rPr>
          <w:rFonts w:eastAsia="Tahoma"/>
        </w:rPr>
        <w:t xml:space="preserve"> and cross cu</w:t>
      </w:r>
      <w:r w:rsidR="00545433">
        <w:rPr>
          <w:rFonts w:eastAsia="Tahoma"/>
        </w:rPr>
        <w:t xml:space="preserve">tting </w:t>
      </w:r>
      <w:r>
        <w:rPr>
          <w:rFonts w:eastAsia="Tahoma"/>
        </w:rPr>
        <w:t>issues</w:t>
      </w:r>
      <w:bookmarkEnd w:id="161"/>
    </w:p>
    <w:p w14:paraId="5773DD2F" w14:textId="77777777" w:rsidR="00F52087" w:rsidRPr="00C74C55" w:rsidRDefault="00F52087" w:rsidP="00F52087"/>
    <w:p w14:paraId="2ECEE6A9" w14:textId="36214139" w:rsidR="001F012F" w:rsidRPr="00C74C55" w:rsidRDefault="001F012F" w:rsidP="00EF58B7">
      <w:r w:rsidRPr="00C74C55">
        <w:rPr>
          <w:b/>
        </w:rPr>
        <w:t xml:space="preserve">NTD mapping status </w:t>
      </w:r>
    </w:p>
    <w:tbl>
      <w:tblPr>
        <w:tblW w:w="4975" w:type="pct"/>
        <w:tblBorders>
          <w:top w:val="single" w:sz="4" w:space="0" w:color="808080"/>
          <w:left w:val="single" w:sz="4" w:space="0" w:color="808080"/>
          <w:bottom w:val="single" w:sz="4" w:space="0" w:color="808080"/>
          <w:right w:val="single" w:sz="4" w:space="0" w:color="808080"/>
          <w:insideH w:val="single" w:sz="8" w:space="0" w:color="FFFFFF"/>
          <w:insideV w:val="single" w:sz="8" w:space="0" w:color="FFFFFF"/>
        </w:tblBorders>
        <w:tblLook w:val="0000" w:firstRow="0" w:lastRow="0" w:firstColumn="0" w:lastColumn="0" w:noHBand="0" w:noVBand="0"/>
      </w:tblPr>
      <w:tblGrid>
        <w:gridCol w:w="2459"/>
        <w:gridCol w:w="1173"/>
        <w:gridCol w:w="1383"/>
        <w:gridCol w:w="2492"/>
        <w:gridCol w:w="1798"/>
      </w:tblGrid>
      <w:tr w:rsidR="0029757A" w14:paraId="729AF100" w14:textId="77777777" w:rsidTr="00EF58B7">
        <w:trPr>
          <w:trHeight w:val="800"/>
        </w:trPr>
        <w:tc>
          <w:tcPr>
            <w:tcW w:w="1321" w:type="pct"/>
            <w:shd w:val="clear" w:color="auto" w:fill="4472C4"/>
            <w:vAlign w:val="center"/>
          </w:tcPr>
          <w:p w14:paraId="52739C70" w14:textId="77777777" w:rsidR="001F012F" w:rsidRPr="00C74C55" w:rsidRDefault="001F012F" w:rsidP="00B4355E">
            <w:pPr>
              <w:rPr>
                <w:b/>
                <w:color w:val="FFFFFF"/>
              </w:rPr>
            </w:pPr>
            <w:r w:rsidRPr="00C74C55">
              <w:rPr>
                <w:b/>
                <w:color w:val="FFFFFF"/>
              </w:rPr>
              <w:t>Endemic NTD</w:t>
            </w:r>
          </w:p>
        </w:tc>
        <w:tc>
          <w:tcPr>
            <w:tcW w:w="630" w:type="pct"/>
            <w:shd w:val="clear" w:color="auto" w:fill="CFD5EA"/>
            <w:vAlign w:val="center"/>
          </w:tcPr>
          <w:p w14:paraId="3845539F" w14:textId="77777777" w:rsidR="001F012F" w:rsidRPr="00C74C55" w:rsidRDefault="001F012F" w:rsidP="00B4355E">
            <w:pPr>
              <w:rPr>
                <w:rFonts w:ascii="Arial Narrow" w:eastAsia="Arial Narrow" w:hAnsi="Arial Narrow"/>
              </w:rPr>
            </w:pPr>
            <w:r w:rsidRPr="00C74C55">
              <w:rPr>
                <w:rFonts w:ascii="Arial Narrow" w:eastAsia="Arial Narrow" w:hAnsi="Arial Narrow"/>
              </w:rPr>
              <w:t xml:space="preserve"> No. Counties in Liberia </w:t>
            </w:r>
          </w:p>
        </w:tc>
        <w:tc>
          <w:tcPr>
            <w:tcW w:w="743" w:type="pct"/>
            <w:shd w:val="clear" w:color="auto" w:fill="CFD5EA"/>
            <w:vAlign w:val="center"/>
          </w:tcPr>
          <w:p w14:paraId="56A5D9EB" w14:textId="77777777" w:rsidR="001F012F" w:rsidRPr="00C74C55" w:rsidRDefault="001F012F" w:rsidP="002F11CD">
            <w:pPr>
              <w:rPr>
                <w:rFonts w:ascii="Arial Narrow" w:eastAsia="Arial Narrow" w:hAnsi="Arial Narrow"/>
              </w:rPr>
            </w:pPr>
            <w:r w:rsidRPr="00C74C55">
              <w:rPr>
                <w:rFonts w:ascii="Arial Narrow" w:eastAsia="Arial Narrow" w:hAnsi="Arial Narrow"/>
              </w:rPr>
              <w:t>No. of  endemic Counties</w:t>
            </w:r>
          </w:p>
        </w:tc>
        <w:tc>
          <w:tcPr>
            <w:tcW w:w="1339" w:type="pct"/>
            <w:shd w:val="clear" w:color="auto" w:fill="CFD5EA"/>
            <w:vAlign w:val="center"/>
          </w:tcPr>
          <w:p w14:paraId="33A60070" w14:textId="77777777" w:rsidR="001F012F" w:rsidRPr="00C74C55" w:rsidRDefault="001F012F" w:rsidP="002F11CD">
            <w:pPr>
              <w:rPr>
                <w:rFonts w:ascii="Arial Narrow" w:eastAsia="Arial Narrow" w:hAnsi="Arial Narrow"/>
              </w:rPr>
            </w:pPr>
            <w:r w:rsidRPr="00C74C55">
              <w:rPr>
                <w:rFonts w:ascii="Arial Narrow" w:eastAsia="Arial Narrow" w:hAnsi="Arial Narrow"/>
              </w:rPr>
              <w:t>No. of Counties mapped or known endemicity status</w:t>
            </w:r>
          </w:p>
        </w:tc>
        <w:tc>
          <w:tcPr>
            <w:tcW w:w="966" w:type="pct"/>
            <w:shd w:val="clear" w:color="auto" w:fill="CFD5EA"/>
            <w:vAlign w:val="center"/>
          </w:tcPr>
          <w:p w14:paraId="026B8A07" w14:textId="77777777" w:rsidR="001F012F" w:rsidRPr="00C74C55" w:rsidRDefault="001F012F" w:rsidP="002F11CD">
            <w:pPr>
              <w:rPr>
                <w:rFonts w:ascii="Arial Narrow" w:eastAsia="Arial Narrow" w:hAnsi="Arial Narrow"/>
              </w:rPr>
            </w:pPr>
            <w:r w:rsidRPr="00C74C55">
              <w:rPr>
                <w:rFonts w:ascii="Arial Narrow" w:eastAsia="Arial Narrow" w:hAnsi="Arial Narrow"/>
              </w:rPr>
              <w:t>No. of counties remaining to be mapped or assessed for endemicity status</w:t>
            </w:r>
          </w:p>
        </w:tc>
      </w:tr>
      <w:tr w:rsidR="0029757A" w14:paraId="3EE96747" w14:textId="77777777" w:rsidTr="00EF58B7">
        <w:trPr>
          <w:trHeight w:val="300"/>
        </w:trPr>
        <w:tc>
          <w:tcPr>
            <w:tcW w:w="1321" w:type="pct"/>
            <w:shd w:val="clear" w:color="auto" w:fill="4472C4"/>
            <w:vAlign w:val="center"/>
          </w:tcPr>
          <w:p w14:paraId="3D1C91A0" w14:textId="77777777" w:rsidR="001F012F" w:rsidRPr="00C74C55" w:rsidRDefault="001F012F" w:rsidP="00B4355E">
            <w:pPr>
              <w:rPr>
                <w:b/>
                <w:color w:val="FFFFFF"/>
              </w:rPr>
            </w:pPr>
            <w:r w:rsidRPr="00C74C55">
              <w:rPr>
                <w:b/>
                <w:color w:val="FFFFFF"/>
              </w:rPr>
              <w:t>Buruli Ulcer</w:t>
            </w:r>
          </w:p>
        </w:tc>
        <w:tc>
          <w:tcPr>
            <w:tcW w:w="630" w:type="pct"/>
            <w:shd w:val="clear" w:color="auto" w:fill="E9EBF5"/>
            <w:vAlign w:val="center"/>
          </w:tcPr>
          <w:p w14:paraId="0C0B8503" w14:textId="77777777" w:rsidR="001F012F" w:rsidRPr="00C74C55" w:rsidRDefault="001F012F" w:rsidP="002F11CD">
            <w:r w:rsidRPr="00C74C55">
              <w:t>15</w:t>
            </w:r>
          </w:p>
        </w:tc>
        <w:tc>
          <w:tcPr>
            <w:tcW w:w="743" w:type="pct"/>
            <w:shd w:val="clear" w:color="auto" w:fill="E9EBF5"/>
            <w:vAlign w:val="center"/>
          </w:tcPr>
          <w:p w14:paraId="30FA8E6C" w14:textId="77777777" w:rsidR="001F012F" w:rsidRPr="00C74C55" w:rsidRDefault="001F012F" w:rsidP="002F11CD">
            <w:r w:rsidRPr="00C74C55">
              <w:t>14</w:t>
            </w:r>
          </w:p>
        </w:tc>
        <w:tc>
          <w:tcPr>
            <w:tcW w:w="1339" w:type="pct"/>
            <w:shd w:val="clear" w:color="auto" w:fill="E9EBF5"/>
            <w:vAlign w:val="center"/>
          </w:tcPr>
          <w:p w14:paraId="17367FE8" w14:textId="77777777" w:rsidR="001F012F" w:rsidRPr="00C74C55" w:rsidRDefault="001F012F" w:rsidP="002F11CD">
            <w:r w:rsidRPr="00C74C55">
              <w:t>14</w:t>
            </w:r>
          </w:p>
        </w:tc>
        <w:tc>
          <w:tcPr>
            <w:tcW w:w="966" w:type="pct"/>
            <w:shd w:val="clear" w:color="auto" w:fill="E9EBF5"/>
            <w:vAlign w:val="center"/>
          </w:tcPr>
          <w:p w14:paraId="20D5A360" w14:textId="77777777" w:rsidR="001F012F" w:rsidRPr="00C74C55" w:rsidRDefault="001F012F" w:rsidP="002F11CD">
            <w:r w:rsidRPr="00C74C55">
              <w:t>1</w:t>
            </w:r>
          </w:p>
        </w:tc>
      </w:tr>
      <w:tr w:rsidR="0029757A" w14:paraId="7DCF3F41" w14:textId="77777777" w:rsidTr="00EF58B7">
        <w:trPr>
          <w:trHeight w:val="300"/>
        </w:trPr>
        <w:tc>
          <w:tcPr>
            <w:tcW w:w="1321" w:type="pct"/>
            <w:shd w:val="clear" w:color="auto" w:fill="4472C4"/>
            <w:vAlign w:val="center"/>
          </w:tcPr>
          <w:p w14:paraId="1B2BDA9F" w14:textId="77777777" w:rsidR="001F012F" w:rsidRPr="00C74C55" w:rsidRDefault="001F012F" w:rsidP="00B4355E">
            <w:pPr>
              <w:rPr>
                <w:b/>
                <w:color w:val="FFFFFF"/>
              </w:rPr>
            </w:pPr>
            <w:r w:rsidRPr="00C74C55">
              <w:rPr>
                <w:b/>
                <w:color w:val="FFFFFF"/>
              </w:rPr>
              <w:t xml:space="preserve">Dengue* </w:t>
            </w:r>
          </w:p>
        </w:tc>
        <w:tc>
          <w:tcPr>
            <w:tcW w:w="630" w:type="pct"/>
            <w:shd w:val="clear" w:color="auto" w:fill="E9EBF5"/>
            <w:vAlign w:val="center"/>
          </w:tcPr>
          <w:p w14:paraId="7C6ED8B4" w14:textId="77777777" w:rsidR="001F012F" w:rsidRPr="00C74C55" w:rsidRDefault="001F012F" w:rsidP="002F11CD">
            <w:r w:rsidRPr="00C74C55">
              <w:t>15</w:t>
            </w:r>
          </w:p>
        </w:tc>
        <w:tc>
          <w:tcPr>
            <w:tcW w:w="743" w:type="pct"/>
            <w:shd w:val="clear" w:color="auto" w:fill="E9EBF5"/>
            <w:vAlign w:val="center"/>
          </w:tcPr>
          <w:p w14:paraId="437C7484" w14:textId="77777777" w:rsidR="001F012F" w:rsidRPr="00C74C55" w:rsidRDefault="001F012F" w:rsidP="002F11CD">
            <w:r w:rsidRPr="00C74C55">
              <w:t>N/A</w:t>
            </w:r>
          </w:p>
        </w:tc>
        <w:tc>
          <w:tcPr>
            <w:tcW w:w="1339" w:type="pct"/>
            <w:shd w:val="clear" w:color="auto" w:fill="E9EBF5"/>
            <w:vAlign w:val="center"/>
          </w:tcPr>
          <w:p w14:paraId="188EC100" w14:textId="77777777" w:rsidR="001F012F" w:rsidRPr="00C74C55" w:rsidRDefault="001F012F" w:rsidP="002F11CD">
            <w:r w:rsidRPr="00C74C55">
              <w:t>N/A</w:t>
            </w:r>
          </w:p>
        </w:tc>
        <w:tc>
          <w:tcPr>
            <w:tcW w:w="966" w:type="pct"/>
            <w:shd w:val="clear" w:color="auto" w:fill="E9EBF5"/>
            <w:vAlign w:val="center"/>
          </w:tcPr>
          <w:p w14:paraId="378ED6B2" w14:textId="77777777" w:rsidR="001F012F" w:rsidRPr="00C74C55" w:rsidRDefault="001F012F" w:rsidP="002F11CD">
            <w:r w:rsidRPr="00C74C55">
              <w:t>15</w:t>
            </w:r>
          </w:p>
        </w:tc>
      </w:tr>
      <w:tr w:rsidR="0029757A" w14:paraId="1811FE09" w14:textId="77777777" w:rsidTr="00EF58B7">
        <w:trPr>
          <w:trHeight w:val="300"/>
        </w:trPr>
        <w:tc>
          <w:tcPr>
            <w:tcW w:w="1321" w:type="pct"/>
            <w:shd w:val="clear" w:color="auto" w:fill="4472C4"/>
            <w:vAlign w:val="center"/>
          </w:tcPr>
          <w:p w14:paraId="12BAA397" w14:textId="77777777" w:rsidR="001F012F" w:rsidRPr="00C74C55" w:rsidRDefault="001F012F" w:rsidP="00B4355E">
            <w:pPr>
              <w:rPr>
                <w:b/>
                <w:color w:val="FFFFFF"/>
              </w:rPr>
            </w:pPr>
            <w:r w:rsidRPr="00C74C55">
              <w:rPr>
                <w:b/>
                <w:color w:val="FFFFFF"/>
              </w:rPr>
              <w:t>Dracunculiasis</w:t>
            </w:r>
          </w:p>
        </w:tc>
        <w:tc>
          <w:tcPr>
            <w:tcW w:w="630" w:type="pct"/>
            <w:shd w:val="clear" w:color="auto" w:fill="E9EBF5"/>
            <w:vAlign w:val="center"/>
          </w:tcPr>
          <w:p w14:paraId="1D229ED1" w14:textId="77777777" w:rsidR="001F012F" w:rsidRPr="00C74C55" w:rsidRDefault="001F012F" w:rsidP="002F11CD">
            <w:r w:rsidRPr="00C74C55">
              <w:t>15</w:t>
            </w:r>
          </w:p>
        </w:tc>
        <w:tc>
          <w:tcPr>
            <w:tcW w:w="743" w:type="pct"/>
            <w:shd w:val="clear" w:color="auto" w:fill="E9EBF5"/>
          </w:tcPr>
          <w:p w14:paraId="54336BED" w14:textId="77777777" w:rsidR="001F012F" w:rsidRPr="00C74C55" w:rsidRDefault="001F012F" w:rsidP="002F11CD">
            <w:r w:rsidRPr="00C74C55">
              <w:t>N/A</w:t>
            </w:r>
          </w:p>
        </w:tc>
        <w:tc>
          <w:tcPr>
            <w:tcW w:w="1339" w:type="pct"/>
            <w:shd w:val="clear" w:color="auto" w:fill="E9EBF5"/>
          </w:tcPr>
          <w:p w14:paraId="53C03F2F" w14:textId="77777777" w:rsidR="001F012F" w:rsidRPr="00C74C55" w:rsidRDefault="001F012F" w:rsidP="002F11CD">
            <w:r w:rsidRPr="00C74C55">
              <w:t>N/A</w:t>
            </w:r>
          </w:p>
        </w:tc>
        <w:tc>
          <w:tcPr>
            <w:tcW w:w="966" w:type="pct"/>
            <w:shd w:val="clear" w:color="auto" w:fill="E9EBF5"/>
            <w:vAlign w:val="center"/>
          </w:tcPr>
          <w:p w14:paraId="1144D0FC" w14:textId="77777777" w:rsidR="001F012F" w:rsidRPr="00C74C55" w:rsidRDefault="001F012F" w:rsidP="002F11CD">
            <w:r w:rsidRPr="00C74C55">
              <w:t>15</w:t>
            </w:r>
          </w:p>
        </w:tc>
      </w:tr>
      <w:tr w:rsidR="0029757A" w14:paraId="67AE854B" w14:textId="77777777" w:rsidTr="00EF58B7">
        <w:trPr>
          <w:trHeight w:val="300"/>
        </w:trPr>
        <w:tc>
          <w:tcPr>
            <w:tcW w:w="1321" w:type="pct"/>
            <w:shd w:val="clear" w:color="auto" w:fill="4472C4"/>
            <w:vAlign w:val="center"/>
          </w:tcPr>
          <w:p w14:paraId="054B5260" w14:textId="77777777" w:rsidR="001F012F" w:rsidRPr="00C74C55" w:rsidRDefault="001F012F" w:rsidP="00B4355E">
            <w:pPr>
              <w:rPr>
                <w:b/>
                <w:color w:val="FFFFFF"/>
              </w:rPr>
            </w:pPr>
            <w:r w:rsidRPr="00C74C55">
              <w:rPr>
                <w:b/>
                <w:color w:val="FFFFFF"/>
              </w:rPr>
              <w:t xml:space="preserve">Echinococcosis* </w:t>
            </w:r>
          </w:p>
        </w:tc>
        <w:tc>
          <w:tcPr>
            <w:tcW w:w="630" w:type="pct"/>
            <w:shd w:val="clear" w:color="auto" w:fill="E9EBF5"/>
            <w:vAlign w:val="center"/>
          </w:tcPr>
          <w:p w14:paraId="35A3DBB5" w14:textId="77777777" w:rsidR="001F012F" w:rsidRPr="00C74C55" w:rsidRDefault="001F012F" w:rsidP="002F11CD">
            <w:r w:rsidRPr="00C74C55">
              <w:t>15</w:t>
            </w:r>
          </w:p>
        </w:tc>
        <w:tc>
          <w:tcPr>
            <w:tcW w:w="743" w:type="pct"/>
            <w:shd w:val="clear" w:color="auto" w:fill="E9EBF5"/>
            <w:vAlign w:val="center"/>
          </w:tcPr>
          <w:p w14:paraId="6A307662" w14:textId="77777777" w:rsidR="001F012F" w:rsidRPr="00C74C55" w:rsidRDefault="001F012F" w:rsidP="002F11CD">
            <w:r w:rsidRPr="00C74C55">
              <w:t>N/A</w:t>
            </w:r>
          </w:p>
        </w:tc>
        <w:tc>
          <w:tcPr>
            <w:tcW w:w="1339" w:type="pct"/>
            <w:shd w:val="clear" w:color="auto" w:fill="E9EBF5"/>
            <w:vAlign w:val="center"/>
          </w:tcPr>
          <w:p w14:paraId="603A8051" w14:textId="77777777" w:rsidR="001F012F" w:rsidRPr="00C74C55" w:rsidRDefault="001F012F" w:rsidP="002F11CD">
            <w:r w:rsidRPr="00C74C55">
              <w:t>N/A</w:t>
            </w:r>
          </w:p>
        </w:tc>
        <w:tc>
          <w:tcPr>
            <w:tcW w:w="966" w:type="pct"/>
            <w:shd w:val="clear" w:color="auto" w:fill="E9EBF5"/>
          </w:tcPr>
          <w:p w14:paraId="3F5980C9" w14:textId="77777777" w:rsidR="001F012F" w:rsidRPr="00C74C55" w:rsidRDefault="001F012F" w:rsidP="002F11CD">
            <w:r w:rsidRPr="00C74C55">
              <w:t>15</w:t>
            </w:r>
          </w:p>
        </w:tc>
      </w:tr>
      <w:tr w:rsidR="0029757A" w14:paraId="77D02F5E" w14:textId="77777777" w:rsidTr="00EF58B7">
        <w:trPr>
          <w:trHeight w:val="300"/>
        </w:trPr>
        <w:tc>
          <w:tcPr>
            <w:tcW w:w="1321" w:type="pct"/>
            <w:shd w:val="clear" w:color="auto" w:fill="4472C4"/>
            <w:vAlign w:val="center"/>
          </w:tcPr>
          <w:p w14:paraId="2D3C8C21" w14:textId="77777777" w:rsidR="001F012F" w:rsidRPr="00C74C55" w:rsidRDefault="001F012F" w:rsidP="00B4355E">
            <w:pPr>
              <w:rPr>
                <w:b/>
                <w:color w:val="FFFFFF"/>
              </w:rPr>
            </w:pPr>
            <w:r w:rsidRPr="00C74C55">
              <w:rPr>
                <w:b/>
                <w:color w:val="FFFFFF"/>
              </w:rPr>
              <w:t>HAT</w:t>
            </w:r>
          </w:p>
        </w:tc>
        <w:tc>
          <w:tcPr>
            <w:tcW w:w="630" w:type="pct"/>
            <w:shd w:val="clear" w:color="auto" w:fill="E9EBF5"/>
            <w:vAlign w:val="center"/>
          </w:tcPr>
          <w:p w14:paraId="06D88776" w14:textId="77777777" w:rsidR="001F012F" w:rsidRPr="00C74C55" w:rsidRDefault="001F012F" w:rsidP="002F11CD">
            <w:r w:rsidRPr="00C74C55">
              <w:t>15</w:t>
            </w:r>
          </w:p>
        </w:tc>
        <w:tc>
          <w:tcPr>
            <w:tcW w:w="743" w:type="pct"/>
            <w:shd w:val="clear" w:color="auto" w:fill="E9EBF5"/>
            <w:vAlign w:val="center"/>
          </w:tcPr>
          <w:p w14:paraId="3BD1798F" w14:textId="77777777" w:rsidR="001F012F" w:rsidRPr="00C74C55" w:rsidRDefault="001F012F" w:rsidP="002F11CD">
            <w:r w:rsidRPr="00C74C55">
              <w:t>N/A</w:t>
            </w:r>
          </w:p>
        </w:tc>
        <w:tc>
          <w:tcPr>
            <w:tcW w:w="1339" w:type="pct"/>
            <w:shd w:val="clear" w:color="auto" w:fill="E9EBF5"/>
            <w:vAlign w:val="center"/>
          </w:tcPr>
          <w:p w14:paraId="6E31258F" w14:textId="77777777" w:rsidR="001F012F" w:rsidRPr="00C74C55" w:rsidRDefault="001F012F" w:rsidP="002F11CD">
            <w:r w:rsidRPr="00C74C55">
              <w:t>N/A</w:t>
            </w:r>
          </w:p>
        </w:tc>
        <w:tc>
          <w:tcPr>
            <w:tcW w:w="966" w:type="pct"/>
            <w:shd w:val="clear" w:color="auto" w:fill="E9EBF5"/>
          </w:tcPr>
          <w:p w14:paraId="6E7ACB25" w14:textId="77777777" w:rsidR="001F012F" w:rsidRPr="00C74C55" w:rsidRDefault="001F012F" w:rsidP="002F11CD">
            <w:r w:rsidRPr="00C74C55">
              <w:t>15</w:t>
            </w:r>
          </w:p>
        </w:tc>
      </w:tr>
      <w:tr w:rsidR="0029757A" w14:paraId="2D0F446A" w14:textId="77777777" w:rsidTr="00EF58B7">
        <w:trPr>
          <w:trHeight w:val="300"/>
        </w:trPr>
        <w:tc>
          <w:tcPr>
            <w:tcW w:w="1321" w:type="pct"/>
            <w:shd w:val="clear" w:color="auto" w:fill="4472C4"/>
            <w:vAlign w:val="center"/>
          </w:tcPr>
          <w:p w14:paraId="08B61CC4" w14:textId="77777777" w:rsidR="001F012F" w:rsidRPr="00C74C55" w:rsidRDefault="001F012F" w:rsidP="00B4355E">
            <w:pPr>
              <w:rPr>
                <w:b/>
                <w:color w:val="FFFFFF"/>
              </w:rPr>
            </w:pPr>
            <w:r w:rsidRPr="00C74C55">
              <w:rPr>
                <w:b/>
                <w:color w:val="FFFFFF"/>
              </w:rPr>
              <w:t>Leishmaniasis (VL)</w:t>
            </w:r>
          </w:p>
        </w:tc>
        <w:tc>
          <w:tcPr>
            <w:tcW w:w="630" w:type="pct"/>
            <w:shd w:val="clear" w:color="auto" w:fill="E9EBF5"/>
            <w:vAlign w:val="center"/>
          </w:tcPr>
          <w:p w14:paraId="4D7A492B" w14:textId="77777777" w:rsidR="001F012F" w:rsidRPr="00C74C55" w:rsidRDefault="001F012F" w:rsidP="002F11CD">
            <w:r w:rsidRPr="00C74C55">
              <w:t>15</w:t>
            </w:r>
          </w:p>
        </w:tc>
        <w:tc>
          <w:tcPr>
            <w:tcW w:w="743" w:type="pct"/>
            <w:shd w:val="clear" w:color="auto" w:fill="E9EBF5"/>
            <w:vAlign w:val="center"/>
          </w:tcPr>
          <w:p w14:paraId="6755D8C6" w14:textId="77777777" w:rsidR="001F012F" w:rsidRPr="00C74C55" w:rsidRDefault="001F012F" w:rsidP="002F11CD">
            <w:r w:rsidRPr="00C74C55">
              <w:t>N/A</w:t>
            </w:r>
          </w:p>
        </w:tc>
        <w:tc>
          <w:tcPr>
            <w:tcW w:w="1339" w:type="pct"/>
            <w:shd w:val="clear" w:color="auto" w:fill="E9EBF5"/>
            <w:vAlign w:val="center"/>
          </w:tcPr>
          <w:p w14:paraId="636A222F" w14:textId="77777777" w:rsidR="001F012F" w:rsidRPr="00C74C55" w:rsidRDefault="001F012F" w:rsidP="002F11CD">
            <w:r w:rsidRPr="00C74C55">
              <w:t>N/A</w:t>
            </w:r>
          </w:p>
        </w:tc>
        <w:tc>
          <w:tcPr>
            <w:tcW w:w="966" w:type="pct"/>
            <w:shd w:val="clear" w:color="auto" w:fill="E9EBF5"/>
          </w:tcPr>
          <w:p w14:paraId="79AE4162" w14:textId="77777777" w:rsidR="001F012F" w:rsidRPr="00C74C55" w:rsidRDefault="001F012F" w:rsidP="002F11CD">
            <w:r w:rsidRPr="00C74C55">
              <w:t>15</w:t>
            </w:r>
          </w:p>
        </w:tc>
      </w:tr>
      <w:tr w:rsidR="0029757A" w14:paraId="7F111A0B" w14:textId="77777777" w:rsidTr="00EF58B7">
        <w:trPr>
          <w:trHeight w:val="300"/>
        </w:trPr>
        <w:tc>
          <w:tcPr>
            <w:tcW w:w="1321" w:type="pct"/>
            <w:shd w:val="clear" w:color="auto" w:fill="4472C4"/>
            <w:vAlign w:val="center"/>
          </w:tcPr>
          <w:p w14:paraId="3DC05B11" w14:textId="77777777" w:rsidR="001F012F" w:rsidRPr="00C74C55" w:rsidRDefault="001F012F" w:rsidP="00B4355E">
            <w:pPr>
              <w:rPr>
                <w:b/>
                <w:color w:val="FFFFFF"/>
              </w:rPr>
            </w:pPr>
            <w:r w:rsidRPr="00C74C55">
              <w:rPr>
                <w:b/>
                <w:color w:val="FFFFFF"/>
              </w:rPr>
              <w:t>Leprosy</w:t>
            </w:r>
          </w:p>
        </w:tc>
        <w:tc>
          <w:tcPr>
            <w:tcW w:w="630" w:type="pct"/>
            <w:shd w:val="clear" w:color="auto" w:fill="E9EBF5"/>
            <w:vAlign w:val="center"/>
          </w:tcPr>
          <w:p w14:paraId="17727CBC" w14:textId="77777777" w:rsidR="001F012F" w:rsidRPr="00C74C55" w:rsidRDefault="001F012F" w:rsidP="002F11CD">
            <w:r w:rsidRPr="00C74C55">
              <w:t>15</w:t>
            </w:r>
          </w:p>
        </w:tc>
        <w:tc>
          <w:tcPr>
            <w:tcW w:w="743" w:type="pct"/>
            <w:shd w:val="clear" w:color="auto" w:fill="E9EBF5"/>
            <w:vAlign w:val="center"/>
          </w:tcPr>
          <w:p w14:paraId="1E27FECF" w14:textId="77777777" w:rsidR="001F012F" w:rsidRPr="00C74C55" w:rsidRDefault="001F012F" w:rsidP="002F11CD">
            <w:r w:rsidRPr="00C74C55">
              <w:t>15</w:t>
            </w:r>
          </w:p>
        </w:tc>
        <w:tc>
          <w:tcPr>
            <w:tcW w:w="1339" w:type="pct"/>
            <w:shd w:val="clear" w:color="auto" w:fill="E9EBF5"/>
            <w:vAlign w:val="center"/>
          </w:tcPr>
          <w:p w14:paraId="7F66FBC0" w14:textId="77777777" w:rsidR="001F012F" w:rsidRPr="00C74C55" w:rsidRDefault="001F012F" w:rsidP="002F11CD">
            <w:r w:rsidRPr="00C74C55">
              <w:t>15</w:t>
            </w:r>
          </w:p>
        </w:tc>
        <w:tc>
          <w:tcPr>
            <w:tcW w:w="966" w:type="pct"/>
            <w:shd w:val="clear" w:color="auto" w:fill="E9EBF5"/>
            <w:vAlign w:val="center"/>
          </w:tcPr>
          <w:p w14:paraId="2CD4E991" w14:textId="77777777" w:rsidR="001F012F" w:rsidRPr="00C74C55" w:rsidRDefault="001F012F" w:rsidP="002F11CD">
            <w:r w:rsidRPr="00C74C55">
              <w:t>0</w:t>
            </w:r>
          </w:p>
        </w:tc>
      </w:tr>
      <w:tr w:rsidR="0029757A" w14:paraId="440A33DF" w14:textId="77777777" w:rsidTr="00EF58B7">
        <w:trPr>
          <w:trHeight w:val="300"/>
        </w:trPr>
        <w:tc>
          <w:tcPr>
            <w:tcW w:w="1321" w:type="pct"/>
            <w:shd w:val="clear" w:color="auto" w:fill="4472C4"/>
            <w:vAlign w:val="center"/>
          </w:tcPr>
          <w:p w14:paraId="4E2104F1" w14:textId="77777777" w:rsidR="001F012F" w:rsidRPr="00C74C55" w:rsidRDefault="001F012F" w:rsidP="00B4355E">
            <w:pPr>
              <w:rPr>
                <w:b/>
                <w:color w:val="FFFFFF"/>
              </w:rPr>
            </w:pPr>
            <w:r w:rsidRPr="00C74C55">
              <w:rPr>
                <w:b/>
                <w:color w:val="FFFFFF"/>
              </w:rPr>
              <w:t xml:space="preserve">Loaisis* </w:t>
            </w:r>
          </w:p>
        </w:tc>
        <w:tc>
          <w:tcPr>
            <w:tcW w:w="630" w:type="pct"/>
            <w:shd w:val="clear" w:color="auto" w:fill="E9EBF5"/>
            <w:vAlign w:val="center"/>
          </w:tcPr>
          <w:p w14:paraId="63C76F95" w14:textId="77777777" w:rsidR="001F012F" w:rsidRPr="00C74C55" w:rsidRDefault="001F012F" w:rsidP="002F11CD">
            <w:r w:rsidRPr="00C74C55">
              <w:t>15</w:t>
            </w:r>
          </w:p>
        </w:tc>
        <w:tc>
          <w:tcPr>
            <w:tcW w:w="743" w:type="pct"/>
            <w:shd w:val="clear" w:color="auto" w:fill="E9EBF5"/>
            <w:vAlign w:val="center"/>
          </w:tcPr>
          <w:p w14:paraId="7510A5C1" w14:textId="77777777" w:rsidR="001F012F" w:rsidRPr="00C74C55" w:rsidRDefault="001F012F" w:rsidP="002F11CD">
            <w:r w:rsidRPr="00C74C55">
              <w:t>N/A</w:t>
            </w:r>
          </w:p>
        </w:tc>
        <w:tc>
          <w:tcPr>
            <w:tcW w:w="1339" w:type="pct"/>
            <w:shd w:val="clear" w:color="auto" w:fill="E9EBF5"/>
            <w:vAlign w:val="center"/>
          </w:tcPr>
          <w:p w14:paraId="1AB3DC45" w14:textId="77777777" w:rsidR="001F012F" w:rsidRPr="00C74C55" w:rsidRDefault="001F012F" w:rsidP="002F11CD">
            <w:r w:rsidRPr="00C74C55">
              <w:t>N/A</w:t>
            </w:r>
          </w:p>
        </w:tc>
        <w:tc>
          <w:tcPr>
            <w:tcW w:w="966" w:type="pct"/>
            <w:shd w:val="clear" w:color="auto" w:fill="E9EBF5"/>
            <w:vAlign w:val="center"/>
          </w:tcPr>
          <w:p w14:paraId="0115FFFD" w14:textId="77777777" w:rsidR="001F012F" w:rsidRPr="00C74C55" w:rsidRDefault="001F012F" w:rsidP="002F11CD">
            <w:r w:rsidRPr="00C74C55">
              <w:t>15</w:t>
            </w:r>
          </w:p>
        </w:tc>
      </w:tr>
      <w:tr w:rsidR="0029757A" w14:paraId="282A1F94" w14:textId="77777777" w:rsidTr="00EF58B7">
        <w:trPr>
          <w:trHeight w:val="550"/>
        </w:trPr>
        <w:tc>
          <w:tcPr>
            <w:tcW w:w="1321" w:type="pct"/>
            <w:shd w:val="clear" w:color="auto" w:fill="4472C4"/>
            <w:vAlign w:val="center"/>
          </w:tcPr>
          <w:p w14:paraId="5674DD3C" w14:textId="77777777" w:rsidR="001F012F" w:rsidRPr="00C74C55" w:rsidRDefault="001F012F" w:rsidP="00B4355E">
            <w:pPr>
              <w:rPr>
                <w:b/>
                <w:color w:val="FFFFFF"/>
              </w:rPr>
            </w:pPr>
            <w:r w:rsidRPr="00C74C55">
              <w:rPr>
                <w:b/>
                <w:color w:val="FFFFFF"/>
              </w:rPr>
              <w:t>Lymphatic Filariasis</w:t>
            </w:r>
          </w:p>
        </w:tc>
        <w:tc>
          <w:tcPr>
            <w:tcW w:w="630" w:type="pct"/>
            <w:shd w:val="clear" w:color="auto" w:fill="E9EBF5"/>
            <w:vAlign w:val="center"/>
          </w:tcPr>
          <w:p w14:paraId="5C582954" w14:textId="77777777" w:rsidR="001F012F" w:rsidRPr="00C74C55" w:rsidRDefault="001F012F" w:rsidP="002F11CD">
            <w:r w:rsidRPr="00C74C55">
              <w:t>15</w:t>
            </w:r>
          </w:p>
        </w:tc>
        <w:tc>
          <w:tcPr>
            <w:tcW w:w="743" w:type="pct"/>
            <w:shd w:val="clear" w:color="auto" w:fill="E9EBF5"/>
            <w:vAlign w:val="center"/>
          </w:tcPr>
          <w:p w14:paraId="3D364FE3" w14:textId="77777777" w:rsidR="001F012F" w:rsidRPr="00C74C55" w:rsidRDefault="001F012F" w:rsidP="002F11CD">
            <w:r w:rsidRPr="00C74C55">
              <w:t>13</w:t>
            </w:r>
          </w:p>
        </w:tc>
        <w:tc>
          <w:tcPr>
            <w:tcW w:w="1339" w:type="pct"/>
            <w:shd w:val="clear" w:color="auto" w:fill="E9EBF5"/>
            <w:vAlign w:val="center"/>
          </w:tcPr>
          <w:p w14:paraId="67A37F2B" w14:textId="77777777" w:rsidR="001F012F" w:rsidRPr="00C74C55" w:rsidRDefault="001F012F" w:rsidP="002F11CD">
            <w:r w:rsidRPr="00C74C55">
              <w:t>13</w:t>
            </w:r>
          </w:p>
        </w:tc>
        <w:tc>
          <w:tcPr>
            <w:tcW w:w="966" w:type="pct"/>
            <w:shd w:val="clear" w:color="auto" w:fill="E9EBF5"/>
            <w:vAlign w:val="center"/>
          </w:tcPr>
          <w:p w14:paraId="06528E4F" w14:textId="77777777" w:rsidR="001F012F" w:rsidRPr="00C74C55" w:rsidRDefault="001F012F" w:rsidP="002F11CD">
            <w:r w:rsidRPr="00C74C55">
              <w:t>2</w:t>
            </w:r>
          </w:p>
        </w:tc>
      </w:tr>
      <w:tr w:rsidR="0029757A" w14:paraId="101C0BAF" w14:textId="77777777" w:rsidTr="00EF58B7">
        <w:trPr>
          <w:trHeight w:val="300"/>
        </w:trPr>
        <w:tc>
          <w:tcPr>
            <w:tcW w:w="1321" w:type="pct"/>
            <w:shd w:val="clear" w:color="auto" w:fill="4472C4"/>
            <w:vAlign w:val="center"/>
          </w:tcPr>
          <w:p w14:paraId="730A310D" w14:textId="77777777" w:rsidR="001F012F" w:rsidRPr="00C74C55" w:rsidRDefault="001F012F" w:rsidP="00B4355E">
            <w:pPr>
              <w:rPr>
                <w:b/>
                <w:color w:val="FFFFFF"/>
              </w:rPr>
            </w:pPr>
            <w:r w:rsidRPr="00C74C55">
              <w:rPr>
                <w:b/>
                <w:color w:val="FFFFFF"/>
              </w:rPr>
              <w:t>Mycetoma*</w:t>
            </w:r>
          </w:p>
        </w:tc>
        <w:tc>
          <w:tcPr>
            <w:tcW w:w="630" w:type="pct"/>
            <w:shd w:val="clear" w:color="auto" w:fill="E9EBF5"/>
            <w:vAlign w:val="center"/>
          </w:tcPr>
          <w:p w14:paraId="6908BA14" w14:textId="77777777" w:rsidR="001F012F" w:rsidRPr="00C74C55" w:rsidRDefault="001F012F" w:rsidP="002F11CD">
            <w:r w:rsidRPr="00C74C55">
              <w:t>15</w:t>
            </w:r>
          </w:p>
        </w:tc>
        <w:tc>
          <w:tcPr>
            <w:tcW w:w="743" w:type="pct"/>
            <w:shd w:val="clear" w:color="auto" w:fill="E9EBF5"/>
            <w:vAlign w:val="center"/>
          </w:tcPr>
          <w:p w14:paraId="0ED782EF" w14:textId="77777777" w:rsidR="001F012F" w:rsidRPr="00C74C55" w:rsidRDefault="001F012F" w:rsidP="002F11CD">
            <w:r w:rsidRPr="00C74C55">
              <w:t>N/A</w:t>
            </w:r>
          </w:p>
        </w:tc>
        <w:tc>
          <w:tcPr>
            <w:tcW w:w="1339" w:type="pct"/>
            <w:shd w:val="clear" w:color="auto" w:fill="E9EBF5"/>
            <w:vAlign w:val="center"/>
          </w:tcPr>
          <w:p w14:paraId="7CC6D35A" w14:textId="77777777" w:rsidR="001F012F" w:rsidRPr="00C74C55" w:rsidRDefault="001F012F" w:rsidP="002F11CD">
            <w:r w:rsidRPr="00C74C55">
              <w:t>N/A</w:t>
            </w:r>
          </w:p>
        </w:tc>
        <w:tc>
          <w:tcPr>
            <w:tcW w:w="966" w:type="pct"/>
            <w:shd w:val="clear" w:color="auto" w:fill="E9EBF5"/>
          </w:tcPr>
          <w:p w14:paraId="72A71D4D" w14:textId="77777777" w:rsidR="001F012F" w:rsidRPr="00C74C55" w:rsidRDefault="001F012F" w:rsidP="002F11CD">
            <w:r w:rsidRPr="00C74C55">
              <w:t>15</w:t>
            </w:r>
          </w:p>
        </w:tc>
      </w:tr>
      <w:tr w:rsidR="0029757A" w14:paraId="14D1AB1B" w14:textId="77777777" w:rsidTr="00EF58B7">
        <w:trPr>
          <w:trHeight w:val="550"/>
        </w:trPr>
        <w:tc>
          <w:tcPr>
            <w:tcW w:w="1321" w:type="pct"/>
            <w:shd w:val="clear" w:color="auto" w:fill="4472C4"/>
            <w:vAlign w:val="center"/>
          </w:tcPr>
          <w:p w14:paraId="1EF90408" w14:textId="77777777" w:rsidR="001F012F" w:rsidRPr="00C74C55" w:rsidRDefault="001F012F" w:rsidP="00B4355E">
            <w:pPr>
              <w:rPr>
                <w:b/>
                <w:color w:val="FFFFFF"/>
              </w:rPr>
            </w:pPr>
            <w:r w:rsidRPr="00C74C55">
              <w:rPr>
                <w:b/>
                <w:color w:val="FFFFFF"/>
              </w:rPr>
              <w:t>Nodding Disease/ Syndrome</w:t>
            </w:r>
          </w:p>
        </w:tc>
        <w:tc>
          <w:tcPr>
            <w:tcW w:w="630" w:type="pct"/>
            <w:shd w:val="clear" w:color="auto" w:fill="E9EBF5"/>
            <w:vAlign w:val="center"/>
          </w:tcPr>
          <w:p w14:paraId="521C5702" w14:textId="77777777" w:rsidR="001F012F" w:rsidRPr="00C74C55" w:rsidRDefault="001F012F" w:rsidP="002F11CD">
            <w:r w:rsidRPr="00C74C55">
              <w:t>15</w:t>
            </w:r>
          </w:p>
        </w:tc>
        <w:tc>
          <w:tcPr>
            <w:tcW w:w="743" w:type="pct"/>
            <w:shd w:val="clear" w:color="auto" w:fill="E9EBF5"/>
            <w:vAlign w:val="center"/>
          </w:tcPr>
          <w:p w14:paraId="2442D918" w14:textId="77777777" w:rsidR="001F012F" w:rsidRPr="00C74C55" w:rsidRDefault="001F012F" w:rsidP="002F11CD">
            <w:r w:rsidRPr="00C74C55">
              <w:t>N/A</w:t>
            </w:r>
          </w:p>
        </w:tc>
        <w:tc>
          <w:tcPr>
            <w:tcW w:w="1339" w:type="pct"/>
            <w:shd w:val="clear" w:color="auto" w:fill="E9EBF5"/>
            <w:vAlign w:val="center"/>
          </w:tcPr>
          <w:p w14:paraId="338F40BE" w14:textId="77777777" w:rsidR="001F012F" w:rsidRPr="00C74C55" w:rsidRDefault="001F012F" w:rsidP="002F11CD">
            <w:r w:rsidRPr="00C74C55">
              <w:t>N/A</w:t>
            </w:r>
          </w:p>
        </w:tc>
        <w:tc>
          <w:tcPr>
            <w:tcW w:w="966" w:type="pct"/>
            <w:shd w:val="clear" w:color="auto" w:fill="E9EBF5"/>
          </w:tcPr>
          <w:p w14:paraId="19B37664" w14:textId="77777777" w:rsidR="001F012F" w:rsidRPr="00C74C55" w:rsidRDefault="001F012F" w:rsidP="002F11CD">
            <w:r w:rsidRPr="00C74C55">
              <w:t>15</w:t>
            </w:r>
          </w:p>
        </w:tc>
      </w:tr>
      <w:tr w:rsidR="0029757A" w14:paraId="4838BDD5" w14:textId="77777777" w:rsidTr="00EF58B7">
        <w:trPr>
          <w:trHeight w:val="300"/>
        </w:trPr>
        <w:tc>
          <w:tcPr>
            <w:tcW w:w="1321" w:type="pct"/>
            <w:shd w:val="clear" w:color="auto" w:fill="4472C4"/>
            <w:vAlign w:val="center"/>
          </w:tcPr>
          <w:p w14:paraId="4A9DD6F1" w14:textId="77777777" w:rsidR="001F012F" w:rsidRPr="00C74C55" w:rsidRDefault="001F012F" w:rsidP="00B4355E">
            <w:pPr>
              <w:rPr>
                <w:b/>
                <w:color w:val="FFFFFF"/>
              </w:rPr>
            </w:pPr>
            <w:r w:rsidRPr="00C74C55">
              <w:rPr>
                <w:b/>
                <w:color w:val="FFFFFF"/>
              </w:rPr>
              <w:t xml:space="preserve">Onchocerciasis </w:t>
            </w:r>
          </w:p>
        </w:tc>
        <w:tc>
          <w:tcPr>
            <w:tcW w:w="630" w:type="pct"/>
            <w:shd w:val="clear" w:color="auto" w:fill="E9EBF5"/>
            <w:vAlign w:val="center"/>
          </w:tcPr>
          <w:p w14:paraId="244BB4DE" w14:textId="77777777" w:rsidR="001F012F" w:rsidRPr="00C74C55" w:rsidRDefault="001F012F" w:rsidP="002F11CD">
            <w:r w:rsidRPr="00C74C55">
              <w:t>15</w:t>
            </w:r>
          </w:p>
        </w:tc>
        <w:tc>
          <w:tcPr>
            <w:tcW w:w="743" w:type="pct"/>
            <w:shd w:val="clear" w:color="auto" w:fill="E9EBF5"/>
            <w:vAlign w:val="center"/>
          </w:tcPr>
          <w:p w14:paraId="07666FE9" w14:textId="77777777" w:rsidR="001F012F" w:rsidRPr="00C74C55" w:rsidRDefault="001F012F" w:rsidP="002F11CD">
            <w:r w:rsidRPr="00C74C55">
              <w:t>15</w:t>
            </w:r>
          </w:p>
        </w:tc>
        <w:tc>
          <w:tcPr>
            <w:tcW w:w="1339" w:type="pct"/>
            <w:shd w:val="clear" w:color="auto" w:fill="E9EBF5"/>
            <w:vAlign w:val="center"/>
          </w:tcPr>
          <w:p w14:paraId="7FDFE727" w14:textId="77777777" w:rsidR="001F012F" w:rsidRPr="00C74C55" w:rsidRDefault="001F012F" w:rsidP="002F11CD">
            <w:r w:rsidRPr="00C74C55">
              <w:t>15</w:t>
            </w:r>
          </w:p>
        </w:tc>
        <w:tc>
          <w:tcPr>
            <w:tcW w:w="966" w:type="pct"/>
            <w:shd w:val="clear" w:color="auto" w:fill="E9EBF5"/>
            <w:vAlign w:val="center"/>
          </w:tcPr>
          <w:p w14:paraId="4BB3B522" w14:textId="77777777" w:rsidR="001F012F" w:rsidRPr="00C74C55" w:rsidRDefault="001F012F" w:rsidP="002F11CD">
            <w:r w:rsidRPr="00C74C55">
              <w:t>0</w:t>
            </w:r>
          </w:p>
        </w:tc>
      </w:tr>
      <w:tr w:rsidR="0029757A" w14:paraId="34EBEDF7" w14:textId="77777777" w:rsidTr="00EF58B7">
        <w:trPr>
          <w:trHeight w:val="300"/>
        </w:trPr>
        <w:tc>
          <w:tcPr>
            <w:tcW w:w="1321" w:type="pct"/>
            <w:shd w:val="clear" w:color="auto" w:fill="4472C4"/>
            <w:vAlign w:val="center"/>
          </w:tcPr>
          <w:p w14:paraId="43D75E1C" w14:textId="77777777" w:rsidR="001F012F" w:rsidRPr="00C74C55" w:rsidRDefault="001F012F" w:rsidP="00B4355E">
            <w:pPr>
              <w:rPr>
                <w:b/>
                <w:color w:val="FFFFFF"/>
              </w:rPr>
            </w:pPr>
            <w:r w:rsidRPr="00C74C55">
              <w:rPr>
                <w:b/>
                <w:color w:val="FFFFFF"/>
              </w:rPr>
              <w:t>Rabies*</w:t>
            </w:r>
          </w:p>
        </w:tc>
        <w:tc>
          <w:tcPr>
            <w:tcW w:w="630" w:type="pct"/>
            <w:shd w:val="clear" w:color="auto" w:fill="E9EBF5"/>
            <w:vAlign w:val="center"/>
          </w:tcPr>
          <w:p w14:paraId="384227D2" w14:textId="77777777" w:rsidR="001F012F" w:rsidRPr="00C74C55" w:rsidRDefault="001F012F" w:rsidP="002F11CD">
            <w:r w:rsidRPr="00C74C55">
              <w:t>15</w:t>
            </w:r>
          </w:p>
        </w:tc>
        <w:tc>
          <w:tcPr>
            <w:tcW w:w="743" w:type="pct"/>
            <w:shd w:val="clear" w:color="auto" w:fill="E9EBF5"/>
            <w:vAlign w:val="center"/>
          </w:tcPr>
          <w:p w14:paraId="5CFE8059" w14:textId="77777777" w:rsidR="001F012F" w:rsidRPr="00C74C55" w:rsidRDefault="001F012F" w:rsidP="002F11CD">
            <w:r w:rsidRPr="00C74C55">
              <w:t>N/A</w:t>
            </w:r>
          </w:p>
        </w:tc>
        <w:tc>
          <w:tcPr>
            <w:tcW w:w="1339" w:type="pct"/>
            <w:shd w:val="clear" w:color="auto" w:fill="E9EBF5"/>
            <w:vAlign w:val="center"/>
          </w:tcPr>
          <w:p w14:paraId="2A8EC71A" w14:textId="77777777" w:rsidR="001F012F" w:rsidRPr="00C74C55" w:rsidRDefault="001F012F" w:rsidP="002F11CD">
            <w:r w:rsidRPr="00C74C55">
              <w:t>N/A</w:t>
            </w:r>
          </w:p>
        </w:tc>
        <w:tc>
          <w:tcPr>
            <w:tcW w:w="966" w:type="pct"/>
            <w:shd w:val="clear" w:color="auto" w:fill="E9EBF5"/>
          </w:tcPr>
          <w:p w14:paraId="4278F215" w14:textId="77777777" w:rsidR="001F012F" w:rsidRPr="00C74C55" w:rsidRDefault="001F012F" w:rsidP="002F11CD">
            <w:r w:rsidRPr="00C74C55">
              <w:t>15</w:t>
            </w:r>
          </w:p>
        </w:tc>
      </w:tr>
      <w:tr w:rsidR="0029757A" w14:paraId="48C369C5" w14:textId="77777777" w:rsidTr="00EF58B7">
        <w:trPr>
          <w:trHeight w:val="550"/>
        </w:trPr>
        <w:tc>
          <w:tcPr>
            <w:tcW w:w="1321" w:type="pct"/>
            <w:shd w:val="clear" w:color="auto" w:fill="4472C4"/>
            <w:vAlign w:val="center"/>
          </w:tcPr>
          <w:p w14:paraId="5A14EA81" w14:textId="77777777" w:rsidR="001F012F" w:rsidRPr="00C74C55" w:rsidRDefault="001F012F" w:rsidP="00B4355E">
            <w:pPr>
              <w:rPr>
                <w:b/>
                <w:color w:val="FFFFFF"/>
              </w:rPr>
            </w:pPr>
            <w:r w:rsidRPr="00C74C55">
              <w:rPr>
                <w:b/>
                <w:color w:val="FFFFFF"/>
              </w:rPr>
              <w:t>Snake bite envenoming*</w:t>
            </w:r>
          </w:p>
        </w:tc>
        <w:tc>
          <w:tcPr>
            <w:tcW w:w="630" w:type="pct"/>
            <w:shd w:val="clear" w:color="auto" w:fill="E9EBF5"/>
            <w:vAlign w:val="center"/>
          </w:tcPr>
          <w:p w14:paraId="6F754588" w14:textId="77777777" w:rsidR="001F012F" w:rsidRPr="00C74C55" w:rsidRDefault="001F012F" w:rsidP="002F11CD">
            <w:r w:rsidRPr="00C74C55">
              <w:t>15</w:t>
            </w:r>
          </w:p>
        </w:tc>
        <w:tc>
          <w:tcPr>
            <w:tcW w:w="743" w:type="pct"/>
            <w:shd w:val="clear" w:color="auto" w:fill="E9EBF5"/>
            <w:vAlign w:val="center"/>
          </w:tcPr>
          <w:p w14:paraId="00F9571D" w14:textId="77777777" w:rsidR="001F012F" w:rsidRPr="00C74C55" w:rsidRDefault="001F012F" w:rsidP="002F11CD">
            <w:r w:rsidRPr="00C74C55">
              <w:t>N/A</w:t>
            </w:r>
          </w:p>
        </w:tc>
        <w:tc>
          <w:tcPr>
            <w:tcW w:w="1339" w:type="pct"/>
            <w:shd w:val="clear" w:color="auto" w:fill="E9EBF5"/>
            <w:vAlign w:val="center"/>
          </w:tcPr>
          <w:p w14:paraId="788FABCE" w14:textId="77777777" w:rsidR="001F012F" w:rsidRPr="00C74C55" w:rsidRDefault="001F012F" w:rsidP="002F11CD">
            <w:r w:rsidRPr="00C74C55">
              <w:t>N/A</w:t>
            </w:r>
          </w:p>
        </w:tc>
        <w:tc>
          <w:tcPr>
            <w:tcW w:w="966" w:type="pct"/>
            <w:shd w:val="clear" w:color="auto" w:fill="E9EBF5"/>
          </w:tcPr>
          <w:p w14:paraId="3ABEE77D" w14:textId="77777777" w:rsidR="001F012F" w:rsidRPr="00C74C55" w:rsidRDefault="001F012F" w:rsidP="002F11CD">
            <w:r w:rsidRPr="00C74C55">
              <w:t>15</w:t>
            </w:r>
          </w:p>
        </w:tc>
      </w:tr>
      <w:tr w:rsidR="0029757A" w14:paraId="077FD876" w14:textId="77777777" w:rsidTr="00EF58B7">
        <w:trPr>
          <w:trHeight w:val="300"/>
        </w:trPr>
        <w:tc>
          <w:tcPr>
            <w:tcW w:w="1321" w:type="pct"/>
            <w:shd w:val="clear" w:color="auto" w:fill="4472C4"/>
            <w:vAlign w:val="center"/>
          </w:tcPr>
          <w:p w14:paraId="0BBD8FB9" w14:textId="77777777" w:rsidR="001F012F" w:rsidRPr="00C74C55" w:rsidRDefault="001F012F" w:rsidP="00B4355E">
            <w:pPr>
              <w:rPr>
                <w:b/>
                <w:color w:val="FFFFFF"/>
              </w:rPr>
            </w:pPr>
            <w:r w:rsidRPr="00C74C55">
              <w:rPr>
                <w:b/>
                <w:color w:val="FFFFFF"/>
              </w:rPr>
              <w:t>Scabies*</w:t>
            </w:r>
          </w:p>
        </w:tc>
        <w:tc>
          <w:tcPr>
            <w:tcW w:w="630" w:type="pct"/>
            <w:shd w:val="clear" w:color="auto" w:fill="E9EBF5"/>
            <w:vAlign w:val="center"/>
          </w:tcPr>
          <w:p w14:paraId="023F67EE" w14:textId="77777777" w:rsidR="001F012F" w:rsidRPr="00C74C55" w:rsidRDefault="001F012F" w:rsidP="002F11CD">
            <w:r w:rsidRPr="00C74C55">
              <w:t>15</w:t>
            </w:r>
          </w:p>
        </w:tc>
        <w:tc>
          <w:tcPr>
            <w:tcW w:w="743" w:type="pct"/>
            <w:shd w:val="clear" w:color="auto" w:fill="E9EBF5"/>
            <w:vAlign w:val="center"/>
          </w:tcPr>
          <w:p w14:paraId="5582C005" w14:textId="77777777" w:rsidR="001F012F" w:rsidRPr="00C74C55" w:rsidRDefault="001F012F" w:rsidP="002F11CD">
            <w:r w:rsidRPr="00C74C55">
              <w:t>N/A</w:t>
            </w:r>
          </w:p>
        </w:tc>
        <w:tc>
          <w:tcPr>
            <w:tcW w:w="1339" w:type="pct"/>
            <w:shd w:val="clear" w:color="auto" w:fill="E9EBF5"/>
            <w:vAlign w:val="center"/>
          </w:tcPr>
          <w:p w14:paraId="140D6041" w14:textId="77777777" w:rsidR="001F012F" w:rsidRPr="00C74C55" w:rsidRDefault="001F012F" w:rsidP="002F11CD">
            <w:r w:rsidRPr="00C74C55">
              <w:t>N/A</w:t>
            </w:r>
          </w:p>
        </w:tc>
        <w:tc>
          <w:tcPr>
            <w:tcW w:w="966" w:type="pct"/>
            <w:shd w:val="clear" w:color="auto" w:fill="E9EBF5"/>
          </w:tcPr>
          <w:p w14:paraId="60325F53" w14:textId="77777777" w:rsidR="001F012F" w:rsidRPr="00C74C55" w:rsidRDefault="001F012F" w:rsidP="002F11CD">
            <w:r w:rsidRPr="00C74C55">
              <w:t>15</w:t>
            </w:r>
          </w:p>
        </w:tc>
      </w:tr>
      <w:tr w:rsidR="0029757A" w14:paraId="353944AF" w14:textId="77777777" w:rsidTr="00EF58B7">
        <w:trPr>
          <w:trHeight w:val="300"/>
        </w:trPr>
        <w:tc>
          <w:tcPr>
            <w:tcW w:w="1321" w:type="pct"/>
            <w:shd w:val="clear" w:color="auto" w:fill="4472C4"/>
            <w:vAlign w:val="center"/>
          </w:tcPr>
          <w:p w14:paraId="4E9FCA28" w14:textId="77777777" w:rsidR="001F012F" w:rsidRPr="00C74C55" w:rsidRDefault="001F012F" w:rsidP="00B4355E">
            <w:pPr>
              <w:rPr>
                <w:b/>
                <w:color w:val="FFFFFF"/>
              </w:rPr>
            </w:pPr>
            <w:r w:rsidRPr="00C74C55">
              <w:rPr>
                <w:b/>
                <w:color w:val="FFFFFF"/>
              </w:rPr>
              <w:t>Schistosomiasis</w:t>
            </w:r>
          </w:p>
        </w:tc>
        <w:tc>
          <w:tcPr>
            <w:tcW w:w="630" w:type="pct"/>
            <w:shd w:val="clear" w:color="auto" w:fill="E9EBF5"/>
            <w:vAlign w:val="center"/>
          </w:tcPr>
          <w:p w14:paraId="631B4F93" w14:textId="77777777" w:rsidR="001F012F" w:rsidRPr="00C74C55" w:rsidRDefault="001F012F" w:rsidP="002F11CD">
            <w:r w:rsidRPr="00C74C55">
              <w:t>15</w:t>
            </w:r>
          </w:p>
        </w:tc>
        <w:tc>
          <w:tcPr>
            <w:tcW w:w="743" w:type="pct"/>
            <w:shd w:val="clear" w:color="auto" w:fill="E9EBF5"/>
            <w:vAlign w:val="center"/>
          </w:tcPr>
          <w:p w14:paraId="29C89B96" w14:textId="77777777" w:rsidR="001F012F" w:rsidRPr="00C74C55" w:rsidRDefault="001F012F" w:rsidP="002F11CD">
            <w:r w:rsidRPr="00C74C55">
              <w:t>13</w:t>
            </w:r>
          </w:p>
        </w:tc>
        <w:tc>
          <w:tcPr>
            <w:tcW w:w="1339" w:type="pct"/>
            <w:shd w:val="clear" w:color="auto" w:fill="E9EBF5"/>
            <w:vAlign w:val="center"/>
          </w:tcPr>
          <w:p w14:paraId="10059386" w14:textId="77777777" w:rsidR="001F012F" w:rsidRPr="00C74C55" w:rsidRDefault="001F012F" w:rsidP="002F11CD">
            <w:r w:rsidRPr="00C74C55">
              <w:t>13</w:t>
            </w:r>
          </w:p>
        </w:tc>
        <w:tc>
          <w:tcPr>
            <w:tcW w:w="966" w:type="pct"/>
            <w:shd w:val="clear" w:color="auto" w:fill="E9EBF5"/>
            <w:vAlign w:val="center"/>
          </w:tcPr>
          <w:p w14:paraId="40F940D7" w14:textId="77777777" w:rsidR="001F012F" w:rsidRPr="00C74C55" w:rsidRDefault="001F012F" w:rsidP="002F11CD">
            <w:r w:rsidRPr="00C74C55">
              <w:t>2</w:t>
            </w:r>
          </w:p>
        </w:tc>
      </w:tr>
      <w:tr w:rsidR="0029757A" w14:paraId="4261CD9D" w14:textId="77777777" w:rsidTr="00EF58B7">
        <w:trPr>
          <w:trHeight w:val="550"/>
        </w:trPr>
        <w:tc>
          <w:tcPr>
            <w:tcW w:w="1321" w:type="pct"/>
            <w:shd w:val="clear" w:color="auto" w:fill="4472C4"/>
            <w:vAlign w:val="center"/>
          </w:tcPr>
          <w:p w14:paraId="710CB979" w14:textId="77777777" w:rsidR="001F012F" w:rsidRPr="00C74C55" w:rsidRDefault="001F012F" w:rsidP="00B4355E">
            <w:pPr>
              <w:rPr>
                <w:b/>
                <w:color w:val="FFFFFF"/>
              </w:rPr>
            </w:pPr>
            <w:r w:rsidRPr="00C74C55">
              <w:rPr>
                <w:b/>
                <w:color w:val="FFFFFF"/>
              </w:rPr>
              <w:t>Soil Transmitted Helminthiasis</w:t>
            </w:r>
          </w:p>
        </w:tc>
        <w:tc>
          <w:tcPr>
            <w:tcW w:w="630" w:type="pct"/>
            <w:shd w:val="clear" w:color="auto" w:fill="E9EBF5"/>
            <w:vAlign w:val="center"/>
          </w:tcPr>
          <w:p w14:paraId="1034573D" w14:textId="77777777" w:rsidR="001F012F" w:rsidRPr="00C74C55" w:rsidRDefault="001F012F" w:rsidP="002F11CD">
            <w:r w:rsidRPr="00C74C55">
              <w:t>15</w:t>
            </w:r>
          </w:p>
        </w:tc>
        <w:tc>
          <w:tcPr>
            <w:tcW w:w="743" w:type="pct"/>
            <w:shd w:val="clear" w:color="auto" w:fill="E9EBF5"/>
            <w:vAlign w:val="center"/>
          </w:tcPr>
          <w:p w14:paraId="43037170" w14:textId="77777777" w:rsidR="001F012F" w:rsidRPr="00C74C55" w:rsidRDefault="001F012F" w:rsidP="002F11CD">
            <w:r w:rsidRPr="00C74C55">
              <w:t>15</w:t>
            </w:r>
          </w:p>
        </w:tc>
        <w:tc>
          <w:tcPr>
            <w:tcW w:w="1339" w:type="pct"/>
            <w:shd w:val="clear" w:color="auto" w:fill="E9EBF5"/>
            <w:vAlign w:val="center"/>
          </w:tcPr>
          <w:p w14:paraId="7623AAF4" w14:textId="77777777" w:rsidR="001F012F" w:rsidRPr="00C74C55" w:rsidRDefault="001F012F" w:rsidP="002F11CD">
            <w:r w:rsidRPr="00C74C55">
              <w:t>15</w:t>
            </w:r>
          </w:p>
        </w:tc>
        <w:tc>
          <w:tcPr>
            <w:tcW w:w="966" w:type="pct"/>
            <w:shd w:val="clear" w:color="auto" w:fill="E9EBF5"/>
            <w:vAlign w:val="center"/>
          </w:tcPr>
          <w:p w14:paraId="5162479A" w14:textId="77777777" w:rsidR="001F012F" w:rsidRPr="00C74C55" w:rsidRDefault="001F012F" w:rsidP="002F11CD">
            <w:r w:rsidRPr="00C74C55">
              <w:t>0</w:t>
            </w:r>
          </w:p>
        </w:tc>
      </w:tr>
      <w:tr w:rsidR="0029757A" w14:paraId="62770ED0" w14:textId="77777777" w:rsidTr="00EF58B7">
        <w:trPr>
          <w:trHeight w:val="300"/>
        </w:trPr>
        <w:tc>
          <w:tcPr>
            <w:tcW w:w="1321" w:type="pct"/>
            <w:shd w:val="clear" w:color="auto" w:fill="4472C4"/>
            <w:vAlign w:val="center"/>
          </w:tcPr>
          <w:p w14:paraId="3D19E4BD" w14:textId="77777777" w:rsidR="001F012F" w:rsidRPr="00C74C55" w:rsidRDefault="001F012F" w:rsidP="00B4355E">
            <w:pPr>
              <w:rPr>
                <w:b/>
                <w:color w:val="FFFFFF"/>
              </w:rPr>
            </w:pPr>
            <w:r w:rsidRPr="00C74C55">
              <w:rPr>
                <w:b/>
                <w:color w:val="FFFFFF"/>
              </w:rPr>
              <w:t xml:space="preserve">Trachoma </w:t>
            </w:r>
          </w:p>
        </w:tc>
        <w:tc>
          <w:tcPr>
            <w:tcW w:w="630" w:type="pct"/>
            <w:shd w:val="clear" w:color="auto" w:fill="E9EBF5"/>
            <w:vAlign w:val="center"/>
          </w:tcPr>
          <w:p w14:paraId="2569054C" w14:textId="77777777" w:rsidR="001F012F" w:rsidRPr="00C74C55" w:rsidRDefault="001F012F" w:rsidP="002F11CD">
            <w:r w:rsidRPr="00C74C55">
              <w:t>15</w:t>
            </w:r>
          </w:p>
        </w:tc>
        <w:tc>
          <w:tcPr>
            <w:tcW w:w="743" w:type="pct"/>
            <w:shd w:val="clear" w:color="auto" w:fill="E9EBF5"/>
            <w:vAlign w:val="center"/>
          </w:tcPr>
          <w:p w14:paraId="48FCF7E5" w14:textId="77777777" w:rsidR="001F012F" w:rsidRPr="00C74C55" w:rsidRDefault="001F012F" w:rsidP="002F11CD">
            <w:r w:rsidRPr="00C74C55">
              <w:t>N/A</w:t>
            </w:r>
          </w:p>
        </w:tc>
        <w:tc>
          <w:tcPr>
            <w:tcW w:w="1339" w:type="pct"/>
            <w:shd w:val="clear" w:color="auto" w:fill="E9EBF5"/>
            <w:vAlign w:val="center"/>
          </w:tcPr>
          <w:p w14:paraId="2BBEEA61" w14:textId="77777777" w:rsidR="001F012F" w:rsidRPr="00C74C55" w:rsidRDefault="001F012F" w:rsidP="002F11CD">
            <w:r w:rsidRPr="00C74C55">
              <w:t>N/A</w:t>
            </w:r>
          </w:p>
        </w:tc>
        <w:tc>
          <w:tcPr>
            <w:tcW w:w="966" w:type="pct"/>
            <w:shd w:val="clear" w:color="auto" w:fill="E9EBF5"/>
            <w:vAlign w:val="center"/>
          </w:tcPr>
          <w:p w14:paraId="56324B13" w14:textId="77777777" w:rsidR="001F012F" w:rsidRPr="00C74C55" w:rsidRDefault="001F012F" w:rsidP="002F11CD">
            <w:r w:rsidRPr="00C74C55">
              <w:t>15</w:t>
            </w:r>
          </w:p>
        </w:tc>
      </w:tr>
      <w:tr w:rsidR="0029757A" w14:paraId="79043FBA" w14:textId="77777777" w:rsidTr="00EF58B7">
        <w:trPr>
          <w:trHeight w:val="300"/>
        </w:trPr>
        <w:tc>
          <w:tcPr>
            <w:tcW w:w="1321" w:type="pct"/>
            <w:shd w:val="clear" w:color="auto" w:fill="4472C4"/>
            <w:vAlign w:val="center"/>
          </w:tcPr>
          <w:p w14:paraId="0C802585" w14:textId="77777777" w:rsidR="001F012F" w:rsidRPr="00C74C55" w:rsidRDefault="001F012F" w:rsidP="00B4355E">
            <w:pPr>
              <w:rPr>
                <w:b/>
                <w:color w:val="FFFFFF"/>
              </w:rPr>
            </w:pPr>
            <w:r w:rsidRPr="00C74C55">
              <w:rPr>
                <w:b/>
                <w:color w:val="FFFFFF"/>
              </w:rPr>
              <w:t>Yaws*</w:t>
            </w:r>
          </w:p>
        </w:tc>
        <w:tc>
          <w:tcPr>
            <w:tcW w:w="630" w:type="pct"/>
            <w:shd w:val="clear" w:color="auto" w:fill="E9EBF5"/>
            <w:vAlign w:val="center"/>
          </w:tcPr>
          <w:p w14:paraId="2B2C1EA2" w14:textId="77777777" w:rsidR="001F012F" w:rsidRPr="00C74C55" w:rsidRDefault="001F012F" w:rsidP="002F11CD">
            <w:r w:rsidRPr="00C74C55">
              <w:t>15</w:t>
            </w:r>
          </w:p>
        </w:tc>
        <w:tc>
          <w:tcPr>
            <w:tcW w:w="743" w:type="pct"/>
            <w:shd w:val="clear" w:color="auto" w:fill="E9EBF5"/>
            <w:vAlign w:val="center"/>
          </w:tcPr>
          <w:p w14:paraId="569FF2FC" w14:textId="77777777" w:rsidR="001F012F" w:rsidRPr="00C74C55" w:rsidRDefault="001F012F" w:rsidP="002F11CD">
            <w:r w:rsidRPr="00C74C55">
              <w:t>2</w:t>
            </w:r>
          </w:p>
        </w:tc>
        <w:tc>
          <w:tcPr>
            <w:tcW w:w="1339" w:type="pct"/>
            <w:shd w:val="clear" w:color="auto" w:fill="E9EBF5"/>
            <w:vAlign w:val="center"/>
          </w:tcPr>
          <w:p w14:paraId="513987FC" w14:textId="77777777" w:rsidR="001F012F" w:rsidRPr="00C74C55" w:rsidRDefault="001F012F" w:rsidP="002F11CD">
            <w:r w:rsidRPr="00C74C55">
              <w:t>2</w:t>
            </w:r>
          </w:p>
        </w:tc>
        <w:tc>
          <w:tcPr>
            <w:tcW w:w="966" w:type="pct"/>
            <w:shd w:val="clear" w:color="auto" w:fill="E9EBF5"/>
            <w:vAlign w:val="center"/>
          </w:tcPr>
          <w:p w14:paraId="2722B19B" w14:textId="77777777" w:rsidR="001F012F" w:rsidRPr="00C74C55" w:rsidRDefault="001F012F" w:rsidP="00C74C55">
            <w:pPr>
              <w:keepNext/>
            </w:pPr>
            <w:r w:rsidRPr="00C74C55">
              <w:t>13</w:t>
            </w:r>
          </w:p>
        </w:tc>
      </w:tr>
    </w:tbl>
    <w:p w14:paraId="4CF420C9" w14:textId="13DDDCA5" w:rsidR="001C324F" w:rsidRDefault="001C324F">
      <w:pPr>
        <w:pStyle w:val="Caption"/>
      </w:pPr>
      <w:bookmarkStart w:id="162" w:name="_Toc136555063"/>
      <w:r>
        <w:t xml:space="preserve">Figure </w:t>
      </w:r>
      <w:r w:rsidR="001E746A">
        <w:fldChar w:fldCharType="begin"/>
      </w:r>
      <w:r w:rsidR="001E746A">
        <w:instrText xml:space="preserve"> SEQ Figure \* ARABIC </w:instrText>
      </w:r>
      <w:r w:rsidR="001E746A">
        <w:fldChar w:fldCharType="separate"/>
      </w:r>
      <w:r w:rsidR="00A265F0">
        <w:rPr>
          <w:noProof/>
        </w:rPr>
        <w:t>28</w:t>
      </w:r>
      <w:r w:rsidR="001E746A">
        <w:fldChar w:fldCharType="end"/>
      </w:r>
      <w:r>
        <w:t xml:space="preserve"> NTD mapping status</w:t>
      </w:r>
      <w:bookmarkEnd w:id="162"/>
    </w:p>
    <w:p w14:paraId="330DBA28" w14:textId="77777777" w:rsidR="001F012F" w:rsidRPr="00C74C55" w:rsidRDefault="001F012F" w:rsidP="002F11CD">
      <w:pPr>
        <w:rPr>
          <w:rFonts w:eastAsia="Tahoma"/>
          <w:b/>
          <w:sz w:val="16"/>
        </w:rPr>
      </w:pPr>
      <w:r w:rsidRPr="00C74C55">
        <w:rPr>
          <w:rFonts w:eastAsia="Tahoma"/>
          <w:b/>
          <w:sz w:val="16"/>
        </w:rPr>
        <w:t>N/A – Data not available</w:t>
      </w:r>
    </w:p>
    <w:p w14:paraId="3A8716E9" w14:textId="77777777" w:rsidR="001F012F" w:rsidRPr="0029757A" w:rsidRDefault="001F012F" w:rsidP="00C74C55">
      <w:pPr>
        <w:pStyle w:val="Heading3"/>
        <w:rPr>
          <w:rFonts w:eastAsia="Tahoma"/>
        </w:rPr>
      </w:pPr>
    </w:p>
    <w:p w14:paraId="6B86B226" w14:textId="07E7C415" w:rsidR="001F012F" w:rsidRPr="0029757A" w:rsidRDefault="001F012F" w:rsidP="00C74C55">
      <w:pPr>
        <w:pStyle w:val="Heading3"/>
        <w:rPr>
          <w:rFonts w:eastAsia="Tahoma"/>
        </w:rPr>
      </w:pPr>
      <w:bookmarkStart w:id="163" w:name="_Toc136010122"/>
      <w:bookmarkStart w:id="164" w:name="_Toc136024283"/>
      <w:bookmarkStart w:id="165" w:name="_Toc136555016"/>
      <w:r w:rsidRPr="0029757A">
        <w:rPr>
          <w:rFonts w:eastAsia="Tahoma"/>
        </w:rPr>
        <w:t>1.</w:t>
      </w:r>
      <w:r w:rsidR="0081346B">
        <w:rPr>
          <w:rFonts w:eastAsia="Tahoma"/>
        </w:rPr>
        <w:t>5</w:t>
      </w:r>
      <w:r>
        <w:rPr>
          <w:rFonts w:eastAsia="Tahoma"/>
        </w:rPr>
        <w:t>.</w:t>
      </w:r>
      <w:r w:rsidR="0081346B" w:rsidRPr="0029757A">
        <w:rPr>
          <w:rFonts w:eastAsia="Tahoma"/>
        </w:rPr>
        <w:t>4</w:t>
      </w:r>
      <w:r w:rsidRPr="0029757A">
        <w:rPr>
          <w:rFonts w:eastAsia="Tahoma"/>
        </w:rPr>
        <w:t xml:space="preserve"> Performance of the other </w:t>
      </w:r>
      <w:r>
        <w:rPr>
          <w:rFonts w:eastAsia="Tahoma"/>
        </w:rPr>
        <w:t>program</w:t>
      </w:r>
      <w:r w:rsidR="00050C0A">
        <w:rPr>
          <w:rFonts w:eastAsia="Tahoma"/>
        </w:rPr>
        <w:t>s</w:t>
      </w:r>
      <w:r w:rsidRPr="0029757A">
        <w:rPr>
          <w:rFonts w:eastAsia="Tahoma"/>
        </w:rPr>
        <w:t xml:space="preserve"> that are closely related to NTD Program</w:t>
      </w:r>
      <w:bookmarkEnd w:id="163"/>
      <w:bookmarkEnd w:id="164"/>
      <w:bookmarkEnd w:id="165"/>
    </w:p>
    <w:p w14:paraId="296D3CEA" w14:textId="77777777" w:rsidR="001F012F" w:rsidRPr="00C74C55" w:rsidRDefault="001F012F" w:rsidP="00C74C55">
      <w:pPr>
        <w:pStyle w:val="Heading4"/>
        <w:ind w:left="0"/>
      </w:pPr>
    </w:p>
    <w:p w14:paraId="5EC6A011" w14:textId="34ED43D5" w:rsidR="001F012F" w:rsidRPr="00C74C55" w:rsidRDefault="001C58F7" w:rsidP="00C74C55">
      <w:pPr>
        <w:pStyle w:val="Heading4"/>
        <w:ind w:left="0"/>
      </w:pPr>
      <w:r>
        <w:t>1.</w:t>
      </w:r>
      <w:r w:rsidR="0081346B">
        <w:t>5</w:t>
      </w:r>
      <w:r>
        <w:t>.</w:t>
      </w:r>
      <w:r w:rsidR="0081346B">
        <w:t>4</w:t>
      </w:r>
      <w:r>
        <w:t xml:space="preserve">.1 </w:t>
      </w:r>
      <w:r w:rsidR="001F012F" w:rsidRPr="00C74C55">
        <w:t xml:space="preserve">Vector control </w:t>
      </w:r>
    </w:p>
    <w:p w14:paraId="04F79BD3" w14:textId="77777777" w:rsidR="001F012F" w:rsidRPr="00C74C55" w:rsidRDefault="001F012F" w:rsidP="001C58F7">
      <w:pPr>
        <w:rPr>
          <w:rFonts w:eastAsia="Tahoma"/>
        </w:rPr>
      </w:pPr>
      <w:r w:rsidRPr="00C74C55">
        <w:rPr>
          <w:rFonts w:eastAsia="Tahoma"/>
        </w:rPr>
        <w:t>Table 19 describes the various vector management or control activities conducted in Liberia and how it impacts on NTDs and others targeted for vector control interventions.</w:t>
      </w:r>
    </w:p>
    <w:p w14:paraId="2A21937E" w14:textId="77777777" w:rsidR="001F012F" w:rsidRPr="00C74C55" w:rsidRDefault="001F012F" w:rsidP="001C58F7">
      <w:pPr>
        <w:rPr>
          <w:rFonts w:eastAsia="Tahoma"/>
          <w:sz w:val="10"/>
        </w:rPr>
      </w:pPr>
    </w:p>
    <w:p w14:paraId="65241832" w14:textId="77777777" w:rsidR="001F012F" w:rsidRPr="00C74C55" w:rsidRDefault="001F012F" w:rsidP="001C58F7">
      <w:pPr>
        <w:rPr>
          <w:rFonts w:eastAsia="Tahoma"/>
        </w:rPr>
      </w:pPr>
      <w:r w:rsidRPr="00C74C55">
        <w:rPr>
          <w:rFonts w:eastAsia="Tahoma"/>
        </w:rPr>
        <w:t>Apart from the activities enumerated below in the table, there are no other integration activities, however the approval of this master plan will provide further impetus for collaboration with other line ministries and agencies.</w:t>
      </w:r>
    </w:p>
    <w:p w14:paraId="34C124AF" w14:textId="77777777" w:rsidR="001F012F" w:rsidRPr="00C74C55" w:rsidRDefault="001F012F" w:rsidP="001C58F7">
      <w:pPr>
        <w:rPr>
          <w:rFonts w:eastAsia="Tahoma"/>
          <w:b/>
        </w:rPr>
      </w:pPr>
    </w:p>
    <w:p w14:paraId="70A92457" w14:textId="615A0F6D" w:rsidR="001F012F" w:rsidRPr="00C74C55" w:rsidRDefault="001F012F" w:rsidP="002F11CD">
      <w:pPr>
        <w:rPr>
          <w:rFonts w:eastAsia="Tahoma"/>
        </w:rPr>
      </w:pPr>
      <w:r w:rsidRPr="00C74C55">
        <w:rPr>
          <w:rFonts w:eastAsia="Tahoma"/>
          <w:b/>
        </w:rPr>
        <w:t>Vectors and Associated NTDs</w:t>
      </w:r>
    </w:p>
    <w:tbl>
      <w:tblPr>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702"/>
        <w:gridCol w:w="953"/>
        <w:gridCol w:w="925"/>
        <w:gridCol w:w="1009"/>
        <w:gridCol w:w="908"/>
        <w:gridCol w:w="961"/>
        <w:gridCol w:w="10"/>
        <w:gridCol w:w="1353"/>
        <w:gridCol w:w="937"/>
      </w:tblGrid>
      <w:tr w:rsidR="001F012F" w:rsidRPr="002F11CD" w14:paraId="1A0D0E00" w14:textId="77777777" w:rsidTr="00C74C55">
        <w:trPr>
          <w:trHeight w:val="283"/>
          <w:jc w:val="center"/>
        </w:trPr>
        <w:tc>
          <w:tcPr>
            <w:tcW w:w="1775" w:type="dxa"/>
            <w:vMerge w:val="restart"/>
            <w:tcBorders>
              <w:top w:val="single" w:sz="4" w:space="0" w:color="808080"/>
            </w:tcBorders>
            <w:tcMar>
              <w:left w:w="57" w:type="dxa"/>
              <w:right w:w="57" w:type="dxa"/>
            </w:tcMar>
            <w:vAlign w:val="center"/>
          </w:tcPr>
          <w:p w14:paraId="23E4047C" w14:textId="77777777" w:rsidR="001F012F" w:rsidRPr="00C74C55" w:rsidRDefault="001F012F" w:rsidP="00B4355E">
            <w:pPr>
              <w:rPr>
                <w:rFonts w:asciiTheme="minorHAnsi" w:eastAsia="Tahoma" w:hAnsiTheme="minorHAnsi"/>
                <w:sz w:val="22"/>
              </w:rPr>
            </w:pPr>
            <w:r w:rsidRPr="00C74C55">
              <w:rPr>
                <w:rFonts w:asciiTheme="minorHAnsi" w:eastAsia="Tahoma" w:hAnsiTheme="minorHAnsi"/>
                <w:b/>
                <w:sz w:val="22"/>
              </w:rPr>
              <w:t xml:space="preserve">Intervention </w:t>
            </w:r>
          </w:p>
        </w:tc>
        <w:tc>
          <w:tcPr>
            <w:tcW w:w="2580" w:type="dxa"/>
            <w:gridSpan w:val="3"/>
            <w:vMerge w:val="restart"/>
            <w:tcBorders>
              <w:bottom w:val="single" w:sz="4" w:space="0" w:color="000000"/>
            </w:tcBorders>
            <w:tcMar>
              <w:left w:w="57" w:type="dxa"/>
              <w:right w:w="57" w:type="dxa"/>
            </w:tcMar>
            <w:vAlign w:val="center"/>
          </w:tcPr>
          <w:p w14:paraId="7D8CCBA8"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Mosquitoes</w:t>
            </w:r>
          </w:p>
        </w:tc>
        <w:tc>
          <w:tcPr>
            <w:tcW w:w="5178" w:type="dxa"/>
            <w:gridSpan w:val="6"/>
            <w:tcBorders>
              <w:bottom w:val="single" w:sz="4" w:space="0" w:color="000000"/>
            </w:tcBorders>
            <w:tcMar>
              <w:left w:w="57" w:type="dxa"/>
              <w:right w:w="57" w:type="dxa"/>
            </w:tcMar>
            <w:vAlign w:val="center"/>
          </w:tcPr>
          <w:p w14:paraId="1D6DD83B"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Other Vectors</w:t>
            </w:r>
          </w:p>
        </w:tc>
      </w:tr>
      <w:tr w:rsidR="0029757A" w:rsidRPr="002F11CD" w14:paraId="0D465153" w14:textId="77777777" w:rsidTr="002F11CD">
        <w:trPr>
          <w:trHeight w:val="258"/>
          <w:jc w:val="center"/>
        </w:trPr>
        <w:tc>
          <w:tcPr>
            <w:tcW w:w="1775" w:type="dxa"/>
            <w:vMerge/>
            <w:tcBorders>
              <w:top w:val="single" w:sz="4" w:space="0" w:color="808080"/>
            </w:tcBorders>
            <w:tcMar>
              <w:left w:w="57" w:type="dxa"/>
              <w:right w:w="57" w:type="dxa"/>
            </w:tcMar>
            <w:vAlign w:val="center"/>
          </w:tcPr>
          <w:p w14:paraId="01DEE32E" w14:textId="77777777" w:rsidR="001F012F" w:rsidRPr="00C74C55" w:rsidRDefault="001F012F" w:rsidP="002F11CD">
            <w:pPr>
              <w:rPr>
                <w:rFonts w:asciiTheme="minorHAnsi" w:eastAsia="Tahoma" w:hAnsiTheme="minorHAnsi"/>
                <w:b/>
                <w:sz w:val="22"/>
              </w:rPr>
            </w:pPr>
          </w:p>
        </w:tc>
        <w:tc>
          <w:tcPr>
            <w:tcW w:w="2580" w:type="dxa"/>
            <w:gridSpan w:val="3"/>
            <w:vMerge/>
            <w:tcBorders>
              <w:bottom w:val="single" w:sz="4" w:space="0" w:color="000000"/>
            </w:tcBorders>
            <w:tcMar>
              <w:left w:w="57" w:type="dxa"/>
              <w:right w:w="57" w:type="dxa"/>
            </w:tcMar>
            <w:vAlign w:val="center"/>
          </w:tcPr>
          <w:p w14:paraId="5EBE12A2" w14:textId="77777777" w:rsidR="001F012F" w:rsidRPr="00C74C55" w:rsidRDefault="001F012F" w:rsidP="002F11CD">
            <w:pPr>
              <w:rPr>
                <w:rFonts w:asciiTheme="minorHAnsi" w:eastAsia="Tahoma" w:hAnsiTheme="minorHAnsi"/>
                <w:b/>
                <w:sz w:val="22"/>
              </w:rPr>
            </w:pPr>
          </w:p>
        </w:tc>
        <w:tc>
          <w:tcPr>
            <w:tcW w:w="1009" w:type="dxa"/>
            <w:tcBorders>
              <w:bottom w:val="single" w:sz="4" w:space="0" w:color="000000"/>
            </w:tcBorders>
            <w:tcMar>
              <w:left w:w="57" w:type="dxa"/>
              <w:right w:w="57" w:type="dxa"/>
            </w:tcMar>
            <w:vAlign w:val="center"/>
          </w:tcPr>
          <w:p w14:paraId="3CDDB02A"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Snails</w:t>
            </w:r>
          </w:p>
        </w:tc>
        <w:tc>
          <w:tcPr>
            <w:tcW w:w="908" w:type="dxa"/>
            <w:tcBorders>
              <w:bottom w:val="single" w:sz="4" w:space="0" w:color="000000"/>
            </w:tcBorders>
            <w:tcMar>
              <w:left w:w="57" w:type="dxa"/>
              <w:right w:w="57" w:type="dxa"/>
            </w:tcMar>
            <w:vAlign w:val="center"/>
          </w:tcPr>
          <w:p w14:paraId="1FBC078A"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Black fly</w:t>
            </w:r>
          </w:p>
        </w:tc>
        <w:tc>
          <w:tcPr>
            <w:tcW w:w="961" w:type="dxa"/>
            <w:tcBorders>
              <w:bottom w:val="single" w:sz="4" w:space="0" w:color="000000"/>
            </w:tcBorders>
            <w:tcMar>
              <w:left w:w="57" w:type="dxa"/>
              <w:right w:w="57" w:type="dxa"/>
            </w:tcMar>
            <w:vAlign w:val="center"/>
          </w:tcPr>
          <w:p w14:paraId="0B79E92A"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Sand fly</w:t>
            </w:r>
          </w:p>
        </w:tc>
        <w:tc>
          <w:tcPr>
            <w:tcW w:w="1363" w:type="dxa"/>
            <w:gridSpan w:val="2"/>
            <w:tcBorders>
              <w:bottom w:val="single" w:sz="4" w:space="0" w:color="000000"/>
            </w:tcBorders>
            <w:tcMar>
              <w:left w:w="57" w:type="dxa"/>
              <w:right w:w="57" w:type="dxa"/>
            </w:tcMar>
            <w:vAlign w:val="center"/>
          </w:tcPr>
          <w:p w14:paraId="5EF2B44B"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Tsetse fly</w:t>
            </w:r>
          </w:p>
        </w:tc>
        <w:tc>
          <w:tcPr>
            <w:tcW w:w="937" w:type="dxa"/>
            <w:tcBorders>
              <w:bottom w:val="single" w:sz="4" w:space="0" w:color="000000"/>
            </w:tcBorders>
            <w:vAlign w:val="center"/>
          </w:tcPr>
          <w:p w14:paraId="1FFB7864"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Non Vector</w:t>
            </w:r>
          </w:p>
        </w:tc>
      </w:tr>
      <w:tr w:rsidR="0029757A" w:rsidRPr="002F11CD" w14:paraId="1EE3732C" w14:textId="77777777" w:rsidTr="002F11CD">
        <w:trPr>
          <w:trHeight w:val="258"/>
          <w:jc w:val="center"/>
        </w:trPr>
        <w:tc>
          <w:tcPr>
            <w:tcW w:w="1775" w:type="dxa"/>
            <w:vMerge/>
            <w:tcBorders>
              <w:top w:val="single" w:sz="4" w:space="0" w:color="808080"/>
            </w:tcBorders>
            <w:tcMar>
              <w:left w:w="57" w:type="dxa"/>
              <w:right w:w="57" w:type="dxa"/>
            </w:tcMar>
            <w:vAlign w:val="center"/>
          </w:tcPr>
          <w:p w14:paraId="5DAA8B15" w14:textId="77777777" w:rsidR="001F012F" w:rsidRPr="00C74C55" w:rsidRDefault="001F012F" w:rsidP="002F11CD">
            <w:pPr>
              <w:rPr>
                <w:rFonts w:asciiTheme="minorHAnsi" w:eastAsia="Tahoma" w:hAnsiTheme="minorHAnsi"/>
                <w:b/>
                <w:sz w:val="22"/>
              </w:rPr>
            </w:pPr>
          </w:p>
        </w:tc>
        <w:tc>
          <w:tcPr>
            <w:tcW w:w="702" w:type="dxa"/>
            <w:tcBorders>
              <w:top w:val="single" w:sz="4" w:space="0" w:color="000000"/>
              <w:bottom w:val="single" w:sz="4" w:space="0" w:color="000000"/>
            </w:tcBorders>
            <w:tcMar>
              <w:left w:w="57" w:type="dxa"/>
              <w:right w:w="57" w:type="dxa"/>
            </w:tcMar>
            <w:vAlign w:val="center"/>
          </w:tcPr>
          <w:p w14:paraId="72A68BBA"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LF</w:t>
            </w:r>
          </w:p>
        </w:tc>
        <w:tc>
          <w:tcPr>
            <w:tcW w:w="953" w:type="dxa"/>
            <w:tcBorders>
              <w:top w:val="single" w:sz="4" w:space="0" w:color="000000"/>
              <w:bottom w:val="single" w:sz="4" w:space="0" w:color="000000"/>
            </w:tcBorders>
            <w:tcMar>
              <w:left w:w="57" w:type="dxa"/>
              <w:right w:w="57" w:type="dxa"/>
            </w:tcMar>
            <w:vAlign w:val="center"/>
          </w:tcPr>
          <w:p w14:paraId="7A4B5C5F"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Dengue</w:t>
            </w:r>
          </w:p>
        </w:tc>
        <w:tc>
          <w:tcPr>
            <w:tcW w:w="921" w:type="dxa"/>
            <w:tcBorders>
              <w:top w:val="single" w:sz="4" w:space="0" w:color="000000"/>
              <w:bottom w:val="single" w:sz="4" w:space="0" w:color="000000"/>
            </w:tcBorders>
            <w:tcMar>
              <w:left w:w="57" w:type="dxa"/>
              <w:right w:w="57" w:type="dxa"/>
            </w:tcMar>
            <w:vAlign w:val="center"/>
          </w:tcPr>
          <w:p w14:paraId="3823A7D1"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Malaria</w:t>
            </w:r>
          </w:p>
        </w:tc>
        <w:tc>
          <w:tcPr>
            <w:tcW w:w="1009" w:type="dxa"/>
            <w:tcBorders>
              <w:top w:val="single" w:sz="4" w:space="0" w:color="000000"/>
              <w:bottom w:val="single" w:sz="4" w:space="0" w:color="000000"/>
            </w:tcBorders>
            <w:tcMar>
              <w:left w:w="57" w:type="dxa"/>
              <w:right w:w="57" w:type="dxa"/>
            </w:tcMar>
            <w:vAlign w:val="center"/>
          </w:tcPr>
          <w:p w14:paraId="4AE9C7C7"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Schisto</w:t>
            </w:r>
          </w:p>
        </w:tc>
        <w:tc>
          <w:tcPr>
            <w:tcW w:w="908" w:type="dxa"/>
            <w:tcBorders>
              <w:top w:val="single" w:sz="4" w:space="0" w:color="000000"/>
              <w:bottom w:val="single" w:sz="4" w:space="0" w:color="000000"/>
            </w:tcBorders>
            <w:tcMar>
              <w:left w:w="57" w:type="dxa"/>
              <w:right w:w="57" w:type="dxa"/>
            </w:tcMar>
            <w:vAlign w:val="center"/>
          </w:tcPr>
          <w:p w14:paraId="05A208BE"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Oncho</w:t>
            </w:r>
          </w:p>
        </w:tc>
        <w:tc>
          <w:tcPr>
            <w:tcW w:w="971" w:type="dxa"/>
            <w:gridSpan w:val="2"/>
            <w:tcBorders>
              <w:top w:val="single" w:sz="4" w:space="0" w:color="000000"/>
              <w:bottom w:val="single" w:sz="4" w:space="0" w:color="000000"/>
            </w:tcBorders>
            <w:tcMar>
              <w:left w:w="57" w:type="dxa"/>
              <w:right w:w="57" w:type="dxa"/>
            </w:tcMar>
            <w:vAlign w:val="center"/>
          </w:tcPr>
          <w:p w14:paraId="343626A2"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Leish</w:t>
            </w:r>
          </w:p>
        </w:tc>
        <w:tc>
          <w:tcPr>
            <w:tcW w:w="1353" w:type="dxa"/>
            <w:tcBorders>
              <w:top w:val="single" w:sz="4" w:space="0" w:color="000000"/>
              <w:bottom w:val="single" w:sz="4" w:space="0" w:color="000000"/>
            </w:tcBorders>
            <w:tcMar>
              <w:left w:w="57" w:type="dxa"/>
              <w:right w:w="57" w:type="dxa"/>
            </w:tcMar>
            <w:vAlign w:val="center"/>
          </w:tcPr>
          <w:p w14:paraId="1C74E4E1"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HAT</w:t>
            </w:r>
          </w:p>
        </w:tc>
        <w:tc>
          <w:tcPr>
            <w:tcW w:w="937" w:type="dxa"/>
            <w:tcBorders>
              <w:top w:val="single" w:sz="4" w:space="0" w:color="000000"/>
              <w:bottom w:val="single" w:sz="4" w:space="0" w:color="000000"/>
            </w:tcBorders>
          </w:tcPr>
          <w:p w14:paraId="4B7D3EEA" w14:textId="77777777" w:rsidR="001F012F" w:rsidRPr="00C74C55" w:rsidRDefault="001F012F" w:rsidP="002F11CD">
            <w:pPr>
              <w:rPr>
                <w:rFonts w:asciiTheme="minorHAnsi" w:eastAsia="Tahoma" w:hAnsiTheme="minorHAnsi"/>
                <w:b/>
                <w:sz w:val="22"/>
              </w:rPr>
            </w:pPr>
            <w:r w:rsidRPr="00C74C55">
              <w:rPr>
                <w:rFonts w:asciiTheme="minorHAnsi" w:eastAsia="Tahoma" w:hAnsiTheme="minorHAnsi"/>
                <w:b/>
                <w:sz w:val="22"/>
              </w:rPr>
              <w:t>GWD</w:t>
            </w:r>
          </w:p>
        </w:tc>
      </w:tr>
      <w:tr w:rsidR="0029757A" w:rsidRPr="002F11CD" w14:paraId="3960BFEC" w14:textId="77777777" w:rsidTr="002F11CD">
        <w:trPr>
          <w:trHeight w:val="258"/>
          <w:jc w:val="center"/>
        </w:trPr>
        <w:tc>
          <w:tcPr>
            <w:tcW w:w="1775" w:type="dxa"/>
            <w:tcBorders>
              <w:top w:val="single" w:sz="4" w:space="0" w:color="000000"/>
            </w:tcBorders>
            <w:tcMar>
              <w:left w:w="57" w:type="dxa"/>
              <w:right w:w="57" w:type="dxa"/>
            </w:tcMar>
            <w:vAlign w:val="center"/>
          </w:tcPr>
          <w:p w14:paraId="16C6227F"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ITN</w:t>
            </w:r>
          </w:p>
        </w:tc>
        <w:tc>
          <w:tcPr>
            <w:tcW w:w="702" w:type="dxa"/>
            <w:tcBorders>
              <w:top w:val="single" w:sz="4" w:space="0" w:color="000000"/>
            </w:tcBorders>
            <w:tcMar>
              <w:left w:w="57" w:type="dxa"/>
              <w:right w:w="57" w:type="dxa"/>
            </w:tcMar>
            <w:vAlign w:val="center"/>
          </w:tcPr>
          <w:p w14:paraId="4A262ED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953" w:type="dxa"/>
            <w:tcBorders>
              <w:top w:val="single" w:sz="4" w:space="0" w:color="000000"/>
            </w:tcBorders>
            <w:tcMar>
              <w:left w:w="57" w:type="dxa"/>
              <w:right w:w="57" w:type="dxa"/>
            </w:tcMar>
            <w:vAlign w:val="center"/>
          </w:tcPr>
          <w:p w14:paraId="35E0AE20"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921" w:type="dxa"/>
            <w:tcBorders>
              <w:top w:val="single" w:sz="4" w:space="0" w:color="000000"/>
            </w:tcBorders>
            <w:tcMar>
              <w:left w:w="57" w:type="dxa"/>
              <w:right w:w="57" w:type="dxa"/>
            </w:tcMar>
            <w:vAlign w:val="center"/>
          </w:tcPr>
          <w:p w14:paraId="0784D34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1009" w:type="dxa"/>
            <w:tcBorders>
              <w:top w:val="single" w:sz="4" w:space="0" w:color="000000"/>
            </w:tcBorders>
            <w:tcMar>
              <w:left w:w="57" w:type="dxa"/>
              <w:right w:w="57" w:type="dxa"/>
            </w:tcMar>
            <w:vAlign w:val="center"/>
          </w:tcPr>
          <w:p w14:paraId="0DAAE401"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Borders>
              <w:top w:val="single" w:sz="4" w:space="0" w:color="000000"/>
            </w:tcBorders>
            <w:tcMar>
              <w:left w:w="57" w:type="dxa"/>
              <w:right w:w="57" w:type="dxa"/>
            </w:tcMar>
            <w:vAlign w:val="center"/>
          </w:tcPr>
          <w:p w14:paraId="6FF9A239"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71" w:type="dxa"/>
            <w:gridSpan w:val="2"/>
            <w:tcBorders>
              <w:top w:val="single" w:sz="4" w:space="0" w:color="000000"/>
            </w:tcBorders>
            <w:tcMar>
              <w:left w:w="57" w:type="dxa"/>
              <w:right w:w="57" w:type="dxa"/>
            </w:tcMar>
            <w:vAlign w:val="center"/>
          </w:tcPr>
          <w:p w14:paraId="56D156D2"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Borders>
              <w:top w:val="single" w:sz="4" w:space="0" w:color="000000"/>
            </w:tcBorders>
            <w:tcMar>
              <w:left w:w="57" w:type="dxa"/>
              <w:right w:w="57" w:type="dxa"/>
            </w:tcMar>
            <w:vAlign w:val="center"/>
          </w:tcPr>
          <w:p w14:paraId="37FCA8B5"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tcBorders>
              <w:top w:val="single" w:sz="4" w:space="0" w:color="000000"/>
            </w:tcBorders>
            <w:vAlign w:val="center"/>
          </w:tcPr>
          <w:p w14:paraId="72E0E93D" w14:textId="77777777" w:rsidR="001F012F" w:rsidRPr="00C74C55" w:rsidRDefault="001F012F" w:rsidP="002F11CD">
            <w:pPr>
              <w:rPr>
                <w:rFonts w:asciiTheme="minorHAnsi" w:eastAsia="Tahoma" w:hAnsiTheme="minorHAnsi"/>
                <w:sz w:val="22"/>
              </w:rPr>
            </w:pPr>
          </w:p>
        </w:tc>
      </w:tr>
      <w:tr w:rsidR="0029757A" w:rsidRPr="002F11CD" w14:paraId="274726AF" w14:textId="77777777" w:rsidTr="002F11CD">
        <w:trPr>
          <w:trHeight w:val="258"/>
          <w:jc w:val="center"/>
        </w:trPr>
        <w:tc>
          <w:tcPr>
            <w:tcW w:w="1775" w:type="dxa"/>
            <w:tcMar>
              <w:left w:w="57" w:type="dxa"/>
              <w:right w:w="57" w:type="dxa"/>
            </w:tcMar>
            <w:vAlign w:val="center"/>
          </w:tcPr>
          <w:p w14:paraId="4FAF96D4"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IRS</w:t>
            </w:r>
          </w:p>
        </w:tc>
        <w:tc>
          <w:tcPr>
            <w:tcW w:w="702" w:type="dxa"/>
            <w:tcMar>
              <w:left w:w="57" w:type="dxa"/>
              <w:right w:w="57" w:type="dxa"/>
            </w:tcMar>
            <w:vAlign w:val="center"/>
          </w:tcPr>
          <w:p w14:paraId="1E3A118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53" w:type="dxa"/>
            <w:tcMar>
              <w:left w:w="57" w:type="dxa"/>
              <w:right w:w="57" w:type="dxa"/>
            </w:tcMar>
            <w:vAlign w:val="center"/>
          </w:tcPr>
          <w:p w14:paraId="34BFC2C2"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21" w:type="dxa"/>
            <w:tcMar>
              <w:left w:w="57" w:type="dxa"/>
              <w:right w:w="57" w:type="dxa"/>
            </w:tcMar>
            <w:vAlign w:val="center"/>
          </w:tcPr>
          <w:p w14:paraId="3B9F6E55"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1009" w:type="dxa"/>
            <w:tcMar>
              <w:left w:w="57" w:type="dxa"/>
              <w:right w:w="57" w:type="dxa"/>
            </w:tcMar>
            <w:vAlign w:val="center"/>
          </w:tcPr>
          <w:p w14:paraId="6E589542"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Mar>
              <w:left w:w="57" w:type="dxa"/>
              <w:right w:w="57" w:type="dxa"/>
            </w:tcMar>
            <w:vAlign w:val="center"/>
          </w:tcPr>
          <w:p w14:paraId="5762F1C5"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71" w:type="dxa"/>
            <w:gridSpan w:val="2"/>
            <w:tcMar>
              <w:left w:w="57" w:type="dxa"/>
              <w:right w:w="57" w:type="dxa"/>
            </w:tcMar>
            <w:vAlign w:val="center"/>
          </w:tcPr>
          <w:p w14:paraId="09E208E2"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Mar>
              <w:left w:w="57" w:type="dxa"/>
              <w:right w:w="57" w:type="dxa"/>
            </w:tcMar>
            <w:vAlign w:val="center"/>
          </w:tcPr>
          <w:p w14:paraId="3F7B724F"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vAlign w:val="center"/>
          </w:tcPr>
          <w:p w14:paraId="7DDD20FB" w14:textId="77777777" w:rsidR="001F012F" w:rsidRPr="00C74C55" w:rsidRDefault="001F012F" w:rsidP="002F11CD">
            <w:pPr>
              <w:rPr>
                <w:rFonts w:asciiTheme="minorHAnsi" w:eastAsia="Tahoma" w:hAnsiTheme="minorHAnsi"/>
                <w:sz w:val="22"/>
              </w:rPr>
            </w:pPr>
          </w:p>
        </w:tc>
      </w:tr>
      <w:tr w:rsidR="0029757A" w:rsidRPr="002F11CD" w14:paraId="7B563294" w14:textId="77777777" w:rsidTr="002F11CD">
        <w:trPr>
          <w:trHeight w:val="258"/>
          <w:jc w:val="center"/>
        </w:trPr>
        <w:tc>
          <w:tcPr>
            <w:tcW w:w="1775" w:type="dxa"/>
            <w:tcMar>
              <w:left w:w="57" w:type="dxa"/>
              <w:right w:w="57" w:type="dxa"/>
            </w:tcMar>
            <w:vAlign w:val="center"/>
          </w:tcPr>
          <w:p w14:paraId="6FA3D7D2"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Space spraying</w:t>
            </w:r>
          </w:p>
        </w:tc>
        <w:tc>
          <w:tcPr>
            <w:tcW w:w="702" w:type="dxa"/>
            <w:tcMar>
              <w:left w:w="57" w:type="dxa"/>
              <w:right w:w="57" w:type="dxa"/>
            </w:tcMar>
            <w:vAlign w:val="center"/>
          </w:tcPr>
          <w:p w14:paraId="7B9B81B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53" w:type="dxa"/>
            <w:tcMar>
              <w:left w:w="57" w:type="dxa"/>
              <w:right w:w="57" w:type="dxa"/>
            </w:tcMar>
            <w:vAlign w:val="center"/>
          </w:tcPr>
          <w:p w14:paraId="17CCD940"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21" w:type="dxa"/>
            <w:tcMar>
              <w:left w:w="57" w:type="dxa"/>
              <w:right w:w="57" w:type="dxa"/>
            </w:tcMar>
            <w:vAlign w:val="center"/>
          </w:tcPr>
          <w:p w14:paraId="28B71889"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1009" w:type="dxa"/>
            <w:tcMar>
              <w:left w:w="57" w:type="dxa"/>
              <w:right w:w="57" w:type="dxa"/>
            </w:tcMar>
            <w:vAlign w:val="center"/>
          </w:tcPr>
          <w:p w14:paraId="133500A9"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Mar>
              <w:left w:w="57" w:type="dxa"/>
              <w:right w:w="57" w:type="dxa"/>
            </w:tcMar>
            <w:vAlign w:val="center"/>
          </w:tcPr>
          <w:p w14:paraId="73671268"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71" w:type="dxa"/>
            <w:gridSpan w:val="2"/>
            <w:tcMar>
              <w:left w:w="57" w:type="dxa"/>
              <w:right w:w="57" w:type="dxa"/>
            </w:tcMar>
            <w:vAlign w:val="center"/>
          </w:tcPr>
          <w:p w14:paraId="543A16C4"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Mar>
              <w:left w:w="57" w:type="dxa"/>
              <w:right w:w="57" w:type="dxa"/>
            </w:tcMar>
            <w:vAlign w:val="center"/>
          </w:tcPr>
          <w:p w14:paraId="53884820"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vAlign w:val="center"/>
          </w:tcPr>
          <w:p w14:paraId="2E43D52F" w14:textId="77777777" w:rsidR="001F012F" w:rsidRPr="00C74C55" w:rsidRDefault="001F012F" w:rsidP="002F11CD">
            <w:pPr>
              <w:rPr>
                <w:rFonts w:asciiTheme="minorHAnsi" w:eastAsia="Tahoma" w:hAnsiTheme="minorHAnsi"/>
                <w:sz w:val="22"/>
              </w:rPr>
            </w:pPr>
          </w:p>
        </w:tc>
      </w:tr>
      <w:tr w:rsidR="0029757A" w:rsidRPr="002F11CD" w14:paraId="7E8B650E" w14:textId="77777777" w:rsidTr="002F11CD">
        <w:trPr>
          <w:trHeight w:val="258"/>
          <w:jc w:val="center"/>
        </w:trPr>
        <w:tc>
          <w:tcPr>
            <w:tcW w:w="1775" w:type="dxa"/>
            <w:tcMar>
              <w:left w:w="57" w:type="dxa"/>
              <w:right w:w="57" w:type="dxa"/>
            </w:tcMar>
            <w:vAlign w:val="center"/>
          </w:tcPr>
          <w:p w14:paraId="34DF550C"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Larviciding</w:t>
            </w:r>
          </w:p>
        </w:tc>
        <w:tc>
          <w:tcPr>
            <w:tcW w:w="702" w:type="dxa"/>
            <w:tcMar>
              <w:left w:w="57" w:type="dxa"/>
              <w:right w:w="57" w:type="dxa"/>
            </w:tcMar>
            <w:vAlign w:val="center"/>
          </w:tcPr>
          <w:p w14:paraId="76CE7BCE"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53" w:type="dxa"/>
            <w:tcMar>
              <w:left w:w="57" w:type="dxa"/>
              <w:right w:w="57" w:type="dxa"/>
            </w:tcMar>
            <w:vAlign w:val="center"/>
          </w:tcPr>
          <w:p w14:paraId="6A7094D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21" w:type="dxa"/>
            <w:tcMar>
              <w:left w:w="57" w:type="dxa"/>
              <w:right w:w="57" w:type="dxa"/>
            </w:tcMar>
            <w:vAlign w:val="center"/>
          </w:tcPr>
          <w:p w14:paraId="7C0B7BAF"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1009" w:type="dxa"/>
            <w:tcMar>
              <w:left w:w="57" w:type="dxa"/>
              <w:right w:w="57" w:type="dxa"/>
            </w:tcMar>
            <w:vAlign w:val="center"/>
          </w:tcPr>
          <w:p w14:paraId="5F94D884"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Mar>
              <w:left w:w="57" w:type="dxa"/>
              <w:right w:w="57" w:type="dxa"/>
            </w:tcMar>
            <w:vAlign w:val="center"/>
          </w:tcPr>
          <w:p w14:paraId="6C43282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71" w:type="dxa"/>
            <w:gridSpan w:val="2"/>
            <w:tcMar>
              <w:left w:w="57" w:type="dxa"/>
              <w:right w:w="57" w:type="dxa"/>
            </w:tcMar>
            <w:vAlign w:val="center"/>
          </w:tcPr>
          <w:p w14:paraId="67693996"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Mar>
              <w:left w:w="57" w:type="dxa"/>
              <w:right w:w="57" w:type="dxa"/>
            </w:tcMar>
            <w:vAlign w:val="center"/>
          </w:tcPr>
          <w:p w14:paraId="4AD3176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vAlign w:val="center"/>
          </w:tcPr>
          <w:p w14:paraId="1F363B3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r>
      <w:tr w:rsidR="0029757A" w:rsidRPr="002F11CD" w14:paraId="7593F91D" w14:textId="77777777" w:rsidTr="002F11CD">
        <w:trPr>
          <w:trHeight w:val="258"/>
          <w:jc w:val="center"/>
        </w:trPr>
        <w:tc>
          <w:tcPr>
            <w:tcW w:w="1775" w:type="dxa"/>
            <w:tcBorders>
              <w:bottom w:val="single" w:sz="4" w:space="0" w:color="000000"/>
            </w:tcBorders>
            <w:tcMar>
              <w:left w:w="57" w:type="dxa"/>
              <w:right w:w="57" w:type="dxa"/>
            </w:tcMar>
            <w:vAlign w:val="center"/>
          </w:tcPr>
          <w:p w14:paraId="44B0B861"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Traps</w:t>
            </w:r>
          </w:p>
        </w:tc>
        <w:tc>
          <w:tcPr>
            <w:tcW w:w="702" w:type="dxa"/>
            <w:tcBorders>
              <w:bottom w:val="single" w:sz="4" w:space="0" w:color="000000"/>
            </w:tcBorders>
            <w:tcMar>
              <w:left w:w="57" w:type="dxa"/>
              <w:right w:w="57" w:type="dxa"/>
            </w:tcMar>
            <w:vAlign w:val="center"/>
          </w:tcPr>
          <w:p w14:paraId="4A9E4977"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953" w:type="dxa"/>
            <w:tcBorders>
              <w:bottom w:val="single" w:sz="4" w:space="0" w:color="000000"/>
            </w:tcBorders>
            <w:tcMar>
              <w:left w:w="57" w:type="dxa"/>
              <w:right w:w="57" w:type="dxa"/>
            </w:tcMar>
            <w:vAlign w:val="center"/>
          </w:tcPr>
          <w:p w14:paraId="3575271C"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921" w:type="dxa"/>
            <w:tcBorders>
              <w:bottom w:val="single" w:sz="4" w:space="0" w:color="000000"/>
            </w:tcBorders>
            <w:tcMar>
              <w:left w:w="57" w:type="dxa"/>
              <w:right w:w="57" w:type="dxa"/>
            </w:tcMar>
            <w:vAlign w:val="center"/>
          </w:tcPr>
          <w:p w14:paraId="6A6A1E95"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Yes</w:t>
            </w:r>
          </w:p>
        </w:tc>
        <w:tc>
          <w:tcPr>
            <w:tcW w:w="1009" w:type="dxa"/>
            <w:tcBorders>
              <w:bottom w:val="single" w:sz="4" w:space="0" w:color="000000"/>
            </w:tcBorders>
            <w:tcMar>
              <w:left w:w="57" w:type="dxa"/>
              <w:right w:w="57" w:type="dxa"/>
            </w:tcMar>
            <w:vAlign w:val="center"/>
          </w:tcPr>
          <w:p w14:paraId="042429E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Borders>
              <w:bottom w:val="single" w:sz="4" w:space="0" w:color="000000"/>
            </w:tcBorders>
            <w:tcMar>
              <w:left w:w="57" w:type="dxa"/>
              <w:right w:w="57" w:type="dxa"/>
            </w:tcMar>
            <w:vAlign w:val="center"/>
          </w:tcPr>
          <w:p w14:paraId="7A691CDF" w14:textId="77777777" w:rsidR="001F012F" w:rsidRPr="00C74C55" w:rsidRDefault="001F012F" w:rsidP="002F11CD">
            <w:pPr>
              <w:rPr>
                <w:rFonts w:asciiTheme="minorHAnsi" w:eastAsia="Tahoma" w:hAnsiTheme="minorHAnsi"/>
                <w:sz w:val="22"/>
              </w:rPr>
            </w:pPr>
          </w:p>
        </w:tc>
        <w:tc>
          <w:tcPr>
            <w:tcW w:w="971" w:type="dxa"/>
            <w:gridSpan w:val="2"/>
            <w:tcBorders>
              <w:bottom w:val="single" w:sz="4" w:space="0" w:color="000000"/>
            </w:tcBorders>
            <w:tcMar>
              <w:left w:w="57" w:type="dxa"/>
              <w:right w:w="57" w:type="dxa"/>
            </w:tcMar>
            <w:vAlign w:val="center"/>
          </w:tcPr>
          <w:p w14:paraId="2D85848F"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Borders>
              <w:bottom w:val="single" w:sz="4" w:space="0" w:color="000000"/>
            </w:tcBorders>
            <w:tcMar>
              <w:left w:w="57" w:type="dxa"/>
              <w:right w:w="57" w:type="dxa"/>
            </w:tcMar>
            <w:vAlign w:val="center"/>
          </w:tcPr>
          <w:p w14:paraId="763B2B00"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tcBorders>
              <w:bottom w:val="single" w:sz="4" w:space="0" w:color="000000"/>
            </w:tcBorders>
            <w:vAlign w:val="center"/>
          </w:tcPr>
          <w:p w14:paraId="56EDA306" w14:textId="77777777" w:rsidR="001F012F" w:rsidRPr="00C74C55" w:rsidRDefault="001F012F" w:rsidP="002F11CD">
            <w:pPr>
              <w:rPr>
                <w:rFonts w:asciiTheme="minorHAnsi" w:eastAsia="Tahoma" w:hAnsiTheme="minorHAnsi"/>
                <w:sz w:val="22"/>
              </w:rPr>
            </w:pPr>
          </w:p>
        </w:tc>
      </w:tr>
      <w:tr w:rsidR="0029757A" w:rsidRPr="002F11CD" w14:paraId="0A832591" w14:textId="77777777" w:rsidTr="002F11CD">
        <w:trPr>
          <w:trHeight w:val="258"/>
          <w:jc w:val="center"/>
        </w:trPr>
        <w:tc>
          <w:tcPr>
            <w:tcW w:w="1775" w:type="dxa"/>
            <w:tcBorders>
              <w:bottom w:val="single" w:sz="4" w:space="0" w:color="000000"/>
            </w:tcBorders>
            <w:tcMar>
              <w:left w:w="57" w:type="dxa"/>
              <w:right w:w="57" w:type="dxa"/>
            </w:tcMar>
            <w:vAlign w:val="center"/>
          </w:tcPr>
          <w:p w14:paraId="48C8C8DE"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Prevention and treatment of breeding sites</w:t>
            </w:r>
          </w:p>
        </w:tc>
        <w:tc>
          <w:tcPr>
            <w:tcW w:w="702" w:type="dxa"/>
            <w:tcBorders>
              <w:bottom w:val="single" w:sz="4" w:space="0" w:color="000000"/>
            </w:tcBorders>
            <w:tcMar>
              <w:left w:w="57" w:type="dxa"/>
              <w:right w:w="57" w:type="dxa"/>
            </w:tcMar>
            <w:vAlign w:val="center"/>
          </w:tcPr>
          <w:p w14:paraId="59CEC5E3"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53" w:type="dxa"/>
            <w:tcBorders>
              <w:bottom w:val="single" w:sz="4" w:space="0" w:color="000000"/>
            </w:tcBorders>
            <w:tcMar>
              <w:left w:w="57" w:type="dxa"/>
              <w:right w:w="57" w:type="dxa"/>
            </w:tcMar>
            <w:vAlign w:val="center"/>
          </w:tcPr>
          <w:p w14:paraId="6C8A7C1D"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21" w:type="dxa"/>
            <w:tcBorders>
              <w:bottom w:val="single" w:sz="4" w:space="0" w:color="000000"/>
            </w:tcBorders>
            <w:tcMar>
              <w:left w:w="57" w:type="dxa"/>
              <w:right w:w="57" w:type="dxa"/>
            </w:tcMar>
            <w:vAlign w:val="center"/>
          </w:tcPr>
          <w:p w14:paraId="17C85EE5"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1009" w:type="dxa"/>
            <w:tcBorders>
              <w:bottom w:val="single" w:sz="4" w:space="0" w:color="000000"/>
            </w:tcBorders>
            <w:tcMar>
              <w:left w:w="57" w:type="dxa"/>
              <w:right w:w="57" w:type="dxa"/>
            </w:tcMar>
            <w:vAlign w:val="center"/>
          </w:tcPr>
          <w:p w14:paraId="7CED427E"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08" w:type="dxa"/>
            <w:tcBorders>
              <w:bottom w:val="single" w:sz="4" w:space="0" w:color="000000"/>
            </w:tcBorders>
            <w:tcMar>
              <w:left w:w="57" w:type="dxa"/>
              <w:right w:w="57" w:type="dxa"/>
            </w:tcMar>
            <w:vAlign w:val="center"/>
          </w:tcPr>
          <w:p w14:paraId="351CCAA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No</w:t>
            </w:r>
          </w:p>
        </w:tc>
        <w:tc>
          <w:tcPr>
            <w:tcW w:w="971" w:type="dxa"/>
            <w:gridSpan w:val="2"/>
            <w:tcBorders>
              <w:bottom w:val="single" w:sz="4" w:space="0" w:color="000000"/>
            </w:tcBorders>
            <w:tcMar>
              <w:left w:w="57" w:type="dxa"/>
              <w:right w:w="57" w:type="dxa"/>
            </w:tcMar>
            <w:vAlign w:val="center"/>
          </w:tcPr>
          <w:p w14:paraId="2C97D55E"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1353" w:type="dxa"/>
            <w:tcBorders>
              <w:bottom w:val="single" w:sz="4" w:space="0" w:color="000000"/>
            </w:tcBorders>
            <w:tcMar>
              <w:left w:w="57" w:type="dxa"/>
              <w:right w:w="57" w:type="dxa"/>
            </w:tcMar>
            <w:vAlign w:val="center"/>
          </w:tcPr>
          <w:p w14:paraId="57E1496B" w14:textId="77777777" w:rsidR="001F012F" w:rsidRPr="00C74C55" w:rsidRDefault="001F012F" w:rsidP="002F11CD">
            <w:pPr>
              <w:rPr>
                <w:rFonts w:asciiTheme="minorHAnsi" w:eastAsia="Tahoma" w:hAnsiTheme="minorHAnsi"/>
                <w:sz w:val="22"/>
              </w:rPr>
            </w:pPr>
            <w:r w:rsidRPr="00C74C55">
              <w:rPr>
                <w:rFonts w:asciiTheme="minorHAnsi" w:eastAsia="Tahoma" w:hAnsiTheme="minorHAnsi"/>
                <w:sz w:val="22"/>
              </w:rPr>
              <w:t>N/A</w:t>
            </w:r>
          </w:p>
        </w:tc>
        <w:tc>
          <w:tcPr>
            <w:tcW w:w="937" w:type="dxa"/>
            <w:tcBorders>
              <w:bottom w:val="single" w:sz="4" w:space="0" w:color="000000"/>
            </w:tcBorders>
            <w:vAlign w:val="center"/>
          </w:tcPr>
          <w:p w14:paraId="78CA78A4" w14:textId="77777777" w:rsidR="001F012F" w:rsidRPr="00C74C55" w:rsidRDefault="001F012F" w:rsidP="00C74C55">
            <w:pPr>
              <w:keepNext/>
              <w:rPr>
                <w:rFonts w:asciiTheme="minorHAnsi" w:eastAsia="Tahoma" w:hAnsiTheme="minorHAnsi"/>
                <w:sz w:val="22"/>
              </w:rPr>
            </w:pPr>
            <w:r w:rsidRPr="00C74C55">
              <w:rPr>
                <w:rFonts w:asciiTheme="minorHAnsi" w:eastAsia="Tahoma" w:hAnsiTheme="minorHAnsi"/>
                <w:sz w:val="22"/>
              </w:rPr>
              <w:t>No</w:t>
            </w:r>
          </w:p>
        </w:tc>
      </w:tr>
    </w:tbl>
    <w:p w14:paraId="6444D40F" w14:textId="2AC59BA5" w:rsidR="001F012F" w:rsidRDefault="001C58F7" w:rsidP="001C58F7">
      <w:pPr>
        <w:pStyle w:val="Caption"/>
        <w:rPr>
          <w:rFonts w:eastAsia="Tahoma" w:cs="Tahoma"/>
        </w:rPr>
      </w:pPr>
      <w:bookmarkStart w:id="166" w:name="_Toc136555087"/>
      <w:r>
        <w:t xml:space="preserve">Table </w:t>
      </w:r>
      <w:r w:rsidR="00E7484F">
        <w:fldChar w:fldCharType="begin"/>
      </w:r>
      <w:r w:rsidR="00E7484F">
        <w:instrText xml:space="preserve"> SEQ Table \* ARABIC </w:instrText>
      </w:r>
      <w:r w:rsidR="00E7484F">
        <w:fldChar w:fldCharType="separate"/>
      </w:r>
      <w:r w:rsidR="00A265F0">
        <w:rPr>
          <w:noProof/>
        </w:rPr>
        <w:t>18</w:t>
      </w:r>
      <w:r w:rsidR="00E7484F">
        <w:fldChar w:fldCharType="end"/>
      </w:r>
      <w:r>
        <w:t xml:space="preserve"> Vectors and associated NTDs</w:t>
      </w:r>
      <w:bookmarkEnd w:id="166"/>
    </w:p>
    <w:p w14:paraId="3F883FFB" w14:textId="4E5231ED" w:rsidR="001F012F" w:rsidRPr="00C74C55" w:rsidRDefault="001C58F7" w:rsidP="00C74C55">
      <w:pPr>
        <w:pStyle w:val="Heading4"/>
        <w:ind w:left="0"/>
      </w:pPr>
      <w:r>
        <w:t>1.</w:t>
      </w:r>
      <w:r w:rsidR="009B65B4">
        <w:t>5</w:t>
      </w:r>
      <w:r>
        <w:t>.</w:t>
      </w:r>
      <w:r w:rsidR="009B65B4">
        <w:t>4</w:t>
      </w:r>
      <w:r>
        <w:t xml:space="preserve">.2 </w:t>
      </w:r>
      <w:r w:rsidR="001F012F" w:rsidRPr="00C74C55">
        <w:t xml:space="preserve">One-Health </w:t>
      </w:r>
    </w:p>
    <w:p w14:paraId="690B55AD" w14:textId="631D0256" w:rsidR="001F012F" w:rsidRPr="00C74C55" w:rsidRDefault="001F012F">
      <w:pPr>
        <w:rPr>
          <w:rFonts w:eastAsia="Tahoma"/>
        </w:rPr>
      </w:pPr>
      <w:r w:rsidRPr="00C74C55">
        <w:rPr>
          <w:rFonts w:eastAsia="Tahoma"/>
        </w:rPr>
        <w:t xml:space="preserve">The One Health Coordination Platform (OHCP) was launched in Liberia in 2017 with the purpose of productively facilitating cross-sectoral collaboration to address public health issues that cannot be solved by a single sector. It is recognized that investment in One Health will promote efficient alignment of limited human, financial and material resources. Importantly, a One Health platform provides the mechanism for building systems that enable early detection of emerging threats to human, animal and environmental health, and for mobilizing and deploying interventions to mitigate their potential emergence and spread. </w:t>
      </w:r>
    </w:p>
    <w:p w14:paraId="5532CBA9" w14:textId="77777777" w:rsidR="00F755BC" w:rsidRDefault="00F755BC" w:rsidP="002F11CD">
      <w:pPr>
        <w:rPr>
          <w:rFonts w:eastAsia="Tahoma" w:cs="Tahoma"/>
        </w:rPr>
      </w:pPr>
    </w:p>
    <w:p w14:paraId="72E2B15A" w14:textId="77777777" w:rsidR="001F012F" w:rsidRPr="00C74C55" w:rsidRDefault="001F012F">
      <w:pPr>
        <w:rPr>
          <w:rFonts w:eastAsia="Tahoma"/>
        </w:rPr>
      </w:pPr>
      <w:r w:rsidRPr="00C74C55">
        <w:rPr>
          <w:rFonts w:eastAsia="Tahoma"/>
        </w:rPr>
        <w:t xml:space="preserve">The OHCP is organized to effectively achieve its mission with strong administrative and technical support. While the OHCP sits under the Office of the Vice President of Liberia, it is hosted by the National Public Health Institute of Liberia (NPHIL), from where the Secretariat functions. The Secretariat is responsible for the administration and operation of the OHCP. The One Health Technical Committee is headed by the NPHIL Director General and its Technical Working Groups are headed by technicians from line ministries and agencies.  </w:t>
      </w:r>
    </w:p>
    <w:p w14:paraId="2D67CC96" w14:textId="77777777" w:rsidR="002D7B3E" w:rsidRDefault="002D7B3E" w:rsidP="002D7B3E">
      <w:pPr>
        <w:rPr>
          <w:rFonts w:eastAsia="Tahoma" w:cs="Tahoma"/>
          <w:highlight w:val="yellow"/>
        </w:rPr>
      </w:pPr>
    </w:p>
    <w:p w14:paraId="7DBAABEC" w14:textId="77777777" w:rsidR="001F012F" w:rsidRPr="00C74C55" w:rsidRDefault="001F012F">
      <w:pPr>
        <w:rPr>
          <w:rFonts w:eastAsia="Tahoma"/>
        </w:rPr>
      </w:pPr>
      <w:r w:rsidRPr="00C74C55">
        <w:rPr>
          <w:rFonts w:eastAsia="Tahoma"/>
        </w:rPr>
        <w:t xml:space="preserve">The OHCP Governance Manual outlines the objectives of the platform and the structures and the processes and strategies intended for effectively achieve them. This manual provides guidance on roles and responsibilities of the multi-sectoral stakeholders engaged in the OHCP, either administratively or technically. </w:t>
      </w:r>
    </w:p>
    <w:p w14:paraId="6F2C2A55" w14:textId="77777777" w:rsidR="002D7B3E" w:rsidRDefault="002D7B3E" w:rsidP="002D7B3E">
      <w:pPr>
        <w:rPr>
          <w:rFonts w:eastAsia="Tahoma" w:cs="Tahoma"/>
          <w:highlight w:val="yellow"/>
        </w:rPr>
      </w:pPr>
    </w:p>
    <w:p w14:paraId="7D628207" w14:textId="77777777" w:rsidR="001F012F" w:rsidRPr="00C74C55" w:rsidRDefault="001F012F">
      <w:pPr>
        <w:rPr>
          <w:rFonts w:eastAsia="Tahoma"/>
        </w:rPr>
      </w:pPr>
      <w:r w:rsidRPr="00C74C55">
        <w:rPr>
          <w:rFonts w:eastAsia="Tahoma"/>
        </w:rPr>
        <w:t xml:space="preserve">The vision of the OHCP is to prevent and prepare for events associated with human, animal, and ecosystem interface. The mission of the OHCP is to effectively coordinate the national “One Health” approach ensuring multi-sector participation, resource mobilization, mutual accountability, and transparency at all levels. All activities of the OHCP are conducted in accordance with the following values:  partnership, integrity, transparency, rights, professionalism, quality, Accountability, and Cultural Sensitivity. </w:t>
      </w:r>
    </w:p>
    <w:p w14:paraId="610409D0" w14:textId="77777777" w:rsidR="002D7B3E" w:rsidRDefault="002D7B3E" w:rsidP="002D7B3E">
      <w:pPr>
        <w:rPr>
          <w:rFonts w:eastAsia="Tahoma" w:cs="Tahoma"/>
          <w:highlight w:val="yellow"/>
        </w:rPr>
      </w:pPr>
    </w:p>
    <w:p w14:paraId="47234C24" w14:textId="77777777" w:rsidR="001F012F" w:rsidRPr="00C74C55" w:rsidRDefault="001F012F" w:rsidP="002F11CD">
      <w:pPr>
        <w:rPr>
          <w:rFonts w:eastAsia="Tahoma"/>
          <w:highlight w:val="yellow"/>
        </w:rPr>
      </w:pPr>
      <w:r w:rsidRPr="00C74C55">
        <w:rPr>
          <w:rFonts w:eastAsia="Tahoma"/>
        </w:rPr>
        <w:t>The overarching objective of the OHCP is to coordinate and facilitate discussions on issues concerning the health of humans, animals (including wildlife), and the environment that cut across multiple sectors in order to  strengthen the institutionalization of a functional One Health approach in Liberia to address Public Health events including zoonotic diseases,  and develop joint planning decisions and guidance for policy on prevention, detection, response, and recovery. The One Health Coordination Platform includes the Ministry of Health, Ministry of Agriculture, National Public Health Institute of Liberia, Environmental Protection Agency, and the Forest Development Authority that harmonize efforts across sectors, Create cross-sectoral linkages to share data, information, resources, and capacity building expertise, and leverage core capabilities of each agency to determine and direct interventions to address possible threats that relate to humans, animals, and the environment that cut across multiple sectors.</w:t>
      </w:r>
    </w:p>
    <w:p w14:paraId="302CD5D3" w14:textId="77777777" w:rsidR="001F012F" w:rsidRPr="00C74C55" w:rsidRDefault="001F012F">
      <w:pPr>
        <w:rPr>
          <w:rFonts w:eastAsia="Tahoma"/>
        </w:rPr>
      </w:pPr>
      <w:r w:rsidRPr="00C74C55">
        <w:rPr>
          <w:rFonts w:eastAsia="Tahoma"/>
        </w:rPr>
        <w:t xml:space="preserve">The country has identified zoonotic diseases of the greatest public health concern, which include Ebola, Yellow Fever, cutaneous anthrax, brucellosis, bovine TB, highly pathogenic avian influenza (HPAI), rabies, antimicrobial resistance, and Rift Valley Fever. </w:t>
      </w:r>
    </w:p>
    <w:p w14:paraId="573DC5F6" w14:textId="77777777" w:rsidR="002D7B3E" w:rsidRDefault="002D7B3E" w:rsidP="002D7B3E">
      <w:pPr>
        <w:rPr>
          <w:rFonts w:eastAsia="Tahoma" w:cs="Tahoma"/>
        </w:rPr>
      </w:pPr>
    </w:p>
    <w:p w14:paraId="4313C3D6" w14:textId="77777777" w:rsidR="001F012F" w:rsidRPr="00C74C55" w:rsidRDefault="001F012F" w:rsidP="002F11CD">
      <w:pPr>
        <w:rPr>
          <w:rFonts w:eastAsia="Tahoma"/>
        </w:rPr>
      </w:pPr>
      <w:r w:rsidRPr="00C74C55">
        <w:rPr>
          <w:rFonts w:eastAsia="Tahoma"/>
        </w:rPr>
        <w:t xml:space="preserve">The key activities implemented are in the National Action Plan and Health Security (NAPHS) link below for the priority zoonotic disease control activities. </w:t>
      </w:r>
    </w:p>
    <w:p w14:paraId="684CCDD1" w14:textId="77777777" w:rsidR="001F012F" w:rsidRPr="00C74C55" w:rsidRDefault="00000000" w:rsidP="002F11CD">
      <w:pPr>
        <w:rPr>
          <w:rFonts w:eastAsia="Tahoma"/>
        </w:rPr>
      </w:pPr>
      <w:hyperlink r:id="rId71">
        <w:r w:rsidR="001F012F" w:rsidRPr="00C74C55">
          <w:rPr>
            <w:rFonts w:eastAsia="Tahoma"/>
            <w:color w:val="0563C1"/>
            <w:u w:val="single"/>
          </w:rPr>
          <w:t>https://www.afro.who.int/publications/national-action-plan-health-security</w:t>
        </w:r>
      </w:hyperlink>
    </w:p>
    <w:p w14:paraId="6580CC66" w14:textId="2E328D14" w:rsidR="001F012F" w:rsidRPr="00C74C55" w:rsidRDefault="001F012F" w:rsidP="002F11CD">
      <w:pPr>
        <w:rPr>
          <w:rFonts w:eastAsia="Tahoma"/>
        </w:rPr>
      </w:pPr>
      <w:r w:rsidRPr="00C74C55">
        <w:rPr>
          <w:rFonts w:eastAsia="Tahoma"/>
        </w:rPr>
        <w:t>The Integrated Disease Surveillance and Response (IDSR) platform is used to detect and report priority diseases of epidemic potential and public health concerns; NTD</w:t>
      </w:r>
      <w:r w:rsidR="00893456">
        <w:rPr>
          <w:rFonts w:eastAsia="Tahoma"/>
        </w:rPr>
        <w:t>s</w:t>
      </w:r>
      <w:r w:rsidRPr="00C74C55">
        <w:rPr>
          <w:rFonts w:eastAsia="Tahoma"/>
        </w:rPr>
        <w:t>, includ</w:t>
      </w:r>
      <w:r w:rsidR="00CF5E42">
        <w:rPr>
          <w:rFonts w:eastAsia="Tahoma"/>
        </w:rPr>
        <w:t>ing</w:t>
      </w:r>
      <w:r w:rsidRPr="00C74C55">
        <w:rPr>
          <w:rFonts w:eastAsia="Tahoma"/>
        </w:rPr>
        <w:t xml:space="preserve"> Guinea worm, Buruli Ulcer, Yaws, and Rabies are integrated in the IDSR. </w:t>
      </w:r>
    </w:p>
    <w:p w14:paraId="192E6077" w14:textId="77777777" w:rsidR="001F012F" w:rsidRPr="00C74C55" w:rsidRDefault="001F012F" w:rsidP="002F11CD">
      <w:pPr>
        <w:rPr>
          <w:rFonts w:eastAsia="Tahoma"/>
          <w:b/>
          <w:color w:val="FF0000"/>
          <w:highlight w:val="yellow"/>
        </w:rPr>
      </w:pPr>
    </w:p>
    <w:p w14:paraId="23376EED" w14:textId="4BD2F7BF" w:rsidR="001F012F" w:rsidRPr="00C74C55" w:rsidRDefault="002D7B3E" w:rsidP="00C74C55">
      <w:pPr>
        <w:pStyle w:val="Heading4"/>
        <w:ind w:left="0"/>
      </w:pPr>
      <w:r>
        <w:t>1.</w:t>
      </w:r>
      <w:r w:rsidR="009B65B4">
        <w:t>5</w:t>
      </w:r>
      <w:r>
        <w:t>.</w:t>
      </w:r>
      <w:r w:rsidR="009B65B4">
        <w:t>5</w:t>
      </w:r>
      <w:r>
        <w:t xml:space="preserve">.3 Water, </w:t>
      </w:r>
      <w:r w:rsidR="00A85434">
        <w:t>Sanitation and Hygiene</w:t>
      </w:r>
      <w:r w:rsidR="001F012F" w:rsidRPr="00C74C55">
        <w:t xml:space="preserve"> (WASH)</w:t>
      </w:r>
    </w:p>
    <w:p w14:paraId="20A74EB2" w14:textId="77777777" w:rsidR="001F012F" w:rsidRPr="00C74C55" w:rsidRDefault="001F012F" w:rsidP="002F11CD">
      <w:pPr>
        <w:rPr>
          <w:rFonts w:eastAsia="Tahoma"/>
          <w:b/>
        </w:rPr>
      </w:pPr>
    </w:p>
    <w:p w14:paraId="2AFCAFF7" w14:textId="012065D8" w:rsidR="001F012F" w:rsidRDefault="00874164" w:rsidP="002F11CD">
      <w:pPr>
        <w:rPr>
          <w:rFonts w:eastAsia="Tahoma" w:cs="Tahoma"/>
          <w:b/>
        </w:rPr>
      </w:pPr>
      <w:r>
        <w:rPr>
          <w:rFonts w:eastAsia="Tahoma" w:cs="Tahoma"/>
          <w:b/>
          <w:noProof/>
          <w:lang w:val="en-GB" w:eastAsia="en-GB"/>
        </w:rPr>
        <w:drawing>
          <wp:inline distT="0" distB="0" distL="0" distR="0" wp14:anchorId="0CD96AF2" wp14:editId="1F2FA02B">
            <wp:extent cx="5937250" cy="3384550"/>
            <wp:effectExtent l="0" t="0" r="0" b="0"/>
            <wp:docPr id="40" name="Picture 40" descr="P35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3594#yIS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7250" cy="3384550"/>
                    </a:xfrm>
                    <a:prstGeom prst="rect">
                      <a:avLst/>
                    </a:prstGeom>
                    <a:noFill/>
                    <a:ln>
                      <a:noFill/>
                    </a:ln>
                  </pic:spPr>
                </pic:pic>
              </a:graphicData>
            </a:graphic>
          </wp:inline>
        </w:drawing>
      </w:r>
    </w:p>
    <w:p w14:paraId="3AF77118" w14:textId="77777777" w:rsidR="001F012F" w:rsidRPr="00C74C55" w:rsidRDefault="001F012F" w:rsidP="002F11CD">
      <w:r w:rsidRPr="00C74C55">
        <w:br/>
      </w:r>
      <w:r w:rsidRPr="00C74C55">
        <w:rPr>
          <w:rFonts w:eastAsia="Tahoma"/>
        </w:rPr>
        <w:t>Access to WASH services is extremely low for most people in Liberia. According to the Joint Monitoring Program (JMP) 2019 report on Progress on Household Drinking Water, Sanitation and Hygiene, basic access to drinking water as of 2000 was 62%, which has risen to 73% in 2019. Access to basic sanitation was 14% in 2000 and rises to 17% in 2019. Over 2 million Liberians currently practice open defecation. The report also highlights that Liberia is amongst the 19 countries with data where more than half of the population had no hand washing facility at all, with 97% in Liberia. With this statistic, achieving the SDG 3 &amp; 6 target of universal access to Health and Wellbeing, and Water and Sanitation for all will be especially challenging in Liberia</w:t>
      </w:r>
      <w:r w:rsidRPr="00C74C55">
        <w:t xml:space="preserve">. </w:t>
      </w:r>
    </w:p>
    <w:p w14:paraId="41BA81CE" w14:textId="77777777" w:rsidR="001F012F" w:rsidRPr="00C74C55" w:rsidRDefault="001F012F" w:rsidP="00B4355E"/>
    <w:tbl>
      <w:tblPr>
        <w:tblW w:w="9357"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439"/>
        <w:gridCol w:w="1726"/>
        <w:gridCol w:w="6192"/>
      </w:tblGrid>
      <w:tr w:rsidR="001F012F" w14:paraId="3B223884" w14:textId="77777777">
        <w:trPr>
          <w:trHeight w:val="440"/>
          <w:tblHeader/>
        </w:trPr>
        <w:tc>
          <w:tcPr>
            <w:tcW w:w="1439" w:type="dxa"/>
            <w:shd w:val="clear" w:color="auto" w:fill="44546A"/>
            <w:vAlign w:val="center"/>
          </w:tcPr>
          <w:p w14:paraId="2B129EBE" w14:textId="77777777" w:rsidR="001F012F" w:rsidRPr="00C74C55" w:rsidRDefault="001F012F" w:rsidP="002F11CD">
            <w:pPr>
              <w:rPr>
                <w:rFonts w:ascii="Arial" w:eastAsia="Arial" w:hAnsi="Arial"/>
                <w:color w:val="FFFFFF"/>
                <w:sz w:val="22"/>
              </w:rPr>
            </w:pPr>
            <w:r w:rsidRPr="00C74C55">
              <w:rPr>
                <w:rFonts w:ascii="Arial" w:eastAsia="Arial" w:hAnsi="Arial"/>
                <w:color w:val="FFFFFF"/>
                <w:sz w:val="22"/>
              </w:rPr>
              <w:t>Theme</w:t>
            </w:r>
          </w:p>
        </w:tc>
        <w:tc>
          <w:tcPr>
            <w:tcW w:w="1726" w:type="dxa"/>
            <w:shd w:val="clear" w:color="auto" w:fill="44546A"/>
            <w:vAlign w:val="center"/>
          </w:tcPr>
          <w:p w14:paraId="0460AFE0" w14:textId="77777777" w:rsidR="001F012F" w:rsidRPr="00C74C55" w:rsidRDefault="001F012F" w:rsidP="002F11CD">
            <w:pPr>
              <w:rPr>
                <w:rFonts w:ascii="Arial" w:eastAsia="Arial" w:hAnsi="Arial"/>
                <w:color w:val="FFFFFF"/>
                <w:sz w:val="22"/>
              </w:rPr>
            </w:pPr>
            <w:r w:rsidRPr="00C74C55">
              <w:rPr>
                <w:rFonts w:ascii="Arial" w:eastAsia="Arial" w:hAnsi="Arial"/>
                <w:color w:val="FFFFFF"/>
                <w:sz w:val="22"/>
              </w:rPr>
              <w:t>NTDs</w:t>
            </w:r>
          </w:p>
        </w:tc>
        <w:tc>
          <w:tcPr>
            <w:tcW w:w="6192" w:type="dxa"/>
            <w:shd w:val="clear" w:color="auto" w:fill="44546A"/>
            <w:vAlign w:val="center"/>
          </w:tcPr>
          <w:p w14:paraId="0C47D77B" w14:textId="77777777" w:rsidR="001F012F" w:rsidRPr="00C74C55" w:rsidRDefault="001F012F" w:rsidP="002F11CD">
            <w:pPr>
              <w:rPr>
                <w:color w:val="FFFFFF"/>
                <w:sz w:val="22"/>
              </w:rPr>
            </w:pPr>
            <w:r w:rsidRPr="00C74C55">
              <w:rPr>
                <w:rFonts w:ascii="Arial" w:eastAsia="Arial" w:hAnsi="Arial"/>
                <w:color w:val="FFFFFF"/>
                <w:sz w:val="22"/>
              </w:rPr>
              <w:t>Key problem/challenge to address</w:t>
            </w:r>
          </w:p>
        </w:tc>
      </w:tr>
      <w:tr w:rsidR="001F012F" w14:paraId="3C52F78A" w14:textId="77777777">
        <w:trPr>
          <w:trHeight w:val="3050"/>
        </w:trPr>
        <w:tc>
          <w:tcPr>
            <w:tcW w:w="1439" w:type="dxa"/>
            <w:shd w:val="clear" w:color="auto" w:fill="auto"/>
          </w:tcPr>
          <w:p w14:paraId="2ADEE796" w14:textId="77777777" w:rsidR="001F012F" w:rsidRPr="00C74C55" w:rsidRDefault="001F012F" w:rsidP="00B4355E">
            <w:pPr>
              <w:rPr>
                <w:rFonts w:ascii="Arial" w:eastAsia="Arial" w:hAnsi="Arial"/>
                <w:b/>
              </w:rPr>
            </w:pPr>
            <w:r w:rsidRPr="00C74C55">
              <w:rPr>
                <w:rFonts w:ascii="Arial" w:eastAsia="Arial" w:hAnsi="Arial"/>
                <w:b/>
              </w:rPr>
              <w:t>Behavior</w:t>
            </w:r>
          </w:p>
        </w:tc>
        <w:tc>
          <w:tcPr>
            <w:tcW w:w="1726" w:type="dxa"/>
            <w:shd w:val="clear" w:color="auto" w:fill="FFFFFF"/>
          </w:tcPr>
          <w:p w14:paraId="446731D8" w14:textId="77777777" w:rsidR="001F012F" w:rsidRPr="00C74C55" w:rsidRDefault="001F012F" w:rsidP="00B4355E">
            <w:pPr>
              <w:rPr>
                <w:rFonts w:ascii="Arial" w:eastAsia="Arial" w:hAnsi="Arial"/>
                <w:color w:val="FF0000"/>
              </w:rPr>
            </w:pPr>
            <w:r w:rsidRPr="00C74C55">
              <w:rPr>
                <w:rFonts w:ascii="Arial" w:eastAsia="Arial" w:hAnsi="Arial"/>
              </w:rPr>
              <w:t xml:space="preserve">Soil Transmitted Helminthiasis </w:t>
            </w:r>
          </w:p>
        </w:tc>
        <w:tc>
          <w:tcPr>
            <w:tcW w:w="6192" w:type="dxa"/>
            <w:shd w:val="clear" w:color="auto" w:fill="FFFFFF"/>
          </w:tcPr>
          <w:p w14:paraId="45F008D4" w14:textId="77777777" w:rsidR="001F012F" w:rsidRPr="00C74C55" w:rsidRDefault="001F012F" w:rsidP="001E4BCE">
            <w:pPr>
              <w:numPr>
                <w:ilvl w:val="0"/>
                <w:numId w:val="5"/>
              </w:numPr>
              <w:spacing w:before="120"/>
              <w:jc w:val="both"/>
              <w:rPr>
                <w:rFonts w:ascii="Arial" w:eastAsia="Arial" w:hAnsi="Arial"/>
              </w:rPr>
            </w:pPr>
            <w:r w:rsidRPr="00C74C55">
              <w:rPr>
                <w:rFonts w:ascii="Arial" w:eastAsia="Arial" w:hAnsi="Arial"/>
              </w:rPr>
              <w:t>The practice of children playing around barefoot on dirty floors or unhygienic surroundings in both rural and urban communities</w:t>
            </w:r>
          </w:p>
          <w:p w14:paraId="248F934B" w14:textId="77777777" w:rsidR="001F012F" w:rsidRPr="00C74C55" w:rsidRDefault="001F012F" w:rsidP="001E4BCE">
            <w:pPr>
              <w:numPr>
                <w:ilvl w:val="0"/>
                <w:numId w:val="5"/>
              </w:numPr>
              <w:jc w:val="both"/>
              <w:rPr>
                <w:rFonts w:ascii="Arial" w:eastAsia="Arial" w:hAnsi="Arial"/>
              </w:rPr>
            </w:pPr>
            <w:r w:rsidRPr="00C74C55">
              <w:rPr>
                <w:rFonts w:ascii="Arial" w:eastAsia="Arial" w:hAnsi="Arial"/>
              </w:rPr>
              <w:t xml:space="preserve">Practice of people eating raw unwashed vegetables and fruits especially during the fruits season </w:t>
            </w:r>
          </w:p>
          <w:p w14:paraId="33127BC3" w14:textId="77777777" w:rsidR="001F012F" w:rsidRPr="00C74C55" w:rsidRDefault="001F012F" w:rsidP="001E4BCE">
            <w:pPr>
              <w:numPr>
                <w:ilvl w:val="0"/>
                <w:numId w:val="5"/>
              </w:numPr>
              <w:jc w:val="both"/>
              <w:rPr>
                <w:rFonts w:ascii="Arial" w:eastAsia="Arial" w:hAnsi="Arial"/>
              </w:rPr>
            </w:pPr>
            <w:r w:rsidRPr="00C74C55">
              <w:rPr>
                <w:rFonts w:ascii="Arial" w:eastAsia="Arial" w:hAnsi="Arial"/>
              </w:rPr>
              <w:t>The practice of mothers, caregivers not washing their hands at critical times (before feeding children and after changing their diapers, before eating and after using the toilet)</w:t>
            </w:r>
          </w:p>
          <w:p w14:paraId="6722C7AC" w14:textId="77777777" w:rsidR="001F012F" w:rsidRPr="00C74C55" w:rsidRDefault="001F012F" w:rsidP="001E4BCE">
            <w:pPr>
              <w:numPr>
                <w:ilvl w:val="0"/>
                <w:numId w:val="5"/>
              </w:numPr>
              <w:jc w:val="both"/>
              <w:rPr>
                <w:rFonts w:eastAsia="Verdana"/>
                <w:color w:val="FF0000"/>
              </w:rPr>
            </w:pPr>
            <w:r w:rsidRPr="00C74C55">
              <w:rPr>
                <w:rFonts w:ascii="Arial" w:eastAsia="Arial" w:hAnsi="Arial"/>
              </w:rPr>
              <w:t xml:space="preserve">Inadequate or limited sensitization campaigns, not using existing school and community structures like School health clubs, community health workers or engagement in the use of social media on NTDs. </w:t>
            </w:r>
          </w:p>
        </w:tc>
      </w:tr>
      <w:tr w:rsidR="001F012F" w14:paraId="0BAC73FD" w14:textId="77777777">
        <w:trPr>
          <w:trHeight w:val="590"/>
        </w:trPr>
        <w:tc>
          <w:tcPr>
            <w:tcW w:w="1439" w:type="dxa"/>
            <w:vMerge w:val="restart"/>
            <w:shd w:val="clear" w:color="auto" w:fill="auto"/>
          </w:tcPr>
          <w:p w14:paraId="55EF2BBE" w14:textId="77777777" w:rsidR="001F012F" w:rsidRPr="00C74C55" w:rsidRDefault="001F012F" w:rsidP="00B4355E">
            <w:pPr>
              <w:rPr>
                <w:rFonts w:ascii="Arial" w:eastAsia="Arial" w:hAnsi="Arial"/>
                <w:b/>
              </w:rPr>
            </w:pPr>
          </w:p>
        </w:tc>
        <w:tc>
          <w:tcPr>
            <w:tcW w:w="1726" w:type="dxa"/>
            <w:shd w:val="clear" w:color="auto" w:fill="FFFFFF"/>
          </w:tcPr>
          <w:p w14:paraId="536E0438" w14:textId="77777777" w:rsidR="001F012F" w:rsidRPr="00C74C55" w:rsidRDefault="001F012F" w:rsidP="00B4355E">
            <w:pPr>
              <w:rPr>
                <w:rFonts w:ascii="Arial" w:eastAsia="Arial" w:hAnsi="Arial"/>
                <w:color w:val="FF0000"/>
              </w:rPr>
            </w:pPr>
            <w:r w:rsidRPr="00C74C55">
              <w:rPr>
                <w:rFonts w:ascii="Arial" w:eastAsia="Arial" w:hAnsi="Arial"/>
              </w:rPr>
              <w:t>Schistosomiasis</w:t>
            </w:r>
          </w:p>
        </w:tc>
        <w:tc>
          <w:tcPr>
            <w:tcW w:w="6192" w:type="dxa"/>
            <w:shd w:val="clear" w:color="auto" w:fill="FFFFFF"/>
          </w:tcPr>
          <w:p w14:paraId="3EA4BD46" w14:textId="77777777" w:rsidR="001F012F" w:rsidRPr="00C74C55" w:rsidRDefault="001F012F" w:rsidP="001E4BCE">
            <w:pPr>
              <w:numPr>
                <w:ilvl w:val="0"/>
                <w:numId w:val="6"/>
              </w:numPr>
              <w:spacing w:before="120"/>
              <w:jc w:val="both"/>
              <w:rPr>
                <w:rFonts w:ascii="Arial" w:eastAsia="Arial" w:hAnsi="Arial"/>
              </w:rPr>
            </w:pPr>
            <w:r w:rsidRPr="00C74C55">
              <w:rPr>
                <w:rFonts w:ascii="Arial" w:eastAsia="Arial" w:hAnsi="Arial"/>
              </w:rPr>
              <w:t xml:space="preserve">Because improved water sources are not enough for other purposes, bathing, washing of cooking utensils, and washing of clothes in infected fresh water sources has become a common practice of people in rural communities. </w:t>
            </w:r>
          </w:p>
          <w:p w14:paraId="50FDF39B"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People also get in contact with infected water sources during fishing and swimming for recreation.</w:t>
            </w:r>
          </w:p>
          <w:p w14:paraId="39775E98"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 xml:space="preserve">Infected sources like the streams are also used to irrigate farms during the dry season. </w:t>
            </w:r>
          </w:p>
          <w:p w14:paraId="3374CC87"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 xml:space="preserve">People also use open sources (streams, drainages and wetlands) for car washing activities to earning a living   </w:t>
            </w:r>
          </w:p>
          <w:p w14:paraId="22D732AF"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 xml:space="preserve">Most infected males openly urinate in the rivers/streams or open spaces that contaminate the soil or water bodies. </w:t>
            </w:r>
          </w:p>
          <w:p w14:paraId="34C01CAC"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The practice of using rivers and streams for defecation or building latrines over rivers and streams and running latrines pipes in the rivers.</w:t>
            </w:r>
          </w:p>
          <w:p w14:paraId="4918B5B2"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The practice of using rivers and streams for disposal of waste.</w:t>
            </w:r>
          </w:p>
          <w:p w14:paraId="53FF44E1"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 xml:space="preserve"> The practice of using rivers and streams for drinking when safe water is not available.</w:t>
            </w:r>
          </w:p>
          <w:p w14:paraId="03025611" w14:textId="77777777" w:rsidR="001F012F" w:rsidRPr="00C74C55" w:rsidRDefault="001F012F" w:rsidP="001E4BCE">
            <w:pPr>
              <w:numPr>
                <w:ilvl w:val="0"/>
                <w:numId w:val="6"/>
              </w:numPr>
              <w:jc w:val="both"/>
              <w:rPr>
                <w:rFonts w:ascii="Arial" w:eastAsia="Arial" w:hAnsi="Arial"/>
              </w:rPr>
            </w:pPr>
            <w:r w:rsidRPr="00C74C55">
              <w:rPr>
                <w:rFonts w:ascii="Arial" w:eastAsia="Arial" w:hAnsi="Arial"/>
              </w:rPr>
              <w:t xml:space="preserve">Inability or unwillingness to pay for WASH services has resulted in breakdown of WASH services for long periods of time forcing people to turn to unsafe water sources. </w:t>
            </w:r>
          </w:p>
        </w:tc>
      </w:tr>
      <w:tr w:rsidR="001F012F" w14:paraId="702F071D" w14:textId="77777777">
        <w:trPr>
          <w:trHeight w:val="590"/>
        </w:trPr>
        <w:tc>
          <w:tcPr>
            <w:tcW w:w="1439" w:type="dxa"/>
            <w:vMerge/>
            <w:shd w:val="clear" w:color="auto" w:fill="auto"/>
          </w:tcPr>
          <w:p w14:paraId="71EA7206"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4A253B18" w14:textId="77777777" w:rsidR="001F012F" w:rsidRPr="00C74C55" w:rsidRDefault="001F012F" w:rsidP="00B4355E">
            <w:pPr>
              <w:rPr>
                <w:rFonts w:ascii="Arial" w:eastAsia="Arial" w:hAnsi="Arial"/>
              </w:rPr>
            </w:pPr>
            <w:r w:rsidRPr="00C74C55">
              <w:rPr>
                <w:rFonts w:ascii="Arial" w:eastAsia="Arial" w:hAnsi="Arial"/>
              </w:rPr>
              <w:t>Lymphatic Filariasis</w:t>
            </w:r>
          </w:p>
        </w:tc>
        <w:tc>
          <w:tcPr>
            <w:tcW w:w="6192" w:type="dxa"/>
            <w:shd w:val="clear" w:color="auto" w:fill="FFFFFF"/>
          </w:tcPr>
          <w:p w14:paraId="1158DA11" w14:textId="77777777" w:rsidR="001F012F" w:rsidRPr="00C74C55" w:rsidRDefault="001F012F" w:rsidP="001E4BCE">
            <w:pPr>
              <w:numPr>
                <w:ilvl w:val="0"/>
                <w:numId w:val="7"/>
              </w:numPr>
              <w:spacing w:before="120"/>
              <w:jc w:val="both"/>
              <w:rPr>
                <w:rFonts w:ascii="Arial" w:eastAsia="Arial" w:hAnsi="Arial"/>
              </w:rPr>
            </w:pPr>
            <w:r w:rsidRPr="00C74C55">
              <w:rPr>
                <w:rFonts w:ascii="Arial" w:eastAsia="Arial" w:hAnsi="Arial"/>
              </w:rPr>
              <w:t>Most people have the notion that ITNs generate heat therefore they find it difficult to sleep under it. There has been mass distribution of ITNs, but usage is very poor.</w:t>
            </w:r>
          </w:p>
          <w:p w14:paraId="18B2898E" w14:textId="77777777" w:rsidR="001F012F" w:rsidRPr="00C74C55" w:rsidRDefault="001F012F" w:rsidP="001E4BCE">
            <w:pPr>
              <w:numPr>
                <w:ilvl w:val="0"/>
                <w:numId w:val="7"/>
              </w:numPr>
              <w:jc w:val="both"/>
              <w:rPr>
                <w:rFonts w:ascii="Arial" w:eastAsia="Arial" w:hAnsi="Arial"/>
              </w:rPr>
            </w:pPr>
            <w:r w:rsidRPr="00C74C55">
              <w:rPr>
                <w:rFonts w:ascii="Arial" w:eastAsia="Arial" w:hAnsi="Arial"/>
              </w:rPr>
              <w:t>The inappropriate use of the nets for fishing, protection of chicks from the hawks and decoration during wedding ceremony.</w:t>
            </w:r>
          </w:p>
          <w:p w14:paraId="1453DC16" w14:textId="77777777" w:rsidR="001F012F" w:rsidRPr="00C74C55" w:rsidRDefault="001F012F" w:rsidP="001E4BCE">
            <w:pPr>
              <w:numPr>
                <w:ilvl w:val="0"/>
                <w:numId w:val="7"/>
              </w:numPr>
              <w:jc w:val="both"/>
              <w:rPr>
                <w:rFonts w:ascii="Arial" w:eastAsia="Arial" w:hAnsi="Arial"/>
              </w:rPr>
            </w:pPr>
            <w:r w:rsidRPr="00C74C55">
              <w:rPr>
                <w:rFonts w:ascii="Arial" w:eastAsia="Arial" w:hAnsi="Arial"/>
              </w:rPr>
              <w:t>It is a practice for mosquito nets to be cut and sold in markets places and use as scrub for bathing</w:t>
            </w:r>
          </w:p>
        </w:tc>
      </w:tr>
      <w:tr w:rsidR="001F012F" w14:paraId="767209C7" w14:textId="77777777">
        <w:trPr>
          <w:trHeight w:val="3050"/>
        </w:trPr>
        <w:tc>
          <w:tcPr>
            <w:tcW w:w="1439" w:type="dxa"/>
            <w:vMerge w:val="restart"/>
            <w:shd w:val="clear" w:color="auto" w:fill="auto"/>
          </w:tcPr>
          <w:p w14:paraId="5730DC8B" w14:textId="77777777" w:rsidR="001F012F" w:rsidRPr="00C74C55" w:rsidRDefault="001F012F" w:rsidP="00B4355E">
            <w:pPr>
              <w:rPr>
                <w:rFonts w:ascii="Arial" w:eastAsia="Arial" w:hAnsi="Arial"/>
                <w:b/>
              </w:rPr>
            </w:pPr>
            <w:r w:rsidRPr="00C74C55">
              <w:rPr>
                <w:rFonts w:ascii="Arial" w:eastAsia="Arial" w:hAnsi="Arial"/>
                <w:b/>
              </w:rPr>
              <w:t>Environment</w:t>
            </w:r>
          </w:p>
        </w:tc>
        <w:tc>
          <w:tcPr>
            <w:tcW w:w="1726" w:type="dxa"/>
            <w:shd w:val="clear" w:color="auto" w:fill="FFFFFF"/>
          </w:tcPr>
          <w:p w14:paraId="0889A7D3" w14:textId="77777777" w:rsidR="001F012F" w:rsidRPr="00C74C55" w:rsidRDefault="001F012F" w:rsidP="00B4355E">
            <w:pPr>
              <w:rPr>
                <w:rFonts w:ascii="Arial" w:eastAsia="Arial" w:hAnsi="Arial"/>
              </w:rPr>
            </w:pPr>
            <w:r w:rsidRPr="00C74C55">
              <w:rPr>
                <w:rFonts w:ascii="Arial" w:eastAsia="Arial" w:hAnsi="Arial"/>
              </w:rPr>
              <w:t>Soil Transmitted Helminthiasis</w:t>
            </w:r>
          </w:p>
        </w:tc>
        <w:tc>
          <w:tcPr>
            <w:tcW w:w="6192" w:type="dxa"/>
            <w:shd w:val="clear" w:color="auto" w:fill="FFFFFF"/>
          </w:tcPr>
          <w:p w14:paraId="23F80FA3" w14:textId="77777777" w:rsidR="001F012F" w:rsidRPr="00C74C55" w:rsidRDefault="001F012F" w:rsidP="001E4BCE">
            <w:pPr>
              <w:numPr>
                <w:ilvl w:val="0"/>
                <w:numId w:val="8"/>
              </w:numPr>
              <w:spacing w:before="120"/>
              <w:jc w:val="both"/>
              <w:rPr>
                <w:rFonts w:ascii="Arial" w:eastAsia="Arial" w:hAnsi="Arial"/>
              </w:rPr>
            </w:pPr>
            <w:r w:rsidRPr="00C74C55">
              <w:rPr>
                <w:rFonts w:ascii="Arial" w:eastAsia="Arial" w:hAnsi="Arial"/>
              </w:rPr>
              <w:t xml:space="preserve">The practice of open defecation and improper disposal of untreated sewage on land surface and in water bodies allows for infection of helminths. </w:t>
            </w:r>
          </w:p>
          <w:p w14:paraId="7E7CACB7" w14:textId="77777777" w:rsidR="001F012F" w:rsidRPr="00C74C55" w:rsidRDefault="001F012F" w:rsidP="001E4BCE">
            <w:pPr>
              <w:numPr>
                <w:ilvl w:val="0"/>
                <w:numId w:val="8"/>
              </w:numPr>
              <w:jc w:val="both"/>
              <w:rPr>
                <w:rFonts w:ascii="Arial" w:eastAsia="Arial" w:hAnsi="Arial"/>
              </w:rPr>
            </w:pPr>
            <w:r w:rsidRPr="00C74C55">
              <w:rPr>
                <w:rFonts w:ascii="Arial" w:eastAsia="Arial" w:hAnsi="Arial"/>
              </w:rPr>
              <w:t>Low access to CLTS program implementation has contributed to the increase in infection of helminthes in the population.</w:t>
            </w:r>
          </w:p>
          <w:p w14:paraId="0FFAD3C8" w14:textId="77777777" w:rsidR="001F012F" w:rsidRPr="00C74C55" w:rsidRDefault="001F012F" w:rsidP="001E4BCE">
            <w:pPr>
              <w:numPr>
                <w:ilvl w:val="0"/>
                <w:numId w:val="8"/>
              </w:numPr>
              <w:jc w:val="both"/>
              <w:rPr>
                <w:rFonts w:ascii="Arial" w:eastAsia="Arial" w:hAnsi="Arial"/>
              </w:rPr>
            </w:pPr>
            <w:r w:rsidRPr="00C74C55">
              <w:rPr>
                <w:rFonts w:ascii="Arial" w:eastAsia="Arial" w:hAnsi="Arial"/>
              </w:rPr>
              <w:t>Limited accesses to improved safe water facilities in rural population (i.e. 250 pop to 1 water point) is not adequate and have resulted to people finding alternative water sources for drinking and other domestic choices.</w:t>
            </w:r>
          </w:p>
          <w:p w14:paraId="249B5754" w14:textId="77777777" w:rsidR="001F012F" w:rsidRPr="00C74C55" w:rsidRDefault="001F012F" w:rsidP="001E4BCE">
            <w:pPr>
              <w:numPr>
                <w:ilvl w:val="0"/>
                <w:numId w:val="8"/>
              </w:numPr>
              <w:jc w:val="both"/>
              <w:rPr>
                <w:rFonts w:ascii="Arial" w:eastAsia="Arial" w:hAnsi="Arial"/>
              </w:rPr>
            </w:pPr>
            <w:r w:rsidRPr="00C74C55">
              <w:rPr>
                <w:rFonts w:ascii="Arial" w:eastAsia="Arial" w:hAnsi="Arial"/>
              </w:rPr>
              <w:t xml:space="preserve">Children less than five years are often left to play in unclean opened spaces leaving them exposed to helminthes infection as they move their hands from the soil to their mouths. </w:t>
            </w:r>
          </w:p>
        </w:tc>
      </w:tr>
      <w:tr w:rsidR="001F012F" w14:paraId="58BCCF0C" w14:textId="77777777">
        <w:trPr>
          <w:trHeight w:val="3230"/>
        </w:trPr>
        <w:tc>
          <w:tcPr>
            <w:tcW w:w="1439" w:type="dxa"/>
            <w:vMerge/>
            <w:shd w:val="clear" w:color="auto" w:fill="auto"/>
          </w:tcPr>
          <w:p w14:paraId="0FEE1673"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3BDFF6B2" w14:textId="77777777" w:rsidR="001F012F" w:rsidRPr="00C74C55" w:rsidRDefault="001F012F" w:rsidP="00B4355E">
            <w:pPr>
              <w:rPr>
                <w:rFonts w:ascii="Arial" w:eastAsia="Arial" w:hAnsi="Arial"/>
              </w:rPr>
            </w:pPr>
            <w:r w:rsidRPr="00C74C55">
              <w:rPr>
                <w:rFonts w:ascii="Arial" w:eastAsia="Arial" w:hAnsi="Arial"/>
              </w:rPr>
              <w:t>Schistosomiasis</w:t>
            </w:r>
          </w:p>
          <w:p w14:paraId="1A07D7FE" w14:textId="77777777" w:rsidR="001F012F" w:rsidRPr="00C74C55" w:rsidRDefault="001F012F" w:rsidP="00B4355E">
            <w:pPr>
              <w:rPr>
                <w:rFonts w:ascii="Arial" w:eastAsia="Arial" w:hAnsi="Arial"/>
              </w:rPr>
            </w:pPr>
          </w:p>
        </w:tc>
        <w:tc>
          <w:tcPr>
            <w:tcW w:w="6192" w:type="dxa"/>
            <w:shd w:val="clear" w:color="auto" w:fill="FFFFFF"/>
          </w:tcPr>
          <w:p w14:paraId="39F5F022" w14:textId="77777777" w:rsidR="001F012F" w:rsidRPr="00C74C55" w:rsidRDefault="001F012F" w:rsidP="001E4BCE">
            <w:pPr>
              <w:numPr>
                <w:ilvl w:val="0"/>
                <w:numId w:val="9"/>
              </w:numPr>
              <w:spacing w:before="120"/>
              <w:jc w:val="both"/>
              <w:rPr>
                <w:rFonts w:ascii="Arial" w:eastAsia="Arial" w:hAnsi="Arial"/>
              </w:rPr>
            </w:pPr>
            <w:r w:rsidRPr="00C74C55">
              <w:rPr>
                <w:rFonts w:ascii="Arial" w:eastAsia="Arial" w:hAnsi="Arial"/>
              </w:rPr>
              <w:t xml:space="preserve">Most rural population rely on streams for domestic chores like washing of cloths, cooking utensils and bathing. Infected streams are pathways for transmission of schistosomiasis. </w:t>
            </w:r>
          </w:p>
          <w:p w14:paraId="2B0A1F6B" w14:textId="77777777" w:rsidR="001F012F" w:rsidRPr="00C74C55" w:rsidRDefault="001F012F" w:rsidP="001E4BCE">
            <w:pPr>
              <w:numPr>
                <w:ilvl w:val="0"/>
                <w:numId w:val="9"/>
              </w:numPr>
              <w:jc w:val="both"/>
              <w:rPr>
                <w:rFonts w:ascii="Arial" w:eastAsia="Arial" w:hAnsi="Arial"/>
              </w:rPr>
            </w:pPr>
            <w:r w:rsidRPr="00C74C55">
              <w:rPr>
                <w:rFonts w:ascii="Arial" w:eastAsia="Arial" w:hAnsi="Arial"/>
              </w:rPr>
              <w:t xml:space="preserve">The practice of fishing by using local fishing nets or other traditional means, farming in swarms, which allow a person to stay in the stream for hours. </w:t>
            </w:r>
          </w:p>
          <w:p w14:paraId="3E642842" w14:textId="77777777" w:rsidR="001F012F" w:rsidRPr="00C74C55" w:rsidRDefault="001F012F" w:rsidP="001E4BCE">
            <w:pPr>
              <w:numPr>
                <w:ilvl w:val="0"/>
                <w:numId w:val="9"/>
              </w:numPr>
              <w:jc w:val="both"/>
              <w:rPr>
                <w:rFonts w:ascii="Arial" w:eastAsia="Arial" w:hAnsi="Arial"/>
              </w:rPr>
            </w:pPr>
            <w:r w:rsidRPr="00C74C55">
              <w:rPr>
                <w:rFonts w:ascii="Arial" w:eastAsia="Arial" w:hAnsi="Arial"/>
              </w:rPr>
              <w:t xml:space="preserve">The youth also use open sources (streams, drainages, and wetlands) for car washing activities to earning a living. </w:t>
            </w:r>
          </w:p>
          <w:p w14:paraId="23694465" w14:textId="77777777" w:rsidR="001F012F" w:rsidRPr="00C74C55" w:rsidRDefault="001F012F" w:rsidP="001E4BCE">
            <w:pPr>
              <w:numPr>
                <w:ilvl w:val="0"/>
                <w:numId w:val="9"/>
              </w:numPr>
              <w:jc w:val="both"/>
              <w:rPr>
                <w:rFonts w:ascii="Arial" w:eastAsia="Arial" w:hAnsi="Arial"/>
              </w:rPr>
            </w:pPr>
            <w:r w:rsidRPr="00C74C55">
              <w:rPr>
                <w:rFonts w:ascii="Arial" w:eastAsia="Arial" w:hAnsi="Arial"/>
              </w:rPr>
              <w:t xml:space="preserve">The practice of open defecation and improper disposal of untreated sewage on land surface and in water bodies allows for infection of helminths. </w:t>
            </w:r>
          </w:p>
          <w:p w14:paraId="1871970F" w14:textId="77777777" w:rsidR="001F012F" w:rsidRPr="00C74C55" w:rsidRDefault="001F012F" w:rsidP="001E4BCE">
            <w:pPr>
              <w:numPr>
                <w:ilvl w:val="0"/>
                <w:numId w:val="9"/>
              </w:numPr>
              <w:jc w:val="both"/>
              <w:rPr>
                <w:rFonts w:ascii="Arial" w:eastAsia="Arial" w:hAnsi="Arial"/>
              </w:rPr>
            </w:pPr>
            <w:r w:rsidRPr="00C74C55">
              <w:rPr>
                <w:rFonts w:ascii="Arial" w:eastAsia="Arial" w:hAnsi="Arial"/>
              </w:rPr>
              <w:t xml:space="preserve">Poor or lack of access roads to most rural communities has made the provision of safe water sources almost impossible.   </w:t>
            </w:r>
          </w:p>
        </w:tc>
      </w:tr>
      <w:tr w:rsidR="001F012F" w14:paraId="366456B2" w14:textId="77777777">
        <w:trPr>
          <w:trHeight w:val="590"/>
        </w:trPr>
        <w:tc>
          <w:tcPr>
            <w:tcW w:w="1439" w:type="dxa"/>
            <w:vMerge/>
            <w:shd w:val="clear" w:color="auto" w:fill="auto"/>
          </w:tcPr>
          <w:p w14:paraId="5E5FECD4"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210D6951" w14:textId="77777777" w:rsidR="001F012F" w:rsidRPr="00C74C55" w:rsidRDefault="001F012F" w:rsidP="00B4355E">
            <w:pPr>
              <w:rPr>
                <w:rFonts w:ascii="Arial" w:eastAsia="Arial" w:hAnsi="Arial"/>
              </w:rPr>
            </w:pPr>
            <w:r w:rsidRPr="00C74C55">
              <w:rPr>
                <w:rFonts w:ascii="Arial" w:eastAsia="Arial" w:hAnsi="Arial"/>
              </w:rPr>
              <w:t xml:space="preserve">Lymphatic Filariasis (LF) </w:t>
            </w:r>
          </w:p>
        </w:tc>
        <w:tc>
          <w:tcPr>
            <w:tcW w:w="6192" w:type="dxa"/>
            <w:shd w:val="clear" w:color="auto" w:fill="FFFFFF"/>
          </w:tcPr>
          <w:p w14:paraId="1A8E1C46" w14:textId="77777777" w:rsidR="001F012F" w:rsidRPr="00C74C55" w:rsidRDefault="001F012F" w:rsidP="001E4BCE">
            <w:pPr>
              <w:numPr>
                <w:ilvl w:val="0"/>
                <w:numId w:val="10"/>
              </w:numPr>
              <w:spacing w:before="120"/>
              <w:jc w:val="both"/>
              <w:rPr>
                <w:rFonts w:ascii="Arial" w:eastAsia="Arial" w:hAnsi="Arial"/>
              </w:rPr>
            </w:pPr>
            <w:r w:rsidRPr="00C74C55">
              <w:rPr>
                <w:rFonts w:ascii="Arial" w:eastAsia="Arial" w:hAnsi="Arial"/>
              </w:rPr>
              <w:t xml:space="preserve">Poor environmental sanitation has increased the breeding of infectious mosquitoes that causes lymphatic filarial in rural and urban communities. </w:t>
            </w:r>
          </w:p>
          <w:p w14:paraId="58DF66B8" w14:textId="77777777" w:rsidR="001F012F" w:rsidRPr="00C74C55" w:rsidRDefault="001F012F" w:rsidP="001E4BCE">
            <w:pPr>
              <w:numPr>
                <w:ilvl w:val="0"/>
                <w:numId w:val="10"/>
              </w:numPr>
              <w:jc w:val="both"/>
              <w:rPr>
                <w:rFonts w:ascii="Arial" w:eastAsia="Arial" w:hAnsi="Arial"/>
              </w:rPr>
            </w:pPr>
            <w:r w:rsidRPr="00C74C55">
              <w:rPr>
                <w:rFonts w:ascii="Arial" w:eastAsia="Arial" w:hAnsi="Arial"/>
              </w:rPr>
              <w:t xml:space="preserve">Some communities are endemic to lymphatic filariasis because of poor access to safe water supply. </w:t>
            </w:r>
          </w:p>
          <w:p w14:paraId="0D749104" w14:textId="77777777" w:rsidR="001F012F" w:rsidRPr="00C74C55" w:rsidRDefault="001F012F" w:rsidP="001E4BCE">
            <w:pPr>
              <w:numPr>
                <w:ilvl w:val="0"/>
                <w:numId w:val="10"/>
              </w:numPr>
              <w:jc w:val="both"/>
              <w:rPr>
                <w:rFonts w:ascii="Arial" w:eastAsia="Arial" w:hAnsi="Arial"/>
              </w:rPr>
            </w:pPr>
            <w:r w:rsidRPr="00C74C55">
              <w:rPr>
                <w:rFonts w:ascii="Arial" w:eastAsia="Arial" w:hAnsi="Arial"/>
              </w:rPr>
              <w:t xml:space="preserve">Poor hygiene and sanitation practices, especially by persons living with chronic stage of LF, has increased the spread of the disease from persons living with the disease. </w:t>
            </w:r>
          </w:p>
          <w:p w14:paraId="4BEBF6B5" w14:textId="77777777" w:rsidR="001F012F" w:rsidRPr="00C74C55" w:rsidRDefault="001F012F" w:rsidP="001E4BCE">
            <w:pPr>
              <w:numPr>
                <w:ilvl w:val="0"/>
                <w:numId w:val="10"/>
              </w:numPr>
              <w:jc w:val="both"/>
              <w:rPr>
                <w:rFonts w:ascii="Arial" w:eastAsia="Arial" w:hAnsi="Arial"/>
              </w:rPr>
            </w:pPr>
            <w:r w:rsidRPr="00C74C55">
              <w:rPr>
                <w:rFonts w:ascii="Arial" w:eastAsia="Arial" w:hAnsi="Arial"/>
              </w:rPr>
              <w:t>Poor access to healthcare facilities in country to promote treatment of lymphedema and hydrocele diseases and surgeries.</w:t>
            </w:r>
          </w:p>
        </w:tc>
      </w:tr>
      <w:tr w:rsidR="001F012F" w14:paraId="5FCCF41B" w14:textId="77777777">
        <w:trPr>
          <w:trHeight w:val="830"/>
        </w:trPr>
        <w:tc>
          <w:tcPr>
            <w:tcW w:w="1439" w:type="dxa"/>
            <w:shd w:val="clear" w:color="auto" w:fill="auto"/>
          </w:tcPr>
          <w:p w14:paraId="425EB571" w14:textId="77777777" w:rsidR="001F012F" w:rsidRPr="00C74C55" w:rsidRDefault="001F012F" w:rsidP="00B4355E">
            <w:pPr>
              <w:rPr>
                <w:rFonts w:ascii="Arial" w:eastAsia="Arial" w:hAnsi="Arial"/>
                <w:b/>
              </w:rPr>
            </w:pPr>
            <w:r w:rsidRPr="00C74C55">
              <w:rPr>
                <w:rFonts w:ascii="Arial" w:eastAsia="Arial" w:hAnsi="Arial"/>
                <w:b/>
              </w:rPr>
              <w:t>Social inclusion</w:t>
            </w:r>
          </w:p>
        </w:tc>
        <w:tc>
          <w:tcPr>
            <w:tcW w:w="1726" w:type="dxa"/>
            <w:shd w:val="clear" w:color="auto" w:fill="FFFFFF"/>
          </w:tcPr>
          <w:p w14:paraId="46639488" w14:textId="77777777" w:rsidR="001F012F" w:rsidRPr="00C74C55" w:rsidRDefault="001F012F" w:rsidP="00B4355E">
            <w:pPr>
              <w:rPr>
                <w:rFonts w:ascii="Arial" w:eastAsia="Arial" w:hAnsi="Arial"/>
              </w:rPr>
            </w:pPr>
            <w:r w:rsidRPr="00C74C55">
              <w:rPr>
                <w:rFonts w:ascii="Arial" w:eastAsia="Arial" w:hAnsi="Arial"/>
              </w:rPr>
              <w:t xml:space="preserve">Lymphatic Filariasis (LF) </w:t>
            </w:r>
          </w:p>
        </w:tc>
        <w:tc>
          <w:tcPr>
            <w:tcW w:w="6192" w:type="dxa"/>
            <w:shd w:val="clear" w:color="auto" w:fill="FFFFFF"/>
          </w:tcPr>
          <w:p w14:paraId="7545EF22" w14:textId="77777777" w:rsidR="001F012F" w:rsidRPr="00C74C55" w:rsidRDefault="001F012F" w:rsidP="001E4BCE">
            <w:pPr>
              <w:numPr>
                <w:ilvl w:val="0"/>
                <w:numId w:val="11"/>
              </w:numPr>
              <w:spacing w:before="120"/>
              <w:jc w:val="both"/>
              <w:rPr>
                <w:rFonts w:ascii="Arial" w:eastAsia="Arial" w:hAnsi="Arial"/>
              </w:rPr>
            </w:pPr>
            <w:r w:rsidRPr="00C74C55">
              <w:rPr>
                <w:rFonts w:ascii="Arial" w:eastAsia="Arial" w:hAnsi="Arial"/>
              </w:rPr>
              <w:t xml:space="preserve">Stigmatization due to misunderstanding of the cause of the disease and the fear of it being contagious. </w:t>
            </w:r>
          </w:p>
          <w:p w14:paraId="16F3E15E" w14:textId="77777777" w:rsidR="001F012F" w:rsidRPr="00C74C55" w:rsidRDefault="001F012F" w:rsidP="001E4BCE">
            <w:pPr>
              <w:numPr>
                <w:ilvl w:val="0"/>
                <w:numId w:val="11"/>
              </w:numPr>
              <w:jc w:val="both"/>
              <w:rPr>
                <w:rFonts w:ascii="Arial" w:eastAsia="Arial" w:hAnsi="Arial"/>
              </w:rPr>
            </w:pPr>
            <w:r w:rsidRPr="00C74C55">
              <w:rPr>
                <w:rFonts w:ascii="Arial" w:eastAsia="Arial" w:hAnsi="Arial"/>
              </w:rPr>
              <w:t>Traditional or cultural beliefs: most societies associate the later stage of the disease as a curse from God or witchcraft therefore infected people are not readily accepted in social functions or considered in decision making in the society.</w:t>
            </w:r>
          </w:p>
          <w:p w14:paraId="251989EC" w14:textId="77777777" w:rsidR="001F012F" w:rsidRPr="00C74C55" w:rsidRDefault="001F012F" w:rsidP="001E4BCE">
            <w:pPr>
              <w:numPr>
                <w:ilvl w:val="0"/>
                <w:numId w:val="11"/>
              </w:numPr>
              <w:jc w:val="both"/>
              <w:rPr>
                <w:rFonts w:ascii="Arial" w:eastAsia="Arial" w:hAnsi="Arial"/>
              </w:rPr>
            </w:pPr>
            <w:r w:rsidRPr="00C74C55">
              <w:rPr>
                <w:rFonts w:ascii="Arial" w:eastAsia="Arial" w:hAnsi="Arial"/>
              </w:rPr>
              <w:t>Often infected people are excluded from accessing WASH services; prevented from using shared latrines, water points, use of bathrooms, etc.</w:t>
            </w:r>
          </w:p>
        </w:tc>
      </w:tr>
      <w:tr w:rsidR="001F012F" w14:paraId="1C4B10E4" w14:textId="77777777">
        <w:trPr>
          <w:trHeight w:val="350"/>
        </w:trPr>
        <w:tc>
          <w:tcPr>
            <w:tcW w:w="1439" w:type="dxa"/>
            <w:vMerge w:val="restart"/>
            <w:shd w:val="clear" w:color="auto" w:fill="auto"/>
          </w:tcPr>
          <w:p w14:paraId="54BD93B0" w14:textId="77777777" w:rsidR="001F012F" w:rsidRPr="00C74C55" w:rsidRDefault="001F012F" w:rsidP="00B4355E">
            <w:pPr>
              <w:rPr>
                <w:rFonts w:ascii="Arial" w:eastAsia="Arial" w:hAnsi="Arial"/>
                <w:b/>
              </w:rPr>
            </w:pPr>
            <w:r w:rsidRPr="00C74C55">
              <w:rPr>
                <w:rFonts w:ascii="Arial" w:eastAsia="Arial" w:hAnsi="Arial"/>
                <w:b/>
              </w:rPr>
              <w:t>Treatment and care</w:t>
            </w:r>
          </w:p>
        </w:tc>
        <w:tc>
          <w:tcPr>
            <w:tcW w:w="1726" w:type="dxa"/>
            <w:shd w:val="clear" w:color="auto" w:fill="FFFFFF"/>
          </w:tcPr>
          <w:p w14:paraId="07D7A5A7" w14:textId="77777777" w:rsidR="001F012F" w:rsidRPr="00C74C55" w:rsidRDefault="001F012F" w:rsidP="00B4355E">
            <w:pPr>
              <w:rPr>
                <w:rFonts w:ascii="Arial" w:eastAsia="Arial" w:hAnsi="Arial"/>
              </w:rPr>
            </w:pPr>
            <w:r w:rsidRPr="00C74C55">
              <w:rPr>
                <w:rFonts w:ascii="Arial" w:eastAsia="Arial" w:hAnsi="Arial"/>
              </w:rPr>
              <w:t xml:space="preserve">Soil Transmitted Helminthiasis </w:t>
            </w:r>
          </w:p>
        </w:tc>
        <w:tc>
          <w:tcPr>
            <w:tcW w:w="6192" w:type="dxa"/>
            <w:shd w:val="clear" w:color="auto" w:fill="FFFFFF"/>
          </w:tcPr>
          <w:p w14:paraId="76FA9B8E" w14:textId="77777777" w:rsidR="001F012F" w:rsidRPr="00C74C55" w:rsidRDefault="001F012F" w:rsidP="001E4BCE">
            <w:pPr>
              <w:numPr>
                <w:ilvl w:val="0"/>
                <w:numId w:val="12"/>
              </w:numPr>
              <w:spacing w:before="120"/>
              <w:jc w:val="both"/>
              <w:rPr>
                <w:rFonts w:ascii="Arial" w:eastAsia="Arial" w:hAnsi="Arial"/>
              </w:rPr>
            </w:pPr>
            <w:r w:rsidRPr="00C74C55">
              <w:rPr>
                <w:rFonts w:ascii="Arial" w:eastAsia="Arial" w:hAnsi="Arial"/>
              </w:rPr>
              <w:t>Inadequate national program to target Individual/mass chemotherapy; even that most people cannot access it due to poor access roads or distance to treatment centers.</w:t>
            </w:r>
          </w:p>
          <w:p w14:paraId="072E9704"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Existing national programs are not funded by government. </w:t>
            </w:r>
          </w:p>
          <w:p w14:paraId="216434D2"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Mass chemotherapy is unfunded by fiscal budget. </w:t>
            </w:r>
          </w:p>
        </w:tc>
      </w:tr>
      <w:tr w:rsidR="001F012F" w14:paraId="030214B5" w14:textId="77777777">
        <w:trPr>
          <w:trHeight w:val="1430"/>
        </w:trPr>
        <w:tc>
          <w:tcPr>
            <w:tcW w:w="1439" w:type="dxa"/>
            <w:vMerge/>
            <w:shd w:val="clear" w:color="auto" w:fill="auto"/>
          </w:tcPr>
          <w:p w14:paraId="06D3C1F0"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04C3D621" w14:textId="77777777" w:rsidR="001F012F" w:rsidRPr="00C74C55" w:rsidRDefault="001F012F" w:rsidP="00B4355E">
            <w:pPr>
              <w:rPr>
                <w:rFonts w:ascii="Arial" w:eastAsia="Arial" w:hAnsi="Arial"/>
              </w:rPr>
            </w:pPr>
            <w:r w:rsidRPr="00C74C55">
              <w:rPr>
                <w:rFonts w:ascii="Arial" w:eastAsia="Arial" w:hAnsi="Arial"/>
              </w:rPr>
              <w:t>Schistosomiasis</w:t>
            </w:r>
          </w:p>
        </w:tc>
        <w:tc>
          <w:tcPr>
            <w:tcW w:w="6192" w:type="dxa"/>
            <w:shd w:val="clear" w:color="auto" w:fill="FFFFFF"/>
          </w:tcPr>
          <w:p w14:paraId="67FA5D78" w14:textId="77777777" w:rsidR="001F012F" w:rsidRPr="00C74C55" w:rsidRDefault="001F012F" w:rsidP="001E4BCE">
            <w:pPr>
              <w:numPr>
                <w:ilvl w:val="0"/>
                <w:numId w:val="12"/>
              </w:numPr>
              <w:spacing w:before="120"/>
              <w:jc w:val="both"/>
              <w:rPr>
                <w:rFonts w:ascii="Arial" w:eastAsia="Arial" w:hAnsi="Arial"/>
              </w:rPr>
            </w:pPr>
            <w:r w:rsidRPr="00C74C55">
              <w:rPr>
                <w:rFonts w:ascii="Arial" w:eastAsia="Arial" w:hAnsi="Arial"/>
              </w:rPr>
              <w:t xml:space="preserve">Inadequate national program to target Individual/mass chemotherapy; even that most people cannot access it due to poor access roads or distance to treatment centers. </w:t>
            </w:r>
          </w:p>
          <w:p w14:paraId="0AE0A840"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Existing national programs are not funded by government </w:t>
            </w:r>
          </w:p>
          <w:p w14:paraId="67A3690D"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Mass chemotherapy is unfunded by fiscal budget. </w:t>
            </w:r>
          </w:p>
        </w:tc>
      </w:tr>
      <w:tr w:rsidR="001F012F" w14:paraId="6F549F55" w14:textId="77777777">
        <w:trPr>
          <w:trHeight w:val="590"/>
        </w:trPr>
        <w:tc>
          <w:tcPr>
            <w:tcW w:w="1439" w:type="dxa"/>
            <w:vMerge/>
            <w:shd w:val="clear" w:color="auto" w:fill="auto"/>
          </w:tcPr>
          <w:p w14:paraId="01E11656"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332285A9" w14:textId="77777777" w:rsidR="001F012F" w:rsidRPr="00C74C55" w:rsidRDefault="001F012F" w:rsidP="00B4355E">
            <w:pPr>
              <w:rPr>
                <w:rFonts w:ascii="Arial" w:eastAsia="Arial" w:hAnsi="Arial"/>
              </w:rPr>
            </w:pPr>
            <w:r w:rsidRPr="00C74C55">
              <w:rPr>
                <w:rFonts w:ascii="Arial" w:eastAsia="Arial" w:hAnsi="Arial"/>
              </w:rPr>
              <w:t>Lymphatic Filariasis</w:t>
            </w:r>
          </w:p>
        </w:tc>
        <w:tc>
          <w:tcPr>
            <w:tcW w:w="6192" w:type="dxa"/>
            <w:shd w:val="clear" w:color="auto" w:fill="FFFFFF"/>
          </w:tcPr>
          <w:p w14:paraId="4E6E7982" w14:textId="77777777" w:rsidR="001F012F" w:rsidRPr="00C74C55" w:rsidRDefault="001F012F" w:rsidP="001E4BCE">
            <w:pPr>
              <w:numPr>
                <w:ilvl w:val="0"/>
                <w:numId w:val="12"/>
              </w:numPr>
              <w:spacing w:before="120"/>
              <w:jc w:val="both"/>
              <w:rPr>
                <w:rFonts w:ascii="Arial" w:eastAsia="Arial" w:hAnsi="Arial"/>
              </w:rPr>
            </w:pPr>
            <w:r w:rsidRPr="00C74C55">
              <w:rPr>
                <w:rFonts w:ascii="Arial" w:eastAsia="Arial" w:hAnsi="Arial"/>
              </w:rPr>
              <w:t xml:space="preserve">Mass chemotherapy is unfunded by fiscal budget. </w:t>
            </w:r>
          </w:p>
          <w:p w14:paraId="7F384F9B"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Limited access to water for hygienic wound care and safe home management of symptoms.</w:t>
            </w:r>
          </w:p>
          <w:p w14:paraId="2E52F647"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Those affected with LF are either not aware or do not have access to the appropriate footwear. </w:t>
            </w:r>
          </w:p>
          <w:p w14:paraId="3FBEDD22"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Limited access to infection prevention and control in health care facilities for lymphedema care and hydrocele surgery. </w:t>
            </w:r>
          </w:p>
          <w:p w14:paraId="183624F1"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Existing national programs are not funded by government. </w:t>
            </w:r>
          </w:p>
          <w:p w14:paraId="7033DEE1"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 xml:space="preserve">Limited supply of Home Based Self-care kits. </w:t>
            </w:r>
          </w:p>
          <w:p w14:paraId="10FA59D3" w14:textId="77777777" w:rsidR="001F012F" w:rsidRPr="00C74C55" w:rsidRDefault="001F012F" w:rsidP="001E4BCE">
            <w:pPr>
              <w:numPr>
                <w:ilvl w:val="0"/>
                <w:numId w:val="12"/>
              </w:numPr>
              <w:jc w:val="both"/>
              <w:rPr>
                <w:rFonts w:ascii="Arial" w:eastAsia="Arial" w:hAnsi="Arial"/>
              </w:rPr>
            </w:pPr>
            <w:r w:rsidRPr="00C74C55">
              <w:rPr>
                <w:rFonts w:ascii="Arial" w:eastAsia="Arial" w:hAnsi="Arial"/>
              </w:rPr>
              <w:t>Providing hydrocele surgeries to patients remains a challenge.</w:t>
            </w:r>
          </w:p>
        </w:tc>
      </w:tr>
      <w:tr w:rsidR="001F012F" w14:paraId="7FDAC924" w14:textId="77777777">
        <w:trPr>
          <w:trHeight w:val="590"/>
        </w:trPr>
        <w:tc>
          <w:tcPr>
            <w:tcW w:w="1439" w:type="dxa"/>
            <w:vMerge/>
            <w:shd w:val="clear" w:color="auto" w:fill="auto"/>
          </w:tcPr>
          <w:p w14:paraId="1C717C1D" w14:textId="77777777" w:rsidR="001F012F" w:rsidRPr="00C74C55" w:rsidRDefault="001F012F" w:rsidP="00C74C55">
            <w:pPr>
              <w:widowControl w:val="0"/>
              <w:spacing w:line="276" w:lineRule="auto"/>
              <w:rPr>
                <w:rFonts w:ascii="Arial" w:eastAsia="Arial" w:hAnsi="Arial"/>
              </w:rPr>
            </w:pPr>
          </w:p>
        </w:tc>
        <w:tc>
          <w:tcPr>
            <w:tcW w:w="1726" w:type="dxa"/>
            <w:shd w:val="clear" w:color="auto" w:fill="FFFFFF"/>
          </w:tcPr>
          <w:p w14:paraId="48B31E4E" w14:textId="77777777" w:rsidR="001F012F" w:rsidRPr="00C74C55" w:rsidRDefault="001F012F" w:rsidP="00B4355E">
            <w:pPr>
              <w:rPr>
                <w:rFonts w:ascii="Arial" w:eastAsia="Arial" w:hAnsi="Arial"/>
              </w:rPr>
            </w:pPr>
            <w:r w:rsidRPr="00C74C55">
              <w:rPr>
                <w:rFonts w:ascii="Arial" w:eastAsia="Arial" w:hAnsi="Arial"/>
              </w:rPr>
              <w:t>Onchocerciasis</w:t>
            </w:r>
          </w:p>
        </w:tc>
        <w:tc>
          <w:tcPr>
            <w:tcW w:w="6192" w:type="dxa"/>
            <w:shd w:val="clear" w:color="auto" w:fill="FFFFFF"/>
          </w:tcPr>
          <w:p w14:paraId="1A9E71E7" w14:textId="77777777" w:rsidR="001F012F" w:rsidRPr="00C74C55" w:rsidRDefault="001F012F" w:rsidP="001E4BCE">
            <w:pPr>
              <w:numPr>
                <w:ilvl w:val="0"/>
                <w:numId w:val="13"/>
              </w:numPr>
              <w:spacing w:before="120"/>
              <w:jc w:val="both"/>
              <w:rPr>
                <w:rFonts w:ascii="Arial" w:eastAsia="Arial" w:hAnsi="Arial"/>
              </w:rPr>
            </w:pPr>
            <w:r w:rsidRPr="00C74C55">
              <w:rPr>
                <w:rFonts w:ascii="Arial" w:eastAsia="Arial" w:hAnsi="Arial"/>
              </w:rPr>
              <w:t xml:space="preserve">Inadequate national program to target Individual/mass treatment with Ivermectin. </w:t>
            </w:r>
          </w:p>
          <w:p w14:paraId="4B845D0B" w14:textId="77777777" w:rsidR="001F012F" w:rsidRPr="00C74C55" w:rsidRDefault="001F012F" w:rsidP="001E4BCE">
            <w:pPr>
              <w:numPr>
                <w:ilvl w:val="0"/>
                <w:numId w:val="13"/>
              </w:numPr>
              <w:jc w:val="both"/>
              <w:rPr>
                <w:rFonts w:ascii="Arial" w:eastAsia="Arial" w:hAnsi="Arial"/>
              </w:rPr>
            </w:pPr>
            <w:r w:rsidRPr="00C74C55">
              <w:rPr>
                <w:rFonts w:ascii="Arial" w:eastAsia="Arial" w:hAnsi="Arial"/>
              </w:rPr>
              <w:t xml:space="preserve">Existing national programs are not funded by government. </w:t>
            </w:r>
          </w:p>
          <w:p w14:paraId="2FF25CB1" w14:textId="77777777" w:rsidR="001F012F" w:rsidRPr="00C74C55" w:rsidRDefault="001F012F" w:rsidP="001E4BCE">
            <w:pPr>
              <w:keepNext/>
              <w:numPr>
                <w:ilvl w:val="0"/>
                <w:numId w:val="13"/>
              </w:numPr>
              <w:jc w:val="both"/>
              <w:rPr>
                <w:rFonts w:ascii="Arial" w:eastAsia="Arial" w:hAnsi="Arial"/>
              </w:rPr>
            </w:pPr>
            <w:r w:rsidRPr="00C74C55">
              <w:rPr>
                <w:rFonts w:ascii="Arial" w:eastAsia="Arial" w:hAnsi="Arial"/>
              </w:rPr>
              <w:t xml:space="preserve">Limited access and training for individuals to manage of visual impairments. </w:t>
            </w:r>
          </w:p>
        </w:tc>
      </w:tr>
    </w:tbl>
    <w:p w14:paraId="076357ED" w14:textId="147CF90F" w:rsidR="001F012F" w:rsidRDefault="00E14919" w:rsidP="00E14919">
      <w:pPr>
        <w:pStyle w:val="Caption"/>
      </w:pPr>
      <w:bookmarkStart w:id="167" w:name="_Toc136555088"/>
      <w:r>
        <w:t xml:space="preserve">Table </w:t>
      </w:r>
      <w:r w:rsidR="00E7484F">
        <w:fldChar w:fldCharType="begin"/>
      </w:r>
      <w:r w:rsidR="00E7484F">
        <w:instrText xml:space="preserve"> SEQ Table \* ARABIC </w:instrText>
      </w:r>
      <w:r w:rsidR="00E7484F">
        <w:fldChar w:fldCharType="separate"/>
      </w:r>
      <w:r w:rsidR="00A265F0">
        <w:rPr>
          <w:noProof/>
        </w:rPr>
        <w:t>19</w:t>
      </w:r>
      <w:r w:rsidR="00E7484F">
        <w:fldChar w:fldCharType="end"/>
      </w:r>
      <w:r>
        <w:t xml:space="preserve"> WASH &amp; NTDs Challenges</w:t>
      </w:r>
      <w:bookmarkEnd w:id="167"/>
    </w:p>
    <w:p w14:paraId="32B48FEF" w14:textId="2B318EC9" w:rsidR="001F012F" w:rsidRPr="003C4E6E" w:rsidRDefault="003C4E6E" w:rsidP="00E916AB">
      <w:pPr>
        <w:pStyle w:val="Heading4"/>
        <w:ind w:left="0"/>
        <w:rPr>
          <w:i/>
        </w:rPr>
      </w:pPr>
      <w:r>
        <w:t>1.</w:t>
      </w:r>
      <w:r w:rsidR="009B65B4">
        <w:t>5</w:t>
      </w:r>
      <w:r>
        <w:t>.</w:t>
      </w:r>
      <w:r w:rsidR="009B65B4">
        <w:t>6</w:t>
      </w:r>
      <w:r>
        <w:t xml:space="preserve">.4 WASH and NTDs </w:t>
      </w:r>
      <w:r w:rsidR="001F012F">
        <w:t>Recommendation</w:t>
      </w:r>
      <w:r>
        <w:t>s</w:t>
      </w:r>
    </w:p>
    <w:p w14:paraId="5402A11C" w14:textId="3B424D1F" w:rsidR="001F012F" w:rsidRPr="00C74C55" w:rsidRDefault="001F012F" w:rsidP="002F11CD">
      <w:pPr>
        <w:rPr>
          <w:rFonts w:eastAsia="Tahoma"/>
          <w:i/>
        </w:rPr>
      </w:pPr>
      <w:r w:rsidRPr="00C74C55">
        <w:rPr>
          <w:rFonts w:eastAsia="Tahoma"/>
        </w:rPr>
        <w:t>The fragmentation, poor quality and irregular nature of both WASH and NTD data collection in Liberia is a significant barrier to improving the use of shared data for planning and delivery of WASH and NTD services. On this basis, the data recommendation is broken down into short and longer terms. In the short term, the focus is to bring together both sectors to share and review data to inform planning; in the longer term, the focus is on demonstrating opportunities and good practices to strengthen systems for WASH and NTD data collection. The WASH Commission, by government policy, is recommended to lead and coordinate sector activities and could play the vital role of organizing initial meetings that would set the agenda for future undertakings. However, the</w:t>
      </w:r>
      <w:r w:rsidR="001C1328">
        <w:rPr>
          <w:rFonts w:eastAsia="Tahoma"/>
        </w:rPr>
        <w:t xml:space="preserve"> </w:t>
      </w:r>
      <w:r w:rsidRPr="00C74C55">
        <w:rPr>
          <w:rFonts w:eastAsia="Tahoma"/>
        </w:rPr>
        <w:t xml:space="preserve">program can convene a joint planning workshop to initiate dialogue on coordination activities.  </w:t>
      </w:r>
    </w:p>
    <w:p w14:paraId="6D591697" w14:textId="77777777" w:rsidR="001C1328" w:rsidRPr="001C1328" w:rsidRDefault="001F012F" w:rsidP="001E4BCE">
      <w:pPr>
        <w:pStyle w:val="ListParagraph"/>
        <w:numPr>
          <w:ilvl w:val="0"/>
          <w:numId w:val="17"/>
        </w:numPr>
        <w:spacing w:line="360" w:lineRule="auto"/>
        <w:rPr>
          <w:rFonts w:ascii="Tahoma" w:eastAsia="Tahoma" w:hAnsi="Tahoma" w:cs="Tahoma"/>
          <w:i/>
        </w:rPr>
      </w:pPr>
      <w:r w:rsidRPr="001C1328">
        <w:rPr>
          <w:rFonts w:ascii="Tahoma" w:eastAsia="Tahoma" w:hAnsi="Tahoma" w:cs="Tahoma"/>
        </w:rPr>
        <w:t xml:space="preserve">Promote regular WASH and NTDs data collection, analysis and sharing </w:t>
      </w:r>
    </w:p>
    <w:p w14:paraId="1E124E8A" w14:textId="77777777" w:rsidR="001C1328" w:rsidRPr="001C1328" w:rsidRDefault="001F012F" w:rsidP="001E4BCE">
      <w:pPr>
        <w:pStyle w:val="ListParagraph"/>
        <w:numPr>
          <w:ilvl w:val="0"/>
          <w:numId w:val="17"/>
        </w:numPr>
        <w:spacing w:line="360" w:lineRule="auto"/>
        <w:rPr>
          <w:rFonts w:ascii="Tahoma" w:eastAsia="Tahoma" w:hAnsi="Tahoma" w:cs="Tahoma"/>
          <w:i/>
        </w:rPr>
      </w:pPr>
      <w:r w:rsidRPr="001C1328">
        <w:rPr>
          <w:rFonts w:ascii="Tahoma" w:eastAsia="Tahoma" w:hAnsi="Tahoma" w:cs="Tahoma"/>
        </w:rPr>
        <w:t xml:space="preserve">Integrate NTDs and WASH data into a system (preferably DHIS2 or AKVO) </w:t>
      </w:r>
    </w:p>
    <w:p w14:paraId="083B8940" w14:textId="0915A2C6" w:rsidR="001F012F" w:rsidRPr="001C1328" w:rsidRDefault="001F012F" w:rsidP="001E4BCE">
      <w:pPr>
        <w:pStyle w:val="ListParagraph"/>
        <w:numPr>
          <w:ilvl w:val="0"/>
          <w:numId w:val="17"/>
        </w:numPr>
        <w:spacing w:line="360" w:lineRule="auto"/>
        <w:rPr>
          <w:rFonts w:ascii="Tahoma" w:eastAsia="Tahoma" w:hAnsi="Tahoma" w:cs="Tahoma"/>
          <w:i/>
        </w:rPr>
      </w:pPr>
      <w:r w:rsidRPr="001C1328">
        <w:rPr>
          <w:rFonts w:ascii="Tahoma" w:eastAsia="Tahoma" w:hAnsi="Tahoma" w:cs="Tahoma"/>
        </w:rPr>
        <w:t>Assess existing data and their quality and relevance to support decision making at national and subnational levels for WASH and NTDs</w:t>
      </w:r>
    </w:p>
    <w:p w14:paraId="6F0D1F9C" w14:textId="7C29F3CF" w:rsidR="001F012F" w:rsidRPr="001C1328" w:rsidRDefault="001F012F" w:rsidP="001E4BCE">
      <w:pPr>
        <w:pStyle w:val="ListParagraph"/>
        <w:numPr>
          <w:ilvl w:val="0"/>
          <w:numId w:val="17"/>
        </w:numPr>
        <w:spacing w:line="360" w:lineRule="auto"/>
        <w:rPr>
          <w:rFonts w:ascii="Tahoma" w:eastAsia="Tahoma" w:hAnsi="Tahoma" w:cs="Tahoma"/>
          <w:i/>
        </w:rPr>
      </w:pPr>
      <w:r w:rsidRPr="001C1328">
        <w:rPr>
          <w:rFonts w:ascii="Tahoma" w:eastAsia="Tahoma" w:hAnsi="Tahoma" w:cs="Tahoma"/>
        </w:rPr>
        <w:t xml:space="preserve">Develop a costed plan of action to inform decisions on investment and strategic way forward. </w:t>
      </w:r>
    </w:p>
    <w:p w14:paraId="658288D3" w14:textId="77777777" w:rsidR="001F012F" w:rsidRPr="00C74C55" w:rsidRDefault="001F012F" w:rsidP="002F11CD">
      <w:pPr>
        <w:rPr>
          <w:rFonts w:eastAsia="Tahoma"/>
        </w:rPr>
      </w:pPr>
    </w:p>
    <w:p w14:paraId="55F34992" w14:textId="3861466A" w:rsidR="003B2F56" w:rsidRDefault="00874164" w:rsidP="003B2F56">
      <w:pPr>
        <w:keepNext/>
      </w:pPr>
      <w:r>
        <w:rPr>
          <w:rFonts w:eastAsia="Tahoma" w:cs="Tahoma"/>
          <w:noProof/>
          <w:lang w:val="en-GB" w:eastAsia="en-GB"/>
        </w:rPr>
        <w:drawing>
          <wp:inline distT="0" distB="0" distL="0" distR="0" wp14:anchorId="0BE886F5" wp14:editId="047463EC">
            <wp:extent cx="5949950" cy="2762250"/>
            <wp:effectExtent l="0" t="0" r="0" b="0"/>
            <wp:docPr id="41" name="Picture 41" descr="P36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P3691#yIS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9950" cy="2762250"/>
                    </a:xfrm>
                    <a:prstGeom prst="rect">
                      <a:avLst/>
                    </a:prstGeom>
                    <a:noFill/>
                    <a:ln>
                      <a:noFill/>
                    </a:ln>
                  </pic:spPr>
                </pic:pic>
              </a:graphicData>
            </a:graphic>
          </wp:inline>
        </w:drawing>
      </w:r>
    </w:p>
    <w:p w14:paraId="5BC7E8E2" w14:textId="7DC20991" w:rsidR="001F012F" w:rsidRDefault="003B2F56" w:rsidP="002F11CD">
      <w:pPr>
        <w:pStyle w:val="Caption"/>
        <w:rPr>
          <w:rFonts w:eastAsia="Tahoma" w:cs="Tahoma"/>
        </w:rPr>
      </w:pPr>
      <w:bookmarkStart w:id="168" w:name="_Toc136555064"/>
      <w:r>
        <w:t xml:space="preserve">Figure </w:t>
      </w:r>
      <w:r w:rsidR="001E746A">
        <w:fldChar w:fldCharType="begin"/>
      </w:r>
      <w:r w:rsidR="001E746A">
        <w:instrText xml:space="preserve"> SEQ Figure \* ARABIC </w:instrText>
      </w:r>
      <w:r w:rsidR="001E746A">
        <w:fldChar w:fldCharType="separate"/>
      </w:r>
      <w:r w:rsidR="00A265F0">
        <w:rPr>
          <w:noProof/>
        </w:rPr>
        <w:t>29</w:t>
      </w:r>
      <w:r w:rsidR="001E746A">
        <w:fldChar w:fldCharType="end"/>
      </w:r>
      <w:r>
        <w:t xml:space="preserve"> Map of access to improved water and schistosomiasis</w:t>
      </w:r>
      <w:bookmarkEnd w:id="168"/>
    </w:p>
    <w:p w14:paraId="29B424C6" w14:textId="77777777" w:rsidR="001F012F" w:rsidRPr="00C74C55" w:rsidRDefault="001F012F" w:rsidP="00B4355E">
      <w:pPr>
        <w:rPr>
          <w:rFonts w:eastAsia="Tahoma"/>
        </w:rPr>
      </w:pPr>
    </w:p>
    <w:p w14:paraId="7EF380E4" w14:textId="65F037AF" w:rsidR="001F012F" w:rsidRPr="00C74C55" w:rsidRDefault="00E41DC5" w:rsidP="00C74C55">
      <w:pPr>
        <w:pStyle w:val="Heading4"/>
        <w:ind w:left="0"/>
        <w:rPr>
          <w:i/>
        </w:rPr>
      </w:pPr>
      <w:r>
        <w:t>1.</w:t>
      </w:r>
      <w:r w:rsidR="009B65B4">
        <w:t>5</w:t>
      </w:r>
      <w:r>
        <w:t>.</w:t>
      </w:r>
      <w:r w:rsidR="009B65B4">
        <w:t>7</w:t>
      </w:r>
      <w:r>
        <w:t xml:space="preserve">.5 </w:t>
      </w:r>
      <w:r w:rsidR="001F012F" w:rsidRPr="00C74C55">
        <w:t>Short term recommendations</w:t>
      </w:r>
    </w:p>
    <w:p w14:paraId="5EA4972C" w14:textId="77777777" w:rsidR="001F012F" w:rsidRPr="006D3266" w:rsidRDefault="001F012F" w:rsidP="00730515">
      <w:pPr>
        <w:rPr>
          <w:rFonts w:eastAsia="Tahoma" w:cs="Tahoma"/>
          <w:b/>
          <w:i/>
        </w:rPr>
      </w:pPr>
    </w:p>
    <w:p w14:paraId="537DE0DF" w14:textId="78692139"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Support meeting with the WASH commission executive director and the NTD Program Director to initiate engagement for collaboration of between the sectors. </w:t>
      </w:r>
    </w:p>
    <w:p w14:paraId="74B39797" w14:textId="0A39F61C"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The WASH executive director communicates officially for the NTD Program Director to participate in the WASH sector meeting.</w:t>
      </w:r>
    </w:p>
    <w:p w14:paraId="28CB6BBA" w14:textId="77777777" w:rsidR="001F012F" w:rsidRPr="006D3266" w:rsidRDefault="001F012F" w:rsidP="001E4BCE">
      <w:pPr>
        <w:pStyle w:val="ListParagraph"/>
        <w:numPr>
          <w:ilvl w:val="0"/>
          <w:numId w:val="22"/>
        </w:numPr>
        <w:spacing w:line="360" w:lineRule="auto"/>
        <w:rPr>
          <w:rFonts w:ascii="Tahoma" w:eastAsia="Tahoma" w:hAnsi="Tahoma" w:cs="Tahoma"/>
        </w:rPr>
      </w:pPr>
      <w:r w:rsidRPr="006D3266">
        <w:rPr>
          <w:rFonts w:ascii="Tahoma" w:eastAsia="Tahoma" w:hAnsi="Tahoma" w:cs="Tahoma"/>
        </w:rPr>
        <w:t>WASH and NTDs Programs participate in collaborative meetings at the national level.</w:t>
      </w:r>
    </w:p>
    <w:p w14:paraId="0A6DBB5C" w14:textId="008F0D74"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WASH and NTDs Program participate in collaborative meetings at the county level.</w:t>
      </w:r>
    </w:p>
    <w:p w14:paraId="2EB97D95" w14:textId="77777777"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WASH, NTD Program, and NGO stakeholders should be given permission to access each other’s data platforms: </w:t>
      </w:r>
    </w:p>
    <w:p w14:paraId="1D1389B5" w14:textId="77777777"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For NTD stakeholders and WASH Commission staff, conduct a training for on use of WASH-liberia.org to access data collected through AKVO Flow or other software preferred by the sectors. </w:t>
      </w:r>
    </w:p>
    <w:p w14:paraId="1196B0A9" w14:textId="77777777"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Incorporate NTDs in the annual WASH Joint Sector Reviews (JSR) </w:t>
      </w:r>
    </w:p>
    <w:p w14:paraId="5D03F6F2" w14:textId="667AA29E"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Invitation from WASH commission for NTDP and NTD Stakeholders to join a future JSR and to review 2018-2020 JSR findings</w:t>
      </w:r>
    </w:p>
    <w:p w14:paraId="7C257A8D" w14:textId="68EB8AB7"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Identify a task team to lead the process of incorporating NTD in the JSR: Review entry points for joint data collection and use</w:t>
      </w:r>
    </w:p>
    <w:p w14:paraId="44DB6EDB" w14:textId="4E73A8E8"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Invite NTD stakeholders to contribute to the development of WASH sector performance monitoring tool and explore integration of NTD data for example using NTD endemicity as an indicator of need in terms of WASH provision) and NTD stakeholder involvement in, the process to finalize development of tool. </w:t>
      </w:r>
    </w:p>
    <w:p w14:paraId="3138964F" w14:textId="396178CB" w:rsidR="001F012F" w:rsidRPr="006D3266" w:rsidRDefault="001F012F"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 xml:space="preserve">Collaborate with partners to learn from best practice in other sectors and countries </w:t>
      </w:r>
    </w:p>
    <w:p w14:paraId="62EB2ADD" w14:textId="11BE7961" w:rsidR="001F012F" w:rsidRPr="006D3266" w:rsidRDefault="006D3266"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P</w:t>
      </w:r>
      <w:r w:rsidR="001F012F" w:rsidRPr="006D3266">
        <w:rPr>
          <w:rFonts w:ascii="Tahoma" w:eastAsia="Tahoma" w:hAnsi="Tahoma" w:cs="Tahoma"/>
        </w:rPr>
        <w:t xml:space="preserve">articipate in a country learning visit (for example to Ghana or Nigeria within West Africa region or Ethiopia or Kenya. </w:t>
      </w:r>
    </w:p>
    <w:p w14:paraId="72D85C24" w14:textId="14C75483" w:rsidR="001F012F" w:rsidRPr="006D3266" w:rsidRDefault="006D3266" w:rsidP="001E4BCE">
      <w:pPr>
        <w:pStyle w:val="ListParagraph"/>
        <w:numPr>
          <w:ilvl w:val="0"/>
          <w:numId w:val="22"/>
        </w:numPr>
        <w:spacing w:line="360" w:lineRule="auto"/>
        <w:rPr>
          <w:rFonts w:ascii="Tahoma" w:eastAsia="Tahoma" w:hAnsi="Tahoma" w:cs="Tahoma"/>
          <w:i/>
        </w:rPr>
      </w:pPr>
      <w:r w:rsidRPr="006D3266">
        <w:rPr>
          <w:rFonts w:ascii="Tahoma" w:eastAsia="Tahoma" w:hAnsi="Tahoma" w:cs="Tahoma"/>
        </w:rPr>
        <w:t>S</w:t>
      </w:r>
      <w:r w:rsidR="001F012F" w:rsidRPr="006D3266">
        <w:rPr>
          <w:rFonts w:ascii="Tahoma" w:eastAsia="Tahoma" w:hAnsi="Tahoma" w:cs="Tahoma"/>
        </w:rPr>
        <w:t xml:space="preserve">hare learning through stakeholder engagement with other sectors that have experience of strengthening data platforms such as malaria, HIV/AIDS and immunization. </w:t>
      </w:r>
    </w:p>
    <w:p w14:paraId="7153B495" w14:textId="69388D26" w:rsidR="001F012F" w:rsidRPr="00C17770" w:rsidRDefault="001F012F" w:rsidP="001E4BCE">
      <w:pPr>
        <w:pStyle w:val="ListParagraph"/>
        <w:numPr>
          <w:ilvl w:val="0"/>
          <w:numId w:val="22"/>
        </w:numPr>
        <w:spacing w:line="360" w:lineRule="auto"/>
        <w:rPr>
          <w:rFonts w:ascii="Tahoma" w:eastAsia="Tahoma" w:hAnsi="Tahoma" w:cs="Tahoma"/>
          <w:i/>
        </w:rPr>
      </w:pPr>
      <w:r w:rsidRPr="006D3266">
        <w:rPr>
          <w:rFonts w:eastAsia="Tahoma"/>
        </w:rPr>
        <w:t xml:space="preserve">Share WASH and NTDs landscape analysis and support their participation in joint </w:t>
      </w:r>
      <w:r w:rsidRPr="00C17770">
        <w:rPr>
          <w:rFonts w:ascii="Tahoma" w:eastAsia="Tahoma" w:hAnsi="Tahoma" w:cs="Tahoma"/>
        </w:rPr>
        <w:t xml:space="preserve">WASH and NTDs workshop to ensure that actions to strengthen WASH and NTD data collection and use are aligned and complimentary to health system strengthening activities. </w:t>
      </w:r>
    </w:p>
    <w:p w14:paraId="43859A5B" w14:textId="06A652F2" w:rsidR="001F012F" w:rsidRPr="00C17770" w:rsidRDefault="001F012F" w:rsidP="001E4BCE">
      <w:pPr>
        <w:pStyle w:val="ListParagraph"/>
        <w:numPr>
          <w:ilvl w:val="0"/>
          <w:numId w:val="22"/>
        </w:numPr>
        <w:spacing w:line="360" w:lineRule="auto"/>
        <w:rPr>
          <w:rFonts w:ascii="Tahoma" w:eastAsia="Tahoma" w:hAnsi="Tahoma" w:cs="Tahoma"/>
          <w:i/>
        </w:rPr>
      </w:pPr>
      <w:r w:rsidRPr="00C17770">
        <w:rPr>
          <w:rFonts w:ascii="Tahoma" w:eastAsia="Tahoma" w:hAnsi="Tahoma" w:cs="Tahoma"/>
        </w:rPr>
        <w:t>Explore process to integrate an indicator on WASH into routine monitoring by surveys by county M&amp;E officers - seek support for pilot/trial for this in 1-2 targeted Counties and strengthen AKVO data in one region funding and buy-in support. For example, by collaborating with SCI on SCH/STH surveys which can include WASH questions</w:t>
      </w:r>
    </w:p>
    <w:p w14:paraId="777F7437" w14:textId="77777777" w:rsidR="001F012F" w:rsidRPr="00C74C55" w:rsidRDefault="001F012F" w:rsidP="00C74C55">
      <w:pPr>
        <w:pStyle w:val="Heading4"/>
        <w:ind w:left="0"/>
      </w:pPr>
    </w:p>
    <w:p w14:paraId="6F9A560B" w14:textId="291D23E9" w:rsidR="001F012F" w:rsidRPr="00C74C55" w:rsidRDefault="001B182D" w:rsidP="00C74C55">
      <w:pPr>
        <w:pStyle w:val="Heading4"/>
        <w:ind w:left="0"/>
      </w:pPr>
      <w:r w:rsidRPr="001B182D">
        <w:rPr>
          <w:bCs/>
        </w:rPr>
        <w:t>1.</w:t>
      </w:r>
      <w:r w:rsidR="009B65B4">
        <w:rPr>
          <w:bCs/>
        </w:rPr>
        <w:t>5</w:t>
      </w:r>
      <w:r w:rsidRPr="001B182D">
        <w:rPr>
          <w:bCs/>
        </w:rPr>
        <w:t>.</w:t>
      </w:r>
      <w:r w:rsidR="009B65B4">
        <w:rPr>
          <w:bCs/>
        </w:rPr>
        <w:t>7</w:t>
      </w:r>
      <w:r w:rsidRPr="001B182D">
        <w:rPr>
          <w:bCs/>
        </w:rPr>
        <w:t xml:space="preserve">.6 </w:t>
      </w:r>
      <w:r w:rsidR="001F012F" w:rsidRPr="00C74C55">
        <w:t xml:space="preserve">Long term recommendations </w:t>
      </w:r>
    </w:p>
    <w:p w14:paraId="0EE3CBC6" w14:textId="77777777" w:rsidR="001F012F" w:rsidRPr="00C74C55" w:rsidRDefault="001F012F" w:rsidP="002F11CD">
      <w:pPr>
        <w:rPr>
          <w:rFonts w:eastAsia="Tahoma"/>
          <w:i/>
        </w:rPr>
      </w:pPr>
      <w:r w:rsidRPr="00C74C55">
        <w:rPr>
          <w:rFonts w:eastAsia="Tahoma"/>
        </w:rPr>
        <w:t xml:space="preserve">Train WASH Commission staff and WASH stakeholders on use of AKVO platform for WASH data and information management and sharing to better enable shared use of data by WASH and NTDs stakeholders. </w:t>
      </w:r>
    </w:p>
    <w:p w14:paraId="540D346F" w14:textId="77777777" w:rsidR="001F012F" w:rsidRPr="00C74C55" w:rsidRDefault="001F012F" w:rsidP="002F11CD">
      <w:pPr>
        <w:rPr>
          <w:rFonts w:eastAsia="Tahoma"/>
          <w:i/>
        </w:rPr>
      </w:pPr>
      <w:r w:rsidRPr="00C74C55">
        <w:rPr>
          <w:rFonts w:eastAsia="Tahoma"/>
        </w:rPr>
        <w:t>Through joint WASH and NTD advocacy, build funding, political and technical support for integrating NTD and WASH data into DHIS2 for integrated planning and programming.</w:t>
      </w:r>
    </w:p>
    <w:p w14:paraId="19A1676F" w14:textId="77777777" w:rsidR="001F012F" w:rsidRPr="00C74C55" w:rsidRDefault="001F012F" w:rsidP="002F11CD">
      <w:pPr>
        <w:rPr>
          <w:rFonts w:eastAsia="Tahoma"/>
          <w:sz w:val="22"/>
        </w:rPr>
      </w:pPr>
      <w:r w:rsidRPr="00C74C55">
        <w:rPr>
          <w:rFonts w:eastAsia="Tahoma"/>
        </w:rPr>
        <w:t xml:space="preserve">Increase advocacy actions through regular briefing and influencing meetings with policy makers at national and subnational levels to ensure WASH and NTDs are appropriated for in the fiscal space. </w:t>
      </w:r>
    </w:p>
    <w:p w14:paraId="63FD5016" w14:textId="77777777" w:rsidR="001F012F" w:rsidRPr="00C74C55" w:rsidRDefault="001F012F" w:rsidP="00B4355E">
      <w:pPr>
        <w:rPr>
          <w:rFonts w:eastAsia="Tahoma"/>
        </w:rPr>
      </w:pPr>
    </w:p>
    <w:p w14:paraId="07F651DC" w14:textId="64074E06" w:rsidR="001F012F" w:rsidRDefault="00C74305" w:rsidP="00E2384A">
      <w:pPr>
        <w:pStyle w:val="Heading4"/>
        <w:ind w:left="0"/>
      </w:pPr>
      <w:r>
        <w:t>1.</w:t>
      </w:r>
      <w:r w:rsidR="009B65B4">
        <w:t>5</w:t>
      </w:r>
      <w:r>
        <w:t>.</w:t>
      </w:r>
      <w:r w:rsidR="009B65B4">
        <w:t>7</w:t>
      </w:r>
      <w:r>
        <w:t>.7 Mental Health</w:t>
      </w:r>
    </w:p>
    <w:p w14:paraId="0FAF0DB0" w14:textId="77777777" w:rsidR="001F012F" w:rsidRPr="00C74C55" w:rsidRDefault="001F012F" w:rsidP="002F11CD">
      <w:pPr>
        <w:rPr>
          <w:rFonts w:eastAsia="Tahoma"/>
          <w:b/>
        </w:rPr>
      </w:pPr>
    </w:p>
    <w:p w14:paraId="49ACC538" w14:textId="77777777" w:rsidR="001F012F" w:rsidRPr="00C74C55" w:rsidRDefault="001F012F" w:rsidP="002F11CD">
      <w:pPr>
        <w:rPr>
          <w:rFonts w:eastAsia="Tahoma"/>
        </w:rPr>
      </w:pPr>
      <w:r w:rsidRPr="00C74C55">
        <w:rPr>
          <w:rFonts w:eastAsia="Tahoma"/>
        </w:rPr>
        <w:t>Mental health is an integral part of general health and well-being and a basic human right; having good mental health means people are better able to connect, function, cope and thrive. Mental health exists on a complex continuum, with experiences ranging from an optimal state of well-being to debilitating states of great suffering and emotional trauma. People with mental health conditions are more likely to experience lower levels of mental well-being</w:t>
      </w:r>
      <w:r>
        <w:rPr>
          <w:rFonts w:eastAsia="Tahoma" w:cs="Tahoma"/>
        </w:rPr>
        <w:t>,</w:t>
      </w:r>
      <w:r w:rsidRPr="00C74C55">
        <w:rPr>
          <w:rFonts w:eastAsia="Tahoma"/>
        </w:rPr>
        <w:t xml:space="preserve"> and are consequently more vulnerable to the long term impacts of NTDs. </w:t>
      </w:r>
    </w:p>
    <w:p w14:paraId="0416DC99" w14:textId="77777777" w:rsidR="001F012F" w:rsidRPr="00C74C55" w:rsidRDefault="001F012F" w:rsidP="002F11CD">
      <w:pPr>
        <w:rPr>
          <w:rFonts w:eastAsia="Tahoma"/>
          <w:b/>
        </w:rPr>
      </w:pPr>
    </w:p>
    <w:p w14:paraId="7C199898" w14:textId="77777777" w:rsidR="001F012F" w:rsidRPr="00C74C55" w:rsidRDefault="001F012F">
      <w:pPr>
        <w:rPr>
          <w:rFonts w:eastAsia="Tahoma"/>
        </w:rPr>
      </w:pPr>
      <w:r w:rsidRPr="00C74C55">
        <w:rPr>
          <w:rFonts w:eastAsia="Tahoma"/>
        </w:rPr>
        <w:t xml:space="preserve">Neglected Tropical Diseases (NTDs) are diverse group of diseases that affects the physical, mental, and social well-being of people. While the mobilization and allocation of resources to combat these neglected health conditions is an important recognition of their effects on public health, unfortunately, less attention has been paid to addressing the needs of the people already affected by these conditions. In addition to the physical impairment and disability associated with NTDs, affected people often face social exclusion leading to high rates of mental ill health. </w:t>
      </w:r>
    </w:p>
    <w:p w14:paraId="132A3A35" w14:textId="77777777" w:rsidR="00744757" w:rsidRDefault="00744757" w:rsidP="002F11CD">
      <w:pPr>
        <w:rPr>
          <w:rFonts w:eastAsia="Tahoma" w:cs="Tahoma"/>
        </w:rPr>
      </w:pPr>
    </w:p>
    <w:p w14:paraId="7CFFF634" w14:textId="77777777" w:rsidR="001F012F" w:rsidRPr="00C74C55" w:rsidRDefault="001F012F" w:rsidP="002F11CD">
      <w:pPr>
        <w:rPr>
          <w:rFonts w:eastAsia="Tahoma"/>
        </w:rPr>
      </w:pPr>
      <w:r w:rsidRPr="00C74C55">
        <w:rPr>
          <w:rFonts w:eastAsia="Tahoma"/>
        </w:rPr>
        <w:t xml:space="preserve">Recognizing the links between NTDs and mental health is important to ensure that health programs adequately meet the needs of those affected, to improve outcomes for beneficiaries. For example, the level of comorbidity between NTDs and mental health problems has not been adequately recognized in most estimates of illness burden to date. In Liberia, Mental Health and Psychosocial Support (MHPSS) services for people affected by NTDs is limited or non-existent in some facilities and communities. </w:t>
      </w:r>
    </w:p>
    <w:p w14:paraId="029513D1" w14:textId="77777777" w:rsidR="001F012F" w:rsidRPr="00C74C55" w:rsidRDefault="001F012F">
      <w:pPr>
        <w:rPr>
          <w:rFonts w:eastAsia="Tahoma"/>
        </w:rPr>
      </w:pPr>
      <w:r w:rsidRPr="00C74C55">
        <w:rPr>
          <w:rFonts w:eastAsia="Tahoma"/>
        </w:rPr>
        <w:t xml:space="preserve">Provision of comprehensive health care services will not only address the physical impairment and disability associated with NTDs, but will equally address stigma and discrimination, social exclusion, reduced access to health and social services, lack of educational opportunities, and restrictions in exercising civil and political rights faced by people affected with NTDs. </w:t>
      </w:r>
    </w:p>
    <w:p w14:paraId="270DD4CD" w14:textId="77777777" w:rsidR="00E2384A" w:rsidRDefault="00E2384A" w:rsidP="00E2384A">
      <w:pPr>
        <w:rPr>
          <w:rFonts w:eastAsia="Tahoma" w:cs="Tahoma"/>
        </w:rPr>
      </w:pPr>
    </w:p>
    <w:p w14:paraId="2C25F432" w14:textId="77777777" w:rsidR="001F012F" w:rsidRPr="00C74C55" w:rsidRDefault="001F012F" w:rsidP="002F11CD">
      <w:pPr>
        <w:rPr>
          <w:rFonts w:eastAsia="Tahoma"/>
        </w:rPr>
      </w:pPr>
      <w:r w:rsidRPr="00C74C55">
        <w:rPr>
          <w:rFonts w:eastAsia="Tahoma"/>
        </w:rPr>
        <w:t>However, Neglected Tropical Diseases and Mental Health programs in collaboration with partners have integrated and upgraded the knowledge of mid-level health care workers to provide patient-centered care including mental health and psychosocial support in three counties (Lofa, Margibi, Grand Gedeh with support from REDRESS Project). However, the Carter Center has funding to scale up the training in Grand Bassa county. The master plan will address the scale up plan for the remaining 11 counties.</w:t>
      </w:r>
    </w:p>
    <w:p w14:paraId="5AF35EFF" w14:textId="77777777" w:rsidR="001F012F" w:rsidRPr="00C74C55" w:rsidRDefault="001F012F" w:rsidP="00B4355E">
      <w:pPr>
        <w:rPr>
          <w:rFonts w:eastAsia="Tahoma"/>
          <w:b/>
        </w:rPr>
      </w:pPr>
    </w:p>
    <w:p w14:paraId="45903A99" w14:textId="31EB6D42" w:rsidR="001F012F" w:rsidRPr="00C74C55" w:rsidRDefault="00920E6A" w:rsidP="00C74C55">
      <w:pPr>
        <w:pStyle w:val="Heading4"/>
        <w:ind w:left="0"/>
      </w:pPr>
      <w:r>
        <w:t>1.</w:t>
      </w:r>
      <w:r w:rsidR="009B65B4">
        <w:t>5</w:t>
      </w:r>
      <w:r>
        <w:t>.</w:t>
      </w:r>
      <w:r w:rsidR="009B65B4">
        <w:t>7</w:t>
      </w:r>
      <w:r>
        <w:t xml:space="preserve">.8 </w:t>
      </w:r>
      <w:r w:rsidR="001F012F" w:rsidRPr="00C74C55">
        <w:t xml:space="preserve">Pharmacovigilance </w:t>
      </w:r>
    </w:p>
    <w:p w14:paraId="4924D0E1" w14:textId="77777777" w:rsidR="001F012F" w:rsidRPr="00C74C55" w:rsidRDefault="001F012F" w:rsidP="002F11CD">
      <w:pPr>
        <w:rPr>
          <w:rFonts w:eastAsia="Tahoma"/>
        </w:rPr>
      </w:pPr>
      <w:r w:rsidRPr="00C74C55">
        <w:rPr>
          <w:rFonts w:eastAsia="Tahoma"/>
        </w:rPr>
        <w:t>Pharmacovigilance is a system of monitoring and evaluating suspected adverse effect(s) of a particular pharmaceutical product. It is the monitoring systems that identifies and investigates any report of Severe Adverse Effects (SAE) associated with the use of NTDs drugs. There exists a structure called the strong Logistic Management Information System (LMIS), which supports evidence-based procurement, quantification, supply planning, and financial decisions that are central to effective management of pharmaceuticals. The LMIS makes it easier for Liberia’s Ministry of Health (MOH) to collect, process, and report on medicine consumption at the national level. However, as a country emerging from decades of war, the LMIS remains weak.</w:t>
      </w:r>
    </w:p>
    <w:p w14:paraId="246E24A7" w14:textId="77777777" w:rsidR="001F012F" w:rsidRPr="00C74C55" w:rsidRDefault="001F012F" w:rsidP="002F11CD">
      <w:pPr>
        <w:rPr>
          <w:rFonts w:eastAsia="Tahoma"/>
        </w:rPr>
      </w:pPr>
    </w:p>
    <w:p w14:paraId="3080D723" w14:textId="77777777" w:rsidR="001F012F" w:rsidRPr="00C74C55" w:rsidRDefault="001F012F" w:rsidP="002F11CD">
      <w:pPr>
        <w:rPr>
          <w:rFonts w:eastAsia="Tahoma"/>
        </w:rPr>
      </w:pPr>
      <w:r w:rsidRPr="00C74C55">
        <w:rPr>
          <w:rFonts w:eastAsia="Tahoma"/>
        </w:rPr>
        <w:t xml:space="preserve">The introduction of NTDs health products during implementation poses a number of challenges to health services due to need to recruit qualified personnel. Healthcare personnel will be required to ensure correct prescription through training, effective distribution channels and the fostering of compliance by patients and management of SAEs. There is a need to work with the Liberia Medicines and Health Products Regulatory Authority (LMHRA) to establish an appropriate Pharmacovigilance system to monitor the potential occurrence of unexpected adverse reactions. In order to achieve this, the NDTs program needs to be integrated into the national </w:t>
      </w:r>
      <w:r w:rsidRPr="00C74C55">
        <w:rPr>
          <w:rFonts w:eastAsia="Tahoma"/>
          <w:sz w:val="22"/>
        </w:rPr>
        <w:t xml:space="preserve">pharmacovigilance system at LMHRA which shall train program responsible person like the program pharmacist to handle all adverse drug related activities experienced by client as the result of the use of NTDs medicines. </w:t>
      </w:r>
    </w:p>
    <w:p w14:paraId="59CA2398" w14:textId="77777777" w:rsidR="001F012F" w:rsidRPr="00C74C55" w:rsidRDefault="001F012F" w:rsidP="002F11CD">
      <w:pPr>
        <w:rPr>
          <w:rFonts w:eastAsia="Tahoma"/>
        </w:rPr>
      </w:pPr>
    </w:p>
    <w:p w14:paraId="3AC45BCE" w14:textId="77777777" w:rsidR="001F012F" w:rsidRPr="00C74C55" w:rsidRDefault="001F012F" w:rsidP="002F11CD">
      <w:pPr>
        <w:rPr>
          <w:rFonts w:eastAsia="Tahoma"/>
        </w:rPr>
      </w:pPr>
      <w:r w:rsidRPr="00C74C55">
        <w:rPr>
          <w:rFonts w:eastAsia="Tahoma"/>
        </w:rPr>
        <w:t>The recipients of NTDs drugs will be informed likely on side effects and the procedure for reporting Severe Adverse Events following medication (SAEs) using the LMHRA standards. In over 12 years of experience with large scale Ivermectin treatment in Liberia, there have not been reports of serious or life threatening adverse reactions, however, there has not been a good experience with large scale treatment with other NTDs medicines.  It is recognized that safety monitoring of all drugs is a necessity for public health. Thus, the proposed generic system aims to capture suspected adverse events associated with all drugs and it is not specific to NTDs drugs only. Coordination by the national Pharmacovigilance unit at LMHRA, as it is already for various disease control programs at national level will be required. The Expert Safety Review Panel will interpret safety issues associated with NTD drugs.</w:t>
      </w:r>
    </w:p>
    <w:p w14:paraId="1A02C2A8" w14:textId="77777777" w:rsidR="001F012F" w:rsidRPr="00C74C55" w:rsidRDefault="001F012F" w:rsidP="00B4355E">
      <w:pPr>
        <w:rPr>
          <w:rFonts w:eastAsia="Tahoma"/>
        </w:rPr>
      </w:pPr>
    </w:p>
    <w:p w14:paraId="76F2722E" w14:textId="06B80770" w:rsidR="001F012F" w:rsidRDefault="00F72C29" w:rsidP="007E4EDA">
      <w:pPr>
        <w:pStyle w:val="Heading4"/>
        <w:ind w:left="0"/>
      </w:pPr>
      <w:r>
        <w:t>1.</w:t>
      </w:r>
      <w:r w:rsidR="009B65B4">
        <w:t>5</w:t>
      </w:r>
      <w:r>
        <w:t>.</w:t>
      </w:r>
      <w:r w:rsidR="009B65B4">
        <w:t>7</w:t>
      </w:r>
      <w:r>
        <w:t xml:space="preserve">.9 </w:t>
      </w:r>
      <w:r w:rsidR="001F012F" w:rsidRPr="00C74C55">
        <w:t xml:space="preserve">Supply Chain </w:t>
      </w:r>
    </w:p>
    <w:p w14:paraId="4E135608" w14:textId="77777777" w:rsidR="001F012F" w:rsidRPr="00C74C55" w:rsidRDefault="001F012F" w:rsidP="00B4355E">
      <w:pPr>
        <w:rPr>
          <w:rFonts w:eastAsia="Tahoma"/>
        </w:rPr>
      </w:pPr>
    </w:p>
    <w:p w14:paraId="56D84C8B" w14:textId="77777777" w:rsidR="001F012F" w:rsidRPr="00C74C55" w:rsidRDefault="001F012F" w:rsidP="002F11CD">
      <w:pPr>
        <w:rPr>
          <w:rFonts w:eastAsia="Tahoma"/>
        </w:rPr>
      </w:pPr>
      <w:r w:rsidRPr="00C74C55">
        <w:rPr>
          <w:rFonts w:eastAsia="Tahoma"/>
        </w:rPr>
        <w:t>In addressing the Program supply chain challenges, the Master Plan will build capacity to support the availability of donated drugs at the sub-national level for mass drug administration (MDA) and NTDs requiring case management. This can be done by:</w:t>
      </w:r>
    </w:p>
    <w:p w14:paraId="42FD4FF4" w14:textId="77777777" w:rsidR="001F012F" w:rsidRPr="00C74C55" w:rsidRDefault="001F012F" w:rsidP="001E4BCE">
      <w:pPr>
        <w:numPr>
          <w:ilvl w:val="0"/>
          <w:numId w:val="14"/>
        </w:numPr>
        <w:spacing w:after="120"/>
        <w:jc w:val="both"/>
        <w:rPr>
          <w:rFonts w:eastAsia="Tahoma"/>
        </w:rPr>
      </w:pPr>
      <w:r w:rsidRPr="00C74C55">
        <w:rPr>
          <w:rFonts w:eastAsia="Tahoma"/>
        </w:rPr>
        <w:t xml:space="preserve">Improving demand forecasting (quantification) by developing the skills and capacity of national NTD team to provide accurate information to WHO and other partners and. </w:t>
      </w:r>
    </w:p>
    <w:p w14:paraId="0AF12D38" w14:textId="77777777" w:rsidR="001F012F" w:rsidRPr="00C74C55" w:rsidRDefault="001F012F" w:rsidP="001E4BCE">
      <w:pPr>
        <w:numPr>
          <w:ilvl w:val="0"/>
          <w:numId w:val="14"/>
        </w:numPr>
        <w:spacing w:after="160"/>
        <w:jc w:val="both"/>
        <w:rPr>
          <w:rFonts w:eastAsia="Tahoma"/>
        </w:rPr>
      </w:pPr>
      <w:r w:rsidRPr="00C74C55">
        <w:rPr>
          <w:rFonts w:eastAsia="Tahoma"/>
        </w:rPr>
        <w:t>Improving standard procedures and training for the appropriate management of donated and procured medicines, thereby strengthening key elements of the national health supply chain.</w:t>
      </w:r>
    </w:p>
    <w:p w14:paraId="61606E32" w14:textId="2F314B81" w:rsidR="001F012F" w:rsidRPr="00F361B5" w:rsidRDefault="001F012F" w:rsidP="001E4BCE">
      <w:pPr>
        <w:numPr>
          <w:ilvl w:val="0"/>
          <w:numId w:val="14"/>
        </w:numPr>
        <w:spacing w:after="160"/>
        <w:jc w:val="both"/>
        <w:rPr>
          <w:rFonts w:eastAsia="Tahoma" w:cs="Tahoma"/>
          <w:color w:val="000000" w:themeColor="text1"/>
        </w:rPr>
      </w:pPr>
      <w:r w:rsidRPr="00F361B5">
        <w:rPr>
          <w:rFonts w:eastAsia="Tahoma" w:cs="Tahoma"/>
          <w:color w:val="000000" w:themeColor="text1"/>
        </w:rPr>
        <w:t>Integration with LMIS to leverage their systems and personnel</w:t>
      </w:r>
    </w:p>
    <w:p w14:paraId="4B705E7D" w14:textId="77777777" w:rsidR="001F012F" w:rsidRPr="00C74C55" w:rsidRDefault="001F012F" w:rsidP="00D13EF3">
      <w:pPr>
        <w:rPr>
          <w:rFonts w:eastAsia="Tahoma"/>
        </w:rPr>
      </w:pPr>
      <w:r w:rsidRPr="00C74C55">
        <w:rPr>
          <w:rFonts w:eastAsia="Tahoma"/>
        </w:rPr>
        <w:t>A key objective of supply chain capacity building is to ensure that the correct volume of donated drugs required for MDA and case management activities are requested in the first place. Then, once delivered to each country, the donated or locally procured drugs maintain quality and integrity throughout distribution to the last mile and reverse logistics, to minimize loss, damage, or wastage.</w:t>
      </w:r>
    </w:p>
    <w:p w14:paraId="30E5B196" w14:textId="77777777" w:rsidR="001F012F" w:rsidRPr="00C74C55" w:rsidRDefault="001F012F" w:rsidP="002F11CD">
      <w:pPr>
        <w:rPr>
          <w:rFonts w:eastAsia="Tahoma"/>
        </w:rPr>
      </w:pPr>
      <w:r w:rsidRPr="00C74C55">
        <w:rPr>
          <w:rFonts w:eastAsia="Tahoma"/>
        </w:rPr>
        <w:t xml:space="preserve">Country review of NTD supply chain practices and operating procedures aligns with the intentions of the Nation Supply Chain Master Plan. This should also help to direct support to the national NTD program to complete the eleven draft SOPs which is key to product availability. The eleven draft SOPs are JAP Application, Shipping Notification Greenlight, Custom Clearance and Delivery, Transportation, Inventory Management, Storage, FEFO, Reverse Logistics, Removing Expiries, Wastage Management and Quantification. When these SOPs are completed, they will assist the program in the following ways, among others: </w:t>
      </w:r>
    </w:p>
    <w:p w14:paraId="76DA889A" w14:textId="77777777" w:rsidR="001F012F" w:rsidRPr="00C74C55" w:rsidRDefault="001F012F" w:rsidP="001E4BCE">
      <w:pPr>
        <w:numPr>
          <w:ilvl w:val="0"/>
          <w:numId w:val="15"/>
        </w:numPr>
        <w:spacing w:after="120"/>
        <w:jc w:val="both"/>
        <w:rPr>
          <w:rFonts w:eastAsia="Tahoma"/>
        </w:rPr>
      </w:pPr>
      <w:r w:rsidRPr="00C74C55">
        <w:rPr>
          <w:rFonts w:eastAsia="Tahoma"/>
        </w:rPr>
        <w:t xml:space="preserve">Documenting of NTD supply chain practices and responsibilities. </w:t>
      </w:r>
    </w:p>
    <w:p w14:paraId="38B7763B" w14:textId="77777777" w:rsidR="001F012F" w:rsidRPr="00C74C55" w:rsidRDefault="001F012F" w:rsidP="001E4BCE">
      <w:pPr>
        <w:numPr>
          <w:ilvl w:val="0"/>
          <w:numId w:val="15"/>
        </w:numPr>
        <w:spacing w:after="120"/>
        <w:jc w:val="both"/>
        <w:rPr>
          <w:rFonts w:eastAsia="Tahoma"/>
        </w:rPr>
      </w:pPr>
      <w:r w:rsidRPr="00C74C55">
        <w:rPr>
          <w:rFonts w:eastAsia="Tahoma"/>
        </w:rPr>
        <w:t xml:space="preserve">Raising the profile of supply chain risks and challenges that need to be addressed. </w:t>
      </w:r>
    </w:p>
    <w:p w14:paraId="713F79B1" w14:textId="77777777" w:rsidR="001F012F" w:rsidRDefault="001F012F" w:rsidP="001E4BCE">
      <w:pPr>
        <w:numPr>
          <w:ilvl w:val="0"/>
          <w:numId w:val="15"/>
        </w:numPr>
        <w:spacing w:after="120"/>
        <w:jc w:val="both"/>
        <w:rPr>
          <w:rFonts w:eastAsia="Tahoma" w:cs="Tahoma"/>
        </w:rPr>
      </w:pPr>
      <w:r w:rsidRPr="00C74C55">
        <w:rPr>
          <w:rFonts w:eastAsia="Tahoma"/>
        </w:rPr>
        <w:t xml:space="preserve">Informing an implementation plan for the SOPs, including highlighting key considerations for training roll-out. </w:t>
      </w:r>
    </w:p>
    <w:p w14:paraId="2B2C6759" w14:textId="77777777" w:rsidR="001F012F" w:rsidRPr="00C74C55" w:rsidRDefault="001F012F" w:rsidP="001E4BCE">
      <w:pPr>
        <w:numPr>
          <w:ilvl w:val="0"/>
          <w:numId w:val="15"/>
        </w:numPr>
        <w:spacing w:after="120"/>
        <w:jc w:val="both"/>
        <w:rPr>
          <w:rFonts w:eastAsia="Tahoma"/>
        </w:rPr>
      </w:pPr>
      <w:r w:rsidRPr="00C74C55">
        <w:rPr>
          <w:rFonts w:eastAsia="Tahoma"/>
        </w:rPr>
        <w:t xml:space="preserve">Sharing of lessons learnt from other health program and supply chain projects. </w:t>
      </w:r>
    </w:p>
    <w:p w14:paraId="61859879" w14:textId="112A562E" w:rsidR="001F012F" w:rsidRPr="00C74C55" w:rsidRDefault="001F012F" w:rsidP="001E4BCE">
      <w:pPr>
        <w:numPr>
          <w:ilvl w:val="0"/>
          <w:numId w:val="15"/>
        </w:numPr>
        <w:spacing w:after="120"/>
        <w:jc w:val="both"/>
        <w:rPr>
          <w:rFonts w:eastAsia="Tahoma"/>
        </w:rPr>
      </w:pPr>
      <w:r w:rsidRPr="00C74C55">
        <w:rPr>
          <w:rFonts w:eastAsia="Tahoma"/>
        </w:rPr>
        <w:t>Discussions on a roadmap to integrate NTD supply chain into the national health system and others.</w:t>
      </w:r>
      <w:r w:rsidRPr="00C74C55">
        <w:rPr>
          <w:rFonts w:eastAsia="Tahoma"/>
          <w:color w:val="980000"/>
        </w:rPr>
        <w:t xml:space="preserve"> </w:t>
      </w:r>
    </w:p>
    <w:p w14:paraId="756AED26" w14:textId="770B9F50" w:rsidR="001F012F" w:rsidRDefault="001F012F" w:rsidP="00B4355E">
      <w:pPr>
        <w:rPr>
          <w:rFonts w:eastAsia="Tahoma" w:cs="Tahoma"/>
        </w:rPr>
        <w:sectPr w:rsidR="001F012F" w:rsidSect="00233A01">
          <w:pgSz w:w="12242" w:h="15842"/>
          <w:pgMar w:top="1440" w:right="1440" w:bottom="1440" w:left="1440" w:header="720" w:footer="720" w:gutter="0"/>
          <w:cols w:space="720"/>
          <w:titlePg/>
        </w:sectPr>
      </w:pPr>
    </w:p>
    <w:p w14:paraId="6648ECBB" w14:textId="1426E76A" w:rsidR="00F54CC6" w:rsidRDefault="00F54CC6" w:rsidP="00F54CC6">
      <w:pPr>
        <w:rPr>
          <w:rFonts w:eastAsia="Tahoma" w:cs="Tahoma"/>
          <w:b/>
        </w:rPr>
      </w:pPr>
      <w:r>
        <w:rPr>
          <w:rFonts w:eastAsia="Tahoma" w:cs="Tahoma"/>
          <w:b/>
        </w:rPr>
        <w:t>1.</w:t>
      </w:r>
      <w:r w:rsidR="00E51236">
        <w:rPr>
          <w:rFonts w:eastAsia="Tahoma" w:cs="Tahoma"/>
          <w:b/>
        </w:rPr>
        <w:t>5</w:t>
      </w:r>
      <w:r>
        <w:rPr>
          <w:rFonts w:eastAsia="Tahoma" w:cs="Tahoma"/>
          <w:b/>
        </w:rPr>
        <w:t>.</w:t>
      </w:r>
      <w:r w:rsidR="00E51236">
        <w:rPr>
          <w:rFonts w:eastAsia="Tahoma" w:cs="Tahoma"/>
          <w:b/>
        </w:rPr>
        <w:t>8</w:t>
      </w:r>
      <w:r>
        <w:rPr>
          <w:rFonts w:eastAsia="Tahoma" w:cs="Tahoma"/>
          <w:b/>
        </w:rPr>
        <w:t xml:space="preserve">  Intervention information and Partners</w:t>
      </w:r>
    </w:p>
    <w:p w14:paraId="290C01B0" w14:textId="5268FCA3" w:rsidR="001F012F" w:rsidRPr="00C74C55" w:rsidRDefault="001F012F" w:rsidP="00C74C55">
      <w:pPr>
        <w:pStyle w:val="Heading4"/>
        <w:ind w:left="0"/>
      </w:pPr>
      <w:r w:rsidRPr="00C74C55">
        <w:t xml:space="preserve">Summary of intervention information on existing NTD Program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96"/>
        <w:gridCol w:w="777"/>
        <w:gridCol w:w="790"/>
        <w:gridCol w:w="1022"/>
        <w:gridCol w:w="920"/>
        <w:gridCol w:w="920"/>
        <w:gridCol w:w="917"/>
        <w:gridCol w:w="917"/>
        <w:gridCol w:w="871"/>
        <w:gridCol w:w="1022"/>
      </w:tblGrid>
      <w:tr w:rsidR="0029757A" w:rsidRPr="00BE52B1" w14:paraId="1CD9DB01" w14:textId="77777777" w:rsidTr="00BE52B1">
        <w:trPr>
          <w:trHeight w:val="1109"/>
        </w:trPr>
        <w:tc>
          <w:tcPr>
            <w:tcW w:w="500" w:type="pct"/>
            <w:vAlign w:val="center"/>
          </w:tcPr>
          <w:p w14:paraId="4CA979EE"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 xml:space="preserve">Disease program </w:t>
            </w:r>
          </w:p>
        </w:tc>
        <w:tc>
          <w:tcPr>
            <w:tcW w:w="500" w:type="pct"/>
            <w:vAlign w:val="center"/>
          </w:tcPr>
          <w:p w14:paraId="1CB773C2"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Date program started</w:t>
            </w:r>
          </w:p>
        </w:tc>
        <w:tc>
          <w:tcPr>
            <w:tcW w:w="500" w:type="pct"/>
            <w:vAlign w:val="center"/>
          </w:tcPr>
          <w:p w14:paraId="44E09A37"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Total Counties targeted</w:t>
            </w:r>
          </w:p>
        </w:tc>
        <w:tc>
          <w:tcPr>
            <w:tcW w:w="500" w:type="pct"/>
            <w:vAlign w:val="center"/>
          </w:tcPr>
          <w:p w14:paraId="7789076B" w14:textId="77777777" w:rsidR="001F012F" w:rsidRPr="00BE52B1" w:rsidRDefault="001F012F" w:rsidP="00C74C55">
            <w:pPr>
              <w:spacing w:line="240" w:lineRule="auto"/>
              <w:rPr>
                <w:rFonts w:eastAsia="Arial Narrow" w:cs="Tahoma"/>
                <w:b/>
                <w:sz w:val="18"/>
                <w:szCs w:val="18"/>
              </w:rPr>
            </w:pPr>
            <w:r w:rsidRPr="00BE52B1">
              <w:rPr>
                <w:rFonts w:eastAsia="Arial Narrow" w:cs="Tahoma"/>
                <w:b/>
                <w:sz w:val="18"/>
                <w:szCs w:val="18"/>
              </w:rPr>
              <w:t>No. Counties covered</w:t>
            </w:r>
          </w:p>
          <w:p w14:paraId="5EEE9319" w14:textId="77777777" w:rsidR="001F012F" w:rsidRPr="00BE52B1" w:rsidRDefault="001F012F" w:rsidP="00C74C55">
            <w:pPr>
              <w:spacing w:line="240" w:lineRule="auto"/>
              <w:rPr>
                <w:rFonts w:eastAsia="Arial Narrow" w:cs="Tahoma"/>
                <w:b/>
                <w:sz w:val="18"/>
                <w:szCs w:val="18"/>
              </w:rPr>
            </w:pPr>
            <w:r w:rsidRPr="00BE52B1">
              <w:rPr>
                <w:rFonts w:eastAsia="Arial Narrow" w:cs="Tahoma"/>
                <w:b/>
                <w:sz w:val="18"/>
                <w:szCs w:val="18"/>
              </w:rPr>
              <w:t>(Geographic</w:t>
            </w:r>
          </w:p>
          <w:p w14:paraId="018E1069" w14:textId="77777777" w:rsidR="001F012F" w:rsidRPr="00BE52B1" w:rsidRDefault="001F012F" w:rsidP="00C74C55">
            <w:pPr>
              <w:spacing w:line="240" w:lineRule="auto"/>
              <w:rPr>
                <w:rFonts w:eastAsia="Arial Narrow" w:cs="Tahoma"/>
                <w:b/>
                <w:sz w:val="18"/>
                <w:szCs w:val="18"/>
              </w:rPr>
            </w:pPr>
            <w:r w:rsidRPr="00BE52B1">
              <w:rPr>
                <w:rFonts w:eastAsia="Arial Narrow" w:cs="Tahoma"/>
                <w:b/>
                <w:sz w:val="18"/>
                <w:szCs w:val="18"/>
              </w:rPr>
              <w:t>coverage*)</w:t>
            </w:r>
          </w:p>
        </w:tc>
        <w:tc>
          <w:tcPr>
            <w:tcW w:w="500" w:type="pct"/>
            <w:vAlign w:val="center"/>
          </w:tcPr>
          <w:p w14:paraId="421835F4"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Total population in target counties</w:t>
            </w:r>
          </w:p>
        </w:tc>
        <w:tc>
          <w:tcPr>
            <w:tcW w:w="500" w:type="pct"/>
            <w:vAlign w:val="center"/>
          </w:tcPr>
          <w:p w14:paraId="35DAB91E"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Proportion of population   covered</w:t>
            </w:r>
          </w:p>
        </w:tc>
        <w:tc>
          <w:tcPr>
            <w:tcW w:w="500" w:type="pct"/>
            <w:vAlign w:val="center"/>
          </w:tcPr>
          <w:p w14:paraId="22FC9349"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Proportion of counties with required number of</w:t>
            </w:r>
          </w:p>
          <w:p w14:paraId="4EAB13C3"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effective treatment rounds completed</w:t>
            </w:r>
          </w:p>
        </w:tc>
        <w:tc>
          <w:tcPr>
            <w:tcW w:w="500" w:type="pct"/>
            <w:vAlign w:val="center"/>
          </w:tcPr>
          <w:p w14:paraId="1421FB2E"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Proportion of counties that have stopped</w:t>
            </w:r>
          </w:p>
          <w:p w14:paraId="76ADD74B"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MDA</w:t>
            </w:r>
          </w:p>
        </w:tc>
        <w:tc>
          <w:tcPr>
            <w:tcW w:w="500" w:type="pct"/>
            <w:vAlign w:val="center"/>
          </w:tcPr>
          <w:p w14:paraId="0629524F"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Key strategies used</w:t>
            </w:r>
          </w:p>
        </w:tc>
        <w:tc>
          <w:tcPr>
            <w:tcW w:w="500" w:type="pct"/>
            <w:vAlign w:val="center"/>
          </w:tcPr>
          <w:p w14:paraId="7A475020" w14:textId="77777777" w:rsidR="001F012F" w:rsidRPr="00BE52B1" w:rsidRDefault="001F012F" w:rsidP="00C74C55">
            <w:pPr>
              <w:spacing w:line="240" w:lineRule="auto"/>
              <w:rPr>
                <w:rFonts w:eastAsia="Arial Narrow" w:cs="Tahoma"/>
                <w:b/>
                <w:sz w:val="18"/>
                <w:szCs w:val="18"/>
              </w:rPr>
            </w:pPr>
            <w:r w:rsidRPr="00BE52B1">
              <w:rPr>
                <w:rFonts w:eastAsia="Arial Narrow" w:cs="Tahoma"/>
                <w:b/>
                <w:sz w:val="18"/>
                <w:szCs w:val="18"/>
              </w:rPr>
              <w:t>Key partners</w:t>
            </w:r>
          </w:p>
        </w:tc>
      </w:tr>
      <w:tr w:rsidR="0029757A" w:rsidRPr="00BE52B1" w14:paraId="49020093" w14:textId="77777777" w:rsidTr="00BE52B1">
        <w:trPr>
          <w:trHeight w:val="436"/>
        </w:trPr>
        <w:tc>
          <w:tcPr>
            <w:tcW w:w="500" w:type="pct"/>
            <w:vAlign w:val="center"/>
          </w:tcPr>
          <w:p w14:paraId="6CB3871C"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LF</w:t>
            </w:r>
          </w:p>
        </w:tc>
        <w:tc>
          <w:tcPr>
            <w:tcW w:w="500" w:type="pct"/>
            <w:vAlign w:val="center"/>
          </w:tcPr>
          <w:p w14:paraId="3E531D88"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2012</w:t>
            </w:r>
          </w:p>
        </w:tc>
        <w:tc>
          <w:tcPr>
            <w:tcW w:w="500" w:type="pct"/>
            <w:vAlign w:val="center"/>
          </w:tcPr>
          <w:p w14:paraId="15A0B4A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513F9175"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13</w:t>
            </w:r>
          </w:p>
        </w:tc>
        <w:tc>
          <w:tcPr>
            <w:tcW w:w="500" w:type="pct"/>
            <w:vAlign w:val="center"/>
          </w:tcPr>
          <w:p w14:paraId="0EBC1C1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3,280,790</w:t>
            </w:r>
          </w:p>
        </w:tc>
        <w:tc>
          <w:tcPr>
            <w:tcW w:w="500" w:type="pct"/>
            <w:vAlign w:val="center"/>
          </w:tcPr>
          <w:p w14:paraId="618E1EA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84%</w:t>
            </w:r>
          </w:p>
        </w:tc>
        <w:tc>
          <w:tcPr>
            <w:tcW w:w="500" w:type="pct"/>
            <w:vAlign w:val="center"/>
          </w:tcPr>
          <w:p w14:paraId="243AE262"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85%</w:t>
            </w:r>
          </w:p>
        </w:tc>
        <w:tc>
          <w:tcPr>
            <w:tcW w:w="500" w:type="pct"/>
            <w:vAlign w:val="center"/>
          </w:tcPr>
          <w:p w14:paraId="020B8ACB"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TAS in 6 counties</w:t>
            </w:r>
          </w:p>
        </w:tc>
        <w:tc>
          <w:tcPr>
            <w:tcW w:w="500" w:type="pct"/>
            <w:vAlign w:val="center"/>
          </w:tcPr>
          <w:p w14:paraId="0FD8424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Case detection, Self-Care, Surgery</w:t>
            </w:r>
          </w:p>
        </w:tc>
        <w:tc>
          <w:tcPr>
            <w:tcW w:w="500" w:type="pct"/>
            <w:vAlign w:val="center"/>
          </w:tcPr>
          <w:p w14:paraId="7673379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LSTM, SightSavers,</w:t>
            </w:r>
          </w:p>
          <w:p w14:paraId="3D27B91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ALM, effect hope,</w:t>
            </w:r>
          </w:p>
          <w:p w14:paraId="37F4E500"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GLRA</w:t>
            </w:r>
          </w:p>
        </w:tc>
      </w:tr>
      <w:tr w:rsidR="0029757A" w:rsidRPr="00BE52B1" w14:paraId="1BA8CE4C" w14:textId="77777777" w:rsidTr="00BE52B1">
        <w:trPr>
          <w:trHeight w:val="387"/>
        </w:trPr>
        <w:tc>
          <w:tcPr>
            <w:tcW w:w="500" w:type="pct"/>
            <w:vAlign w:val="center"/>
          </w:tcPr>
          <w:p w14:paraId="6CDCDD7E"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 xml:space="preserve">Onchocerciasis </w:t>
            </w:r>
          </w:p>
        </w:tc>
        <w:tc>
          <w:tcPr>
            <w:tcW w:w="500" w:type="pct"/>
            <w:vAlign w:val="center"/>
          </w:tcPr>
          <w:p w14:paraId="702A1FA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2000</w:t>
            </w:r>
          </w:p>
        </w:tc>
        <w:tc>
          <w:tcPr>
            <w:tcW w:w="500" w:type="pct"/>
            <w:vAlign w:val="center"/>
          </w:tcPr>
          <w:p w14:paraId="1B0D7E0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6FA867B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2AA0F3B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3,811,656</w:t>
            </w:r>
          </w:p>
        </w:tc>
        <w:tc>
          <w:tcPr>
            <w:tcW w:w="500" w:type="pct"/>
            <w:vAlign w:val="center"/>
          </w:tcPr>
          <w:p w14:paraId="7BB35C1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84%</w:t>
            </w:r>
          </w:p>
        </w:tc>
        <w:tc>
          <w:tcPr>
            <w:tcW w:w="500" w:type="pct"/>
            <w:vAlign w:val="center"/>
          </w:tcPr>
          <w:p w14:paraId="2AE1EF8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TBC</w:t>
            </w:r>
          </w:p>
          <w:p w14:paraId="38AEAEA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100%</w:t>
            </w:r>
          </w:p>
        </w:tc>
        <w:tc>
          <w:tcPr>
            <w:tcW w:w="500" w:type="pct"/>
            <w:vAlign w:val="center"/>
          </w:tcPr>
          <w:p w14:paraId="206E7D95"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on-going</w:t>
            </w:r>
          </w:p>
        </w:tc>
        <w:tc>
          <w:tcPr>
            <w:tcW w:w="500" w:type="pct"/>
            <w:vAlign w:val="center"/>
          </w:tcPr>
          <w:p w14:paraId="49D472D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Breeding site survey</w:t>
            </w:r>
          </w:p>
        </w:tc>
        <w:tc>
          <w:tcPr>
            <w:tcW w:w="500" w:type="pct"/>
            <w:vAlign w:val="center"/>
          </w:tcPr>
          <w:p w14:paraId="7646F81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WHO, SightSavers</w:t>
            </w:r>
          </w:p>
        </w:tc>
      </w:tr>
      <w:tr w:rsidR="0029757A" w:rsidRPr="00BE52B1" w14:paraId="27E749BE" w14:textId="77777777" w:rsidTr="00BE52B1">
        <w:trPr>
          <w:trHeight w:val="421"/>
        </w:trPr>
        <w:tc>
          <w:tcPr>
            <w:tcW w:w="500" w:type="pct"/>
            <w:vAlign w:val="center"/>
          </w:tcPr>
          <w:p w14:paraId="35FEECC9"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SCH</w:t>
            </w:r>
          </w:p>
        </w:tc>
        <w:tc>
          <w:tcPr>
            <w:tcW w:w="500" w:type="pct"/>
            <w:vAlign w:val="center"/>
          </w:tcPr>
          <w:p w14:paraId="0FCEB72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2012</w:t>
            </w:r>
          </w:p>
        </w:tc>
        <w:tc>
          <w:tcPr>
            <w:tcW w:w="500" w:type="pct"/>
            <w:vAlign w:val="center"/>
          </w:tcPr>
          <w:p w14:paraId="0856499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7151CC3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13</w:t>
            </w:r>
          </w:p>
        </w:tc>
        <w:tc>
          <w:tcPr>
            <w:tcW w:w="500" w:type="pct"/>
            <w:vAlign w:val="center"/>
          </w:tcPr>
          <w:p w14:paraId="6A145A2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3,280,790</w:t>
            </w:r>
          </w:p>
        </w:tc>
        <w:tc>
          <w:tcPr>
            <w:tcW w:w="500" w:type="pct"/>
            <w:vAlign w:val="center"/>
          </w:tcPr>
          <w:p w14:paraId="29D48ED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85%</w:t>
            </w:r>
          </w:p>
        </w:tc>
        <w:tc>
          <w:tcPr>
            <w:tcW w:w="500" w:type="pct"/>
            <w:vAlign w:val="center"/>
          </w:tcPr>
          <w:p w14:paraId="5A77EEA5"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85%</w:t>
            </w:r>
          </w:p>
        </w:tc>
        <w:tc>
          <w:tcPr>
            <w:tcW w:w="500" w:type="pct"/>
            <w:vAlign w:val="center"/>
          </w:tcPr>
          <w:p w14:paraId="460B206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on-going</w:t>
            </w:r>
          </w:p>
        </w:tc>
        <w:tc>
          <w:tcPr>
            <w:tcW w:w="500" w:type="pct"/>
            <w:vAlign w:val="center"/>
          </w:tcPr>
          <w:p w14:paraId="33E7284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Impact Studies</w:t>
            </w:r>
          </w:p>
        </w:tc>
        <w:tc>
          <w:tcPr>
            <w:tcW w:w="500" w:type="pct"/>
            <w:vAlign w:val="center"/>
          </w:tcPr>
          <w:p w14:paraId="4600CDE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WHO, SCIF, SightSavers, COUNTDOWN</w:t>
            </w:r>
          </w:p>
        </w:tc>
      </w:tr>
      <w:tr w:rsidR="0029757A" w:rsidRPr="00BE52B1" w14:paraId="0AA440DB" w14:textId="77777777" w:rsidTr="00BE52B1">
        <w:trPr>
          <w:trHeight w:val="256"/>
        </w:trPr>
        <w:tc>
          <w:tcPr>
            <w:tcW w:w="500" w:type="pct"/>
            <w:vAlign w:val="center"/>
          </w:tcPr>
          <w:p w14:paraId="6F04D46A"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STH</w:t>
            </w:r>
          </w:p>
        </w:tc>
        <w:tc>
          <w:tcPr>
            <w:tcW w:w="500" w:type="pct"/>
            <w:vAlign w:val="center"/>
          </w:tcPr>
          <w:p w14:paraId="2755D0E8"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2012</w:t>
            </w:r>
          </w:p>
        </w:tc>
        <w:tc>
          <w:tcPr>
            <w:tcW w:w="500" w:type="pct"/>
            <w:vAlign w:val="center"/>
          </w:tcPr>
          <w:p w14:paraId="223C2B6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795AB19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275BC22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3,811,656</w:t>
            </w:r>
          </w:p>
        </w:tc>
        <w:tc>
          <w:tcPr>
            <w:tcW w:w="500" w:type="pct"/>
            <w:vAlign w:val="center"/>
          </w:tcPr>
          <w:p w14:paraId="063412FC"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84%</w:t>
            </w:r>
          </w:p>
        </w:tc>
        <w:tc>
          <w:tcPr>
            <w:tcW w:w="500" w:type="pct"/>
            <w:vAlign w:val="center"/>
          </w:tcPr>
          <w:p w14:paraId="16C9059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100%</w:t>
            </w:r>
          </w:p>
        </w:tc>
        <w:tc>
          <w:tcPr>
            <w:tcW w:w="500" w:type="pct"/>
            <w:vAlign w:val="center"/>
          </w:tcPr>
          <w:p w14:paraId="38E86CF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on-going</w:t>
            </w:r>
          </w:p>
        </w:tc>
        <w:tc>
          <w:tcPr>
            <w:tcW w:w="500" w:type="pct"/>
            <w:vAlign w:val="center"/>
          </w:tcPr>
          <w:p w14:paraId="47A903E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MDA, Impact Studies</w:t>
            </w:r>
          </w:p>
        </w:tc>
        <w:tc>
          <w:tcPr>
            <w:tcW w:w="500" w:type="pct"/>
            <w:vAlign w:val="center"/>
          </w:tcPr>
          <w:p w14:paraId="3A080D1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WHO, SCIF, SightSavers,</w:t>
            </w:r>
          </w:p>
          <w:p w14:paraId="61EAE01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COUNTDOWN</w:t>
            </w:r>
          </w:p>
        </w:tc>
      </w:tr>
      <w:tr w:rsidR="0029757A" w:rsidRPr="00BE52B1" w14:paraId="501741C7" w14:textId="77777777" w:rsidTr="00BE52B1">
        <w:trPr>
          <w:trHeight w:val="545"/>
        </w:trPr>
        <w:tc>
          <w:tcPr>
            <w:tcW w:w="500" w:type="pct"/>
            <w:vAlign w:val="center"/>
          </w:tcPr>
          <w:p w14:paraId="5A58CB41"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TRA</w:t>
            </w:r>
          </w:p>
        </w:tc>
        <w:tc>
          <w:tcPr>
            <w:tcW w:w="500" w:type="pct"/>
            <w:vAlign w:val="center"/>
          </w:tcPr>
          <w:p w14:paraId="1B7A513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E8A3AD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58011D9B"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DD99DAC"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082AB92"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0FFCE2F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739B2EC2"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235DC84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5FDA2DA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r>
      <w:tr w:rsidR="0029757A" w:rsidRPr="00BE52B1" w14:paraId="6AEE72CC" w14:textId="77777777" w:rsidTr="00BE52B1">
        <w:trPr>
          <w:trHeight w:val="470"/>
        </w:trPr>
        <w:tc>
          <w:tcPr>
            <w:tcW w:w="500" w:type="pct"/>
            <w:vAlign w:val="center"/>
          </w:tcPr>
          <w:p w14:paraId="274359C5"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HAT</w:t>
            </w:r>
          </w:p>
        </w:tc>
        <w:tc>
          <w:tcPr>
            <w:tcW w:w="500" w:type="pct"/>
            <w:vAlign w:val="center"/>
          </w:tcPr>
          <w:p w14:paraId="5DD79250"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214E64C"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6D3C64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56A755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025A6B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7F796ED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709EA01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1071BA14"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75FC4BA2"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r>
      <w:tr w:rsidR="0029757A" w:rsidRPr="00BE52B1" w14:paraId="524A1353" w14:textId="77777777" w:rsidTr="00BE52B1">
        <w:trPr>
          <w:trHeight w:val="453"/>
        </w:trPr>
        <w:tc>
          <w:tcPr>
            <w:tcW w:w="500" w:type="pct"/>
            <w:vAlign w:val="center"/>
          </w:tcPr>
          <w:p w14:paraId="58B6DA25"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Yaws</w:t>
            </w:r>
          </w:p>
        </w:tc>
        <w:tc>
          <w:tcPr>
            <w:tcW w:w="500" w:type="pct"/>
            <w:vAlign w:val="center"/>
          </w:tcPr>
          <w:p w14:paraId="79DB95C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2018</w:t>
            </w:r>
          </w:p>
        </w:tc>
        <w:tc>
          <w:tcPr>
            <w:tcW w:w="500" w:type="pct"/>
            <w:vAlign w:val="center"/>
          </w:tcPr>
          <w:p w14:paraId="780DF96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w:t>
            </w:r>
          </w:p>
        </w:tc>
        <w:tc>
          <w:tcPr>
            <w:tcW w:w="500" w:type="pct"/>
            <w:vAlign w:val="center"/>
          </w:tcPr>
          <w:p w14:paraId="4B2636B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w:t>
            </w:r>
          </w:p>
        </w:tc>
        <w:tc>
          <w:tcPr>
            <w:tcW w:w="500" w:type="pct"/>
            <w:vAlign w:val="center"/>
          </w:tcPr>
          <w:p w14:paraId="140EEBC5"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434,696</w:t>
            </w:r>
          </w:p>
        </w:tc>
        <w:tc>
          <w:tcPr>
            <w:tcW w:w="500" w:type="pct"/>
            <w:vAlign w:val="center"/>
          </w:tcPr>
          <w:p w14:paraId="1B77A8C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9.35</w:t>
            </w:r>
          </w:p>
        </w:tc>
        <w:tc>
          <w:tcPr>
            <w:tcW w:w="500" w:type="pct"/>
            <w:vAlign w:val="center"/>
          </w:tcPr>
          <w:p w14:paraId="5891B2D4"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8864A20"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02D6A90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Case search</w:t>
            </w:r>
          </w:p>
        </w:tc>
        <w:tc>
          <w:tcPr>
            <w:tcW w:w="500" w:type="pct"/>
            <w:vAlign w:val="center"/>
          </w:tcPr>
          <w:p w14:paraId="001F77F8"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WHO, ALM, effect hope, LSTM</w:t>
            </w:r>
          </w:p>
        </w:tc>
      </w:tr>
      <w:tr w:rsidR="0029757A" w:rsidRPr="00BE52B1" w14:paraId="2AB16518" w14:textId="77777777" w:rsidTr="00BE52B1">
        <w:trPr>
          <w:trHeight w:val="499"/>
        </w:trPr>
        <w:tc>
          <w:tcPr>
            <w:tcW w:w="500" w:type="pct"/>
            <w:vAlign w:val="center"/>
          </w:tcPr>
          <w:p w14:paraId="7ED44AC2"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Dracunculiasis</w:t>
            </w:r>
          </w:p>
        </w:tc>
        <w:tc>
          <w:tcPr>
            <w:tcW w:w="500" w:type="pct"/>
            <w:vAlign w:val="center"/>
          </w:tcPr>
          <w:p w14:paraId="3144EED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C8B530C"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7FDBBE4"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C1DED12"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531CC42C"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119EB6E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10DBC3D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59F4D59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20B3BEF4"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r>
      <w:tr w:rsidR="0029757A" w:rsidRPr="00BE52B1" w14:paraId="6F389BFF" w14:textId="77777777" w:rsidTr="00BE52B1">
        <w:trPr>
          <w:trHeight w:val="632"/>
        </w:trPr>
        <w:tc>
          <w:tcPr>
            <w:tcW w:w="500" w:type="pct"/>
            <w:vAlign w:val="center"/>
          </w:tcPr>
          <w:p w14:paraId="72800403"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Leishmaniasis (VL)</w:t>
            </w:r>
          </w:p>
        </w:tc>
        <w:tc>
          <w:tcPr>
            <w:tcW w:w="500" w:type="pct"/>
            <w:vAlign w:val="center"/>
          </w:tcPr>
          <w:p w14:paraId="3426CD1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F95E742"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4D59FE6"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52641AF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56C2CFB"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0206878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F8B1B6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26A7A0A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07CA1948"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r>
      <w:tr w:rsidR="0029757A" w:rsidRPr="00BE52B1" w14:paraId="390FABE6" w14:textId="77777777" w:rsidTr="00BE52B1">
        <w:trPr>
          <w:trHeight w:val="920"/>
        </w:trPr>
        <w:tc>
          <w:tcPr>
            <w:tcW w:w="500" w:type="pct"/>
            <w:vAlign w:val="center"/>
          </w:tcPr>
          <w:p w14:paraId="69C5725B"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Nodding Syndrome</w:t>
            </w:r>
          </w:p>
        </w:tc>
        <w:tc>
          <w:tcPr>
            <w:tcW w:w="500" w:type="pct"/>
            <w:vAlign w:val="center"/>
          </w:tcPr>
          <w:p w14:paraId="56C0FC7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4A2B1FB"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092C5F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09C1A87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569A4B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20E1E4FE"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151AA13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39A6A221"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8A690D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r>
      <w:tr w:rsidR="0029757A" w:rsidRPr="00BE52B1" w14:paraId="591C044D" w14:textId="77777777" w:rsidTr="00BE52B1">
        <w:trPr>
          <w:trHeight w:val="588"/>
        </w:trPr>
        <w:tc>
          <w:tcPr>
            <w:tcW w:w="500" w:type="pct"/>
            <w:vAlign w:val="center"/>
          </w:tcPr>
          <w:p w14:paraId="294272F1" w14:textId="77777777" w:rsidR="001F012F" w:rsidRPr="00BE52B1" w:rsidRDefault="001F012F" w:rsidP="00C74C55">
            <w:pPr>
              <w:spacing w:line="240" w:lineRule="auto"/>
              <w:rPr>
                <w:rFonts w:eastAsia="Arial Narrow" w:cs="Tahoma"/>
                <w:sz w:val="18"/>
                <w:szCs w:val="18"/>
              </w:rPr>
            </w:pPr>
            <w:r w:rsidRPr="00BE52B1">
              <w:rPr>
                <w:rFonts w:eastAsia="Arial Narrow" w:cs="Tahoma"/>
                <w:b/>
                <w:sz w:val="18"/>
                <w:szCs w:val="18"/>
              </w:rPr>
              <w:t xml:space="preserve">Leprosy </w:t>
            </w:r>
          </w:p>
        </w:tc>
        <w:tc>
          <w:tcPr>
            <w:tcW w:w="500" w:type="pct"/>
            <w:vAlign w:val="center"/>
          </w:tcPr>
          <w:p w14:paraId="75405FF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2012</w:t>
            </w:r>
          </w:p>
        </w:tc>
        <w:tc>
          <w:tcPr>
            <w:tcW w:w="500" w:type="pct"/>
            <w:vAlign w:val="center"/>
          </w:tcPr>
          <w:p w14:paraId="41AE6D75"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5BA9FC8A"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15</w:t>
            </w:r>
          </w:p>
        </w:tc>
        <w:tc>
          <w:tcPr>
            <w:tcW w:w="500" w:type="pct"/>
            <w:vAlign w:val="center"/>
          </w:tcPr>
          <w:p w14:paraId="234A2E9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4,648,362</w:t>
            </w:r>
          </w:p>
        </w:tc>
        <w:tc>
          <w:tcPr>
            <w:tcW w:w="500" w:type="pct"/>
            <w:vAlign w:val="center"/>
          </w:tcPr>
          <w:p w14:paraId="6FE97B37"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6B28E790"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1B485F73"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N/A</w:t>
            </w:r>
          </w:p>
        </w:tc>
        <w:tc>
          <w:tcPr>
            <w:tcW w:w="500" w:type="pct"/>
            <w:vAlign w:val="center"/>
          </w:tcPr>
          <w:p w14:paraId="4282740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 xml:space="preserve">Case detection, Treatment </w:t>
            </w:r>
          </w:p>
        </w:tc>
        <w:tc>
          <w:tcPr>
            <w:tcW w:w="500" w:type="pct"/>
            <w:vAlign w:val="center"/>
          </w:tcPr>
          <w:p w14:paraId="21AAF62F"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 xml:space="preserve">WHO </w:t>
            </w:r>
          </w:p>
          <w:p w14:paraId="36B32C49"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 xml:space="preserve">effect hope </w:t>
            </w:r>
          </w:p>
          <w:p w14:paraId="12B6C3BD"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 xml:space="preserve">ALM </w:t>
            </w:r>
          </w:p>
          <w:p w14:paraId="087FEDA0" w14:textId="77777777" w:rsidR="001F012F" w:rsidRPr="00BE52B1" w:rsidRDefault="001F012F" w:rsidP="00C74C55">
            <w:pPr>
              <w:spacing w:line="240" w:lineRule="auto"/>
              <w:rPr>
                <w:rFonts w:eastAsia="Arial Narrow" w:cs="Tahoma"/>
                <w:sz w:val="18"/>
                <w:szCs w:val="18"/>
              </w:rPr>
            </w:pPr>
            <w:r w:rsidRPr="00BE52B1">
              <w:rPr>
                <w:rFonts w:eastAsia="Arial Narrow" w:cs="Tahoma"/>
                <w:sz w:val="18"/>
                <w:szCs w:val="18"/>
              </w:rPr>
              <w:t>GLRA</w:t>
            </w:r>
          </w:p>
          <w:p w14:paraId="2ECBBCF0" w14:textId="77777777" w:rsidR="001F012F" w:rsidRPr="00BE52B1" w:rsidRDefault="001F012F" w:rsidP="00C74C55">
            <w:pPr>
              <w:keepNext/>
              <w:spacing w:line="240" w:lineRule="auto"/>
              <w:rPr>
                <w:rFonts w:eastAsia="Arial Narrow" w:cs="Tahoma"/>
                <w:sz w:val="18"/>
                <w:szCs w:val="18"/>
              </w:rPr>
            </w:pPr>
            <w:r w:rsidRPr="00BE52B1">
              <w:rPr>
                <w:rFonts w:eastAsia="Arial Narrow" w:cs="Tahoma"/>
                <w:sz w:val="18"/>
                <w:szCs w:val="18"/>
              </w:rPr>
              <w:t>LSTM</w:t>
            </w:r>
          </w:p>
        </w:tc>
      </w:tr>
    </w:tbl>
    <w:p w14:paraId="1155DF57" w14:textId="6F6F67B9" w:rsidR="001151E0" w:rsidRDefault="001151E0">
      <w:pPr>
        <w:pStyle w:val="Caption"/>
      </w:pPr>
      <w:bookmarkStart w:id="169" w:name="_Toc136555089"/>
      <w:r>
        <w:t xml:space="preserve">Table </w:t>
      </w:r>
      <w:r w:rsidR="00E7484F">
        <w:fldChar w:fldCharType="begin"/>
      </w:r>
      <w:r w:rsidR="00E7484F">
        <w:instrText xml:space="preserve"> SEQ Table \* ARABIC </w:instrText>
      </w:r>
      <w:r w:rsidR="00E7484F">
        <w:fldChar w:fldCharType="separate"/>
      </w:r>
      <w:r w:rsidR="00A265F0">
        <w:rPr>
          <w:noProof/>
        </w:rPr>
        <w:t>20</w:t>
      </w:r>
      <w:r w:rsidR="00E7484F">
        <w:fldChar w:fldCharType="end"/>
      </w:r>
      <w:r>
        <w:t xml:space="preserve"> Summary of intervention information on existing NTD Program</w:t>
      </w:r>
      <w:bookmarkEnd w:id="169"/>
    </w:p>
    <w:p w14:paraId="22DDD1E5" w14:textId="77777777" w:rsidR="001F012F" w:rsidRPr="00C74C55" w:rsidRDefault="001F012F" w:rsidP="002F11CD">
      <w:pPr>
        <w:rPr>
          <w:rFonts w:eastAsia="Tahoma"/>
          <w:b/>
        </w:rPr>
      </w:pPr>
      <w:r w:rsidRPr="00C74C55">
        <w:rPr>
          <w:rFonts w:ascii="Arial Narrow" w:eastAsia="Arial Narrow" w:hAnsi="Arial Narrow"/>
          <w:b/>
          <w:sz w:val="18"/>
        </w:rPr>
        <w:t>*Geographical coverage = No. of Counties covered by the program / Total no. of endemic counties in the country</w:t>
      </w:r>
    </w:p>
    <w:p w14:paraId="39E5B48B" w14:textId="77777777" w:rsidR="001F012F" w:rsidRPr="00C74C55" w:rsidRDefault="001F012F" w:rsidP="00B4355E"/>
    <w:p w14:paraId="2AC5D851" w14:textId="517217ED" w:rsidR="00753F24" w:rsidRPr="00C74C55" w:rsidRDefault="001F012F" w:rsidP="00C74C55">
      <w:pPr>
        <w:pStyle w:val="Heading2"/>
      </w:pPr>
      <w:bookmarkStart w:id="170" w:name="_Toc136010123"/>
      <w:bookmarkStart w:id="171" w:name="_Toc136024284"/>
      <w:bookmarkStart w:id="172" w:name="_Toc136555017"/>
      <w:r w:rsidRPr="00C74C55">
        <w:t>Section 1.</w:t>
      </w:r>
      <w:r w:rsidR="005A3D63">
        <w:t>6</w:t>
      </w:r>
      <w:r w:rsidRPr="00C74C55">
        <w:t>: Building on NTD Program Strengths</w:t>
      </w:r>
      <w:bookmarkEnd w:id="170"/>
      <w:bookmarkEnd w:id="171"/>
      <w:bookmarkEnd w:id="172"/>
    </w:p>
    <w:p w14:paraId="317BFD5A" w14:textId="689CD9DD" w:rsidR="001F012F" w:rsidRPr="0029757A" w:rsidRDefault="001F012F" w:rsidP="00C74C55">
      <w:pPr>
        <w:pStyle w:val="Heading3"/>
        <w:rPr>
          <w:rFonts w:eastAsia="Tahoma"/>
        </w:rPr>
      </w:pPr>
      <w:bookmarkStart w:id="173" w:name="_Toc136555018"/>
      <w:r w:rsidRPr="00C74C55">
        <w:rPr>
          <w:rFonts w:eastAsia="Tahoma"/>
        </w:rPr>
        <w:t>1.</w:t>
      </w:r>
      <w:r w:rsidR="005A3D63">
        <w:rPr>
          <w:rFonts w:eastAsia="Tahoma"/>
        </w:rPr>
        <w:t>6</w:t>
      </w:r>
      <w:r w:rsidRPr="00C74C55">
        <w:rPr>
          <w:rFonts w:eastAsia="Tahoma"/>
        </w:rPr>
        <w:t>.1. Strengths and Weaknesses</w:t>
      </w:r>
      <w:bookmarkEnd w:id="173"/>
    </w:p>
    <w:tbl>
      <w:tblPr>
        <w:tblW w:w="4998" w:type="pct"/>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3114"/>
        <w:gridCol w:w="3115"/>
        <w:gridCol w:w="116"/>
        <w:gridCol w:w="3003"/>
      </w:tblGrid>
      <w:tr w:rsidR="001F012F" w14:paraId="0CD890EA" w14:textId="77777777" w:rsidTr="00BD6895">
        <w:tc>
          <w:tcPr>
            <w:tcW w:w="1666" w:type="pct"/>
          </w:tcPr>
          <w:p w14:paraId="7CB3339E" w14:textId="77777777" w:rsidR="001F012F" w:rsidRPr="00C74C55" w:rsidRDefault="001F012F" w:rsidP="00C74C55">
            <w:pPr>
              <w:spacing w:line="240" w:lineRule="auto"/>
              <w:rPr>
                <w:rFonts w:eastAsia="Tahoma"/>
                <w:b/>
              </w:rPr>
            </w:pPr>
            <w:r w:rsidRPr="00C74C55">
              <w:rPr>
                <w:rFonts w:eastAsia="Verdana"/>
                <w:b/>
              </w:rPr>
              <w:t>Weakness</w:t>
            </w:r>
          </w:p>
        </w:tc>
        <w:tc>
          <w:tcPr>
            <w:tcW w:w="1728" w:type="pct"/>
            <w:gridSpan w:val="2"/>
          </w:tcPr>
          <w:p w14:paraId="01D03102" w14:textId="77777777" w:rsidR="001F012F" w:rsidRPr="00C74C55" w:rsidRDefault="001F012F" w:rsidP="00C74C55">
            <w:pPr>
              <w:spacing w:line="240" w:lineRule="auto"/>
              <w:rPr>
                <w:rFonts w:eastAsia="Tahoma"/>
                <w:b/>
              </w:rPr>
            </w:pPr>
            <w:r w:rsidRPr="00C74C55">
              <w:rPr>
                <w:rFonts w:eastAsia="Verdana"/>
                <w:b/>
              </w:rPr>
              <w:t>Strengths counteracting Weaknesses</w:t>
            </w:r>
          </w:p>
        </w:tc>
        <w:tc>
          <w:tcPr>
            <w:tcW w:w="1606" w:type="pct"/>
          </w:tcPr>
          <w:p w14:paraId="2AF4CFE7" w14:textId="77777777" w:rsidR="001F012F" w:rsidRPr="00C74C55" w:rsidRDefault="001F012F" w:rsidP="00C74C55">
            <w:pPr>
              <w:spacing w:line="240" w:lineRule="auto"/>
              <w:rPr>
                <w:rFonts w:eastAsia="Tahoma"/>
                <w:b/>
              </w:rPr>
            </w:pPr>
            <w:r w:rsidRPr="00C74C55">
              <w:rPr>
                <w:rFonts w:eastAsia="Verdana"/>
                <w:b/>
              </w:rPr>
              <w:t>Opportunities counteracting Weaknesses</w:t>
            </w:r>
          </w:p>
        </w:tc>
      </w:tr>
      <w:tr w:rsidR="001F012F" w14:paraId="48143E4B" w14:textId="77777777" w:rsidTr="00BD6895">
        <w:trPr>
          <w:trHeight w:val="2774"/>
        </w:trPr>
        <w:tc>
          <w:tcPr>
            <w:tcW w:w="1666" w:type="pct"/>
          </w:tcPr>
          <w:p w14:paraId="6B3C09C4" w14:textId="77777777" w:rsidR="001F012F" w:rsidRPr="00D01C19" w:rsidRDefault="001F012F" w:rsidP="001E4BCE">
            <w:pPr>
              <w:widowControl w:val="0"/>
              <w:numPr>
                <w:ilvl w:val="0"/>
                <w:numId w:val="18"/>
              </w:numPr>
              <w:ind w:left="426" w:hanging="284"/>
              <w:rPr>
                <w:rFonts w:cs="Tahoma"/>
              </w:rPr>
            </w:pPr>
            <w:r w:rsidRPr="00D01C19">
              <w:rPr>
                <w:rFonts w:eastAsia="Verdana" w:cs="Tahoma"/>
              </w:rPr>
              <w:t>Lack of direct and sustainable funding for NTDs implementation</w:t>
            </w:r>
          </w:p>
          <w:p w14:paraId="794F9D36" w14:textId="77777777" w:rsidR="001F012F" w:rsidRPr="00D01C19" w:rsidRDefault="001F012F" w:rsidP="001E4BCE">
            <w:pPr>
              <w:widowControl w:val="0"/>
              <w:numPr>
                <w:ilvl w:val="0"/>
                <w:numId w:val="18"/>
              </w:numPr>
              <w:ind w:left="426" w:hanging="284"/>
              <w:rPr>
                <w:rFonts w:cs="Tahoma"/>
              </w:rPr>
            </w:pPr>
            <w:r w:rsidRPr="00D01C19">
              <w:rPr>
                <w:rFonts w:eastAsia="Verdana" w:cs="Tahoma"/>
              </w:rPr>
              <w:t xml:space="preserve">Over-stretched and limited financial resources </w:t>
            </w:r>
          </w:p>
          <w:p w14:paraId="7E4F07F1" w14:textId="77777777" w:rsidR="001F012F" w:rsidRPr="00D01C19" w:rsidRDefault="001F012F" w:rsidP="001E4BCE">
            <w:pPr>
              <w:widowControl w:val="0"/>
              <w:numPr>
                <w:ilvl w:val="0"/>
                <w:numId w:val="18"/>
              </w:numPr>
              <w:ind w:left="426" w:hanging="284"/>
              <w:rPr>
                <w:rFonts w:cs="Tahoma"/>
              </w:rPr>
            </w:pPr>
            <w:r w:rsidRPr="00D01C19">
              <w:rPr>
                <w:rFonts w:eastAsia="Verdana" w:cs="Tahoma"/>
              </w:rPr>
              <w:t xml:space="preserve">Lack of full ownership of existing programs at national and county levels  </w:t>
            </w:r>
          </w:p>
          <w:p w14:paraId="38F094F9" w14:textId="77777777" w:rsidR="001F012F" w:rsidRPr="00D01C19" w:rsidRDefault="001F012F" w:rsidP="001E4BCE">
            <w:pPr>
              <w:widowControl w:val="0"/>
              <w:numPr>
                <w:ilvl w:val="0"/>
                <w:numId w:val="18"/>
              </w:numPr>
              <w:ind w:left="426" w:hanging="284"/>
              <w:rPr>
                <w:rFonts w:cs="Tahoma"/>
              </w:rPr>
            </w:pPr>
            <w:r w:rsidRPr="00D01C19">
              <w:rPr>
                <w:rFonts w:eastAsia="Verdana" w:cs="Tahoma"/>
              </w:rPr>
              <w:t>Poor Monitoring and evaluation of NTDs health products</w:t>
            </w:r>
          </w:p>
          <w:p w14:paraId="008FE802" w14:textId="77777777" w:rsidR="001F012F" w:rsidRPr="00D01C19" w:rsidRDefault="001F012F" w:rsidP="001E4BCE">
            <w:pPr>
              <w:widowControl w:val="0"/>
              <w:numPr>
                <w:ilvl w:val="0"/>
                <w:numId w:val="18"/>
              </w:numPr>
              <w:ind w:left="426" w:hanging="284"/>
              <w:rPr>
                <w:rFonts w:cs="Tahoma"/>
              </w:rPr>
            </w:pPr>
            <w:r w:rsidRPr="00D01C19">
              <w:rPr>
                <w:rFonts w:eastAsia="Verdana" w:cs="Tahoma"/>
              </w:rPr>
              <w:t>Limited logistical support for staff at county and lower levels</w:t>
            </w:r>
          </w:p>
          <w:p w14:paraId="2BC43625" w14:textId="77777777" w:rsidR="001F012F" w:rsidRPr="00D01C19" w:rsidRDefault="001F012F" w:rsidP="001E4BCE">
            <w:pPr>
              <w:widowControl w:val="0"/>
              <w:numPr>
                <w:ilvl w:val="0"/>
                <w:numId w:val="18"/>
              </w:numPr>
              <w:ind w:left="426" w:hanging="284"/>
              <w:rPr>
                <w:rFonts w:cs="Tahoma"/>
              </w:rPr>
            </w:pPr>
            <w:r w:rsidRPr="00D01C19">
              <w:rPr>
                <w:rFonts w:eastAsia="Verdana" w:cs="Tahoma"/>
              </w:rPr>
              <w:t>Limited integration of mental health and NTDs</w:t>
            </w:r>
          </w:p>
          <w:p w14:paraId="215E03BC" w14:textId="77777777" w:rsidR="001F012F" w:rsidRPr="00D01C19" w:rsidRDefault="001F012F" w:rsidP="001E4BCE">
            <w:pPr>
              <w:widowControl w:val="0"/>
              <w:numPr>
                <w:ilvl w:val="0"/>
                <w:numId w:val="18"/>
              </w:numPr>
              <w:ind w:left="426" w:hanging="284"/>
              <w:rPr>
                <w:rFonts w:cs="Tahoma"/>
              </w:rPr>
            </w:pPr>
            <w:r w:rsidRPr="00D01C19">
              <w:rPr>
                <w:rFonts w:eastAsia="Verdana" w:cs="Tahoma"/>
              </w:rPr>
              <w:t xml:space="preserve">Inadequate supply of NTDs health drugs and commodities </w:t>
            </w:r>
          </w:p>
          <w:p w14:paraId="2EC1FD8E" w14:textId="77777777" w:rsidR="001F012F" w:rsidRPr="00D01C19" w:rsidRDefault="001F012F" w:rsidP="001E4BCE">
            <w:pPr>
              <w:widowControl w:val="0"/>
              <w:numPr>
                <w:ilvl w:val="0"/>
                <w:numId w:val="18"/>
              </w:numPr>
              <w:ind w:left="426" w:hanging="284"/>
              <w:rPr>
                <w:rFonts w:eastAsia="Tahoma" w:cs="Tahoma"/>
              </w:rPr>
            </w:pPr>
            <w:r w:rsidRPr="00D01C19">
              <w:rPr>
                <w:rFonts w:eastAsia="Tahoma" w:cs="Tahoma"/>
              </w:rPr>
              <w:t xml:space="preserve">Limited trained health professionals, especially at county and facility levels  </w:t>
            </w:r>
          </w:p>
          <w:p w14:paraId="6328FFE5" w14:textId="77777777" w:rsidR="001F012F" w:rsidRPr="00D01C19" w:rsidRDefault="001F012F" w:rsidP="001E4BCE">
            <w:pPr>
              <w:widowControl w:val="0"/>
              <w:numPr>
                <w:ilvl w:val="0"/>
                <w:numId w:val="18"/>
              </w:numPr>
              <w:ind w:left="426" w:hanging="284"/>
              <w:rPr>
                <w:rFonts w:eastAsia="Tahoma" w:cs="Tahoma"/>
              </w:rPr>
            </w:pPr>
            <w:r w:rsidRPr="00D01C19">
              <w:rPr>
                <w:rFonts w:eastAsia="Tahoma" w:cs="Tahoma"/>
              </w:rPr>
              <w:t xml:space="preserve">Low awareness of NTDs within the general population </w:t>
            </w:r>
          </w:p>
          <w:p w14:paraId="36EDEB71" w14:textId="77777777" w:rsidR="001F012F" w:rsidRPr="00D01C19" w:rsidRDefault="001F012F" w:rsidP="001E4BCE">
            <w:pPr>
              <w:widowControl w:val="0"/>
              <w:numPr>
                <w:ilvl w:val="0"/>
                <w:numId w:val="18"/>
              </w:numPr>
              <w:ind w:left="426" w:hanging="284"/>
              <w:rPr>
                <w:rFonts w:eastAsia="Tahoma" w:cs="Tahoma"/>
              </w:rPr>
            </w:pPr>
            <w:r w:rsidRPr="00D01C19">
              <w:rPr>
                <w:rFonts w:eastAsia="Tahoma" w:cs="Tahoma"/>
              </w:rPr>
              <w:t>Stigma and discrimination against people affected by NTDs</w:t>
            </w:r>
          </w:p>
          <w:p w14:paraId="606E17C7" w14:textId="77777777" w:rsidR="001F012F" w:rsidRPr="00D01C19" w:rsidRDefault="001F012F" w:rsidP="00397D92">
            <w:pPr>
              <w:ind w:left="426" w:hanging="284"/>
              <w:rPr>
                <w:rFonts w:cs="Tahoma"/>
              </w:rPr>
            </w:pPr>
          </w:p>
        </w:tc>
        <w:tc>
          <w:tcPr>
            <w:tcW w:w="1666" w:type="pct"/>
          </w:tcPr>
          <w:p w14:paraId="7A93234D" w14:textId="77777777" w:rsidR="001F012F" w:rsidRPr="00D01C19" w:rsidRDefault="001F012F" w:rsidP="001E4BCE">
            <w:pPr>
              <w:widowControl w:val="0"/>
              <w:numPr>
                <w:ilvl w:val="0"/>
                <w:numId w:val="18"/>
              </w:numPr>
              <w:ind w:left="426" w:hanging="284"/>
              <w:rPr>
                <w:rFonts w:eastAsia="Verdana" w:cs="Tahoma"/>
              </w:rPr>
            </w:pPr>
            <w:r w:rsidRPr="00D01C19">
              <w:rPr>
                <w:rFonts w:eastAsia="Verdana" w:cs="Tahoma"/>
              </w:rPr>
              <w:t>Committed Partners for NTDs implementation</w:t>
            </w:r>
          </w:p>
          <w:p w14:paraId="79BE4465" w14:textId="77777777" w:rsidR="001F012F" w:rsidRPr="00D01C19" w:rsidRDefault="001F012F" w:rsidP="001E4BCE">
            <w:pPr>
              <w:widowControl w:val="0"/>
              <w:numPr>
                <w:ilvl w:val="0"/>
                <w:numId w:val="18"/>
              </w:numPr>
              <w:ind w:left="426" w:hanging="284"/>
              <w:rPr>
                <w:rFonts w:eastAsia="Verdana" w:cs="Tahoma"/>
              </w:rPr>
            </w:pPr>
            <w:r w:rsidRPr="00D01C19">
              <w:rPr>
                <w:rFonts w:eastAsia="Verdana" w:cs="Tahoma"/>
              </w:rPr>
              <w:t>Government ownership of the NTDs program</w:t>
            </w:r>
          </w:p>
          <w:p w14:paraId="1352C79D" w14:textId="01BBFDAE" w:rsidR="001F012F" w:rsidRPr="00D01C19" w:rsidRDefault="001F012F" w:rsidP="001E4BCE">
            <w:pPr>
              <w:numPr>
                <w:ilvl w:val="0"/>
                <w:numId w:val="18"/>
              </w:numPr>
              <w:ind w:left="426" w:hanging="284"/>
              <w:rPr>
                <w:rFonts w:eastAsia="Verdana" w:cs="Tahoma"/>
              </w:rPr>
            </w:pPr>
            <w:r w:rsidRPr="00D01C19">
              <w:rPr>
                <w:rFonts w:eastAsia="Verdana" w:cs="Tahoma"/>
              </w:rPr>
              <w:t>Increased visibility of NTDs into national health policy and plan</w:t>
            </w:r>
          </w:p>
          <w:p w14:paraId="1B856BBC" w14:textId="2B9AA521" w:rsidR="00B55EEC" w:rsidRPr="00D01C19" w:rsidRDefault="001F012F" w:rsidP="001E4BCE">
            <w:pPr>
              <w:numPr>
                <w:ilvl w:val="0"/>
                <w:numId w:val="18"/>
              </w:numPr>
              <w:ind w:left="426" w:hanging="284"/>
              <w:rPr>
                <w:rFonts w:eastAsia="Verdana" w:cs="Tahoma"/>
              </w:rPr>
            </w:pPr>
            <w:r w:rsidRPr="00D01C19">
              <w:rPr>
                <w:rFonts w:eastAsia="Verdana" w:cs="Tahoma"/>
              </w:rPr>
              <w:t>Appointment of an NTDs Ambassador for advocacy</w:t>
            </w:r>
          </w:p>
          <w:p w14:paraId="16E3D69A" w14:textId="629C26B2" w:rsidR="001F012F" w:rsidRPr="00D01C19" w:rsidRDefault="001F012F" w:rsidP="001E4BCE">
            <w:pPr>
              <w:numPr>
                <w:ilvl w:val="0"/>
                <w:numId w:val="18"/>
              </w:numPr>
              <w:ind w:left="426" w:hanging="284"/>
              <w:rPr>
                <w:rFonts w:eastAsia="Verdana" w:cs="Tahoma"/>
              </w:rPr>
            </w:pPr>
            <w:r w:rsidRPr="00D01C19">
              <w:rPr>
                <w:rFonts w:eastAsia="Verdana" w:cs="Tahoma"/>
              </w:rPr>
              <w:t>Integrated NTDs program</w:t>
            </w:r>
          </w:p>
          <w:p w14:paraId="3DAC9395" w14:textId="77777777" w:rsidR="001F012F" w:rsidRPr="00D01C19" w:rsidRDefault="001F012F" w:rsidP="001E4BCE">
            <w:pPr>
              <w:widowControl w:val="0"/>
              <w:numPr>
                <w:ilvl w:val="0"/>
                <w:numId w:val="18"/>
              </w:numPr>
              <w:ind w:left="426" w:hanging="284"/>
              <w:rPr>
                <w:rFonts w:eastAsia="Verdana" w:cs="Tahoma"/>
              </w:rPr>
            </w:pPr>
            <w:r w:rsidRPr="00D01C19">
              <w:rPr>
                <w:rFonts w:eastAsia="Verdana" w:cs="Tahoma"/>
              </w:rPr>
              <w:t>Integration of NTDs services into the national health care system at all levels</w:t>
            </w:r>
          </w:p>
          <w:p w14:paraId="20A69977" w14:textId="77777777" w:rsidR="001F012F" w:rsidRPr="00D01C19" w:rsidRDefault="001F012F" w:rsidP="001E4BCE">
            <w:pPr>
              <w:widowControl w:val="0"/>
              <w:numPr>
                <w:ilvl w:val="0"/>
                <w:numId w:val="18"/>
              </w:numPr>
              <w:ind w:left="426" w:hanging="284"/>
              <w:rPr>
                <w:rFonts w:eastAsia="Verdana" w:cs="Tahoma"/>
              </w:rPr>
            </w:pPr>
            <w:r w:rsidRPr="00D01C19">
              <w:rPr>
                <w:rFonts w:eastAsia="Verdana" w:cs="Tahoma"/>
              </w:rPr>
              <w:t>Availability of NTDs data for evidence-based planning</w:t>
            </w:r>
          </w:p>
          <w:p w14:paraId="325A3802" w14:textId="77777777" w:rsidR="001F012F" w:rsidRPr="00D01C19" w:rsidRDefault="001F012F" w:rsidP="00397D92">
            <w:pPr>
              <w:ind w:left="426" w:hanging="284"/>
              <w:rPr>
                <w:rFonts w:eastAsia="Verdana" w:cs="Tahoma"/>
              </w:rPr>
            </w:pPr>
          </w:p>
          <w:p w14:paraId="4A236D08" w14:textId="77777777" w:rsidR="001F012F" w:rsidRPr="00D01C19" w:rsidRDefault="001F012F" w:rsidP="00397D92">
            <w:pPr>
              <w:ind w:left="426" w:hanging="284"/>
              <w:rPr>
                <w:rFonts w:cs="Tahoma"/>
              </w:rPr>
            </w:pPr>
          </w:p>
        </w:tc>
        <w:tc>
          <w:tcPr>
            <w:tcW w:w="1668" w:type="pct"/>
            <w:gridSpan w:val="2"/>
          </w:tcPr>
          <w:p w14:paraId="4C1AB09C" w14:textId="77777777" w:rsidR="001F012F" w:rsidRPr="00D01C19" w:rsidRDefault="001F012F" w:rsidP="001E4BCE">
            <w:pPr>
              <w:widowControl w:val="0"/>
              <w:numPr>
                <w:ilvl w:val="0"/>
                <w:numId w:val="18"/>
              </w:numPr>
              <w:ind w:left="426" w:hanging="284"/>
              <w:rPr>
                <w:rFonts w:eastAsia="Verdana" w:cs="Tahoma"/>
              </w:rPr>
            </w:pPr>
            <w:r w:rsidRPr="00D01C19">
              <w:rPr>
                <w:rFonts w:eastAsia="Verdana" w:cs="Tahoma"/>
              </w:rPr>
              <w:t xml:space="preserve"> Existing and new partnerships for resource mobilzation</w:t>
            </w:r>
          </w:p>
          <w:p w14:paraId="36F62F4F" w14:textId="77777777" w:rsidR="001F012F" w:rsidRPr="00D01C19" w:rsidRDefault="001F012F" w:rsidP="001E4BCE">
            <w:pPr>
              <w:widowControl w:val="0"/>
              <w:numPr>
                <w:ilvl w:val="0"/>
                <w:numId w:val="18"/>
              </w:numPr>
              <w:ind w:left="426" w:hanging="284"/>
              <w:rPr>
                <w:rFonts w:cs="Tahoma"/>
              </w:rPr>
            </w:pPr>
            <w:r w:rsidRPr="00D01C19">
              <w:rPr>
                <w:rFonts w:eastAsia="Verdana" w:cs="Tahoma"/>
              </w:rPr>
              <w:t>Political stability of country</w:t>
            </w:r>
          </w:p>
          <w:p w14:paraId="12D61DBC" w14:textId="496F4EB9" w:rsidR="001F012F" w:rsidRPr="00D01C19" w:rsidRDefault="001F012F" w:rsidP="001E4BCE">
            <w:pPr>
              <w:widowControl w:val="0"/>
              <w:numPr>
                <w:ilvl w:val="0"/>
                <w:numId w:val="18"/>
              </w:numPr>
              <w:ind w:left="426" w:hanging="284"/>
              <w:rPr>
                <w:rFonts w:eastAsia="Verdana" w:cs="Tahoma"/>
              </w:rPr>
            </w:pPr>
            <w:r w:rsidRPr="00D01C19">
              <w:rPr>
                <w:rFonts w:eastAsia="Verdana" w:cs="Tahoma"/>
              </w:rPr>
              <w:t>High Community acceptance for NTD interventions</w:t>
            </w:r>
          </w:p>
          <w:p w14:paraId="3B3F7523" w14:textId="77777777" w:rsidR="001F012F" w:rsidRPr="00D01C19" w:rsidRDefault="001F012F" w:rsidP="001E4BCE">
            <w:pPr>
              <w:widowControl w:val="0"/>
              <w:numPr>
                <w:ilvl w:val="0"/>
                <w:numId w:val="18"/>
              </w:numPr>
              <w:ind w:left="426" w:hanging="284"/>
              <w:rPr>
                <w:rFonts w:cs="Tahoma"/>
              </w:rPr>
            </w:pPr>
            <w:r w:rsidRPr="00D01C19">
              <w:rPr>
                <w:rFonts w:eastAsia="Verdana" w:cs="Tahoma"/>
              </w:rPr>
              <w:t xml:space="preserve">Availability of National NTD multi-year plan that can be used for resource mobilization </w:t>
            </w:r>
          </w:p>
          <w:p w14:paraId="0C7D9044" w14:textId="77777777" w:rsidR="001F012F" w:rsidRPr="00D01C19" w:rsidRDefault="001F012F" w:rsidP="001E4BCE">
            <w:pPr>
              <w:keepNext/>
              <w:widowControl w:val="0"/>
              <w:numPr>
                <w:ilvl w:val="0"/>
                <w:numId w:val="18"/>
              </w:numPr>
              <w:ind w:left="426" w:hanging="284"/>
              <w:rPr>
                <w:rFonts w:cs="Tahoma"/>
              </w:rPr>
            </w:pPr>
            <w:r w:rsidRPr="00D01C19">
              <w:rPr>
                <w:rFonts w:eastAsia="Verdana" w:cs="Tahoma"/>
              </w:rPr>
              <w:t xml:space="preserve">Government decentralization policy </w:t>
            </w:r>
          </w:p>
        </w:tc>
      </w:tr>
    </w:tbl>
    <w:p w14:paraId="4BA6A8EC" w14:textId="2E1886D4" w:rsidR="001F012F" w:rsidRDefault="00325280" w:rsidP="00E64C21">
      <w:pPr>
        <w:pStyle w:val="Caption"/>
        <w:rPr>
          <w:rFonts w:eastAsia="Tahoma" w:cs="Tahoma"/>
        </w:rPr>
      </w:pPr>
      <w:bookmarkStart w:id="174" w:name="_Toc136555090"/>
      <w:r>
        <w:t xml:space="preserve">Table </w:t>
      </w:r>
      <w:r w:rsidR="00E7484F">
        <w:fldChar w:fldCharType="begin"/>
      </w:r>
      <w:r w:rsidR="00E7484F">
        <w:instrText xml:space="preserve"> SEQ Table \* ARABIC </w:instrText>
      </w:r>
      <w:r w:rsidR="00E7484F">
        <w:fldChar w:fldCharType="separate"/>
      </w:r>
      <w:r w:rsidR="00A265F0">
        <w:rPr>
          <w:noProof/>
        </w:rPr>
        <w:t>21</w:t>
      </w:r>
      <w:r w:rsidR="00E7484F">
        <w:fldChar w:fldCharType="end"/>
      </w:r>
      <w:r>
        <w:t xml:space="preserve"> Strengths and weaknesses</w:t>
      </w:r>
      <w:bookmarkEnd w:id="174"/>
    </w:p>
    <w:p w14:paraId="4193541C" w14:textId="6982791F" w:rsidR="001F012F" w:rsidRPr="00C74C55" w:rsidRDefault="001F012F" w:rsidP="00BD6895">
      <w:pPr>
        <w:pStyle w:val="Heading3"/>
        <w:rPr>
          <w:rFonts w:eastAsia="Tahoma"/>
        </w:rPr>
      </w:pPr>
      <w:bookmarkStart w:id="175" w:name="_Toc136555019"/>
      <w:r w:rsidRPr="00C74C55">
        <w:rPr>
          <w:rFonts w:eastAsia="Tahoma"/>
        </w:rPr>
        <w:t>1.</w:t>
      </w:r>
      <w:r w:rsidR="005A3D63">
        <w:rPr>
          <w:rFonts w:eastAsia="Tahoma" w:cs="Tahoma"/>
        </w:rPr>
        <w:t>6</w:t>
      </w:r>
      <w:r w:rsidRPr="00C74C55">
        <w:rPr>
          <w:rFonts w:eastAsia="Tahoma"/>
        </w:rPr>
        <w:t>.2. Opportunities and Threats</w:t>
      </w:r>
      <w:bookmarkEnd w:id="175"/>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3117"/>
        <w:gridCol w:w="3117"/>
        <w:gridCol w:w="3118"/>
      </w:tblGrid>
      <w:tr w:rsidR="001F012F" w14:paraId="739BA20D" w14:textId="77777777" w:rsidTr="002D0A3C">
        <w:tc>
          <w:tcPr>
            <w:tcW w:w="1666" w:type="pct"/>
          </w:tcPr>
          <w:p w14:paraId="4C0E9555" w14:textId="77777777" w:rsidR="001F012F" w:rsidRPr="00C74C55" w:rsidRDefault="001F012F" w:rsidP="002F11CD">
            <w:pPr>
              <w:rPr>
                <w:rFonts w:eastAsia="Tahoma"/>
                <w:b/>
              </w:rPr>
            </w:pPr>
            <w:r w:rsidRPr="00C74C55">
              <w:rPr>
                <w:rFonts w:eastAsia="Tahoma"/>
                <w:b/>
              </w:rPr>
              <w:t>Threats that Need to be Prioritized</w:t>
            </w:r>
          </w:p>
        </w:tc>
        <w:tc>
          <w:tcPr>
            <w:tcW w:w="1666" w:type="pct"/>
          </w:tcPr>
          <w:p w14:paraId="6683AB94" w14:textId="77777777" w:rsidR="001F012F" w:rsidRPr="00C74C55" w:rsidRDefault="001F012F" w:rsidP="002F11CD">
            <w:pPr>
              <w:rPr>
                <w:rFonts w:eastAsia="Tahoma"/>
                <w:b/>
              </w:rPr>
            </w:pPr>
            <w:r w:rsidRPr="00C74C55">
              <w:rPr>
                <w:rFonts w:eastAsia="Tahoma"/>
                <w:b/>
              </w:rPr>
              <w:t>Strengths counteracting Threats</w:t>
            </w:r>
          </w:p>
        </w:tc>
        <w:tc>
          <w:tcPr>
            <w:tcW w:w="1667" w:type="pct"/>
          </w:tcPr>
          <w:p w14:paraId="645A3477" w14:textId="77777777" w:rsidR="001F012F" w:rsidRPr="00C74C55" w:rsidRDefault="001F012F" w:rsidP="002F11CD">
            <w:pPr>
              <w:rPr>
                <w:rFonts w:eastAsia="Tahoma"/>
                <w:b/>
              </w:rPr>
            </w:pPr>
            <w:r w:rsidRPr="00C74C55">
              <w:rPr>
                <w:rFonts w:eastAsia="Tahoma"/>
                <w:b/>
              </w:rPr>
              <w:t>Opportunities counteracting Threats</w:t>
            </w:r>
          </w:p>
        </w:tc>
      </w:tr>
      <w:tr w:rsidR="001F012F" w14:paraId="4F890B04" w14:textId="77777777" w:rsidTr="002D0A3C">
        <w:trPr>
          <w:trHeight w:val="3665"/>
        </w:trPr>
        <w:tc>
          <w:tcPr>
            <w:tcW w:w="1666" w:type="pct"/>
          </w:tcPr>
          <w:p w14:paraId="34A4D159" w14:textId="77777777" w:rsidR="001F012F" w:rsidRPr="00C74C55" w:rsidRDefault="001F012F" w:rsidP="001E4BCE">
            <w:pPr>
              <w:widowControl w:val="0"/>
              <w:numPr>
                <w:ilvl w:val="0"/>
                <w:numId w:val="16"/>
              </w:numPr>
              <w:ind w:left="226" w:hanging="226"/>
              <w:rPr>
                <w:rFonts w:eastAsia="Tahoma"/>
              </w:rPr>
            </w:pPr>
            <w:r w:rsidRPr="00C74C55">
              <w:rPr>
                <w:rFonts w:eastAsia="Tahoma"/>
              </w:rPr>
              <w:t>Poverty</w:t>
            </w:r>
          </w:p>
          <w:p w14:paraId="32000A4A"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Use of external cash incentives by some programs to motivate volunteers at community level </w:t>
            </w:r>
          </w:p>
          <w:p w14:paraId="4697933F"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Deplorable road conditions </w:t>
            </w:r>
          </w:p>
          <w:p w14:paraId="3FF8B3F9" w14:textId="77777777" w:rsidR="001F012F" w:rsidRPr="00C74C55" w:rsidRDefault="001F012F" w:rsidP="001E4BCE">
            <w:pPr>
              <w:widowControl w:val="0"/>
              <w:numPr>
                <w:ilvl w:val="0"/>
                <w:numId w:val="16"/>
              </w:numPr>
              <w:ind w:left="226" w:hanging="226"/>
              <w:rPr>
                <w:rFonts w:eastAsia="Tahoma"/>
              </w:rPr>
            </w:pPr>
            <w:r w:rsidRPr="00C74C55">
              <w:rPr>
                <w:rFonts w:eastAsia="Tahoma"/>
              </w:rPr>
              <w:t>Epidemics/pandemics</w:t>
            </w:r>
          </w:p>
          <w:p w14:paraId="431D3A5D"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Reliance on donor support for NTDs activities </w:t>
            </w:r>
          </w:p>
          <w:p w14:paraId="5354D2A2" w14:textId="77777777" w:rsidR="001F012F" w:rsidRPr="00C74C55" w:rsidRDefault="001F012F" w:rsidP="001E4BCE">
            <w:pPr>
              <w:widowControl w:val="0"/>
              <w:numPr>
                <w:ilvl w:val="0"/>
                <w:numId w:val="16"/>
              </w:numPr>
              <w:ind w:left="226" w:hanging="226"/>
              <w:rPr>
                <w:rFonts w:eastAsia="Tahoma"/>
              </w:rPr>
            </w:pPr>
            <w:r w:rsidRPr="00C74C55">
              <w:rPr>
                <w:rFonts w:eastAsia="Tahoma"/>
              </w:rPr>
              <w:t>Security issues</w:t>
            </w:r>
          </w:p>
          <w:p w14:paraId="78216A50" w14:textId="77777777" w:rsidR="001F012F" w:rsidRPr="00C74C55" w:rsidRDefault="001F012F" w:rsidP="001E4BCE">
            <w:pPr>
              <w:widowControl w:val="0"/>
              <w:numPr>
                <w:ilvl w:val="0"/>
                <w:numId w:val="16"/>
              </w:numPr>
              <w:ind w:left="226" w:hanging="226"/>
              <w:rPr>
                <w:rFonts w:eastAsia="Tahoma"/>
              </w:rPr>
            </w:pPr>
            <w:r w:rsidRPr="00C74C55">
              <w:rPr>
                <w:rFonts w:eastAsia="Tahoma"/>
              </w:rPr>
              <w:t>Natural disaster</w:t>
            </w:r>
          </w:p>
        </w:tc>
        <w:tc>
          <w:tcPr>
            <w:tcW w:w="1666" w:type="pct"/>
          </w:tcPr>
          <w:p w14:paraId="34F87A9F" w14:textId="77777777" w:rsidR="001F012F" w:rsidRPr="00C74C55" w:rsidRDefault="001F012F" w:rsidP="001E4BCE">
            <w:pPr>
              <w:widowControl w:val="0"/>
              <w:numPr>
                <w:ilvl w:val="0"/>
                <w:numId w:val="16"/>
              </w:numPr>
              <w:ind w:left="226" w:hanging="226"/>
              <w:rPr>
                <w:rFonts w:eastAsia="Tahoma"/>
              </w:rPr>
            </w:pPr>
            <w:r w:rsidRPr="00C74C55">
              <w:rPr>
                <w:rFonts w:eastAsia="Tahoma"/>
              </w:rPr>
              <w:t>Increased community participation in NTDs interventions</w:t>
            </w:r>
          </w:p>
          <w:p w14:paraId="3B84ED78"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Standard community level human resource structure </w:t>
            </w:r>
          </w:p>
          <w:p w14:paraId="7596E7E9" w14:textId="08463305" w:rsidR="001F012F" w:rsidRPr="00C74C55" w:rsidRDefault="001F012F" w:rsidP="00077A74">
            <w:pPr>
              <w:widowControl w:val="0"/>
              <w:ind w:left="226"/>
              <w:rPr>
                <w:rFonts w:eastAsia="Tahoma"/>
              </w:rPr>
            </w:pPr>
          </w:p>
          <w:p w14:paraId="394BD540" w14:textId="77777777" w:rsidR="001F012F" w:rsidRPr="00C74C55" w:rsidRDefault="001F012F" w:rsidP="00C74C55">
            <w:pPr>
              <w:widowControl w:val="0"/>
              <w:ind w:left="226" w:hanging="226"/>
              <w:rPr>
                <w:rFonts w:eastAsia="Tahoma"/>
              </w:rPr>
            </w:pPr>
          </w:p>
        </w:tc>
        <w:tc>
          <w:tcPr>
            <w:tcW w:w="1667" w:type="pct"/>
          </w:tcPr>
          <w:p w14:paraId="2D40B89D" w14:textId="77777777" w:rsidR="001F012F" w:rsidRPr="00C74C55" w:rsidRDefault="001F012F" w:rsidP="00C74C55">
            <w:pPr>
              <w:widowControl w:val="0"/>
              <w:rPr>
                <w:rFonts w:eastAsia="Tahoma"/>
              </w:rPr>
            </w:pPr>
          </w:p>
          <w:p w14:paraId="26F73A00"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Opportunities at international level in funding CM NTDs </w:t>
            </w:r>
          </w:p>
          <w:p w14:paraId="7578D91B" w14:textId="77777777" w:rsidR="001F012F" w:rsidRPr="00C74C55" w:rsidRDefault="001F012F" w:rsidP="001E4BCE">
            <w:pPr>
              <w:widowControl w:val="0"/>
              <w:numPr>
                <w:ilvl w:val="0"/>
                <w:numId w:val="16"/>
              </w:numPr>
              <w:ind w:left="226" w:hanging="226"/>
              <w:rPr>
                <w:rFonts w:eastAsia="Tahoma"/>
              </w:rPr>
            </w:pPr>
            <w:r w:rsidRPr="00C74C55">
              <w:rPr>
                <w:rFonts w:eastAsia="Tahoma"/>
              </w:rPr>
              <w:t xml:space="preserve">Inclusion of NTDs as priority diseases in the National Health Policy and Plan </w:t>
            </w:r>
          </w:p>
          <w:p w14:paraId="382DC91C" w14:textId="77777777" w:rsidR="001F012F" w:rsidRPr="00C74C55" w:rsidRDefault="001F012F" w:rsidP="001E4BCE">
            <w:pPr>
              <w:keepNext/>
              <w:widowControl w:val="0"/>
              <w:numPr>
                <w:ilvl w:val="0"/>
                <w:numId w:val="16"/>
              </w:numPr>
              <w:ind w:left="226" w:hanging="226"/>
              <w:rPr>
                <w:rFonts w:eastAsia="Tahoma"/>
              </w:rPr>
            </w:pPr>
            <w:r w:rsidRPr="00C74C55">
              <w:rPr>
                <w:rFonts w:eastAsia="Tahoma"/>
              </w:rPr>
              <w:t>The existence of Microfinance mechanisms</w:t>
            </w:r>
          </w:p>
        </w:tc>
      </w:tr>
    </w:tbl>
    <w:p w14:paraId="57787C1B" w14:textId="33406DA3" w:rsidR="001F012F" w:rsidRDefault="00325280" w:rsidP="002F5698">
      <w:pPr>
        <w:pStyle w:val="Caption"/>
        <w:rPr>
          <w:rFonts w:eastAsia="Tahoma" w:cs="Tahoma"/>
        </w:rPr>
      </w:pPr>
      <w:bookmarkStart w:id="176" w:name="_Toc136555091"/>
      <w:r>
        <w:t xml:space="preserve">Table </w:t>
      </w:r>
      <w:r w:rsidR="00E7484F">
        <w:fldChar w:fldCharType="begin"/>
      </w:r>
      <w:r w:rsidR="00E7484F">
        <w:instrText xml:space="preserve"> SEQ Table \* ARABIC </w:instrText>
      </w:r>
      <w:r w:rsidR="00E7484F">
        <w:fldChar w:fldCharType="separate"/>
      </w:r>
      <w:r w:rsidR="00A265F0">
        <w:rPr>
          <w:noProof/>
        </w:rPr>
        <w:t>22</w:t>
      </w:r>
      <w:r w:rsidR="00E7484F">
        <w:fldChar w:fldCharType="end"/>
      </w:r>
      <w:r>
        <w:t xml:space="preserve"> Opportunities and threats</w:t>
      </w:r>
      <w:bookmarkEnd w:id="176"/>
    </w:p>
    <w:p w14:paraId="180FD7B3" w14:textId="06ADCF0B" w:rsidR="001F012F" w:rsidRPr="0029757A" w:rsidRDefault="001F012F" w:rsidP="00C74C55">
      <w:pPr>
        <w:pStyle w:val="Heading3"/>
        <w:rPr>
          <w:rFonts w:eastAsia="Tahoma"/>
        </w:rPr>
      </w:pPr>
      <w:bookmarkStart w:id="177" w:name="_Toc136010124"/>
      <w:bookmarkStart w:id="178" w:name="_Toc136024285"/>
      <w:bookmarkStart w:id="179" w:name="_Toc136555020"/>
      <w:r w:rsidRPr="0029757A">
        <w:rPr>
          <w:rFonts w:eastAsia="Tahoma"/>
        </w:rPr>
        <w:t>1.</w:t>
      </w:r>
      <w:r w:rsidR="005A3D63">
        <w:rPr>
          <w:rFonts w:eastAsia="Tahoma"/>
        </w:rPr>
        <w:t>6</w:t>
      </w:r>
      <w:r w:rsidRPr="0029757A">
        <w:rPr>
          <w:rFonts w:eastAsia="Tahoma"/>
        </w:rPr>
        <w:t>.3. Gaps and priorities</w:t>
      </w:r>
      <w:bookmarkEnd w:id="177"/>
      <w:bookmarkEnd w:id="178"/>
      <w:bookmarkEnd w:id="179"/>
    </w:p>
    <w:p w14:paraId="56BE4CB3" w14:textId="05D44370" w:rsidR="001F012F" w:rsidRDefault="001F012F" w:rsidP="00A31C85">
      <w:pPr>
        <w:rPr>
          <w:rFonts w:eastAsia="Tahoma" w:cs="Tahoma"/>
        </w:rPr>
      </w:pPr>
    </w:p>
    <w:p w14:paraId="5D9152C1" w14:textId="2414D5A5" w:rsidR="001F012F" w:rsidRPr="00C74C55" w:rsidRDefault="001F012F" w:rsidP="00A31C85">
      <w:pPr>
        <w:rPr>
          <w:rFonts w:eastAsia="Tahoma"/>
          <w:b/>
        </w:rPr>
      </w:pPr>
      <w:r w:rsidRPr="00C74C55">
        <w:rPr>
          <w:rFonts w:eastAsia="Tahoma"/>
          <w:b/>
        </w:rPr>
        <w:t xml:space="preserve">Gaps and priorities </w:t>
      </w:r>
    </w:p>
    <w:tbl>
      <w:tblPr>
        <w:tblW w:w="9518" w:type="dxa"/>
        <w:tblInd w:w="2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9518"/>
      </w:tblGrid>
      <w:tr w:rsidR="001F012F" w14:paraId="1FA342C0" w14:textId="77777777" w:rsidTr="00C74C55">
        <w:tc>
          <w:tcPr>
            <w:tcW w:w="9518" w:type="dxa"/>
          </w:tcPr>
          <w:p w14:paraId="2B20AD40" w14:textId="77777777" w:rsidR="001F012F" w:rsidRPr="00C74C55" w:rsidRDefault="001F012F" w:rsidP="00C74C55">
            <w:pPr>
              <w:ind w:left="302" w:hanging="302"/>
              <w:rPr>
                <w:rFonts w:eastAsia="Tahoma"/>
                <w:b/>
              </w:rPr>
            </w:pPr>
            <w:r w:rsidRPr="00C74C55">
              <w:rPr>
                <w:rFonts w:eastAsia="Tahoma"/>
                <w:b/>
              </w:rPr>
              <w:t>Gaps</w:t>
            </w:r>
          </w:p>
        </w:tc>
      </w:tr>
      <w:tr w:rsidR="001F012F" w14:paraId="3DF12AA6" w14:textId="77777777" w:rsidTr="00C74C55">
        <w:tc>
          <w:tcPr>
            <w:tcW w:w="9518" w:type="dxa"/>
          </w:tcPr>
          <w:p w14:paraId="554472B3" w14:textId="77777777" w:rsidR="001F012F" w:rsidRPr="00C74C55" w:rsidRDefault="001F012F" w:rsidP="002F11CD">
            <w:pPr>
              <w:rPr>
                <w:rFonts w:eastAsia="Tahoma"/>
                <w:b/>
              </w:rPr>
            </w:pPr>
            <w:r w:rsidRPr="00C74C55">
              <w:rPr>
                <w:rFonts w:eastAsia="Tahoma"/>
                <w:b/>
              </w:rPr>
              <w:t>Health Service Delivery</w:t>
            </w:r>
          </w:p>
        </w:tc>
      </w:tr>
      <w:tr w:rsidR="001F012F" w14:paraId="14409A51" w14:textId="77777777" w:rsidTr="00C74C55">
        <w:tc>
          <w:tcPr>
            <w:tcW w:w="9518" w:type="dxa"/>
          </w:tcPr>
          <w:p w14:paraId="67FDF22D" w14:textId="77777777" w:rsidR="001F012F" w:rsidRPr="00C74C55" w:rsidRDefault="001F012F" w:rsidP="002F11CD">
            <w:pPr>
              <w:rPr>
                <w:rFonts w:eastAsia="Tahoma"/>
              </w:rPr>
            </w:pPr>
            <w:r w:rsidRPr="00C74C55">
              <w:rPr>
                <w:rFonts w:eastAsia="Tahoma"/>
              </w:rPr>
              <w:t>Inadequate laboratory capacity for NTDs</w:t>
            </w:r>
          </w:p>
        </w:tc>
      </w:tr>
      <w:tr w:rsidR="001F012F" w14:paraId="22F9655B" w14:textId="77777777" w:rsidTr="00C74C55">
        <w:tc>
          <w:tcPr>
            <w:tcW w:w="9518" w:type="dxa"/>
          </w:tcPr>
          <w:p w14:paraId="0D6CD378" w14:textId="77777777" w:rsidR="001F012F" w:rsidRPr="00C74C55" w:rsidRDefault="001F012F" w:rsidP="002F11CD">
            <w:pPr>
              <w:rPr>
                <w:rFonts w:eastAsia="Tahoma"/>
              </w:rPr>
            </w:pPr>
            <w:r w:rsidRPr="00C74C55">
              <w:rPr>
                <w:rFonts w:eastAsia="Tahoma"/>
              </w:rPr>
              <w:t>no education carried out with women diagnosed and treated for FGS</w:t>
            </w:r>
          </w:p>
        </w:tc>
      </w:tr>
      <w:tr w:rsidR="001F012F" w14:paraId="51AECCB3" w14:textId="77777777" w:rsidTr="00C74C55">
        <w:tc>
          <w:tcPr>
            <w:tcW w:w="9518" w:type="dxa"/>
          </w:tcPr>
          <w:p w14:paraId="54B227D4" w14:textId="77777777" w:rsidR="001F012F" w:rsidRPr="00C74C55" w:rsidRDefault="001F012F" w:rsidP="002F11CD">
            <w:pPr>
              <w:rPr>
                <w:rFonts w:eastAsia="Tahoma"/>
              </w:rPr>
            </w:pPr>
            <w:r w:rsidRPr="00C74C55">
              <w:rPr>
                <w:rFonts w:eastAsia="Tahoma"/>
              </w:rPr>
              <w:t>Integration of Mental Health services with NTDs in the remaining 12 counties (training of mid-level health workers)</w:t>
            </w:r>
          </w:p>
        </w:tc>
      </w:tr>
      <w:tr w:rsidR="001F012F" w14:paraId="42F070AB" w14:textId="77777777" w:rsidTr="00C74C55">
        <w:tc>
          <w:tcPr>
            <w:tcW w:w="9518" w:type="dxa"/>
          </w:tcPr>
          <w:p w14:paraId="39EFE351" w14:textId="77777777" w:rsidR="001F012F" w:rsidRPr="00C74C55" w:rsidRDefault="001F012F" w:rsidP="002F11CD">
            <w:pPr>
              <w:rPr>
                <w:rFonts w:eastAsia="Tahoma"/>
              </w:rPr>
            </w:pPr>
            <w:r w:rsidRPr="00C74C55">
              <w:rPr>
                <w:rFonts w:eastAsia="Tahoma"/>
              </w:rPr>
              <w:t>No MDA for Yaws affected communities in Maryland County since 2018</w:t>
            </w:r>
          </w:p>
        </w:tc>
      </w:tr>
      <w:tr w:rsidR="001F012F" w14:paraId="4FFE2F83" w14:textId="77777777" w:rsidTr="00C74C55">
        <w:tc>
          <w:tcPr>
            <w:tcW w:w="9518" w:type="dxa"/>
          </w:tcPr>
          <w:p w14:paraId="1D1F2C96" w14:textId="77777777" w:rsidR="001F012F" w:rsidRPr="00C74C55" w:rsidRDefault="001F012F" w:rsidP="002F11CD">
            <w:pPr>
              <w:rPr>
                <w:rFonts w:eastAsia="Tahoma"/>
                <w:b/>
              </w:rPr>
            </w:pPr>
            <w:r w:rsidRPr="00C74C55">
              <w:rPr>
                <w:rFonts w:eastAsia="Tahoma"/>
              </w:rPr>
              <w:t xml:space="preserve">No intervention in urban Montserrado for STH, SCH, LF and Onchocerciasis </w:t>
            </w:r>
          </w:p>
        </w:tc>
      </w:tr>
      <w:tr w:rsidR="001F012F" w14:paraId="51C23480" w14:textId="77777777" w:rsidTr="00C74C55">
        <w:tc>
          <w:tcPr>
            <w:tcW w:w="9518" w:type="dxa"/>
          </w:tcPr>
          <w:p w14:paraId="65719732" w14:textId="77777777" w:rsidR="001F012F" w:rsidRPr="00C74C55" w:rsidRDefault="001F012F" w:rsidP="002F11CD">
            <w:pPr>
              <w:rPr>
                <w:rFonts w:eastAsia="Tahoma"/>
                <w:b/>
              </w:rPr>
            </w:pPr>
            <w:r w:rsidRPr="00C74C55">
              <w:rPr>
                <w:rFonts w:eastAsia="Tahoma"/>
              </w:rPr>
              <w:t>FGS not embedded in routine health service delivery</w:t>
            </w:r>
          </w:p>
        </w:tc>
      </w:tr>
      <w:tr w:rsidR="001F012F" w14:paraId="17359B7A" w14:textId="77777777" w:rsidTr="00C74C55">
        <w:tc>
          <w:tcPr>
            <w:tcW w:w="9518" w:type="dxa"/>
          </w:tcPr>
          <w:p w14:paraId="2264FC73" w14:textId="77777777" w:rsidR="001F012F" w:rsidRPr="00C74C55" w:rsidRDefault="001F012F" w:rsidP="002F11CD">
            <w:pPr>
              <w:rPr>
                <w:rFonts w:eastAsia="Tahoma"/>
                <w:b/>
              </w:rPr>
            </w:pPr>
            <w:r w:rsidRPr="00C74C55">
              <w:rPr>
                <w:rFonts w:eastAsia="Tahoma"/>
                <w:b/>
              </w:rPr>
              <w:t>Health Workforce</w:t>
            </w:r>
          </w:p>
        </w:tc>
      </w:tr>
      <w:tr w:rsidR="001F012F" w14:paraId="7F962CE4" w14:textId="77777777" w:rsidTr="00C74C55">
        <w:tc>
          <w:tcPr>
            <w:tcW w:w="9518" w:type="dxa"/>
          </w:tcPr>
          <w:p w14:paraId="7E9A46AC" w14:textId="77777777" w:rsidR="001F012F" w:rsidRPr="00C74C55" w:rsidRDefault="001F012F" w:rsidP="002F11CD">
            <w:pPr>
              <w:rPr>
                <w:rFonts w:eastAsia="Tahoma"/>
              </w:rPr>
            </w:pPr>
            <w:r w:rsidRPr="00C74C55">
              <w:rPr>
                <w:rFonts w:eastAsia="Tahoma"/>
              </w:rPr>
              <w:t>Inadequate technical and program staff at NTD, including staff for M&amp;E and Supply Chain</w:t>
            </w:r>
          </w:p>
        </w:tc>
      </w:tr>
      <w:tr w:rsidR="001F012F" w14:paraId="5A61B660" w14:textId="77777777" w:rsidTr="00C74C55">
        <w:tc>
          <w:tcPr>
            <w:tcW w:w="9518" w:type="dxa"/>
          </w:tcPr>
          <w:p w14:paraId="3F452322" w14:textId="77777777" w:rsidR="001F012F" w:rsidRPr="00C74C55" w:rsidRDefault="001F012F" w:rsidP="002F11CD">
            <w:pPr>
              <w:rPr>
                <w:rFonts w:eastAsia="Tahoma"/>
              </w:rPr>
            </w:pPr>
            <w:r w:rsidRPr="00C74C55">
              <w:rPr>
                <w:rFonts w:eastAsia="Tahoma"/>
              </w:rPr>
              <w:t xml:space="preserve">Mid-level health workers are not trained in the integrated approach of CM NTDs outside of the initial pilot counties  </w:t>
            </w:r>
          </w:p>
        </w:tc>
      </w:tr>
      <w:tr w:rsidR="001F012F" w14:paraId="67635E1A" w14:textId="77777777" w:rsidTr="00C74C55">
        <w:tc>
          <w:tcPr>
            <w:tcW w:w="9518" w:type="dxa"/>
          </w:tcPr>
          <w:p w14:paraId="719E77B5" w14:textId="77777777" w:rsidR="001F012F" w:rsidRPr="00C74C55" w:rsidRDefault="001F012F" w:rsidP="002F11CD">
            <w:pPr>
              <w:rPr>
                <w:rFonts w:eastAsia="Tahoma"/>
              </w:rPr>
            </w:pPr>
            <w:r w:rsidRPr="00C74C55">
              <w:rPr>
                <w:rFonts w:eastAsia="Tahoma"/>
              </w:rPr>
              <w:t xml:space="preserve">Inadequate funding for NTDs at national and county level </w:t>
            </w:r>
          </w:p>
        </w:tc>
      </w:tr>
      <w:tr w:rsidR="001F012F" w14:paraId="1A591785" w14:textId="77777777" w:rsidTr="00C74C55">
        <w:tc>
          <w:tcPr>
            <w:tcW w:w="9518" w:type="dxa"/>
          </w:tcPr>
          <w:p w14:paraId="6A1DF551" w14:textId="77777777" w:rsidR="001F012F" w:rsidRPr="00C74C55" w:rsidRDefault="001F012F" w:rsidP="002F11CD">
            <w:pPr>
              <w:rPr>
                <w:rFonts w:eastAsia="Tahoma"/>
              </w:rPr>
            </w:pPr>
            <w:r w:rsidRPr="00C74C55">
              <w:rPr>
                <w:rFonts w:eastAsia="Tahoma"/>
              </w:rPr>
              <w:t>Incomplete NTD SOPs for Supply Chain Activities</w:t>
            </w:r>
          </w:p>
        </w:tc>
      </w:tr>
      <w:tr w:rsidR="001F012F" w14:paraId="6CD9C96A" w14:textId="77777777" w:rsidTr="00C74C55">
        <w:tc>
          <w:tcPr>
            <w:tcW w:w="9518" w:type="dxa"/>
          </w:tcPr>
          <w:p w14:paraId="66E7FCCA" w14:textId="77777777" w:rsidR="001F012F" w:rsidRPr="00C74C55" w:rsidRDefault="001F012F" w:rsidP="002F11CD">
            <w:pPr>
              <w:rPr>
                <w:rFonts w:eastAsia="Tahoma"/>
              </w:rPr>
            </w:pPr>
            <w:r w:rsidRPr="00C74C55">
              <w:rPr>
                <w:rFonts w:eastAsia="Tahoma"/>
              </w:rPr>
              <w:t>No training for health workers on FGS in Liberia</w:t>
            </w:r>
          </w:p>
        </w:tc>
      </w:tr>
      <w:tr w:rsidR="001F012F" w14:paraId="7584C3A3" w14:textId="77777777" w:rsidTr="00C74C55">
        <w:tc>
          <w:tcPr>
            <w:tcW w:w="9518" w:type="dxa"/>
          </w:tcPr>
          <w:p w14:paraId="7A10E742" w14:textId="77777777" w:rsidR="001F012F" w:rsidRPr="00C74C55" w:rsidRDefault="001F012F" w:rsidP="002F11CD">
            <w:pPr>
              <w:rPr>
                <w:rFonts w:eastAsia="Tahoma"/>
                <w:b/>
              </w:rPr>
            </w:pPr>
            <w:r w:rsidRPr="00C74C55">
              <w:rPr>
                <w:rFonts w:eastAsia="Tahoma"/>
                <w:b/>
              </w:rPr>
              <w:t xml:space="preserve">Health financing </w:t>
            </w:r>
          </w:p>
        </w:tc>
      </w:tr>
      <w:tr w:rsidR="001F012F" w14:paraId="4B095AC6" w14:textId="77777777" w:rsidTr="00C74C55">
        <w:tc>
          <w:tcPr>
            <w:tcW w:w="9518" w:type="dxa"/>
          </w:tcPr>
          <w:p w14:paraId="01523D61" w14:textId="77777777" w:rsidR="001F012F" w:rsidRPr="00C74C55" w:rsidRDefault="001F012F" w:rsidP="002F11CD">
            <w:pPr>
              <w:rPr>
                <w:rFonts w:eastAsia="Tahoma"/>
              </w:rPr>
            </w:pPr>
            <w:r w:rsidRPr="00C74C55">
              <w:rPr>
                <w:rFonts w:eastAsia="Tahoma"/>
              </w:rPr>
              <w:t>Limited funding from government</w:t>
            </w:r>
          </w:p>
        </w:tc>
      </w:tr>
      <w:tr w:rsidR="001F012F" w14:paraId="42AE2BFC" w14:textId="77777777" w:rsidTr="00C74C55">
        <w:tc>
          <w:tcPr>
            <w:tcW w:w="9518" w:type="dxa"/>
          </w:tcPr>
          <w:p w14:paraId="40EC4209" w14:textId="77777777" w:rsidR="001F012F" w:rsidRPr="00C74C55" w:rsidRDefault="001F012F" w:rsidP="002F11CD">
            <w:pPr>
              <w:rPr>
                <w:rFonts w:eastAsia="Tahoma"/>
              </w:rPr>
            </w:pPr>
            <w:r w:rsidRPr="00C74C55">
              <w:rPr>
                <w:rFonts w:eastAsia="Tahoma"/>
              </w:rPr>
              <w:t>Unsustainable financial support as most activities are supported by partners</w:t>
            </w:r>
          </w:p>
        </w:tc>
      </w:tr>
      <w:tr w:rsidR="001F012F" w14:paraId="05A76F81" w14:textId="77777777" w:rsidTr="00C74C55">
        <w:tc>
          <w:tcPr>
            <w:tcW w:w="9518" w:type="dxa"/>
          </w:tcPr>
          <w:p w14:paraId="2EDA3EC9" w14:textId="77777777" w:rsidR="001F012F" w:rsidRPr="00C74C55" w:rsidRDefault="001F012F" w:rsidP="002F11CD">
            <w:pPr>
              <w:rPr>
                <w:rFonts w:eastAsia="Tahoma"/>
                <w:b/>
              </w:rPr>
            </w:pPr>
            <w:r w:rsidRPr="00C74C55">
              <w:rPr>
                <w:rFonts w:eastAsia="Tahoma"/>
                <w:b/>
              </w:rPr>
              <w:t xml:space="preserve">Health Information </w:t>
            </w:r>
          </w:p>
        </w:tc>
      </w:tr>
      <w:tr w:rsidR="001F012F" w14:paraId="12C0C806" w14:textId="77777777" w:rsidTr="00C74C55">
        <w:tc>
          <w:tcPr>
            <w:tcW w:w="9518" w:type="dxa"/>
          </w:tcPr>
          <w:p w14:paraId="036D4A1C" w14:textId="77777777" w:rsidR="001F012F" w:rsidRPr="00C74C55" w:rsidRDefault="001F012F" w:rsidP="002F11CD">
            <w:pPr>
              <w:rPr>
                <w:rFonts w:eastAsia="Tahoma"/>
                <w:b/>
              </w:rPr>
            </w:pPr>
            <w:r w:rsidRPr="00C74C55">
              <w:rPr>
                <w:rFonts w:eastAsia="Tahoma"/>
              </w:rPr>
              <w:t>Burden of NTDs not well established – urgent need for mapping and surveillance</w:t>
            </w:r>
          </w:p>
        </w:tc>
      </w:tr>
      <w:tr w:rsidR="001F012F" w14:paraId="3CD0EDAA" w14:textId="77777777" w:rsidTr="00C74C55">
        <w:tc>
          <w:tcPr>
            <w:tcW w:w="9518" w:type="dxa"/>
          </w:tcPr>
          <w:p w14:paraId="08C65C55" w14:textId="77777777" w:rsidR="001F012F" w:rsidRPr="00C74C55" w:rsidRDefault="001F012F" w:rsidP="002F11CD">
            <w:pPr>
              <w:rPr>
                <w:rFonts w:eastAsia="Tahoma"/>
                <w:b/>
              </w:rPr>
            </w:pPr>
            <w:r w:rsidRPr="00C74C55">
              <w:rPr>
                <w:rFonts w:eastAsia="Tahoma"/>
              </w:rPr>
              <w:t>Limited research (including operations research) on NTDs</w:t>
            </w:r>
          </w:p>
        </w:tc>
      </w:tr>
      <w:tr w:rsidR="001F012F" w14:paraId="78EF4C10" w14:textId="77777777" w:rsidTr="00C74C55">
        <w:tc>
          <w:tcPr>
            <w:tcW w:w="9518" w:type="dxa"/>
          </w:tcPr>
          <w:p w14:paraId="363A62DB" w14:textId="77777777" w:rsidR="001F012F" w:rsidRPr="00C74C55" w:rsidRDefault="001F012F" w:rsidP="002F11CD">
            <w:pPr>
              <w:rPr>
                <w:rFonts w:eastAsia="Tahoma"/>
                <w:b/>
              </w:rPr>
            </w:pPr>
            <w:r w:rsidRPr="00C74C55">
              <w:rPr>
                <w:rFonts w:eastAsia="Tahoma"/>
              </w:rPr>
              <w:t>limited posters, brochures, and visual aids to be posted at the health facilities and in some communities</w:t>
            </w:r>
          </w:p>
        </w:tc>
      </w:tr>
      <w:tr w:rsidR="001F012F" w14:paraId="0B83284F" w14:textId="77777777" w:rsidTr="00C74C55">
        <w:tc>
          <w:tcPr>
            <w:tcW w:w="9518" w:type="dxa"/>
          </w:tcPr>
          <w:p w14:paraId="0F460038" w14:textId="77777777" w:rsidR="001F012F" w:rsidRPr="00C74C55" w:rsidRDefault="001F012F" w:rsidP="002F11CD">
            <w:pPr>
              <w:rPr>
                <w:rFonts w:eastAsia="Tahoma"/>
              </w:rPr>
            </w:pPr>
            <w:r w:rsidRPr="00C74C55">
              <w:rPr>
                <w:rFonts w:eastAsia="Tahoma"/>
              </w:rPr>
              <w:t>no community engagement leaders such as commissioners and paramount chiefs; and women’s group leaders to sensitize the communities on FGS</w:t>
            </w:r>
          </w:p>
        </w:tc>
      </w:tr>
      <w:tr w:rsidR="001F012F" w14:paraId="4C894AB4" w14:textId="77777777" w:rsidTr="00C74C55">
        <w:tc>
          <w:tcPr>
            <w:tcW w:w="9518" w:type="dxa"/>
          </w:tcPr>
          <w:p w14:paraId="41AE0882" w14:textId="77777777" w:rsidR="001F012F" w:rsidRPr="00C74C55" w:rsidRDefault="001F012F" w:rsidP="002F11CD">
            <w:pPr>
              <w:rPr>
                <w:rFonts w:eastAsia="Tahoma"/>
                <w:b/>
              </w:rPr>
            </w:pPr>
            <w:r w:rsidRPr="00C74C55">
              <w:rPr>
                <w:rFonts w:eastAsia="Tahoma"/>
                <w:b/>
              </w:rPr>
              <w:t xml:space="preserve">Health  Products </w:t>
            </w:r>
          </w:p>
        </w:tc>
      </w:tr>
      <w:tr w:rsidR="001F012F" w14:paraId="0A695453" w14:textId="77777777" w:rsidTr="00C74C55">
        <w:tc>
          <w:tcPr>
            <w:tcW w:w="9518" w:type="dxa"/>
          </w:tcPr>
          <w:p w14:paraId="4A03AF4F" w14:textId="77777777" w:rsidR="001F012F" w:rsidRPr="00C74C55" w:rsidRDefault="001F012F" w:rsidP="002F11CD">
            <w:pPr>
              <w:rPr>
                <w:rFonts w:eastAsia="Tahoma"/>
                <w:b/>
              </w:rPr>
            </w:pPr>
            <w:r w:rsidRPr="00C74C55">
              <w:rPr>
                <w:rFonts w:eastAsia="Tahoma"/>
              </w:rPr>
              <w:t>Non availability of RDTs and DPPs to test for Yaws</w:t>
            </w:r>
          </w:p>
        </w:tc>
      </w:tr>
      <w:tr w:rsidR="001F012F" w14:paraId="4CEA1DBC" w14:textId="77777777" w:rsidTr="00C74C55">
        <w:tc>
          <w:tcPr>
            <w:tcW w:w="9518" w:type="dxa"/>
          </w:tcPr>
          <w:p w14:paraId="05D4B9D7" w14:textId="77777777" w:rsidR="001F012F" w:rsidRPr="00C74C55" w:rsidRDefault="001F012F" w:rsidP="002F11CD">
            <w:pPr>
              <w:rPr>
                <w:rFonts w:eastAsia="Tahoma"/>
              </w:rPr>
            </w:pPr>
            <w:r w:rsidRPr="00C74C55">
              <w:rPr>
                <w:rFonts w:eastAsia="Tahoma"/>
              </w:rPr>
              <w:t>Frequent stockout of NTDs drugs and commodities</w:t>
            </w:r>
          </w:p>
        </w:tc>
      </w:tr>
      <w:tr w:rsidR="001F012F" w14:paraId="6D6D6B04" w14:textId="77777777" w:rsidTr="00C74C55">
        <w:tc>
          <w:tcPr>
            <w:tcW w:w="9518" w:type="dxa"/>
          </w:tcPr>
          <w:p w14:paraId="4C838AB7" w14:textId="77777777" w:rsidR="001F012F" w:rsidRPr="00C74C55" w:rsidRDefault="001F012F" w:rsidP="002F11CD">
            <w:pPr>
              <w:rPr>
                <w:rFonts w:eastAsia="Tahoma"/>
                <w:b/>
              </w:rPr>
            </w:pPr>
            <w:r w:rsidRPr="00C74C55">
              <w:rPr>
                <w:rFonts w:eastAsia="Tahoma"/>
                <w:b/>
              </w:rPr>
              <w:t xml:space="preserve">Leadership and governance </w:t>
            </w:r>
          </w:p>
        </w:tc>
      </w:tr>
      <w:tr w:rsidR="001F012F" w14:paraId="77D4E378" w14:textId="77777777" w:rsidTr="00C74C55">
        <w:tc>
          <w:tcPr>
            <w:tcW w:w="9518" w:type="dxa"/>
          </w:tcPr>
          <w:p w14:paraId="19AF5ECF" w14:textId="77777777" w:rsidR="001F012F" w:rsidRPr="00C74C55" w:rsidRDefault="001F012F" w:rsidP="002F11CD">
            <w:pPr>
              <w:rPr>
                <w:rFonts w:eastAsia="Tahoma"/>
              </w:rPr>
            </w:pPr>
            <w:r w:rsidRPr="00C74C55">
              <w:rPr>
                <w:rFonts w:eastAsia="Tahoma"/>
              </w:rPr>
              <w:t xml:space="preserve">Weak collaboration with WASH partners </w:t>
            </w:r>
          </w:p>
        </w:tc>
      </w:tr>
      <w:tr w:rsidR="001F012F" w14:paraId="2A0A94DC" w14:textId="77777777" w:rsidTr="00C74C55">
        <w:tc>
          <w:tcPr>
            <w:tcW w:w="9518" w:type="dxa"/>
          </w:tcPr>
          <w:p w14:paraId="3D275C3E" w14:textId="77777777" w:rsidR="001F012F" w:rsidRPr="00C74C55" w:rsidRDefault="001F012F" w:rsidP="002F11CD">
            <w:pPr>
              <w:rPr>
                <w:rFonts w:eastAsia="Tahoma"/>
              </w:rPr>
            </w:pPr>
            <w:r w:rsidRPr="00C74C55">
              <w:rPr>
                <w:rFonts w:eastAsia="Tahoma"/>
              </w:rPr>
              <w:t xml:space="preserve">Weak collaboration with the Malaria program </w:t>
            </w:r>
          </w:p>
        </w:tc>
      </w:tr>
      <w:tr w:rsidR="001F012F" w14:paraId="03986056" w14:textId="77777777" w:rsidTr="00C74C55">
        <w:tc>
          <w:tcPr>
            <w:tcW w:w="9518" w:type="dxa"/>
          </w:tcPr>
          <w:p w14:paraId="72FD89B2" w14:textId="77777777" w:rsidR="001F012F" w:rsidRPr="00C74C55" w:rsidRDefault="001F012F" w:rsidP="00B4355E">
            <w:r w:rsidRPr="00C74C55">
              <w:rPr>
                <w:rFonts w:eastAsia="Tahoma"/>
                <w:b/>
              </w:rPr>
              <w:t>Priorities</w:t>
            </w:r>
          </w:p>
        </w:tc>
      </w:tr>
      <w:tr w:rsidR="001F012F" w14:paraId="32DEEFA3" w14:textId="77777777" w:rsidTr="00C74C55">
        <w:tc>
          <w:tcPr>
            <w:tcW w:w="9518" w:type="dxa"/>
          </w:tcPr>
          <w:p w14:paraId="07B481A9" w14:textId="77777777" w:rsidR="001F012F" w:rsidRPr="00C74C55" w:rsidRDefault="001F012F" w:rsidP="002F11CD">
            <w:pPr>
              <w:rPr>
                <w:rFonts w:eastAsia="Tahoma"/>
              </w:rPr>
            </w:pPr>
            <w:r w:rsidRPr="00C74C55">
              <w:rPr>
                <w:rFonts w:eastAsia="Tahoma"/>
              </w:rPr>
              <w:t>Conduct smart advocacy for additional resources for NTDs at national and county level</w:t>
            </w:r>
          </w:p>
        </w:tc>
      </w:tr>
      <w:tr w:rsidR="001F012F" w14:paraId="54A10ACC" w14:textId="77777777" w:rsidTr="00C74C55">
        <w:tc>
          <w:tcPr>
            <w:tcW w:w="9518" w:type="dxa"/>
          </w:tcPr>
          <w:p w14:paraId="2D9BFF61" w14:textId="77777777" w:rsidR="001F012F" w:rsidRPr="00C74C55" w:rsidRDefault="001F012F" w:rsidP="002F11CD">
            <w:pPr>
              <w:rPr>
                <w:rFonts w:eastAsia="Tahoma"/>
              </w:rPr>
            </w:pPr>
            <w:r w:rsidRPr="00C74C55">
              <w:rPr>
                <w:rFonts w:eastAsia="Tahoma"/>
              </w:rPr>
              <w:t>Strengthen laboratory capacity and network for NTDs</w:t>
            </w:r>
          </w:p>
        </w:tc>
      </w:tr>
      <w:tr w:rsidR="001F012F" w14:paraId="39FF25B0" w14:textId="77777777" w:rsidTr="00C74C55">
        <w:tc>
          <w:tcPr>
            <w:tcW w:w="9518" w:type="dxa"/>
          </w:tcPr>
          <w:p w14:paraId="412816CA" w14:textId="77777777" w:rsidR="001F012F" w:rsidRPr="00C74C55" w:rsidRDefault="001F012F" w:rsidP="002F11CD">
            <w:pPr>
              <w:rPr>
                <w:rFonts w:eastAsia="Tahoma"/>
              </w:rPr>
            </w:pPr>
            <w:r w:rsidRPr="00C74C55">
              <w:rPr>
                <w:rFonts w:eastAsia="Tahoma"/>
              </w:rPr>
              <w:t>Effective coordination of NTD management across different units of the MOH – ensure NTD Master Plan captures all NTDs of public health importance in Liberia</w:t>
            </w:r>
          </w:p>
        </w:tc>
      </w:tr>
      <w:tr w:rsidR="001F012F" w14:paraId="4F515146" w14:textId="77777777" w:rsidTr="00C74C55">
        <w:tc>
          <w:tcPr>
            <w:tcW w:w="9518" w:type="dxa"/>
          </w:tcPr>
          <w:p w14:paraId="0C55B6C5" w14:textId="77777777" w:rsidR="001F012F" w:rsidRPr="00C74C55" w:rsidRDefault="001F012F" w:rsidP="002F11CD">
            <w:pPr>
              <w:rPr>
                <w:rFonts w:eastAsia="Tahoma"/>
                <w:b/>
              </w:rPr>
            </w:pPr>
            <w:r w:rsidRPr="00C74C55">
              <w:rPr>
                <w:rFonts w:eastAsia="Tahoma"/>
              </w:rPr>
              <w:t>Advocate with counties to develop NTD plans and fund NTD activities</w:t>
            </w:r>
          </w:p>
        </w:tc>
      </w:tr>
      <w:tr w:rsidR="001F012F" w14:paraId="26FC29EE" w14:textId="77777777" w:rsidTr="00C74C55">
        <w:tc>
          <w:tcPr>
            <w:tcW w:w="9518" w:type="dxa"/>
          </w:tcPr>
          <w:p w14:paraId="7DA7BC9F" w14:textId="77777777" w:rsidR="001F012F" w:rsidRPr="00C74C55" w:rsidRDefault="001F012F" w:rsidP="002F11CD">
            <w:pPr>
              <w:rPr>
                <w:rFonts w:eastAsia="Tahoma"/>
              </w:rPr>
            </w:pPr>
            <w:r w:rsidRPr="00C74C55">
              <w:rPr>
                <w:rFonts w:eastAsia="Tahoma"/>
              </w:rPr>
              <w:t>Integrate Mental Health services with NTDs in the remaining 12 counties (training of mid-level health workers)</w:t>
            </w:r>
          </w:p>
        </w:tc>
      </w:tr>
      <w:tr w:rsidR="001F012F" w14:paraId="0C410445" w14:textId="77777777" w:rsidTr="00C74C55">
        <w:tc>
          <w:tcPr>
            <w:tcW w:w="9518" w:type="dxa"/>
          </w:tcPr>
          <w:p w14:paraId="32E16734" w14:textId="77777777" w:rsidR="001F012F" w:rsidRPr="00C74C55" w:rsidRDefault="001F012F" w:rsidP="002F11CD">
            <w:pPr>
              <w:rPr>
                <w:rFonts w:eastAsia="Tahoma"/>
              </w:rPr>
            </w:pPr>
            <w:r w:rsidRPr="00C74C55">
              <w:rPr>
                <w:rFonts w:eastAsia="Tahoma"/>
              </w:rPr>
              <w:t>Conduct mapping to establish the burden of CM NTDs</w:t>
            </w:r>
          </w:p>
        </w:tc>
      </w:tr>
      <w:tr w:rsidR="001F012F" w14:paraId="78F6AC6C" w14:textId="77777777" w:rsidTr="00C74C55">
        <w:tc>
          <w:tcPr>
            <w:tcW w:w="9518" w:type="dxa"/>
          </w:tcPr>
          <w:p w14:paraId="354D7E65" w14:textId="77777777" w:rsidR="001F012F" w:rsidRPr="00C74C55" w:rsidRDefault="001F012F" w:rsidP="002F11CD">
            <w:pPr>
              <w:rPr>
                <w:rFonts w:eastAsia="Tahoma"/>
                <w:b/>
              </w:rPr>
            </w:pPr>
            <w:r w:rsidRPr="00C74C55">
              <w:rPr>
                <w:rFonts w:eastAsia="Tahoma"/>
              </w:rPr>
              <w:t xml:space="preserve">Conduct surgeries for back log of hydrocele patients </w:t>
            </w:r>
          </w:p>
        </w:tc>
      </w:tr>
      <w:tr w:rsidR="001F012F" w14:paraId="3585ABFC" w14:textId="77777777" w:rsidTr="00C74C55">
        <w:tc>
          <w:tcPr>
            <w:tcW w:w="9518" w:type="dxa"/>
          </w:tcPr>
          <w:p w14:paraId="2A41B33B" w14:textId="77777777" w:rsidR="001F012F" w:rsidRPr="00C74C55" w:rsidRDefault="001F012F" w:rsidP="002F11CD">
            <w:pPr>
              <w:rPr>
                <w:rFonts w:eastAsia="Tahoma"/>
              </w:rPr>
            </w:pPr>
            <w:r w:rsidRPr="00C74C55">
              <w:rPr>
                <w:rFonts w:eastAsia="Tahoma"/>
              </w:rPr>
              <w:t>Scale up integrated NTDs services to the remaining counties</w:t>
            </w:r>
          </w:p>
        </w:tc>
      </w:tr>
      <w:tr w:rsidR="001F012F" w14:paraId="49FC13C4" w14:textId="77777777" w:rsidTr="00C74C55">
        <w:tc>
          <w:tcPr>
            <w:tcW w:w="9518" w:type="dxa"/>
          </w:tcPr>
          <w:p w14:paraId="6423BC4F" w14:textId="77777777" w:rsidR="001F012F" w:rsidRPr="00C74C55" w:rsidRDefault="001F012F" w:rsidP="002F11CD">
            <w:pPr>
              <w:rPr>
                <w:rFonts w:eastAsia="Tahoma"/>
                <w:b/>
              </w:rPr>
            </w:pPr>
            <w:r w:rsidRPr="00C74C55">
              <w:rPr>
                <w:rFonts w:eastAsia="Tahoma"/>
              </w:rPr>
              <w:t>Urgently conduct mapping and surveillance of CM NTDs to establish a baseline for the current master plan</w:t>
            </w:r>
          </w:p>
        </w:tc>
      </w:tr>
      <w:tr w:rsidR="001F012F" w14:paraId="1C59F155" w14:textId="77777777" w:rsidTr="00C74C55">
        <w:tc>
          <w:tcPr>
            <w:tcW w:w="9518" w:type="dxa"/>
          </w:tcPr>
          <w:p w14:paraId="668F23B6" w14:textId="77777777" w:rsidR="001F012F" w:rsidRPr="00C74C55" w:rsidRDefault="001F012F" w:rsidP="002F11CD">
            <w:pPr>
              <w:rPr>
                <w:rFonts w:eastAsia="Tahoma"/>
              </w:rPr>
            </w:pPr>
            <w:r w:rsidRPr="00C74C55">
              <w:rPr>
                <w:rFonts w:eastAsia="Tahoma"/>
              </w:rPr>
              <w:t>Conduct rigorous monitoring and supervision</w:t>
            </w:r>
          </w:p>
        </w:tc>
      </w:tr>
      <w:tr w:rsidR="001F012F" w14:paraId="36ADCDC0" w14:textId="77777777" w:rsidTr="00C74C55">
        <w:tc>
          <w:tcPr>
            <w:tcW w:w="9518" w:type="dxa"/>
          </w:tcPr>
          <w:p w14:paraId="418C1927" w14:textId="77777777" w:rsidR="001F012F" w:rsidRPr="00C74C55" w:rsidRDefault="001F012F" w:rsidP="002F11CD">
            <w:pPr>
              <w:rPr>
                <w:rFonts w:eastAsia="Tahoma"/>
                <w:b/>
              </w:rPr>
            </w:pPr>
            <w:r w:rsidRPr="00C74C55">
              <w:rPr>
                <w:rFonts w:eastAsia="Tahoma"/>
              </w:rPr>
              <w:t>Identify NTD research priorities in collaboration with both research and academic institutions</w:t>
            </w:r>
          </w:p>
        </w:tc>
      </w:tr>
      <w:tr w:rsidR="001F012F" w14:paraId="5971819A" w14:textId="77777777" w:rsidTr="00C74C55">
        <w:tc>
          <w:tcPr>
            <w:tcW w:w="9518" w:type="dxa"/>
          </w:tcPr>
          <w:p w14:paraId="44BB1DC2" w14:textId="77777777" w:rsidR="001F012F" w:rsidRPr="00C74C55" w:rsidRDefault="001F012F" w:rsidP="002F11CD">
            <w:pPr>
              <w:rPr>
                <w:rFonts w:eastAsia="Tahoma"/>
                <w:b/>
              </w:rPr>
            </w:pPr>
            <w:r w:rsidRPr="00C74C55">
              <w:rPr>
                <w:rFonts w:eastAsia="Tahoma"/>
              </w:rPr>
              <w:t>Development of NTD- WASH Framework to enhance collaboration, coordination and strengthen partnerships with the WASH sector</w:t>
            </w:r>
          </w:p>
        </w:tc>
      </w:tr>
      <w:tr w:rsidR="001F012F" w14:paraId="15114C8B" w14:textId="77777777" w:rsidTr="00C74C55">
        <w:tc>
          <w:tcPr>
            <w:tcW w:w="9518" w:type="dxa"/>
          </w:tcPr>
          <w:p w14:paraId="7285E0E3" w14:textId="77777777" w:rsidR="001F012F" w:rsidRPr="00C74C55" w:rsidRDefault="001F012F" w:rsidP="00C74C55">
            <w:pPr>
              <w:keepNext/>
              <w:rPr>
                <w:rFonts w:eastAsia="Tahoma"/>
                <w:b/>
              </w:rPr>
            </w:pPr>
            <w:r w:rsidRPr="00C74C55">
              <w:rPr>
                <w:rFonts w:eastAsia="Tahoma"/>
              </w:rPr>
              <w:t>Strengthen technical knowledge of staff in both field and laboratory activities through focused training in key elements of Onchocerciasis, epidemiology and vectoral biology</w:t>
            </w:r>
          </w:p>
        </w:tc>
      </w:tr>
    </w:tbl>
    <w:p w14:paraId="141E25E1" w14:textId="146CBE89" w:rsidR="001F012F" w:rsidRPr="00FE1B69" w:rsidRDefault="00DB6D6A" w:rsidP="00E64C21">
      <w:pPr>
        <w:pStyle w:val="Caption"/>
        <w:rPr>
          <w:rFonts w:eastAsia="Tahoma" w:cs="Tahoma"/>
          <w:b/>
        </w:rPr>
      </w:pPr>
      <w:bookmarkStart w:id="180" w:name="_Toc136555092"/>
      <w:r>
        <w:t xml:space="preserve">Table </w:t>
      </w:r>
      <w:r w:rsidR="00E7484F">
        <w:fldChar w:fldCharType="begin"/>
      </w:r>
      <w:r w:rsidR="00E7484F">
        <w:instrText xml:space="preserve"> SEQ Table \* ARABIC </w:instrText>
      </w:r>
      <w:r w:rsidR="00E7484F">
        <w:fldChar w:fldCharType="separate"/>
      </w:r>
      <w:r w:rsidR="00A265F0">
        <w:rPr>
          <w:noProof/>
        </w:rPr>
        <w:t>23</w:t>
      </w:r>
      <w:r w:rsidR="00E7484F">
        <w:fldChar w:fldCharType="end"/>
      </w:r>
      <w:r>
        <w:t xml:space="preserve"> Gaps and Priorities</w:t>
      </w:r>
      <w:bookmarkEnd w:id="180"/>
    </w:p>
    <w:p w14:paraId="639FF1CB" w14:textId="77777777" w:rsidR="001F012F" w:rsidRDefault="001F012F" w:rsidP="002F11CD">
      <w:pPr>
        <w:rPr>
          <w:rFonts w:eastAsia="Tahoma"/>
        </w:rPr>
      </w:pPr>
    </w:p>
    <w:p w14:paraId="7786BB11" w14:textId="1C92A72C" w:rsidR="001F012F" w:rsidRPr="00C74C55" w:rsidRDefault="001F012F" w:rsidP="00C74C55">
      <w:pPr>
        <w:pStyle w:val="Heading1"/>
        <w:rPr>
          <w:rFonts w:eastAsia="Tahoma"/>
        </w:rPr>
      </w:pPr>
      <w:bookmarkStart w:id="181" w:name="_Toc136010125"/>
      <w:bookmarkStart w:id="182" w:name="_Toc136024286"/>
      <w:bookmarkStart w:id="183" w:name="_Toc136555021"/>
      <w:r w:rsidRPr="00C74C55">
        <w:rPr>
          <w:rFonts w:eastAsia="Tahoma"/>
        </w:rPr>
        <w:t>PART 2</w:t>
      </w:r>
      <w:bookmarkEnd w:id="181"/>
      <w:bookmarkEnd w:id="182"/>
      <w:r w:rsidR="00723F85">
        <w:rPr>
          <w:rFonts w:eastAsia="Tahoma"/>
        </w:rPr>
        <w:t xml:space="preserve"> </w:t>
      </w:r>
      <w:r w:rsidRPr="00C74C55">
        <w:rPr>
          <w:rFonts w:eastAsia="Tahoma"/>
        </w:rPr>
        <w:t>Strategic Agenda:</w:t>
      </w:r>
      <w:bookmarkEnd w:id="183"/>
      <w:r w:rsidRPr="00C74C55">
        <w:rPr>
          <w:rFonts w:eastAsia="Tahoma"/>
        </w:rPr>
        <w:br/>
      </w:r>
    </w:p>
    <w:p w14:paraId="06C382E1" w14:textId="0B97DA10" w:rsidR="001F012F" w:rsidRPr="00C74C55" w:rsidRDefault="008921EB" w:rsidP="00C74C55">
      <w:pPr>
        <w:pStyle w:val="Heading2"/>
      </w:pPr>
      <w:bookmarkStart w:id="184" w:name="_Toc136555022"/>
      <w:r>
        <w:t xml:space="preserve">2.1 </w:t>
      </w:r>
      <w:r w:rsidR="001F012F" w:rsidRPr="00C74C55">
        <w:t>Purpose and Goals</w:t>
      </w:r>
      <w:bookmarkEnd w:id="184"/>
    </w:p>
    <w:p w14:paraId="158093FC" w14:textId="62B6EE3F" w:rsidR="001F012F" w:rsidRPr="00C74C55" w:rsidRDefault="001F012F" w:rsidP="002F11CD">
      <w:pPr>
        <w:rPr>
          <w:rFonts w:eastAsia="Tahoma"/>
        </w:rPr>
      </w:pPr>
      <w:r w:rsidRPr="00C74C55">
        <w:rPr>
          <w:rFonts w:eastAsia="Tahoma"/>
        </w:rPr>
        <w:t xml:space="preserve">This section provides the strategic direction, overview of the targets and milestones for all NTDs that are endemic in Liberia. It includes the vision, mission, and goals of the NTD program. The strategic priorities and strategic objectives indicate the main ‘pillars of excellence as well as the continuous improvement objectives that the program seeks to achieve during the life cycle of the master plan (figure </w:t>
      </w:r>
      <w:r w:rsidR="002E53BB">
        <w:rPr>
          <w:rFonts w:eastAsia="Tahoma" w:cs="Tahoma"/>
        </w:rPr>
        <w:t>35</w:t>
      </w:r>
      <w:r w:rsidRPr="00C74C55">
        <w:rPr>
          <w:rFonts w:eastAsia="Tahoma"/>
        </w:rPr>
        <w:t xml:space="preserve">). </w:t>
      </w:r>
    </w:p>
    <w:p w14:paraId="00B9DE67" w14:textId="77777777" w:rsidR="001F012F" w:rsidRPr="00C74C55" w:rsidRDefault="001F012F" w:rsidP="002F11CD">
      <w:pPr>
        <w:rPr>
          <w:rFonts w:eastAsia="Tahoma"/>
        </w:rPr>
      </w:pPr>
    </w:p>
    <w:p w14:paraId="70FDEED4" w14:textId="6E9808AD" w:rsidR="00E850BF" w:rsidRPr="00C74C55" w:rsidRDefault="00874164" w:rsidP="00C74C55">
      <w:pPr>
        <w:keepNext/>
      </w:pPr>
      <w:r>
        <w:rPr>
          <w:rFonts w:eastAsia="Tahoma" w:cs="Tahoma"/>
          <w:noProof/>
        </w:rPr>
        <w:drawing>
          <wp:inline distT="0" distB="0" distL="0" distR="0" wp14:anchorId="177F08A4" wp14:editId="519224BB">
            <wp:extent cx="5937250" cy="2673350"/>
            <wp:effectExtent l="0" t="0" r="0" b="0"/>
            <wp:docPr id="42" name="Picture 42" descr="P404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4046#yIS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7250" cy="2673350"/>
                    </a:xfrm>
                    <a:prstGeom prst="rect">
                      <a:avLst/>
                    </a:prstGeom>
                    <a:noFill/>
                    <a:ln>
                      <a:noFill/>
                    </a:ln>
                  </pic:spPr>
                </pic:pic>
              </a:graphicData>
            </a:graphic>
          </wp:inline>
        </w:drawing>
      </w:r>
    </w:p>
    <w:p w14:paraId="4B3BA930" w14:textId="23EDCEE8" w:rsidR="001F012F" w:rsidRPr="00C74C55" w:rsidRDefault="00E850BF" w:rsidP="00C74C55">
      <w:pPr>
        <w:pStyle w:val="Caption"/>
        <w:rPr>
          <w:rFonts w:eastAsia="Tahoma"/>
        </w:rPr>
      </w:pPr>
      <w:bookmarkStart w:id="185" w:name="_Toc136555065"/>
      <w:r w:rsidRPr="00C74C55">
        <w:t xml:space="preserve">Figure </w:t>
      </w:r>
      <w:r w:rsidR="001E746A">
        <w:fldChar w:fldCharType="begin"/>
      </w:r>
      <w:r w:rsidR="001E746A">
        <w:instrText xml:space="preserve"> SEQ Figure \* ARABIC </w:instrText>
      </w:r>
      <w:r w:rsidR="001E746A">
        <w:fldChar w:fldCharType="separate"/>
      </w:r>
      <w:r w:rsidR="00A265F0">
        <w:rPr>
          <w:noProof/>
        </w:rPr>
        <w:t>30</w:t>
      </w:r>
      <w:r w:rsidR="001E746A">
        <w:fldChar w:fldCharType="end"/>
      </w:r>
      <w:r w:rsidRPr="00C74C55">
        <w:t xml:space="preserve"> Hierarchy of </w:t>
      </w:r>
      <w:r>
        <w:t>objectives</w:t>
      </w:r>
      <w:r w:rsidRPr="00C74C55">
        <w:t xml:space="preserve"> for Liberia NTD </w:t>
      </w:r>
      <w:r>
        <w:t>Program</w:t>
      </w:r>
      <w:bookmarkEnd w:id="185"/>
    </w:p>
    <w:p w14:paraId="4AD67166" w14:textId="77777777" w:rsidR="001F012F" w:rsidRPr="00C74C55" w:rsidRDefault="001F012F" w:rsidP="002F11CD">
      <w:pPr>
        <w:rPr>
          <w:rFonts w:eastAsia="Tahoma"/>
        </w:rPr>
      </w:pPr>
    </w:p>
    <w:p w14:paraId="1FC94387" w14:textId="77777777" w:rsidR="001F012F" w:rsidRPr="00C74C55" w:rsidRDefault="001F012F" w:rsidP="00C74C55">
      <w:pPr>
        <w:pStyle w:val="Heading2"/>
      </w:pPr>
      <w:bookmarkStart w:id="186" w:name="_Toc136010126"/>
      <w:bookmarkStart w:id="187" w:name="_Toc136024287"/>
      <w:bookmarkStart w:id="188" w:name="_Toc136555023"/>
      <w:r w:rsidRPr="00C74C55">
        <w:t>Section 2.1: NTD Program Mission and Vision</w:t>
      </w:r>
      <w:bookmarkEnd w:id="186"/>
      <w:bookmarkEnd w:id="187"/>
      <w:bookmarkEnd w:id="188"/>
    </w:p>
    <w:tbl>
      <w:tblPr>
        <w:tblW w:w="9350"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2689"/>
        <w:gridCol w:w="6661"/>
      </w:tblGrid>
      <w:tr w:rsidR="001F012F" w14:paraId="64129807" w14:textId="77777777">
        <w:tc>
          <w:tcPr>
            <w:tcW w:w="9350" w:type="dxa"/>
            <w:gridSpan w:val="2"/>
          </w:tcPr>
          <w:p w14:paraId="073053FC" w14:textId="4855C322" w:rsidR="001F012F" w:rsidRPr="00C74C55" w:rsidRDefault="001F012F" w:rsidP="00B4355E">
            <w:pPr>
              <w:rPr>
                <w:rFonts w:eastAsia="Tahoma"/>
              </w:rPr>
            </w:pPr>
            <w:r w:rsidRPr="00C74C55">
              <w:rPr>
                <w:rFonts w:eastAsia="Tahoma"/>
                <w:b/>
              </w:rPr>
              <w:t>Mission and vision</w:t>
            </w:r>
          </w:p>
        </w:tc>
      </w:tr>
      <w:tr w:rsidR="001F012F" w14:paraId="12986E14" w14:textId="77777777">
        <w:tc>
          <w:tcPr>
            <w:tcW w:w="2689" w:type="dxa"/>
          </w:tcPr>
          <w:p w14:paraId="385F2833" w14:textId="77777777" w:rsidR="001F012F" w:rsidRPr="00C74C55" w:rsidRDefault="001F012F" w:rsidP="002F11CD">
            <w:pPr>
              <w:rPr>
                <w:rFonts w:eastAsia="Tahoma"/>
                <w:b/>
              </w:rPr>
            </w:pPr>
            <w:r w:rsidRPr="00C74C55">
              <w:rPr>
                <w:rFonts w:eastAsia="Tahoma"/>
                <w:b/>
              </w:rPr>
              <w:t xml:space="preserve">Mission </w:t>
            </w:r>
          </w:p>
          <w:p w14:paraId="3595F655" w14:textId="77777777" w:rsidR="001F012F" w:rsidRPr="00C74C55" w:rsidRDefault="001F012F" w:rsidP="002F11CD">
            <w:pPr>
              <w:rPr>
                <w:rFonts w:eastAsia="Tahoma"/>
                <w:i/>
              </w:rPr>
            </w:pPr>
            <w:r w:rsidRPr="00C74C55">
              <w:rPr>
                <w:rFonts w:eastAsia="Tahoma"/>
                <w:i/>
              </w:rPr>
              <w:t>What we exist to do</w:t>
            </w:r>
          </w:p>
        </w:tc>
        <w:tc>
          <w:tcPr>
            <w:tcW w:w="6661" w:type="dxa"/>
          </w:tcPr>
          <w:p w14:paraId="5517F17F" w14:textId="77777777" w:rsidR="001F012F" w:rsidRPr="00C74C55" w:rsidRDefault="001F012F" w:rsidP="002F11CD">
            <w:r w:rsidRPr="00C74C55">
              <w:rPr>
                <w:rFonts w:eastAsia="Tahoma"/>
              </w:rPr>
              <w:t xml:space="preserve">To strengthen the health system to deliver NTDs services effectively and efficiently on an  equitable basis as an integral part of the health system </w:t>
            </w:r>
          </w:p>
        </w:tc>
      </w:tr>
      <w:tr w:rsidR="001F012F" w14:paraId="20264652" w14:textId="77777777">
        <w:tc>
          <w:tcPr>
            <w:tcW w:w="2689" w:type="dxa"/>
          </w:tcPr>
          <w:p w14:paraId="7CC3C00A" w14:textId="77777777" w:rsidR="001F012F" w:rsidRPr="00C74C55" w:rsidRDefault="001F012F" w:rsidP="002F11CD">
            <w:pPr>
              <w:rPr>
                <w:rFonts w:eastAsia="Tahoma"/>
                <w:b/>
              </w:rPr>
            </w:pPr>
            <w:r w:rsidRPr="00C74C55">
              <w:rPr>
                <w:rFonts w:eastAsia="Tahoma"/>
                <w:b/>
              </w:rPr>
              <w:t xml:space="preserve">Vision </w:t>
            </w:r>
          </w:p>
          <w:p w14:paraId="7CAB4A79" w14:textId="77777777" w:rsidR="001F012F" w:rsidRPr="00C74C55" w:rsidRDefault="001F012F" w:rsidP="002F11CD">
            <w:pPr>
              <w:rPr>
                <w:rFonts w:eastAsia="Tahoma"/>
                <w:b/>
              </w:rPr>
            </w:pPr>
            <w:r w:rsidRPr="00C74C55">
              <w:rPr>
                <w:rFonts w:eastAsia="Tahoma"/>
                <w:i/>
              </w:rPr>
              <w:t>Where we need to go</w:t>
            </w:r>
          </w:p>
        </w:tc>
        <w:tc>
          <w:tcPr>
            <w:tcW w:w="6661" w:type="dxa"/>
          </w:tcPr>
          <w:p w14:paraId="5254F420" w14:textId="77777777" w:rsidR="001F012F" w:rsidRPr="00C74C55" w:rsidRDefault="001F012F" w:rsidP="00C74C55">
            <w:pPr>
              <w:keepNext/>
              <w:rPr>
                <w:rFonts w:eastAsia="Tahoma"/>
              </w:rPr>
            </w:pPr>
            <w:r w:rsidRPr="00C74C55">
              <w:rPr>
                <w:rFonts w:eastAsia="Tahoma"/>
              </w:rPr>
              <w:t xml:space="preserve">A Liberia free of NTDs </w:t>
            </w:r>
          </w:p>
        </w:tc>
      </w:tr>
    </w:tbl>
    <w:p w14:paraId="77647155" w14:textId="067CD10B" w:rsidR="001F012F" w:rsidRDefault="00C467D4" w:rsidP="00E64C21">
      <w:pPr>
        <w:pStyle w:val="Caption"/>
        <w:rPr>
          <w:rFonts w:eastAsia="Tahoma" w:cs="Tahoma"/>
        </w:rPr>
      </w:pPr>
      <w:bookmarkStart w:id="189" w:name="_Toc136555093"/>
      <w:r>
        <w:t xml:space="preserve">Table </w:t>
      </w:r>
      <w:r w:rsidR="00E7484F">
        <w:fldChar w:fldCharType="begin"/>
      </w:r>
      <w:r w:rsidR="00E7484F">
        <w:instrText xml:space="preserve"> SEQ Table \* ARABIC </w:instrText>
      </w:r>
      <w:r w:rsidR="00E7484F">
        <w:fldChar w:fldCharType="separate"/>
      </w:r>
      <w:r w:rsidR="00A265F0">
        <w:rPr>
          <w:noProof/>
        </w:rPr>
        <w:t>24</w:t>
      </w:r>
      <w:r w:rsidR="00E7484F">
        <w:fldChar w:fldCharType="end"/>
      </w:r>
      <w:r>
        <w:t xml:space="preserve"> NTD Program Mission and Vision</w:t>
      </w:r>
      <w:bookmarkEnd w:id="189"/>
    </w:p>
    <w:p w14:paraId="635CB6E6" w14:textId="77777777" w:rsidR="001F012F" w:rsidRPr="00C74C55" w:rsidRDefault="001F012F" w:rsidP="00C467D4">
      <w:pPr>
        <w:rPr>
          <w:rFonts w:eastAsia="Tahoma"/>
        </w:rPr>
      </w:pPr>
      <w:r w:rsidRPr="00C74C55">
        <w:rPr>
          <w:rFonts w:eastAsia="Tahoma"/>
        </w:rPr>
        <w:t xml:space="preserve">The Liberia NTD Master Plan, which is a five year strategic plan (2023-2027), includes Mission, Vision, Guiding principles, Programme Strategic Priorities and Pillars. </w:t>
      </w:r>
    </w:p>
    <w:p w14:paraId="76E17A7B" w14:textId="77777777" w:rsidR="001F012F" w:rsidRPr="00C74C55" w:rsidRDefault="001F012F" w:rsidP="00C467D4">
      <w:pPr>
        <w:rPr>
          <w:rFonts w:eastAsia="Tahoma"/>
        </w:rPr>
      </w:pPr>
    </w:p>
    <w:p w14:paraId="4324B439" w14:textId="77777777" w:rsidR="001F012F" w:rsidRPr="00C74C55" w:rsidRDefault="001F012F" w:rsidP="00C74C55">
      <w:pPr>
        <w:pStyle w:val="Heading2"/>
      </w:pPr>
      <w:bookmarkStart w:id="190" w:name="_Toc136010127"/>
      <w:bookmarkStart w:id="191" w:name="_Toc136024288"/>
      <w:bookmarkStart w:id="192" w:name="_Toc136555024"/>
      <w:r w:rsidRPr="00C74C55">
        <w:t>Section 2.2: Milestones and Targets</w:t>
      </w:r>
      <w:bookmarkEnd w:id="190"/>
      <w:bookmarkEnd w:id="191"/>
      <w:bookmarkEnd w:id="192"/>
    </w:p>
    <w:p w14:paraId="7222CC24" w14:textId="77777777" w:rsidR="001F012F" w:rsidRPr="00C74C55" w:rsidRDefault="001F012F" w:rsidP="002F11CD">
      <w:pPr>
        <w:rPr>
          <w:rFonts w:eastAsia="Tahoma"/>
        </w:rPr>
      </w:pPr>
      <w:r w:rsidRPr="00C74C55">
        <w:rPr>
          <w:rFonts w:eastAsia="Tahoma"/>
        </w:rPr>
        <w:t>The overarching and cross-cutting targets are derived from the NTD Global Roadmap 2021–2030.  These targets provide opportunities for integration, coordination, and country ownership and equity</w:t>
      </w:r>
    </w:p>
    <w:p w14:paraId="3BFE6E53" w14:textId="77777777" w:rsidR="001F012F" w:rsidRPr="00C74C55" w:rsidRDefault="001F012F" w:rsidP="002F11CD">
      <w:pPr>
        <w:rPr>
          <w:rFonts w:eastAsia="Tahoma"/>
        </w:rPr>
      </w:pPr>
    </w:p>
    <w:p w14:paraId="2ADB39B3" w14:textId="77777777" w:rsidR="001F012F" w:rsidRPr="00C74C55" w:rsidRDefault="001F012F" w:rsidP="002F11CD">
      <w:pPr>
        <w:rPr>
          <w:rFonts w:eastAsia="Tahoma"/>
        </w:rPr>
      </w:pPr>
      <w:r w:rsidRPr="00C74C55">
        <w:rPr>
          <w:rFonts w:eastAsia="Tahoma"/>
        </w:rPr>
        <w:t>The development of this NTDs master plan includes targets for sectors such as WASH, safety, and vector control based on established targets. Disease-specific targets for 2025 and milestones for 2023 and 2027 are set for each of the endemic diseases for one of the following: eradication, elimination (interruption of transmission), elimination (as a public health problem), or control.</w:t>
      </w:r>
    </w:p>
    <w:p w14:paraId="37414FCF" w14:textId="77777777" w:rsidR="001F012F" w:rsidRPr="00C74C55" w:rsidRDefault="001F012F" w:rsidP="002F11CD">
      <w:pPr>
        <w:rPr>
          <w:rFonts w:eastAsia="Tahoma"/>
          <w:sz w:val="6"/>
        </w:rPr>
      </w:pPr>
    </w:p>
    <w:p w14:paraId="5F9F927C" w14:textId="77777777" w:rsidR="001F012F" w:rsidRPr="0029757A" w:rsidRDefault="001F012F" w:rsidP="00C74C55">
      <w:pPr>
        <w:pStyle w:val="Heading3"/>
        <w:rPr>
          <w:rFonts w:eastAsia="Tahoma"/>
        </w:rPr>
      </w:pPr>
      <w:bookmarkStart w:id="193" w:name="_Toc136010128"/>
      <w:bookmarkStart w:id="194" w:name="_Toc136024289"/>
      <w:bookmarkStart w:id="195" w:name="_Toc136555025"/>
      <w:r w:rsidRPr="0029757A">
        <w:rPr>
          <w:rFonts w:eastAsia="Tahoma"/>
        </w:rPr>
        <w:t>2.2.1. Targets</w:t>
      </w:r>
      <w:bookmarkEnd w:id="193"/>
      <w:bookmarkEnd w:id="194"/>
      <w:bookmarkEnd w:id="195"/>
    </w:p>
    <w:p w14:paraId="07C39A88" w14:textId="510E3D21" w:rsidR="001F012F" w:rsidRPr="00C74C55" w:rsidRDefault="00B00A18" w:rsidP="00C74C55">
      <w:pPr>
        <w:pStyle w:val="Heading4"/>
        <w:ind w:left="0"/>
      </w:pPr>
      <w:r>
        <w:t xml:space="preserve">2.2.1.1 </w:t>
      </w:r>
      <w:r w:rsidR="001F012F" w:rsidRPr="00C74C55">
        <w:t>Overarching targets</w:t>
      </w:r>
    </w:p>
    <w:p w14:paraId="760C1411" w14:textId="73DA7D01" w:rsidR="001F012F" w:rsidRPr="00C74C55" w:rsidRDefault="001F012F" w:rsidP="002F11CD">
      <w:pPr>
        <w:rPr>
          <w:rFonts w:eastAsia="Tahoma"/>
          <w:b/>
        </w:rPr>
      </w:pPr>
      <w:r w:rsidRPr="00C74C55">
        <w:rPr>
          <w:rFonts w:eastAsia="Tahoma"/>
        </w:rPr>
        <w:t xml:space="preserve"> </w:t>
      </w:r>
      <w:r w:rsidR="00E1147A" w:rsidRPr="00C74C55">
        <w:rPr>
          <w:rFonts w:eastAsia="Tahoma"/>
          <w:b/>
        </w:rPr>
        <w:t xml:space="preserve">Liberia </w:t>
      </w:r>
      <w:r w:rsidR="00E1147A" w:rsidRPr="00796FD7">
        <w:rPr>
          <w:rFonts w:eastAsia="Tahoma" w:cs="Tahoma"/>
          <w:b/>
          <w:bCs/>
        </w:rPr>
        <w:t>NTD Targets</w:t>
      </w:r>
      <w:r w:rsidR="00E1147A" w:rsidRPr="00C74C55">
        <w:rPr>
          <w:rFonts w:eastAsia="Tahoma"/>
          <w:b/>
        </w:rPr>
        <w:t xml:space="preserve"> 2027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076"/>
        <w:gridCol w:w="1095"/>
        <w:gridCol w:w="1092"/>
        <w:gridCol w:w="1089"/>
      </w:tblGrid>
      <w:tr w:rsidR="001F012F" w14:paraId="580EEC2B" w14:textId="77777777" w:rsidTr="00C23CCD">
        <w:trPr>
          <w:trHeight w:val="353"/>
        </w:trPr>
        <w:tc>
          <w:tcPr>
            <w:tcW w:w="3249" w:type="pct"/>
          </w:tcPr>
          <w:p w14:paraId="486AC703" w14:textId="77777777" w:rsidR="001F012F" w:rsidRPr="00C74C55" w:rsidRDefault="001F012F" w:rsidP="002F11CD">
            <w:pPr>
              <w:rPr>
                <w:rFonts w:eastAsia="Tahoma"/>
              </w:rPr>
            </w:pPr>
            <w:r w:rsidRPr="00C74C55">
              <w:rPr>
                <w:rFonts w:eastAsia="Tahoma"/>
                <w:color w:val="FFFFFF"/>
              </w:rPr>
              <w:t>Indicator</w:t>
            </w:r>
          </w:p>
        </w:tc>
        <w:tc>
          <w:tcPr>
            <w:tcW w:w="583" w:type="pct"/>
            <w:tcBorders>
              <w:top w:val="single" w:sz="8" w:space="0" w:color="A5A5A5"/>
              <w:left w:val="single" w:sz="8" w:space="0" w:color="A5A5A5"/>
              <w:right w:val="single" w:sz="8" w:space="0" w:color="A5A5A5"/>
            </w:tcBorders>
          </w:tcPr>
          <w:p w14:paraId="43619B3A" w14:textId="77777777" w:rsidR="001F012F" w:rsidRPr="00C74C55" w:rsidRDefault="001F012F" w:rsidP="002F11CD">
            <w:pPr>
              <w:rPr>
                <w:rFonts w:eastAsia="Tahoma"/>
              </w:rPr>
            </w:pPr>
            <w:r w:rsidRPr="00C74C55">
              <w:rPr>
                <w:rFonts w:eastAsia="Tahoma"/>
              </w:rPr>
              <w:t>2022 (Baseline)</w:t>
            </w:r>
          </w:p>
        </w:tc>
        <w:tc>
          <w:tcPr>
            <w:tcW w:w="583" w:type="pct"/>
          </w:tcPr>
          <w:p w14:paraId="128CD172" w14:textId="77777777" w:rsidR="001F012F" w:rsidRPr="00E1147A" w:rsidRDefault="001F012F" w:rsidP="002F11CD">
            <w:pPr>
              <w:rPr>
                <w:rFonts w:eastAsia="Tahoma" w:cs="Tahoma"/>
                <w:color w:val="000000" w:themeColor="text1"/>
                <w:szCs w:val="20"/>
              </w:rPr>
            </w:pPr>
            <w:r w:rsidRPr="00E1147A">
              <w:rPr>
                <w:rFonts w:eastAsia="Tahoma" w:cs="Tahoma"/>
                <w:color w:val="000000" w:themeColor="text1"/>
                <w:szCs w:val="20"/>
              </w:rPr>
              <w:t>2025 (Midterm)</w:t>
            </w:r>
          </w:p>
        </w:tc>
        <w:tc>
          <w:tcPr>
            <w:tcW w:w="584" w:type="pct"/>
          </w:tcPr>
          <w:p w14:paraId="3F4BBFEE" w14:textId="20218536" w:rsidR="001F012F" w:rsidRPr="00E1147A" w:rsidRDefault="00E1147A" w:rsidP="002F11CD">
            <w:pPr>
              <w:rPr>
                <w:rFonts w:eastAsia="Tahoma" w:cs="Tahoma"/>
                <w:color w:val="000000" w:themeColor="text1"/>
                <w:szCs w:val="20"/>
              </w:rPr>
            </w:pPr>
            <w:r w:rsidRPr="00E1147A">
              <w:rPr>
                <w:rFonts w:eastAsia="Tahoma" w:cs="Tahoma"/>
                <w:color w:val="000000" w:themeColor="text1"/>
                <w:sz w:val="22"/>
                <w:szCs w:val="22"/>
              </w:rPr>
              <w:t>2027</w:t>
            </w:r>
          </w:p>
        </w:tc>
      </w:tr>
      <w:tr w:rsidR="001F012F" w14:paraId="7A51A035" w14:textId="77777777" w:rsidTr="00C23CCD">
        <w:trPr>
          <w:trHeight w:val="250"/>
        </w:trPr>
        <w:tc>
          <w:tcPr>
            <w:tcW w:w="3249" w:type="pct"/>
            <w:tcBorders>
              <w:top w:val="single" w:sz="8" w:space="0" w:color="A5A5A5"/>
              <w:left w:val="single" w:sz="8" w:space="0" w:color="A5A5A5"/>
              <w:bottom w:val="single" w:sz="8" w:space="0" w:color="A5A5A5"/>
            </w:tcBorders>
          </w:tcPr>
          <w:p w14:paraId="4F871E3D" w14:textId="77777777" w:rsidR="001F012F" w:rsidRPr="00C74C55" w:rsidRDefault="001F012F" w:rsidP="002F11CD">
            <w:pPr>
              <w:rPr>
                <w:rFonts w:eastAsia="Tahoma"/>
              </w:rPr>
            </w:pPr>
            <w:r w:rsidRPr="00C74C55">
              <w:rPr>
                <w:rFonts w:eastAsia="Tahoma"/>
              </w:rPr>
              <w:t>Percentage reduction in people requiring interventions against neglected tropical diseases</w:t>
            </w:r>
          </w:p>
        </w:tc>
        <w:tc>
          <w:tcPr>
            <w:tcW w:w="583" w:type="pct"/>
            <w:tcBorders>
              <w:top w:val="single" w:sz="8" w:space="0" w:color="A5A5A5"/>
              <w:left w:val="single" w:sz="8" w:space="0" w:color="A5A5A5"/>
              <w:bottom w:val="single" w:sz="8" w:space="0" w:color="A5A5A5"/>
              <w:right w:val="single" w:sz="8" w:space="0" w:color="A5A5A5"/>
            </w:tcBorders>
          </w:tcPr>
          <w:p w14:paraId="0D9FE43A" w14:textId="77777777" w:rsidR="001F012F" w:rsidRPr="00C74C55" w:rsidRDefault="001F012F" w:rsidP="002F11CD">
            <w:pPr>
              <w:rPr>
                <w:rFonts w:ascii="Georgia" w:eastAsia="Georgia" w:hAnsi="Georgia"/>
              </w:rPr>
            </w:pPr>
            <w:r w:rsidRPr="00C74C55">
              <w:rPr>
                <w:rFonts w:eastAsia="Tahoma"/>
              </w:rPr>
              <w:t>0</w:t>
            </w:r>
          </w:p>
        </w:tc>
        <w:tc>
          <w:tcPr>
            <w:tcW w:w="583" w:type="pct"/>
            <w:tcBorders>
              <w:top w:val="single" w:sz="8" w:space="0" w:color="A5A5A5"/>
              <w:bottom w:val="single" w:sz="8" w:space="0" w:color="A5A5A5"/>
            </w:tcBorders>
          </w:tcPr>
          <w:p w14:paraId="4A034549" w14:textId="77777777" w:rsidR="001F012F" w:rsidRPr="00C74C55" w:rsidRDefault="001F012F" w:rsidP="002F11CD">
            <w:pPr>
              <w:rPr>
                <w:rFonts w:eastAsia="Tahoma"/>
              </w:rPr>
            </w:pPr>
            <w:r w:rsidRPr="00C74C55">
              <w:rPr>
                <w:rFonts w:eastAsia="Tahoma"/>
              </w:rPr>
              <w:t>30%</w:t>
            </w:r>
          </w:p>
        </w:tc>
        <w:tc>
          <w:tcPr>
            <w:tcW w:w="584" w:type="pct"/>
            <w:tcBorders>
              <w:top w:val="single" w:sz="8" w:space="0" w:color="A5A5A5"/>
              <w:bottom w:val="single" w:sz="8" w:space="0" w:color="A5A5A5"/>
              <w:right w:val="single" w:sz="8" w:space="0" w:color="A5A5A5"/>
            </w:tcBorders>
          </w:tcPr>
          <w:p w14:paraId="7A85CE8B" w14:textId="77777777" w:rsidR="001F012F" w:rsidRPr="00C74C55" w:rsidRDefault="001F012F" w:rsidP="002F11CD">
            <w:pPr>
              <w:rPr>
                <w:rFonts w:eastAsia="Tahoma"/>
              </w:rPr>
            </w:pPr>
            <w:r w:rsidRPr="00C74C55">
              <w:rPr>
                <w:rFonts w:eastAsia="Tahoma"/>
              </w:rPr>
              <w:t>60%</w:t>
            </w:r>
          </w:p>
        </w:tc>
      </w:tr>
      <w:tr w:rsidR="001F012F" w14:paraId="7EFD0163" w14:textId="77777777" w:rsidTr="00C23CCD">
        <w:trPr>
          <w:trHeight w:val="250"/>
        </w:trPr>
        <w:tc>
          <w:tcPr>
            <w:tcW w:w="3249" w:type="pct"/>
          </w:tcPr>
          <w:p w14:paraId="287BF8E2" w14:textId="77777777" w:rsidR="001F012F" w:rsidRPr="00C74C55" w:rsidRDefault="001F012F" w:rsidP="002F11CD">
            <w:pPr>
              <w:rPr>
                <w:rFonts w:eastAsia="Tahoma"/>
              </w:rPr>
            </w:pPr>
            <w:r w:rsidRPr="00C74C55">
              <w:rPr>
                <w:rFonts w:eastAsia="Tahoma"/>
              </w:rPr>
              <w:t>Percentage reduction in people requiring interventions against CM neglected tropical diseases</w:t>
            </w:r>
          </w:p>
        </w:tc>
        <w:tc>
          <w:tcPr>
            <w:tcW w:w="583" w:type="pct"/>
            <w:tcBorders>
              <w:left w:val="single" w:sz="8" w:space="0" w:color="A5A5A5"/>
              <w:right w:val="single" w:sz="8" w:space="0" w:color="A5A5A5"/>
            </w:tcBorders>
          </w:tcPr>
          <w:p w14:paraId="3707B1AC" w14:textId="77777777" w:rsidR="001F012F" w:rsidRPr="00C74C55" w:rsidRDefault="001F012F" w:rsidP="002F11CD">
            <w:pPr>
              <w:rPr>
                <w:rFonts w:eastAsia="Tahoma"/>
              </w:rPr>
            </w:pPr>
            <w:r w:rsidRPr="00C74C55">
              <w:rPr>
                <w:rFonts w:eastAsia="Tahoma"/>
              </w:rPr>
              <w:t>0</w:t>
            </w:r>
          </w:p>
        </w:tc>
        <w:tc>
          <w:tcPr>
            <w:tcW w:w="583" w:type="pct"/>
          </w:tcPr>
          <w:p w14:paraId="3D37D679" w14:textId="77777777" w:rsidR="001F012F" w:rsidRPr="00C74C55" w:rsidRDefault="001F012F" w:rsidP="002F11CD">
            <w:pPr>
              <w:rPr>
                <w:rFonts w:eastAsia="Tahoma"/>
              </w:rPr>
            </w:pPr>
            <w:r w:rsidRPr="00C74C55">
              <w:rPr>
                <w:rFonts w:eastAsia="Tahoma"/>
              </w:rPr>
              <w:t>25</w:t>
            </w:r>
          </w:p>
        </w:tc>
        <w:tc>
          <w:tcPr>
            <w:tcW w:w="584" w:type="pct"/>
          </w:tcPr>
          <w:p w14:paraId="222BA245" w14:textId="77777777" w:rsidR="001F012F" w:rsidRPr="00C74C55" w:rsidRDefault="001F012F" w:rsidP="002F11CD">
            <w:pPr>
              <w:rPr>
                <w:rFonts w:eastAsia="Tahoma"/>
                <w:b/>
              </w:rPr>
            </w:pPr>
            <w:r w:rsidRPr="00C74C55">
              <w:rPr>
                <w:rFonts w:eastAsia="Tahoma"/>
                <w:b/>
              </w:rPr>
              <w:t>50</w:t>
            </w:r>
          </w:p>
        </w:tc>
      </w:tr>
      <w:tr w:rsidR="001F012F" w14:paraId="2BE28CDF" w14:textId="77777777" w:rsidTr="00C23CCD">
        <w:trPr>
          <w:trHeight w:val="250"/>
        </w:trPr>
        <w:tc>
          <w:tcPr>
            <w:tcW w:w="3249" w:type="pct"/>
            <w:tcBorders>
              <w:top w:val="single" w:sz="8" w:space="0" w:color="A5A5A5"/>
              <w:left w:val="single" w:sz="8" w:space="0" w:color="A5A5A5"/>
              <w:bottom w:val="single" w:sz="8" w:space="0" w:color="A5A5A5"/>
            </w:tcBorders>
          </w:tcPr>
          <w:p w14:paraId="4B2B2861" w14:textId="77777777" w:rsidR="001F012F" w:rsidRPr="00C74C55" w:rsidRDefault="001F012F" w:rsidP="002F11CD">
            <w:pPr>
              <w:rPr>
                <w:rFonts w:eastAsia="Tahoma"/>
              </w:rPr>
            </w:pPr>
            <w:r w:rsidRPr="00C74C55">
              <w:rPr>
                <w:rFonts w:eastAsia="Tahoma"/>
              </w:rPr>
              <w:t>Number of counties having eliminated</w:t>
            </w:r>
            <w:r w:rsidRPr="00C74C55">
              <w:rPr>
                <w:rFonts w:eastAsia="Tahoma"/>
                <w:color w:val="FF0000"/>
              </w:rPr>
              <w:t xml:space="preserve"> </w:t>
            </w:r>
            <w:r w:rsidRPr="00C74C55">
              <w:rPr>
                <w:rFonts w:eastAsia="Tahoma"/>
              </w:rPr>
              <w:t>at least one neglected tropical disease as a public health problem (LF, Schistosomiasis, STH, etc.)</w:t>
            </w:r>
          </w:p>
        </w:tc>
        <w:tc>
          <w:tcPr>
            <w:tcW w:w="583" w:type="pct"/>
            <w:tcBorders>
              <w:top w:val="single" w:sz="8" w:space="0" w:color="A5A5A5"/>
              <w:left w:val="single" w:sz="8" w:space="0" w:color="A5A5A5"/>
              <w:bottom w:val="single" w:sz="8" w:space="0" w:color="A5A5A5"/>
              <w:right w:val="single" w:sz="8" w:space="0" w:color="A5A5A5"/>
            </w:tcBorders>
          </w:tcPr>
          <w:p w14:paraId="51B8DCFD" w14:textId="77777777" w:rsidR="001F012F" w:rsidRPr="00C74C55" w:rsidRDefault="001F012F" w:rsidP="002F11CD">
            <w:pPr>
              <w:rPr>
                <w:rFonts w:eastAsia="Tahoma"/>
              </w:rPr>
            </w:pPr>
            <w:r w:rsidRPr="00C74C55">
              <w:rPr>
                <w:rFonts w:eastAsia="Tahoma"/>
              </w:rPr>
              <w:t>0</w:t>
            </w:r>
          </w:p>
        </w:tc>
        <w:tc>
          <w:tcPr>
            <w:tcW w:w="583" w:type="pct"/>
            <w:tcBorders>
              <w:top w:val="single" w:sz="8" w:space="0" w:color="A5A5A5"/>
              <w:bottom w:val="single" w:sz="8" w:space="0" w:color="A5A5A5"/>
            </w:tcBorders>
          </w:tcPr>
          <w:p w14:paraId="3C02C840" w14:textId="77777777" w:rsidR="001F012F" w:rsidRPr="00C74C55" w:rsidRDefault="001F012F" w:rsidP="002F11CD">
            <w:pPr>
              <w:rPr>
                <w:rFonts w:eastAsia="Tahoma"/>
              </w:rPr>
            </w:pPr>
            <w:r w:rsidRPr="00C74C55">
              <w:rPr>
                <w:rFonts w:eastAsia="Tahoma"/>
              </w:rPr>
              <w:t>2</w:t>
            </w:r>
          </w:p>
        </w:tc>
        <w:tc>
          <w:tcPr>
            <w:tcW w:w="584" w:type="pct"/>
            <w:tcBorders>
              <w:top w:val="single" w:sz="8" w:space="0" w:color="A5A5A5"/>
              <w:bottom w:val="single" w:sz="8" w:space="0" w:color="A5A5A5"/>
              <w:right w:val="single" w:sz="8" w:space="0" w:color="A5A5A5"/>
            </w:tcBorders>
          </w:tcPr>
          <w:p w14:paraId="51C92022" w14:textId="77777777" w:rsidR="001F012F" w:rsidRPr="00C74C55" w:rsidRDefault="001F012F" w:rsidP="002F11CD">
            <w:pPr>
              <w:rPr>
                <w:rFonts w:eastAsia="Tahoma"/>
              </w:rPr>
            </w:pPr>
            <w:r w:rsidRPr="00C74C55">
              <w:rPr>
                <w:rFonts w:eastAsia="Tahoma"/>
              </w:rPr>
              <w:t>5</w:t>
            </w:r>
          </w:p>
        </w:tc>
      </w:tr>
      <w:tr w:rsidR="001F012F" w14:paraId="1B6AD104" w14:textId="77777777" w:rsidTr="00C23CCD">
        <w:trPr>
          <w:trHeight w:val="250"/>
        </w:trPr>
        <w:tc>
          <w:tcPr>
            <w:tcW w:w="3249" w:type="pct"/>
            <w:tcBorders>
              <w:top w:val="single" w:sz="6" w:space="0" w:color="A5A5A5"/>
              <w:left w:val="single" w:sz="8" w:space="0" w:color="A5A5A5"/>
              <w:bottom w:val="single" w:sz="8" w:space="0" w:color="A5A5A5"/>
            </w:tcBorders>
          </w:tcPr>
          <w:p w14:paraId="2D431CA8" w14:textId="77777777" w:rsidR="001F012F" w:rsidRPr="00C74C55" w:rsidRDefault="001F012F" w:rsidP="002F11CD">
            <w:pPr>
              <w:rPr>
                <w:rFonts w:eastAsia="Tahoma"/>
              </w:rPr>
            </w:pPr>
            <w:r w:rsidRPr="00C74C55">
              <w:rPr>
                <w:rFonts w:eastAsia="Tahoma"/>
              </w:rPr>
              <w:t>Number of neglected tropical diseases eradicated or eliminated (countrywide) as a public health problem (GW).</w:t>
            </w:r>
          </w:p>
        </w:tc>
        <w:tc>
          <w:tcPr>
            <w:tcW w:w="583" w:type="pct"/>
            <w:tcBorders>
              <w:top w:val="single" w:sz="6" w:space="0" w:color="A5A5A5"/>
              <w:left w:val="single" w:sz="8" w:space="0" w:color="A5A5A5"/>
              <w:bottom w:val="single" w:sz="8" w:space="0" w:color="A5A5A5"/>
              <w:right w:val="single" w:sz="8" w:space="0" w:color="A5A5A5"/>
            </w:tcBorders>
          </w:tcPr>
          <w:p w14:paraId="02AF241D" w14:textId="77777777" w:rsidR="001F012F" w:rsidRPr="00C74C55" w:rsidRDefault="001F012F" w:rsidP="002F11CD">
            <w:pPr>
              <w:rPr>
                <w:rFonts w:eastAsia="Tahoma"/>
              </w:rPr>
            </w:pPr>
            <w:r w:rsidRPr="00C74C55">
              <w:rPr>
                <w:rFonts w:eastAsia="Tahoma"/>
              </w:rPr>
              <w:t>0</w:t>
            </w:r>
          </w:p>
        </w:tc>
        <w:tc>
          <w:tcPr>
            <w:tcW w:w="583" w:type="pct"/>
            <w:tcBorders>
              <w:top w:val="single" w:sz="6" w:space="0" w:color="A5A5A5"/>
              <w:bottom w:val="single" w:sz="8" w:space="0" w:color="A5A5A5"/>
            </w:tcBorders>
          </w:tcPr>
          <w:p w14:paraId="1409202A" w14:textId="77777777" w:rsidR="001F012F" w:rsidRPr="00C74C55" w:rsidRDefault="001F012F" w:rsidP="002F11CD">
            <w:pPr>
              <w:rPr>
                <w:rFonts w:eastAsia="Tahoma"/>
              </w:rPr>
            </w:pPr>
            <w:r w:rsidRPr="00C74C55">
              <w:rPr>
                <w:rFonts w:eastAsia="Tahoma"/>
              </w:rPr>
              <w:t>1</w:t>
            </w:r>
          </w:p>
        </w:tc>
        <w:tc>
          <w:tcPr>
            <w:tcW w:w="584" w:type="pct"/>
            <w:tcBorders>
              <w:top w:val="single" w:sz="6" w:space="0" w:color="A5A5A5"/>
              <w:bottom w:val="single" w:sz="8" w:space="0" w:color="A5A5A5"/>
              <w:right w:val="single" w:sz="8" w:space="0" w:color="A5A5A5"/>
            </w:tcBorders>
          </w:tcPr>
          <w:p w14:paraId="3D23A482" w14:textId="77777777" w:rsidR="001F012F" w:rsidRPr="00C74C55" w:rsidRDefault="001F012F" w:rsidP="00C74C55">
            <w:pPr>
              <w:keepNext/>
              <w:rPr>
                <w:rFonts w:eastAsia="Tahoma"/>
              </w:rPr>
            </w:pPr>
            <w:r w:rsidRPr="00C74C55">
              <w:rPr>
                <w:rFonts w:eastAsia="Tahoma"/>
              </w:rPr>
              <w:t>2</w:t>
            </w:r>
          </w:p>
        </w:tc>
      </w:tr>
    </w:tbl>
    <w:p w14:paraId="6BE14C5C" w14:textId="2762C248" w:rsidR="001F012F" w:rsidRDefault="00796FD7" w:rsidP="00E64C21">
      <w:pPr>
        <w:pStyle w:val="Caption"/>
        <w:rPr>
          <w:rFonts w:eastAsia="Tahoma" w:cs="Tahoma"/>
        </w:rPr>
      </w:pPr>
      <w:bookmarkStart w:id="196" w:name="_Toc136555094"/>
      <w:r>
        <w:t xml:space="preserve">Table </w:t>
      </w:r>
      <w:r w:rsidR="00E7484F">
        <w:fldChar w:fldCharType="begin"/>
      </w:r>
      <w:r w:rsidR="00E7484F">
        <w:instrText xml:space="preserve"> SEQ Table \* ARABIC </w:instrText>
      </w:r>
      <w:r w:rsidR="00E7484F">
        <w:fldChar w:fldCharType="separate"/>
      </w:r>
      <w:r w:rsidR="00A265F0">
        <w:rPr>
          <w:noProof/>
        </w:rPr>
        <w:t>25</w:t>
      </w:r>
      <w:r w:rsidR="00E7484F">
        <w:fldChar w:fldCharType="end"/>
      </w:r>
      <w:r>
        <w:t xml:space="preserve"> Liberia NTDs Targets 2027</w:t>
      </w:r>
      <w:bookmarkEnd w:id="196"/>
    </w:p>
    <w:p w14:paraId="3D3B5152" w14:textId="77777777" w:rsidR="001F012F" w:rsidRDefault="001F012F" w:rsidP="002F11CD">
      <w:pPr>
        <w:rPr>
          <w:rFonts w:eastAsia="Tahoma" w:cs="Tahoma"/>
        </w:rPr>
      </w:pPr>
    </w:p>
    <w:p w14:paraId="27AB7FD9" w14:textId="7B92A596" w:rsidR="001F012F" w:rsidRPr="00C74C55" w:rsidRDefault="005E1C77" w:rsidP="00C74C55">
      <w:pPr>
        <w:pStyle w:val="Heading4"/>
        <w:ind w:left="0"/>
      </w:pPr>
      <w:r>
        <w:t xml:space="preserve">2.2.1.2 </w:t>
      </w:r>
      <w:r w:rsidR="001F012F" w:rsidRPr="00C74C55">
        <w:t>Cross-cutting Targets</w:t>
      </w:r>
    </w:p>
    <w:p w14:paraId="79545F20" w14:textId="5DE5031B" w:rsidR="001F012F" w:rsidRPr="00C74C55" w:rsidRDefault="001F012F" w:rsidP="002F11CD">
      <w:pPr>
        <w:rPr>
          <w:rFonts w:eastAsia="Tahom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4"/>
        <w:gridCol w:w="4594"/>
        <w:gridCol w:w="1158"/>
        <w:gridCol w:w="1158"/>
        <w:gridCol w:w="1158"/>
      </w:tblGrid>
      <w:tr w:rsidR="001F012F" w:rsidRPr="00FE17AD" w14:paraId="610EC1DF" w14:textId="77777777" w:rsidTr="00C23CCD">
        <w:trPr>
          <w:trHeight w:val="665"/>
        </w:trPr>
        <w:tc>
          <w:tcPr>
            <w:tcW w:w="686" w:type="pct"/>
            <w:tcBorders>
              <w:top w:val="single" w:sz="4" w:space="0" w:color="000000"/>
              <w:left w:val="single" w:sz="4" w:space="0" w:color="000000"/>
              <w:bottom w:val="single" w:sz="4" w:space="0" w:color="000000"/>
              <w:right w:val="single" w:sz="4" w:space="0" w:color="000000"/>
            </w:tcBorders>
          </w:tcPr>
          <w:p w14:paraId="0371A967" w14:textId="77777777" w:rsidR="001F012F" w:rsidRPr="00C74C55" w:rsidRDefault="001F012F" w:rsidP="00143946">
            <w:pPr>
              <w:rPr>
                <w:rFonts w:eastAsia="Tahoma"/>
                <w:b/>
                <w:sz w:val="18"/>
              </w:rPr>
            </w:pPr>
            <w:r w:rsidRPr="00C74C55">
              <w:rPr>
                <w:rFonts w:eastAsia="Tahoma"/>
                <w:b/>
                <w:sz w:val="18"/>
              </w:rPr>
              <w:t xml:space="preserve">Domain </w:t>
            </w:r>
          </w:p>
        </w:tc>
        <w:tc>
          <w:tcPr>
            <w:tcW w:w="2456" w:type="pct"/>
            <w:tcBorders>
              <w:top w:val="single" w:sz="4" w:space="0" w:color="000000"/>
              <w:left w:val="single" w:sz="4" w:space="0" w:color="000000"/>
              <w:bottom w:val="single" w:sz="4" w:space="0" w:color="000000"/>
              <w:right w:val="single" w:sz="4" w:space="0" w:color="000000"/>
            </w:tcBorders>
          </w:tcPr>
          <w:p w14:paraId="3A7C965B" w14:textId="77777777" w:rsidR="001F012F" w:rsidRPr="00C74C55" w:rsidRDefault="001F012F" w:rsidP="00143946">
            <w:pPr>
              <w:rPr>
                <w:rFonts w:eastAsia="Tahoma"/>
                <w:b/>
                <w:sz w:val="18"/>
              </w:rPr>
            </w:pPr>
            <w:r w:rsidRPr="00C74C55">
              <w:rPr>
                <w:rFonts w:eastAsia="Tahoma"/>
                <w:b/>
                <w:sz w:val="18"/>
              </w:rPr>
              <w:t>Indicator</w:t>
            </w:r>
          </w:p>
        </w:tc>
        <w:tc>
          <w:tcPr>
            <w:tcW w:w="619" w:type="pct"/>
            <w:tcBorders>
              <w:top w:val="single" w:sz="4" w:space="0" w:color="000000"/>
              <w:left w:val="single" w:sz="4" w:space="0" w:color="000000"/>
              <w:bottom w:val="single" w:sz="4" w:space="0" w:color="000000"/>
              <w:right w:val="single" w:sz="4" w:space="0" w:color="000000"/>
            </w:tcBorders>
          </w:tcPr>
          <w:p w14:paraId="58A0F4E7" w14:textId="77777777" w:rsidR="001F012F" w:rsidRPr="00C74C55" w:rsidRDefault="001F012F" w:rsidP="002F11CD">
            <w:pPr>
              <w:rPr>
                <w:rFonts w:eastAsia="Tahoma"/>
                <w:b/>
                <w:sz w:val="18"/>
              </w:rPr>
            </w:pPr>
            <w:r w:rsidRPr="00C74C55">
              <w:rPr>
                <w:rFonts w:eastAsia="Tahoma"/>
                <w:b/>
                <w:sz w:val="18"/>
              </w:rPr>
              <w:t>2022 (Baseline)</w:t>
            </w:r>
          </w:p>
        </w:tc>
        <w:tc>
          <w:tcPr>
            <w:tcW w:w="619" w:type="pct"/>
            <w:tcBorders>
              <w:top w:val="single" w:sz="4" w:space="0" w:color="000000"/>
              <w:left w:val="single" w:sz="4" w:space="0" w:color="000000"/>
              <w:bottom w:val="single" w:sz="4" w:space="0" w:color="000000"/>
              <w:right w:val="single" w:sz="4" w:space="0" w:color="000000"/>
            </w:tcBorders>
          </w:tcPr>
          <w:p w14:paraId="31E02593" w14:textId="77777777" w:rsidR="001F012F" w:rsidRPr="00C74C55" w:rsidRDefault="001F012F" w:rsidP="002F11CD">
            <w:pPr>
              <w:rPr>
                <w:rFonts w:eastAsia="Tahoma"/>
                <w:b/>
                <w:sz w:val="18"/>
              </w:rPr>
            </w:pPr>
            <w:r w:rsidRPr="00C74C55">
              <w:rPr>
                <w:rFonts w:eastAsia="Tahoma"/>
                <w:b/>
                <w:sz w:val="18"/>
              </w:rPr>
              <w:t>2025 (Midterm)</w:t>
            </w:r>
          </w:p>
        </w:tc>
        <w:tc>
          <w:tcPr>
            <w:tcW w:w="619" w:type="pct"/>
            <w:tcBorders>
              <w:top w:val="single" w:sz="4" w:space="0" w:color="000000"/>
              <w:left w:val="single" w:sz="4" w:space="0" w:color="000000"/>
              <w:bottom w:val="single" w:sz="4" w:space="0" w:color="000000"/>
              <w:right w:val="single" w:sz="4" w:space="0" w:color="000000"/>
            </w:tcBorders>
          </w:tcPr>
          <w:p w14:paraId="7F0E4234" w14:textId="77777777" w:rsidR="001F012F" w:rsidRPr="00C74C55" w:rsidRDefault="001F012F" w:rsidP="002F11CD">
            <w:pPr>
              <w:rPr>
                <w:rFonts w:eastAsia="Tahoma"/>
                <w:b/>
                <w:sz w:val="18"/>
              </w:rPr>
            </w:pPr>
            <w:r w:rsidRPr="00C74C55">
              <w:rPr>
                <w:rFonts w:eastAsia="Tahoma"/>
                <w:b/>
                <w:sz w:val="18"/>
              </w:rPr>
              <w:t>2027</w:t>
            </w:r>
          </w:p>
        </w:tc>
      </w:tr>
      <w:tr w:rsidR="001F012F" w:rsidRPr="00FE17AD" w14:paraId="6DA9EAD6" w14:textId="77777777" w:rsidTr="00C23CCD">
        <w:trPr>
          <w:trHeight w:val="250"/>
        </w:trPr>
        <w:tc>
          <w:tcPr>
            <w:tcW w:w="686" w:type="pct"/>
            <w:vMerge w:val="restart"/>
            <w:tcBorders>
              <w:top w:val="single" w:sz="4" w:space="0" w:color="000000"/>
              <w:left w:val="single" w:sz="4" w:space="0" w:color="000000"/>
              <w:bottom w:val="single" w:sz="8" w:space="0" w:color="A5A5A5"/>
            </w:tcBorders>
            <w:vAlign w:val="center"/>
          </w:tcPr>
          <w:p w14:paraId="0E3060F4" w14:textId="77777777" w:rsidR="001F012F" w:rsidRPr="00C74C55" w:rsidRDefault="001F012F" w:rsidP="002F11CD">
            <w:pPr>
              <w:rPr>
                <w:rFonts w:eastAsia="Tahoma"/>
                <w:sz w:val="18"/>
              </w:rPr>
            </w:pPr>
            <w:r w:rsidRPr="00C74C55">
              <w:rPr>
                <w:rFonts w:eastAsia="Tahoma"/>
                <w:sz w:val="18"/>
              </w:rPr>
              <w:t>Integrated Approaches</w:t>
            </w:r>
          </w:p>
        </w:tc>
        <w:tc>
          <w:tcPr>
            <w:tcW w:w="2456" w:type="pct"/>
            <w:tcBorders>
              <w:top w:val="single" w:sz="4" w:space="0" w:color="000000"/>
              <w:left w:val="single" w:sz="8" w:space="0" w:color="A5A5A5"/>
              <w:bottom w:val="single" w:sz="8" w:space="0" w:color="A5A5A5"/>
              <w:right w:val="single" w:sz="8" w:space="0" w:color="A5A5A5"/>
            </w:tcBorders>
            <w:vAlign w:val="center"/>
          </w:tcPr>
          <w:p w14:paraId="71043B6B" w14:textId="30ECF56D" w:rsidR="001F012F" w:rsidRPr="00C74C55" w:rsidRDefault="001F012F" w:rsidP="002F11CD">
            <w:pPr>
              <w:rPr>
                <w:rFonts w:eastAsia="Tahoma"/>
                <w:sz w:val="18"/>
              </w:rPr>
            </w:pPr>
            <w:r w:rsidRPr="00C74C55">
              <w:rPr>
                <w:rFonts w:eastAsia="Tahoma"/>
                <w:sz w:val="18"/>
              </w:rPr>
              <w:t xml:space="preserve">Integrated treatment coverage index for preventive chemotherapy NTDs </w:t>
            </w:r>
          </w:p>
        </w:tc>
        <w:tc>
          <w:tcPr>
            <w:tcW w:w="619" w:type="pct"/>
            <w:tcBorders>
              <w:top w:val="single" w:sz="4" w:space="0" w:color="000000"/>
              <w:bottom w:val="single" w:sz="8" w:space="0" w:color="A5A5A5"/>
            </w:tcBorders>
            <w:vAlign w:val="center"/>
          </w:tcPr>
          <w:p w14:paraId="4A685C5A" w14:textId="77777777" w:rsidR="001F012F" w:rsidRPr="00C74C55" w:rsidRDefault="001F012F" w:rsidP="002F11CD">
            <w:pPr>
              <w:rPr>
                <w:rFonts w:eastAsia="Tahoma"/>
                <w:sz w:val="18"/>
                <w:highlight w:val="yellow"/>
              </w:rPr>
            </w:pPr>
            <w:r w:rsidRPr="00C74C55">
              <w:rPr>
                <w:rFonts w:eastAsia="Tahoma"/>
                <w:sz w:val="18"/>
              </w:rPr>
              <w:t>84.9%</w:t>
            </w:r>
          </w:p>
        </w:tc>
        <w:tc>
          <w:tcPr>
            <w:tcW w:w="619" w:type="pct"/>
            <w:tcBorders>
              <w:top w:val="single" w:sz="4" w:space="0" w:color="000000"/>
              <w:left w:val="single" w:sz="8" w:space="0" w:color="A5A5A5"/>
              <w:bottom w:val="single" w:sz="8" w:space="0" w:color="A5A5A5"/>
              <w:right w:val="single" w:sz="8" w:space="0" w:color="A5A5A5"/>
            </w:tcBorders>
            <w:vAlign w:val="center"/>
          </w:tcPr>
          <w:p w14:paraId="20ABB280" w14:textId="77777777" w:rsidR="001F012F" w:rsidRPr="00C74C55" w:rsidRDefault="001F012F" w:rsidP="002F11CD">
            <w:pPr>
              <w:rPr>
                <w:rFonts w:eastAsia="Tahoma"/>
                <w:sz w:val="18"/>
              </w:rPr>
            </w:pPr>
            <w:r w:rsidRPr="00C74C55">
              <w:rPr>
                <w:rFonts w:eastAsia="Tahoma"/>
                <w:sz w:val="18"/>
              </w:rPr>
              <w:t>85%</w:t>
            </w:r>
          </w:p>
        </w:tc>
        <w:tc>
          <w:tcPr>
            <w:tcW w:w="619" w:type="pct"/>
            <w:tcBorders>
              <w:top w:val="single" w:sz="4" w:space="0" w:color="000000"/>
              <w:bottom w:val="single" w:sz="8" w:space="0" w:color="A5A5A5"/>
              <w:right w:val="single" w:sz="4" w:space="0" w:color="000000"/>
            </w:tcBorders>
            <w:vAlign w:val="center"/>
          </w:tcPr>
          <w:p w14:paraId="75EBAF1D" w14:textId="77777777" w:rsidR="001F012F" w:rsidRPr="00C74C55" w:rsidRDefault="001F012F" w:rsidP="002F11CD">
            <w:pPr>
              <w:rPr>
                <w:rFonts w:eastAsia="Tahoma"/>
                <w:sz w:val="18"/>
              </w:rPr>
            </w:pPr>
            <w:r w:rsidRPr="00C74C55">
              <w:rPr>
                <w:rFonts w:eastAsia="Tahoma"/>
                <w:b/>
                <w:sz w:val="18"/>
              </w:rPr>
              <w:t>90%</w:t>
            </w:r>
          </w:p>
        </w:tc>
      </w:tr>
      <w:tr w:rsidR="001F012F" w:rsidRPr="00FE17AD" w14:paraId="1033B621" w14:textId="77777777" w:rsidTr="00C23CCD">
        <w:trPr>
          <w:trHeight w:val="250"/>
        </w:trPr>
        <w:tc>
          <w:tcPr>
            <w:tcW w:w="686" w:type="pct"/>
            <w:vMerge/>
            <w:tcBorders>
              <w:top w:val="single" w:sz="4" w:space="0" w:color="000000"/>
              <w:left w:val="single" w:sz="4" w:space="0" w:color="000000"/>
              <w:bottom w:val="single" w:sz="8" w:space="0" w:color="A5A5A5"/>
            </w:tcBorders>
            <w:vAlign w:val="center"/>
          </w:tcPr>
          <w:p w14:paraId="2AA304F6" w14:textId="77777777" w:rsidR="001F012F" w:rsidRPr="00C74C55" w:rsidRDefault="001F012F" w:rsidP="002F11CD">
            <w:pPr>
              <w:rPr>
                <w:rFonts w:eastAsia="Tahoma"/>
                <w:sz w:val="18"/>
              </w:rPr>
            </w:pPr>
          </w:p>
        </w:tc>
        <w:tc>
          <w:tcPr>
            <w:tcW w:w="2456" w:type="pct"/>
            <w:tcBorders>
              <w:left w:val="single" w:sz="8" w:space="0" w:color="A5A5A5"/>
              <w:right w:val="single" w:sz="8" w:space="0" w:color="A5A5A5"/>
            </w:tcBorders>
            <w:vAlign w:val="center"/>
          </w:tcPr>
          <w:p w14:paraId="4B021687" w14:textId="0AA0F5FA" w:rsidR="001F012F" w:rsidRPr="00C74C55" w:rsidRDefault="001F012F" w:rsidP="002F11CD">
            <w:pPr>
              <w:rPr>
                <w:rFonts w:eastAsia="Tahoma"/>
                <w:sz w:val="18"/>
              </w:rPr>
            </w:pPr>
            <w:r w:rsidRPr="00C74C55">
              <w:rPr>
                <w:rFonts w:eastAsia="Tahoma"/>
                <w:sz w:val="18"/>
              </w:rPr>
              <w:t xml:space="preserve">Percentage of counties that adopt and implement MMDP and other associated </w:t>
            </w:r>
            <w:r w:rsidRPr="00FE17AD">
              <w:rPr>
                <w:rFonts w:eastAsia="Tahoma" w:cs="Tahoma"/>
                <w:sz w:val="18"/>
                <w:szCs w:val="18"/>
              </w:rPr>
              <w:t>morbid</w:t>
            </w:r>
            <w:r w:rsidR="001229A0" w:rsidRPr="00FE17AD">
              <w:rPr>
                <w:rFonts w:eastAsia="Tahoma" w:cs="Tahoma"/>
                <w:sz w:val="18"/>
                <w:szCs w:val="18"/>
              </w:rPr>
              <w:t xml:space="preserve">ity related interventions </w:t>
            </w:r>
            <w:r w:rsidRPr="00C74C55">
              <w:rPr>
                <w:rFonts w:eastAsia="Tahoma"/>
                <w:sz w:val="18"/>
              </w:rPr>
              <w:t xml:space="preserve"> (i.e. OAE, TT surgeries, Leprosy, Buruli ulcer, etc.) for target NTDs.</w:t>
            </w:r>
          </w:p>
        </w:tc>
        <w:tc>
          <w:tcPr>
            <w:tcW w:w="619" w:type="pct"/>
            <w:vAlign w:val="center"/>
          </w:tcPr>
          <w:p w14:paraId="2A27059F" w14:textId="77777777" w:rsidR="001F012F" w:rsidRPr="00C74C55" w:rsidRDefault="001F012F" w:rsidP="002F11CD">
            <w:pPr>
              <w:rPr>
                <w:rFonts w:eastAsia="Tahoma"/>
                <w:sz w:val="18"/>
              </w:rPr>
            </w:pPr>
            <w:r w:rsidRPr="00C74C55">
              <w:rPr>
                <w:rFonts w:eastAsia="Tahoma"/>
                <w:sz w:val="18"/>
              </w:rPr>
              <w:t>33%</w:t>
            </w:r>
          </w:p>
        </w:tc>
        <w:tc>
          <w:tcPr>
            <w:tcW w:w="619" w:type="pct"/>
            <w:tcBorders>
              <w:left w:val="single" w:sz="8" w:space="0" w:color="A5A5A5"/>
              <w:right w:val="single" w:sz="8" w:space="0" w:color="A5A5A5"/>
            </w:tcBorders>
            <w:vAlign w:val="center"/>
          </w:tcPr>
          <w:p w14:paraId="360F70AA" w14:textId="77777777" w:rsidR="001F012F" w:rsidRPr="00C74C55" w:rsidRDefault="001F012F" w:rsidP="002F11CD">
            <w:pPr>
              <w:rPr>
                <w:rFonts w:eastAsia="Tahoma"/>
                <w:sz w:val="18"/>
              </w:rPr>
            </w:pPr>
            <w:r w:rsidRPr="00C74C55">
              <w:rPr>
                <w:rFonts w:eastAsia="Tahoma"/>
                <w:sz w:val="18"/>
              </w:rPr>
              <w:t>66%</w:t>
            </w:r>
          </w:p>
        </w:tc>
        <w:tc>
          <w:tcPr>
            <w:tcW w:w="619" w:type="pct"/>
            <w:tcBorders>
              <w:right w:val="single" w:sz="4" w:space="0" w:color="000000"/>
            </w:tcBorders>
            <w:vAlign w:val="center"/>
          </w:tcPr>
          <w:p w14:paraId="096203AD" w14:textId="77777777" w:rsidR="001F012F" w:rsidRPr="00C74C55" w:rsidRDefault="001F012F" w:rsidP="002F11CD">
            <w:pPr>
              <w:rPr>
                <w:rFonts w:eastAsia="Tahoma"/>
                <w:sz w:val="18"/>
              </w:rPr>
            </w:pPr>
            <w:r w:rsidRPr="00C74C55">
              <w:rPr>
                <w:rFonts w:eastAsia="Tahoma"/>
                <w:b/>
                <w:sz w:val="18"/>
              </w:rPr>
              <w:t>100%</w:t>
            </w:r>
          </w:p>
        </w:tc>
      </w:tr>
      <w:tr w:rsidR="001F012F" w:rsidRPr="00FE17AD" w14:paraId="76A65CE0" w14:textId="77777777" w:rsidTr="00C23CCD">
        <w:trPr>
          <w:trHeight w:val="763"/>
        </w:trPr>
        <w:tc>
          <w:tcPr>
            <w:tcW w:w="686" w:type="pct"/>
            <w:vMerge w:val="restart"/>
            <w:tcBorders>
              <w:top w:val="single" w:sz="8" w:space="0" w:color="A5A5A5"/>
              <w:left w:val="single" w:sz="4" w:space="0" w:color="000000"/>
              <w:bottom w:val="single" w:sz="8" w:space="0" w:color="A5A5A5"/>
            </w:tcBorders>
            <w:vAlign w:val="center"/>
          </w:tcPr>
          <w:p w14:paraId="2ADEBEE5" w14:textId="77777777" w:rsidR="001F012F" w:rsidRPr="00C74C55" w:rsidRDefault="001F012F" w:rsidP="002F11CD">
            <w:pPr>
              <w:rPr>
                <w:rFonts w:eastAsia="Tahoma"/>
                <w:sz w:val="18"/>
              </w:rPr>
            </w:pPr>
            <w:r w:rsidRPr="00C74C55">
              <w:rPr>
                <w:rFonts w:eastAsia="Tahoma"/>
                <w:sz w:val="18"/>
              </w:rPr>
              <w:t>Multi-sectoral Collaboration</w:t>
            </w:r>
          </w:p>
        </w:tc>
        <w:tc>
          <w:tcPr>
            <w:tcW w:w="2456" w:type="pct"/>
            <w:tcBorders>
              <w:top w:val="single" w:sz="8" w:space="0" w:color="A5A5A5"/>
              <w:left w:val="single" w:sz="8" w:space="0" w:color="A5A5A5"/>
              <w:bottom w:val="single" w:sz="8" w:space="0" w:color="A5A5A5"/>
              <w:right w:val="single" w:sz="8" w:space="0" w:color="A5A5A5"/>
            </w:tcBorders>
            <w:vAlign w:val="center"/>
          </w:tcPr>
          <w:p w14:paraId="3E4E25CB" w14:textId="77777777" w:rsidR="001F012F" w:rsidRPr="00C74C55" w:rsidRDefault="001F012F" w:rsidP="002F11CD">
            <w:pPr>
              <w:rPr>
                <w:rFonts w:eastAsia="Tahoma"/>
                <w:sz w:val="18"/>
              </w:rPr>
            </w:pPr>
            <w:r w:rsidRPr="00C74C55">
              <w:rPr>
                <w:rFonts w:eastAsia="Tahoma"/>
                <w:sz w:val="18"/>
              </w:rPr>
              <w:t xml:space="preserve">Proportion of population in endemic counties with access to safe water for SCH, and STH </w:t>
            </w:r>
          </w:p>
        </w:tc>
        <w:tc>
          <w:tcPr>
            <w:tcW w:w="619" w:type="pct"/>
            <w:tcBorders>
              <w:top w:val="single" w:sz="8" w:space="0" w:color="A5A5A5"/>
              <w:bottom w:val="single" w:sz="8" w:space="0" w:color="A5A5A5"/>
            </w:tcBorders>
            <w:vAlign w:val="center"/>
          </w:tcPr>
          <w:p w14:paraId="570CA4FA" w14:textId="77777777" w:rsidR="001F012F" w:rsidRPr="00C74C55" w:rsidRDefault="001F012F" w:rsidP="002F11CD">
            <w:pPr>
              <w:rPr>
                <w:rFonts w:eastAsia="Tahoma"/>
                <w:sz w:val="18"/>
              </w:rPr>
            </w:pPr>
            <w:r w:rsidRPr="00C74C55">
              <w:rPr>
                <w:rFonts w:eastAsia="Tahoma"/>
                <w:sz w:val="18"/>
              </w:rPr>
              <w:t>73%</w:t>
            </w:r>
          </w:p>
        </w:tc>
        <w:tc>
          <w:tcPr>
            <w:tcW w:w="619" w:type="pct"/>
            <w:tcBorders>
              <w:top w:val="single" w:sz="8" w:space="0" w:color="A5A5A5"/>
              <w:left w:val="single" w:sz="8" w:space="0" w:color="A5A5A5"/>
              <w:bottom w:val="single" w:sz="8" w:space="0" w:color="A5A5A5"/>
              <w:right w:val="single" w:sz="8" w:space="0" w:color="A5A5A5"/>
            </w:tcBorders>
            <w:vAlign w:val="center"/>
          </w:tcPr>
          <w:p w14:paraId="1B21E88F" w14:textId="77777777" w:rsidR="001F012F" w:rsidRPr="00C74C55" w:rsidRDefault="001F012F" w:rsidP="002F11CD">
            <w:pPr>
              <w:rPr>
                <w:rFonts w:eastAsia="Tahoma"/>
                <w:sz w:val="18"/>
              </w:rPr>
            </w:pPr>
            <w:r w:rsidRPr="00C74C55">
              <w:rPr>
                <w:rFonts w:eastAsia="Tahoma"/>
                <w:sz w:val="18"/>
              </w:rPr>
              <w:t>80%</w:t>
            </w:r>
          </w:p>
        </w:tc>
        <w:tc>
          <w:tcPr>
            <w:tcW w:w="619" w:type="pct"/>
            <w:tcBorders>
              <w:top w:val="single" w:sz="8" w:space="0" w:color="A5A5A5"/>
              <w:bottom w:val="single" w:sz="8" w:space="0" w:color="A5A5A5"/>
              <w:right w:val="single" w:sz="4" w:space="0" w:color="000000"/>
            </w:tcBorders>
            <w:vAlign w:val="center"/>
          </w:tcPr>
          <w:p w14:paraId="7EE37257" w14:textId="77777777" w:rsidR="001F012F" w:rsidRPr="00C74C55" w:rsidRDefault="001F012F" w:rsidP="002F11CD">
            <w:pPr>
              <w:rPr>
                <w:rFonts w:eastAsia="Tahoma"/>
                <w:sz w:val="18"/>
              </w:rPr>
            </w:pPr>
            <w:r w:rsidRPr="00C74C55">
              <w:rPr>
                <w:rFonts w:eastAsia="Tahoma"/>
                <w:b/>
                <w:sz w:val="18"/>
              </w:rPr>
              <w:t>90%</w:t>
            </w:r>
          </w:p>
        </w:tc>
      </w:tr>
      <w:tr w:rsidR="001F012F" w:rsidRPr="00FE17AD" w14:paraId="4EF0F279" w14:textId="77777777" w:rsidTr="00C23CCD">
        <w:trPr>
          <w:trHeight w:val="790"/>
        </w:trPr>
        <w:tc>
          <w:tcPr>
            <w:tcW w:w="686" w:type="pct"/>
            <w:vMerge/>
            <w:tcBorders>
              <w:top w:val="single" w:sz="8" w:space="0" w:color="A5A5A5"/>
              <w:left w:val="single" w:sz="4" w:space="0" w:color="000000"/>
              <w:bottom w:val="single" w:sz="8" w:space="0" w:color="A5A5A5"/>
            </w:tcBorders>
            <w:vAlign w:val="center"/>
          </w:tcPr>
          <w:p w14:paraId="67460585" w14:textId="77777777" w:rsidR="001F012F" w:rsidRPr="00C74C55" w:rsidRDefault="001F012F" w:rsidP="002F11CD">
            <w:pPr>
              <w:rPr>
                <w:rFonts w:eastAsia="Tahoma"/>
                <w:sz w:val="18"/>
              </w:rPr>
            </w:pPr>
          </w:p>
        </w:tc>
        <w:tc>
          <w:tcPr>
            <w:tcW w:w="2456" w:type="pct"/>
            <w:tcBorders>
              <w:left w:val="single" w:sz="8" w:space="0" w:color="A5A5A5"/>
              <w:right w:val="single" w:sz="8" w:space="0" w:color="A5A5A5"/>
            </w:tcBorders>
            <w:vAlign w:val="center"/>
          </w:tcPr>
          <w:p w14:paraId="044E9ACF" w14:textId="77777777" w:rsidR="001F012F" w:rsidRPr="00C74C55" w:rsidRDefault="001F012F" w:rsidP="002F11CD">
            <w:pPr>
              <w:rPr>
                <w:rFonts w:eastAsia="Tahoma"/>
                <w:sz w:val="18"/>
              </w:rPr>
            </w:pPr>
            <w:r w:rsidRPr="00C74C55">
              <w:rPr>
                <w:rFonts w:eastAsia="Tahoma"/>
                <w:sz w:val="18"/>
              </w:rPr>
              <w:t xml:space="preserve">Proportion and number of endemic counties with adequate sanitation manipulation for SCH, and STH </w:t>
            </w:r>
          </w:p>
        </w:tc>
        <w:tc>
          <w:tcPr>
            <w:tcW w:w="619" w:type="pct"/>
            <w:vAlign w:val="center"/>
          </w:tcPr>
          <w:p w14:paraId="5695A25B" w14:textId="77777777" w:rsidR="001F012F" w:rsidRPr="00C74C55" w:rsidRDefault="001F012F" w:rsidP="002F11CD">
            <w:pPr>
              <w:rPr>
                <w:rFonts w:eastAsia="Tahoma"/>
                <w:sz w:val="18"/>
              </w:rPr>
            </w:pPr>
            <w:r w:rsidRPr="00C74C55">
              <w:rPr>
                <w:rFonts w:eastAsia="Tahoma"/>
                <w:sz w:val="18"/>
              </w:rPr>
              <w:t>40%</w:t>
            </w:r>
          </w:p>
        </w:tc>
        <w:tc>
          <w:tcPr>
            <w:tcW w:w="619" w:type="pct"/>
            <w:tcBorders>
              <w:left w:val="single" w:sz="8" w:space="0" w:color="A5A5A5"/>
              <w:right w:val="single" w:sz="8" w:space="0" w:color="A5A5A5"/>
            </w:tcBorders>
            <w:vAlign w:val="center"/>
          </w:tcPr>
          <w:p w14:paraId="45826EE0" w14:textId="77777777" w:rsidR="001F012F" w:rsidRPr="00C74C55" w:rsidRDefault="001F012F" w:rsidP="002F11CD">
            <w:pPr>
              <w:rPr>
                <w:rFonts w:eastAsia="Tahoma"/>
                <w:sz w:val="18"/>
              </w:rPr>
            </w:pPr>
            <w:r w:rsidRPr="00C74C55">
              <w:rPr>
                <w:rFonts w:eastAsia="Tahoma"/>
                <w:sz w:val="18"/>
              </w:rPr>
              <w:t>50%</w:t>
            </w:r>
          </w:p>
        </w:tc>
        <w:tc>
          <w:tcPr>
            <w:tcW w:w="619" w:type="pct"/>
            <w:tcBorders>
              <w:right w:val="single" w:sz="4" w:space="0" w:color="000000"/>
            </w:tcBorders>
            <w:vAlign w:val="center"/>
          </w:tcPr>
          <w:p w14:paraId="37E45DD8" w14:textId="77777777" w:rsidR="001F012F" w:rsidRPr="00C74C55" w:rsidRDefault="001F012F" w:rsidP="002F11CD">
            <w:pPr>
              <w:rPr>
                <w:rFonts w:eastAsia="Tahoma"/>
                <w:sz w:val="18"/>
              </w:rPr>
            </w:pPr>
            <w:r w:rsidRPr="00C74C55">
              <w:rPr>
                <w:rFonts w:eastAsia="Tahoma"/>
                <w:b/>
                <w:sz w:val="18"/>
              </w:rPr>
              <w:t>70%</w:t>
            </w:r>
          </w:p>
        </w:tc>
      </w:tr>
      <w:tr w:rsidR="001F012F" w:rsidRPr="00FE17AD" w14:paraId="7EF78E28" w14:textId="77777777" w:rsidTr="00C23CCD">
        <w:trPr>
          <w:trHeight w:val="790"/>
        </w:trPr>
        <w:tc>
          <w:tcPr>
            <w:tcW w:w="686" w:type="pct"/>
            <w:vMerge/>
            <w:tcBorders>
              <w:top w:val="single" w:sz="8" w:space="0" w:color="A5A5A5"/>
              <w:left w:val="single" w:sz="4" w:space="0" w:color="000000"/>
              <w:bottom w:val="single" w:sz="8" w:space="0" w:color="A5A5A5"/>
            </w:tcBorders>
            <w:vAlign w:val="center"/>
          </w:tcPr>
          <w:p w14:paraId="0C92DEFB" w14:textId="77777777" w:rsidR="001F012F" w:rsidRPr="00C74C55" w:rsidRDefault="001F012F" w:rsidP="002F11CD">
            <w:pPr>
              <w:rPr>
                <w:rFonts w:eastAsia="Tahoma"/>
                <w:sz w:val="18"/>
              </w:rPr>
            </w:pPr>
          </w:p>
        </w:tc>
        <w:tc>
          <w:tcPr>
            <w:tcW w:w="2456" w:type="pct"/>
            <w:tcBorders>
              <w:top w:val="single" w:sz="8" w:space="0" w:color="A5A5A5"/>
              <w:left w:val="single" w:sz="8" w:space="0" w:color="A5A5A5"/>
              <w:bottom w:val="single" w:sz="8" w:space="0" w:color="A5A5A5"/>
              <w:right w:val="single" w:sz="8" w:space="0" w:color="A5A5A5"/>
            </w:tcBorders>
            <w:vAlign w:val="center"/>
          </w:tcPr>
          <w:p w14:paraId="7981008C" w14:textId="77777777" w:rsidR="001F012F" w:rsidRPr="00C74C55" w:rsidRDefault="001F012F" w:rsidP="002F11CD">
            <w:pPr>
              <w:rPr>
                <w:rFonts w:eastAsia="Tahoma"/>
                <w:sz w:val="18"/>
              </w:rPr>
            </w:pPr>
            <w:r w:rsidRPr="00C74C55">
              <w:rPr>
                <w:rFonts w:eastAsia="Tahoma"/>
                <w:sz w:val="18"/>
              </w:rPr>
              <w:t xml:space="preserve">Proportion and number of endemic counties with adequate environmental manipulation for SCH, and STH </w:t>
            </w:r>
          </w:p>
        </w:tc>
        <w:tc>
          <w:tcPr>
            <w:tcW w:w="619" w:type="pct"/>
            <w:tcBorders>
              <w:top w:val="single" w:sz="8" w:space="0" w:color="A5A5A5"/>
              <w:bottom w:val="single" w:sz="8" w:space="0" w:color="A5A5A5"/>
            </w:tcBorders>
            <w:vAlign w:val="center"/>
          </w:tcPr>
          <w:p w14:paraId="64FEF1FE" w14:textId="77777777" w:rsidR="001F012F" w:rsidRPr="00C74C55" w:rsidRDefault="001F012F" w:rsidP="002F11CD">
            <w:pPr>
              <w:rPr>
                <w:rFonts w:eastAsia="Tahoma"/>
                <w:sz w:val="18"/>
              </w:rPr>
            </w:pPr>
            <w:r w:rsidRPr="00C74C55">
              <w:rPr>
                <w:rFonts w:eastAsia="Tahoma"/>
                <w:sz w:val="18"/>
              </w:rPr>
              <w:t>40%</w:t>
            </w:r>
          </w:p>
        </w:tc>
        <w:tc>
          <w:tcPr>
            <w:tcW w:w="619" w:type="pct"/>
            <w:tcBorders>
              <w:top w:val="single" w:sz="8" w:space="0" w:color="A5A5A5"/>
              <w:left w:val="single" w:sz="8" w:space="0" w:color="A5A5A5"/>
              <w:bottom w:val="single" w:sz="8" w:space="0" w:color="A5A5A5"/>
              <w:right w:val="single" w:sz="8" w:space="0" w:color="A5A5A5"/>
            </w:tcBorders>
            <w:vAlign w:val="center"/>
          </w:tcPr>
          <w:p w14:paraId="23969649" w14:textId="77777777" w:rsidR="001F012F" w:rsidRPr="00C74C55" w:rsidRDefault="001F012F" w:rsidP="002F11CD">
            <w:pPr>
              <w:rPr>
                <w:rFonts w:eastAsia="Tahoma"/>
                <w:sz w:val="18"/>
              </w:rPr>
            </w:pPr>
            <w:r w:rsidRPr="00C74C55">
              <w:rPr>
                <w:rFonts w:eastAsia="Tahoma"/>
                <w:sz w:val="18"/>
              </w:rPr>
              <w:t>50%</w:t>
            </w:r>
          </w:p>
        </w:tc>
        <w:tc>
          <w:tcPr>
            <w:tcW w:w="619" w:type="pct"/>
            <w:tcBorders>
              <w:top w:val="single" w:sz="8" w:space="0" w:color="A5A5A5"/>
              <w:bottom w:val="single" w:sz="8" w:space="0" w:color="A5A5A5"/>
              <w:right w:val="single" w:sz="4" w:space="0" w:color="000000"/>
            </w:tcBorders>
            <w:vAlign w:val="center"/>
          </w:tcPr>
          <w:p w14:paraId="63102F68" w14:textId="77777777" w:rsidR="001F012F" w:rsidRPr="00C74C55" w:rsidRDefault="001F012F" w:rsidP="002F11CD">
            <w:pPr>
              <w:rPr>
                <w:rFonts w:eastAsia="Tahoma"/>
                <w:sz w:val="18"/>
              </w:rPr>
            </w:pPr>
            <w:r w:rsidRPr="00C74C55">
              <w:rPr>
                <w:rFonts w:eastAsia="Tahoma"/>
                <w:b/>
                <w:sz w:val="18"/>
              </w:rPr>
              <w:t>70%</w:t>
            </w:r>
          </w:p>
        </w:tc>
      </w:tr>
      <w:tr w:rsidR="001F012F" w:rsidRPr="00FE17AD" w14:paraId="4A82E1C3" w14:textId="77777777" w:rsidTr="00C23CCD">
        <w:trPr>
          <w:trHeight w:val="817"/>
        </w:trPr>
        <w:tc>
          <w:tcPr>
            <w:tcW w:w="686" w:type="pct"/>
            <w:tcBorders>
              <w:left w:val="single" w:sz="4" w:space="0" w:color="000000"/>
            </w:tcBorders>
            <w:vAlign w:val="center"/>
          </w:tcPr>
          <w:p w14:paraId="7A158B84" w14:textId="77777777" w:rsidR="001F012F" w:rsidRPr="00C74C55" w:rsidRDefault="001F012F" w:rsidP="002F11CD">
            <w:pPr>
              <w:rPr>
                <w:rFonts w:eastAsia="Tahoma"/>
                <w:sz w:val="18"/>
              </w:rPr>
            </w:pPr>
            <w:r w:rsidRPr="00C74C55">
              <w:rPr>
                <w:rFonts w:eastAsia="Tahoma"/>
                <w:sz w:val="18"/>
              </w:rPr>
              <w:t>Universal Health Coverage</w:t>
            </w:r>
          </w:p>
        </w:tc>
        <w:tc>
          <w:tcPr>
            <w:tcW w:w="2456" w:type="pct"/>
            <w:tcBorders>
              <w:left w:val="single" w:sz="8" w:space="0" w:color="A5A5A5"/>
              <w:right w:val="single" w:sz="8" w:space="0" w:color="A5A5A5"/>
            </w:tcBorders>
            <w:vAlign w:val="center"/>
          </w:tcPr>
          <w:p w14:paraId="279631E1" w14:textId="6536A6A5" w:rsidR="001F012F" w:rsidRPr="00C74C55" w:rsidRDefault="001F012F" w:rsidP="002F11CD">
            <w:pPr>
              <w:rPr>
                <w:rFonts w:eastAsia="Tahoma"/>
                <w:sz w:val="18"/>
              </w:rPr>
            </w:pPr>
            <w:r w:rsidRPr="00C74C55">
              <w:rPr>
                <w:rFonts w:eastAsia="Tahoma"/>
                <w:sz w:val="18"/>
              </w:rPr>
              <w:t>Proportion of counties where 50% of all health facilities have and use guidelines for management of NTD-related disabilities</w:t>
            </w:r>
            <w:r w:rsidRPr="00FE17AD">
              <w:rPr>
                <w:rFonts w:eastAsia="Tahoma" w:cs="Tahoma"/>
                <w:sz w:val="18"/>
                <w:szCs w:val="18"/>
              </w:rPr>
              <w:t xml:space="preserve"> </w:t>
            </w:r>
          </w:p>
        </w:tc>
        <w:tc>
          <w:tcPr>
            <w:tcW w:w="619" w:type="pct"/>
            <w:vAlign w:val="center"/>
          </w:tcPr>
          <w:p w14:paraId="48044002" w14:textId="77777777" w:rsidR="001F012F" w:rsidRPr="00C74C55" w:rsidRDefault="001F012F" w:rsidP="002F11CD">
            <w:pPr>
              <w:rPr>
                <w:rFonts w:eastAsia="Tahoma"/>
                <w:sz w:val="18"/>
              </w:rPr>
            </w:pPr>
            <w:r w:rsidRPr="00C74C55">
              <w:rPr>
                <w:rFonts w:eastAsia="Tahoma"/>
                <w:sz w:val="18"/>
              </w:rPr>
              <w:t>33%</w:t>
            </w:r>
          </w:p>
        </w:tc>
        <w:tc>
          <w:tcPr>
            <w:tcW w:w="619" w:type="pct"/>
            <w:tcBorders>
              <w:left w:val="single" w:sz="8" w:space="0" w:color="A5A5A5"/>
              <w:right w:val="single" w:sz="8" w:space="0" w:color="A5A5A5"/>
            </w:tcBorders>
            <w:vAlign w:val="center"/>
          </w:tcPr>
          <w:p w14:paraId="66185A33" w14:textId="77777777" w:rsidR="001F012F" w:rsidRPr="00C74C55" w:rsidRDefault="001F012F" w:rsidP="002F11CD">
            <w:pPr>
              <w:rPr>
                <w:rFonts w:eastAsia="Tahoma"/>
                <w:sz w:val="18"/>
              </w:rPr>
            </w:pPr>
            <w:r w:rsidRPr="00C74C55">
              <w:rPr>
                <w:rFonts w:eastAsia="Tahoma"/>
                <w:sz w:val="18"/>
              </w:rPr>
              <w:t>66%</w:t>
            </w:r>
          </w:p>
        </w:tc>
        <w:tc>
          <w:tcPr>
            <w:tcW w:w="619" w:type="pct"/>
            <w:tcBorders>
              <w:right w:val="single" w:sz="4" w:space="0" w:color="000000"/>
            </w:tcBorders>
            <w:vAlign w:val="center"/>
          </w:tcPr>
          <w:p w14:paraId="4F494FB0" w14:textId="77777777" w:rsidR="001F012F" w:rsidRPr="00C74C55" w:rsidRDefault="001F012F" w:rsidP="002F11CD">
            <w:pPr>
              <w:rPr>
                <w:rFonts w:eastAsia="Tahoma"/>
                <w:sz w:val="18"/>
              </w:rPr>
            </w:pPr>
            <w:r w:rsidRPr="00C74C55">
              <w:rPr>
                <w:rFonts w:eastAsia="Tahoma"/>
                <w:b/>
                <w:sz w:val="18"/>
              </w:rPr>
              <w:t>100%</w:t>
            </w:r>
          </w:p>
        </w:tc>
      </w:tr>
      <w:tr w:rsidR="001F012F" w:rsidRPr="00FE17AD" w14:paraId="3D76810D" w14:textId="77777777" w:rsidTr="00C23CCD">
        <w:trPr>
          <w:trHeight w:val="250"/>
        </w:trPr>
        <w:tc>
          <w:tcPr>
            <w:tcW w:w="686" w:type="pct"/>
            <w:vMerge w:val="restart"/>
            <w:tcBorders>
              <w:top w:val="single" w:sz="8" w:space="0" w:color="A5A5A5"/>
              <w:left w:val="single" w:sz="4" w:space="0" w:color="000000"/>
              <w:bottom w:val="single" w:sz="8" w:space="0" w:color="A5A5A5"/>
            </w:tcBorders>
            <w:vAlign w:val="center"/>
          </w:tcPr>
          <w:p w14:paraId="1A1BD2FA" w14:textId="77777777" w:rsidR="001F012F" w:rsidRPr="00C74C55" w:rsidRDefault="001F012F" w:rsidP="002F11CD">
            <w:pPr>
              <w:rPr>
                <w:rFonts w:eastAsia="Tahoma"/>
                <w:sz w:val="18"/>
              </w:rPr>
            </w:pPr>
            <w:r w:rsidRPr="00C74C55">
              <w:rPr>
                <w:rFonts w:eastAsia="Tahoma"/>
                <w:sz w:val="18"/>
              </w:rPr>
              <w:t>Country Ownership</w:t>
            </w:r>
          </w:p>
        </w:tc>
        <w:tc>
          <w:tcPr>
            <w:tcW w:w="2456" w:type="pct"/>
            <w:tcBorders>
              <w:top w:val="single" w:sz="8" w:space="0" w:color="A5A5A5"/>
              <w:left w:val="single" w:sz="8" w:space="0" w:color="A5A5A5"/>
              <w:bottom w:val="single" w:sz="8" w:space="0" w:color="A5A5A5"/>
              <w:right w:val="single" w:sz="8" w:space="0" w:color="A5A5A5"/>
            </w:tcBorders>
            <w:vAlign w:val="center"/>
          </w:tcPr>
          <w:p w14:paraId="38799231" w14:textId="77777777" w:rsidR="001F012F" w:rsidRPr="00C74C55" w:rsidRDefault="001F012F" w:rsidP="002F11CD">
            <w:pPr>
              <w:rPr>
                <w:rFonts w:eastAsia="Tahoma"/>
                <w:sz w:val="18"/>
              </w:rPr>
            </w:pPr>
            <w:r w:rsidRPr="00C74C55">
              <w:rPr>
                <w:rFonts w:eastAsia="Tahoma"/>
                <w:sz w:val="18"/>
              </w:rPr>
              <w:t>Proportion of counties reporting on all relevant endemic neglected tropical diseases  and associated co-morbidities</w:t>
            </w:r>
          </w:p>
        </w:tc>
        <w:tc>
          <w:tcPr>
            <w:tcW w:w="619" w:type="pct"/>
            <w:tcBorders>
              <w:top w:val="single" w:sz="8" w:space="0" w:color="A5A5A5"/>
              <w:bottom w:val="single" w:sz="8" w:space="0" w:color="A5A5A5"/>
            </w:tcBorders>
            <w:vAlign w:val="center"/>
          </w:tcPr>
          <w:p w14:paraId="2AEA45AF" w14:textId="77777777" w:rsidR="001F012F" w:rsidRPr="00C74C55" w:rsidRDefault="001F012F" w:rsidP="002F11CD">
            <w:pPr>
              <w:rPr>
                <w:rFonts w:eastAsia="Tahoma"/>
                <w:sz w:val="18"/>
              </w:rPr>
            </w:pPr>
            <w:r w:rsidRPr="00C74C55">
              <w:rPr>
                <w:rFonts w:eastAsia="Tahoma"/>
                <w:sz w:val="18"/>
              </w:rPr>
              <w:t>93 %</w:t>
            </w:r>
          </w:p>
        </w:tc>
        <w:tc>
          <w:tcPr>
            <w:tcW w:w="619" w:type="pct"/>
            <w:tcBorders>
              <w:top w:val="single" w:sz="8" w:space="0" w:color="A5A5A5"/>
              <w:left w:val="single" w:sz="8" w:space="0" w:color="A5A5A5"/>
              <w:bottom w:val="single" w:sz="8" w:space="0" w:color="A5A5A5"/>
              <w:right w:val="single" w:sz="8" w:space="0" w:color="A5A5A5"/>
            </w:tcBorders>
            <w:vAlign w:val="center"/>
          </w:tcPr>
          <w:p w14:paraId="788002EB" w14:textId="77777777" w:rsidR="001F012F" w:rsidRPr="00C74C55" w:rsidRDefault="001F012F" w:rsidP="002F11CD">
            <w:pPr>
              <w:rPr>
                <w:rFonts w:eastAsia="Tahoma"/>
                <w:sz w:val="18"/>
              </w:rPr>
            </w:pPr>
            <w:r w:rsidRPr="00C74C55">
              <w:rPr>
                <w:rFonts w:eastAsia="Tahoma"/>
                <w:sz w:val="18"/>
              </w:rPr>
              <w:t>100%</w:t>
            </w:r>
          </w:p>
        </w:tc>
        <w:tc>
          <w:tcPr>
            <w:tcW w:w="619" w:type="pct"/>
            <w:tcBorders>
              <w:top w:val="single" w:sz="8" w:space="0" w:color="A5A5A5"/>
              <w:bottom w:val="single" w:sz="8" w:space="0" w:color="A5A5A5"/>
              <w:right w:val="single" w:sz="4" w:space="0" w:color="000000"/>
            </w:tcBorders>
            <w:vAlign w:val="center"/>
          </w:tcPr>
          <w:p w14:paraId="61FCE1FD" w14:textId="77777777" w:rsidR="001F012F" w:rsidRPr="00C74C55" w:rsidRDefault="001F012F" w:rsidP="002F11CD">
            <w:pPr>
              <w:rPr>
                <w:rFonts w:eastAsia="Tahoma"/>
                <w:sz w:val="18"/>
              </w:rPr>
            </w:pPr>
            <w:r w:rsidRPr="00C74C55">
              <w:rPr>
                <w:rFonts w:eastAsia="Tahoma"/>
                <w:b/>
                <w:sz w:val="18"/>
              </w:rPr>
              <w:t>100%</w:t>
            </w:r>
          </w:p>
        </w:tc>
      </w:tr>
      <w:tr w:rsidR="001F012F" w:rsidRPr="00FE17AD" w14:paraId="45149B9D" w14:textId="77777777" w:rsidTr="00C23CCD">
        <w:trPr>
          <w:trHeight w:val="250"/>
        </w:trPr>
        <w:tc>
          <w:tcPr>
            <w:tcW w:w="686" w:type="pct"/>
            <w:vMerge/>
            <w:tcBorders>
              <w:top w:val="single" w:sz="8" w:space="0" w:color="A5A5A5"/>
              <w:left w:val="single" w:sz="4" w:space="0" w:color="000000"/>
              <w:bottom w:val="single" w:sz="8" w:space="0" w:color="A5A5A5"/>
            </w:tcBorders>
            <w:vAlign w:val="center"/>
          </w:tcPr>
          <w:p w14:paraId="064196E9" w14:textId="77777777" w:rsidR="001F012F" w:rsidRPr="00C74C55" w:rsidRDefault="001F012F" w:rsidP="002F11CD">
            <w:pPr>
              <w:rPr>
                <w:rFonts w:eastAsia="Tahoma"/>
                <w:sz w:val="18"/>
              </w:rPr>
            </w:pPr>
          </w:p>
        </w:tc>
        <w:tc>
          <w:tcPr>
            <w:tcW w:w="2456" w:type="pct"/>
            <w:tcBorders>
              <w:left w:val="single" w:sz="8" w:space="0" w:color="A5A5A5"/>
              <w:right w:val="single" w:sz="8" w:space="0" w:color="A5A5A5"/>
            </w:tcBorders>
            <w:vAlign w:val="center"/>
          </w:tcPr>
          <w:p w14:paraId="1D470B30" w14:textId="77777777" w:rsidR="001F012F" w:rsidRPr="00C74C55" w:rsidRDefault="001F012F" w:rsidP="002F11CD">
            <w:pPr>
              <w:rPr>
                <w:rFonts w:eastAsia="Tahoma"/>
                <w:sz w:val="18"/>
              </w:rPr>
            </w:pPr>
            <w:r w:rsidRPr="00C74C55">
              <w:rPr>
                <w:rFonts w:eastAsia="Tahoma"/>
                <w:sz w:val="18"/>
              </w:rPr>
              <w:t>Proportion of counties collecting and reporting data on neglected tropical diseases disaggregated by gender</w:t>
            </w:r>
          </w:p>
        </w:tc>
        <w:tc>
          <w:tcPr>
            <w:tcW w:w="619" w:type="pct"/>
            <w:vAlign w:val="center"/>
          </w:tcPr>
          <w:p w14:paraId="49850029" w14:textId="77777777" w:rsidR="001F012F" w:rsidRPr="00C74C55" w:rsidRDefault="001F012F" w:rsidP="002F11CD">
            <w:pPr>
              <w:rPr>
                <w:rFonts w:eastAsia="Tahoma"/>
                <w:sz w:val="18"/>
              </w:rPr>
            </w:pPr>
            <w:r w:rsidRPr="00C74C55">
              <w:rPr>
                <w:rFonts w:eastAsia="Tahoma"/>
                <w:sz w:val="18"/>
              </w:rPr>
              <w:t>93%</w:t>
            </w:r>
          </w:p>
        </w:tc>
        <w:tc>
          <w:tcPr>
            <w:tcW w:w="619" w:type="pct"/>
            <w:tcBorders>
              <w:left w:val="single" w:sz="8" w:space="0" w:color="A5A5A5"/>
              <w:right w:val="single" w:sz="8" w:space="0" w:color="A5A5A5"/>
            </w:tcBorders>
            <w:vAlign w:val="center"/>
          </w:tcPr>
          <w:p w14:paraId="0E6408ED" w14:textId="77777777" w:rsidR="001F012F" w:rsidRPr="00C74C55" w:rsidRDefault="001F012F" w:rsidP="002F11CD">
            <w:pPr>
              <w:rPr>
                <w:rFonts w:eastAsia="Tahoma"/>
                <w:sz w:val="18"/>
              </w:rPr>
            </w:pPr>
            <w:r w:rsidRPr="00C74C55">
              <w:rPr>
                <w:rFonts w:eastAsia="Tahoma"/>
                <w:sz w:val="18"/>
              </w:rPr>
              <w:t>100%</w:t>
            </w:r>
          </w:p>
        </w:tc>
        <w:tc>
          <w:tcPr>
            <w:tcW w:w="619" w:type="pct"/>
            <w:tcBorders>
              <w:right w:val="single" w:sz="4" w:space="0" w:color="000000"/>
            </w:tcBorders>
            <w:vAlign w:val="center"/>
          </w:tcPr>
          <w:p w14:paraId="2EB73262" w14:textId="77777777" w:rsidR="001F012F" w:rsidRPr="00C74C55" w:rsidRDefault="001F012F" w:rsidP="002F11CD">
            <w:pPr>
              <w:rPr>
                <w:rFonts w:eastAsia="Tahoma"/>
                <w:sz w:val="18"/>
              </w:rPr>
            </w:pPr>
            <w:r w:rsidRPr="00C74C55">
              <w:rPr>
                <w:rFonts w:eastAsia="Tahoma"/>
                <w:b/>
                <w:sz w:val="18"/>
              </w:rPr>
              <w:t>100%</w:t>
            </w:r>
          </w:p>
        </w:tc>
      </w:tr>
      <w:tr w:rsidR="001F012F" w:rsidRPr="00FE17AD" w14:paraId="7B2260D0" w14:textId="77777777" w:rsidTr="00C23CCD">
        <w:trPr>
          <w:trHeight w:val="250"/>
        </w:trPr>
        <w:tc>
          <w:tcPr>
            <w:tcW w:w="686" w:type="pct"/>
            <w:vMerge/>
            <w:tcBorders>
              <w:top w:val="single" w:sz="8" w:space="0" w:color="A5A5A5"/>
              <w:left w:val="single" w:sz="4" w:space="0" w:color="000000"/>
              <w:bottom w:val="single" w:sz="8" w:space="0" w:color="A5A5A5"/>
            </w:tcBorders>
            <w:vAlign w:val="center"/>
          </w:tcPr>
          <w:p w14:paraId="42A2B0D9" w14:textId="77777777" w:rsidR="001F012F" w:rsidRPr="00C74C55" w:rsidRDefault="001F012F" w:rsidP="002F11CD">
            <w:pPr>
              <w:rPr>
                <w:rFonts w:eastAsia="Tahoma"/>
                <w:sz w:val="18"/>
              </w:rPr>
            </w:pPr>
          </w:p>
        </w:tc>
        <w:tc>
          <w:tcPr>
            <w:tcW w:w="2456" w:type="pct"/>
            <w:tcBorders>
              <w:top w:val="single" w:sz="8" w:space="0" w:color="A5A5A5"/>
              <w:left w:val="single" w:sz="8" w:space="0" w:color="A5A5A5"/>
              <w:bottom w:val="single" w:sz="8" w:space="0" w:color="A5A5A5"/>
              <w:right w:val="single" w:sz="8" w:space="0" w:color="A5A5A5"/>
            </w:tcBorders>
            <w:vAlign w:val="center"/>
          </w:tcPr>
          <w:p w14:paraId="7667545D" w14:textId="5FC22439" w:rsidR="001F012F" w:rsidRPr="00C74C55" w:rsidRDefault="001F012F" w:rsidP="002F11CD">
            <w:pPr>
              <w:rPr>
                <w:rFonts w:eastAsia="Tahoma"/>
                <w:sz w:val="18"/>
              </w:rPr>
            </w:pPr>
            <w:r w:rsidRPr="00C74C55">
              <w:rPr>
                <w:rFonts w:eastAsia="Tahoma"/>
                <w:sz w:val="18"/>
              </w:rPr>
              <w:t>Number of Counties with fully functional NTD Task Forces (based on clear ToRs</w:t>
            </w:r>
            <w:r w:rsidR="00334984" w:rsidRPr="00FE17AD">
              <w:rPr>
                <w:rFonts w:eastAsia="Tahoma" w:cs="Tahoma"/>
                <w:sz w:val="18"/>
                <w:szCs w:val="18"/>
              </w:rPr>
              <w:t>)</w:t>
            </w:r>
          </w:p>
        </w:tc>
        <w:tc>
          <w:tcPr>
            <w:tcW w:w="619" w:type="pct"/>
            <w:tcBorders>
              <w:top w:val="single" w:sz="8" w:space="0" w:color="A5A5A5"/>
              <w:bottom w:val="single" w:sz="8" w:space="0" w:color="A5A5A5"/>
            </w:tcBorders>
            <w:vAlign w:val="center"/>
          </w:tcPr>
          <w:p w14:paraId="751C6453" w14:textId="77777777" w:rsidR="001F012F" w:rsidRPr="00C74C55" w:rsidRDefault="001F012F" w:rsidP="002F11CD">
            <w:pPr>
              <w:rPr>
                <w:rFonts w:eastAsia="Tahoma"/>
                <w:sz w:val="18"/>
              </w:rPr>
            </w:pPr>
            <w:r w:rsidRPr="00C74C55">
              <w:rPr>
                <w:rFonts w:eastAsia="Tahoma"/>
                <w:sz w:val="18"/>
              </w:rPr>
              <w:t>0</w:t>
            </w:r>
          </w:p>
        </w:tc>
        <w:tc>
          <w:tcPr>
            <w:tcW w:w="619" w:type="pct"/>
            <w:tcBorders>
              <w:top w:val="single" w:sz="8" w:space="0" w:color="A5A5A5"/>
              <w:left w:val="single" w:sz="8" w:space="0" w:color="A5A5A5"/>
              <w:bottom w:val="single" w:sz="8" w:space="0" w:color="A5A5A5"/>
              <w:right w:val="single" w:sz="8" w:space="0" w:color="A5A5A5"/>
            </w:tcBorders>
            <w:vAlign w:val="center"/>
          </w:tcPr>
          <w:p w14:paraId="5D41BDC2" w14:textId="77777777" w:rsidR="001F012F" w:rsidRPr="00C74C55" w:rsidRDefault="001F012F" w:rsidP="002F11CD">
            <w:pPr>
              <w:rPr>
                <w:rFonts w:eastAsia="Tahoma"/>
                <w:sz w:val="18"/>
              </w:rPr>
            </w:pPr>
            <w:r w:rsidRPr="00C74C55">
              <w:rPr>
                <w:rFonts w:eastAsia="Tahoma"/>
                <w:sz w:val="18"/>
              </w:rPr>
              <w:t>5</w:t>
            </w:r>
          </w:p>
        </w:tc>
        <w:tc>
          <w:tcPr>
            <w:tcW w:w="619" w:type="pct"/>
            <w:tcBorders>
              <w:top w:val="single" w:sz="8" w:space="0" w:color="A5A5A5"/>
              <w:bottom w:val="single" w:sz="8" w:space="0" w:color="A5A5A5"/>
              <w:right w:val="single" w:sz="4" w:space="0" w:color="000000"/>
            </w:tcBorders>
            <w:vAlign w:val="center"/>
          </w:tcPr>
          <w:p w14:paraId="3E19B430" w14:textId="77777777" w:rsidR="001F012F" w:rsidRPr="00C74C55" w:rsidRDefault="001F012F" w:rsidP="002F11CD">
            <w:pPr>
              <w:rPr>
                <w:rFonts w:eastAsia="Tahoma"/>
                <w:sz w:val="18"/>
              </w:rPr>
            </w:pPr>
            <w:r w:rsidRPr="00C74C55">
              <w:rPr>
                <w:rFonts w:eastAsia="Tahoma"/>
                <w:b/>
                <w:sz w:val="18"/>
              </w:rPr>
              <w:t>10</w:t>
            </w:r>
          </w:p>
        </w:tc>
      </w:tr>
      <w:tr w:rsidR="001F012F" w:rsidRPr="00FE17AD" w14:paraId="4FC4DFF1" w14:textId="77777777" w:rsidTr="00C23CCD">
        <w:trPr>
          <w:trHeight w:val="250"/>
        </w:trPr>
        <w:tc>
          <w:tcPr>
            <w:tcW w:w="686" w:type="pct"/>
            <w:vMerge/>
            <w:tcBorders>
              <w:top w:val="single" w:sz="8" w:space="0" w:color="A5A5A5"/>
              <w:left w:val="single" w:sz="4" w:space="0" w:color="000000"/>
              <w:bottom w:val="single" w:sz="8" w:space="0" w:color="A5A5A5"/>
            </w:tcBorders>
            <w:vAlign w:val="center"/>
          </w:tcPr>
          <w:p w14:paraId="70E9016C" w14:textId="77777777" w:rsidR="001F012F" w:rsidRPr="00C74C55" w:rsidRDefault="001F012F" w:rsidP="002F11CD">
            <w:pPr>
              <w:rPr>
                <w:rFonts w:eastAsia="Tahoma"/>
                <w:sz w:val="18"/>
              </w:rPr>
            </w:pPr>
          </w:p>
        </w:tc>
        <w:tc>
          <w:tcPr>
            <w:tcW w:w="2456" w:type="pct"/>
            <w:tcBorders>
              <w:left w:val="single" w:sz="8" w:space="0" w:color="A5A5A5"/>
              <w:right w:val="single" w:sz="8" w:space="0" w:color="A5A5A5"/>
            </w:tcBorders>
            <w:vAlign w:val="center"/>
          </w:tcPr>
          <w:p w14:paraId="35E881CC" w14:textId="77777777" w:rsidR="001F012F" w:rsidRPr="00C74C55" w:rsidRDefault="001F012F" w:rsidP="002F11CD">
            <w:pPr>
              <w:rPr>
                <w:rFonts w:eastAsia="Tahoma"/>
                <w:sz w:val="18"/>
              </w:rPr>
            </w:pPr>
            <w:r w:rsidRPr="00C74C55">
              <w:rPr>
                <w:rFonts w:eastAsia="Tahoma"/>
                <w:sz w:val="18"/>
              </w:rPr>
              <w:t>Number of Counties mobilizing logistic and financial resources for NTDs</w:t>
            </w:r>
          </w:p>
        </w:tc>
        <w:tc>
          <w:tcPr>
            <w:tcW w:w="619" w:type="pct"/>
            <w:vAlign w:val="center"/>
          </w:tcPr>
          <w:p w14:paraId="33C848CD" w14:textId="77777777" w:rsidR="001F012F" w:rsidRPr="00C74C55" w:rsidRDefault="001F012F" w:rsidP="002F11CD">
            <w:pPr>
              <w:rPr>
                <w:rFonts w:eastAsia="Tahoma"/>
                <w:sz w:val="18"/>
              </w:rPr>
            </w:pPr>
            <w:r w:rsidRPr="00C74C55">
              <w:rPr>
                <w:rFonts w:eastAsia="Tahoma"/>
                <w:sz w:val="18"/>
              </w:rPr>
              <w:t>5</w:t>
            </w:r>
          </w:p>
        </w:tc>
        <w:tc>
          <w:tcPr>
            <w:tcW w:w="619" w:type="pct"/>
            <w:tcBorders>
              <w:left w:val="single" w:sz="8" w:space="0" w:color="A5A5A5"/>
              <w:right w:val="single" w:sz="8" w:space="0" w:color="A5A5A5"/>
            </w:tcBorders>
            <w:vAlign w:val="center"/>
          </w:tcPr>
          <w:p w14:paraId="259DA436" w14:textId="77777777" w:rsidR="001F012F" w:rsidRPr="00C74C55" w:rsidRDefault="001F012F" w:rsidP="002F11CD">
            <w:pPr>
              <w:rPr>
                <w:rFonts w:eastAsia="Tahoma"/>
                <w:sz w:val="18"/>
              </w:rPr>
            </w:pPr>
            <w:r w:rsidRPr="00C74C55">
              <w:rPr>
                <w:rFonts w:eastAsia="Tahoma"/>
                <w:sz w:val="18"/>
              </w:rPr>
              <w:t>10</w:t>
            </w:r>
          </w:p>
        </w:tc>
        <w:tc>
          <w:tcPr>
            <w:tcW w:w="619" w:type="pct"/>
            <w:tcBorders>
              <w:right w:val="single" w:sz="4" w:space="0" w:color="000000"/>
            </w:tcBorders>
            <w:vAlign w:val="center"/>
          </w:tcPr>
          <w:p w14:paraId="2BB166E3" w14:textId="77777777" w:rsidR="001F012F" w:rsidRPr="00C74C55" w:rsidRDefault="001F012F" w:rsidP="002F11CD">
            <w:pPr>
              <w:rPr>
                <w:rFonts w:eastAsia="Tahoma"/>
                <w:sz w:val="18"/>
              </w:rPr>
            </w:pPr>
            <w:r w:rsidRPr="00C74C55">
              <w:rPr>
                <w:rFonts w:eastAsia="Tahoma"/>
                <w:b/>
                <w:sz w:val="18"/>
              </w:rPr>
              <w:t>15</w:t>
            </w:r>
          </w:p>
        </w:tc>
      </w:tr>
      <w:tr w:rsidR="001F012F" w:rsidRPr="00FE17AD" w14:paraId="0E33A261" w14:textId="77777777" w:rsidTr="00C23CCD">
        <w:trPr>
          <w:trHeight w:val="250"/>
        </w:trPr>
        <w:tc>
          <w:tcPr>
            <w:tcW w:w="686" w:type="pct"/>
            <w:vMerge/>
            <w:tcBorders>
              <w:top w:val="single" w:sz="8" w:space="0" w:color="A5A5A5"/>
              <w:left w:val="single" w:sz="4" w:space="0" w:color="000000"/>
              <w:bottom w:val="single" w:sz="8" w:space="0" w:color="A5A5A5"/>
            </w:tcBorders>
            <w:vAlign w:val="center"/>
          </w:tcPr>
          <w:p w14:paraId="4ECFF359" w14:textId="77777777" w:rsidR="001F012F" w:rsidRPr="00C74C55" w:rsidRDefault="001F012F" w:rsidP="002F11CD">
            <w:pPr>
              <w:rPr>
                <w:rFonts w:eastAsia="Tahoma"/>
                <w:sz w:val="18"/>
              </w:rPr>
            </w:pPr>
          </w:p>
        </w:tc>
        <w:tc>
          <w:tcPr>
            <w:tcW w:w="2456" w:type="pct"/>
            <w:tcBorders>
              <w:top w:val="single" w:sz="6" w:space="0" w:color="A5A5A5"/>
              <w:left w:val="single" w:sz="8" w:space="0" w:color="A5A5A5"/>
              <w:bottom w:val="single" w:sz="4" w:space="0" w:color="000000"/>
              <w:right w:val="single" w:sz="8" w:space="0" w:color="A5A5A5"/>
            </w:tcBorders>
            <w:vAlign w:val="center"/>
          </w:tcPr>
          <w:p w14:paraId="1AB76C29" w14:textId="77777777" w:rsidR="001F012F" w:rsidRPr="00C74C55" w:rsidRDefault="001F012F" w:rsidP="002F11CD">
            <w:pPr>
              <w:rPr>
                <w:rFonts w:eastAsia="Tahoma"/>
                <w:sz w:val="18"/>
              </w:rPr>
            </w:pPr>
            <w:r w:rsidRPr="00C74C55">
              <w:rPr>
                <w:rFonts w:eastAsia="Tahoma"/>
                <w:sz w:val="18"/>
              </w:rPr>
              <w:t>Proportion of government direct funding towards NTD implementation</w:t>
            </w:r>
          </w:p>
        </w:tc>
        <w:tc>
          <w:tcPr>
            <w:tcW w:w="619" w:type="pct"/>
            <w:tcBorders>
              <w:top w:val="single" w:sz="6" w:space="0" w:color="A5A5A5"/>
              <w:bottom w:val="single" w:sz="4" w:space="0" w:color="000000"/>
            </w:tcBorders>
            <w:vAlign w:val="center"/>
          </w:tcPr>
          <w:p w14:paraId="09BD17AC" w14:textId="77777777" w:rsidR="001F012F" w:rsidRPr="00C74C55" w:rsidRDefault="001F012F" w:rsidP="002F11CD">
            <w:pPr>
              <w:rPr>
                <w:rFonts w:eastAsia="Tahoma"/>
                <w:sz w:val="18"/>
              </w:rPr>
            </w:pPr>
            <w:r w:rsidRPr="00C74C55">
              <w:rPr>
                <w:rFonts w:eastAsia="Tahoma"/>
                <w:b/>
                <w:sz w:val="18"/>
              </w:rPr>
              <w:t>0%</w:t>
            </w:r>
          </w:p>
        </w:tc>
        <w:tc>
          <w:tcPr>
            <w:tcW w:w="619" w:type="pct"/>
            <w:tcBorders>
              <w:top w:val="single" w:sz="6" w:space="0" w:color="A5A5A5"/>
              <w:left w:val="single" w:sz="8" w:space="0" w:color="A5A5A5"/>
              <w:bottom w:val="single" w:sz="4" w:space="0" w:color="000000"/>
              <w:right w:val="single" w:sz="8" w:space="0" w:color="A5A5A5"/>
            </w:tcBorders>
            <w:vAlign w:val="center"/>
          </w:tcPr>
          <w:p w14:paraId="3641CC7E" w14:textId="77777777" w:rsidR="001F012F" w:rsidRPr="00C74C55" w:rsidRDefault="001F012F" w:rsidP="002F11CD">
            <w:pPr>
              <w:rPr>
                <w:rFonts w:eastAsia="Tahoma"/>
                <w:sz w:val="18"/>
              </w:rPr>
            </w:pPr>
            <w:r w:rsidRPr="00C74C55">
              <w:rPr>
                <w:rFonts w:eastAsia="Tahoma"/>
                <w:b/>
                <w:sz w:val="18"/>
              </w:rPr>
              <w:t>10%</w:t>
            </w:r>
          </w:p>
        </w:tc>
        <w:tc>
          <w:tcPr>
            <w:tcW w:w="619" w:type="pct"/>
            <w:tcBorders>
              <w:top w:val="single" w:sz="6" w:space="0" w:color="A5A5A5"/>
              <w:bottom w:val="single" w:sz="4" w:space="0" w:color="000000"/>
              <w:right w:val="single" w:sz="4" w:space="0" w:color="000000"/>
            </w:tcBorders>
            <w:vAlign w:val="center"/>
          </w:tcPr>
          <w:p w14:paraId="154EE1A8" w14:textId="77777777" w:rsidR="001F012F" w:rsidRPr="00C74C55" w:rsidRDefault="001F012F" w:rsidP="00C74C55">
            <w:pPr>
              <w:keepNext/>
              <w:rPr>
                <w:rFonts w:eastAsia="Tahoma"/>
                <w:sz w:val="18"/>
              </w:rPr>
            </w:pPr>
            <w:r w:rsidRPr="00C74C55">
              <w:rPr>
                <w:rFonts w:eastAsia="Tahoma"/>
                <w:b/>
                <w:sz w:val="18"/>
              </w:rPr>
              <w:t>20%</w:t>
            </w:r>
          </w:p>
        </w:tc>
      </w:tr>
    </w:tbl>
    <w:p w14:paraId="6DE92D7D" w14:textId="67DAB1B2" w:rsidR="001F012F" w:rsidRDefault="00143946" w:rsidP="00E64C21">
      <w:pPr>
        <w:pStyle w:val="Caption"/>
        <w:rPr>
          <w:rFonts w:eastAsia="Tahoma" w:cs="Tahoma"/>
        </w:rPr>
      </w:pPr>
      <w:bookmarkStart w:id="197" w:name="_Toc136555095"/>
      <w:r>
        <w:t xml:space="preserve">Table </w:t>
      </w:r>
      <w:r w:rsidR="00E7484F">
        <w:fldChar w:fldCharType="begin"/>
      </w:r>
      <w:r w:rsidR="00E7484F">
        <w:instrText xml:space="preserve"> SEQ Table \* ARABIC </w:instrText>
      </w:r>
      <w:r w:rsidR="00E7484F">
        <w:fldChar w:fldCharType="separate"/>
      </w:r>
      <w:r w:rsidR="00A265F0">
        <w:rPr>
          <w:noProof/>
        </w:rPr>
        <w:t>26</w:t>
      </w:r>
      <w:r w:rsidR="00E7484F">
        <w:fldChar w:fldCharType="end"/>
      </w:r>
      <w:r>
        <w:t xml:space="preserve"> Cross-cutting Targets</w:t>
      </w:r>
      <w:bookmarkEnd w:id="197"/>
    </w:p>
    <w:p w14:paraId="258314D7" w14:textId="77777777" w:rsidR="001F012F" w:rsidRDefault="001F012F" w:rsidP="00483D3E">
      <w:pPr>
        <w:pStyle w:val="Heading4"/>
        <w:ind w:left="0"/>
      </w:pPr>
    </w:p>
    <w:p w14:paraId="30C33C78" w14:textId="76B3BE24" w:rsidR="001F012F" w:rsidRPr="00C74C55" w:rsidRDefault="004529C1" w:rsidP="00C74C55">
      <w:pPr>
        <w:pStyle w:val="Heading4"/>
        <w:ind w:left="0"/>
        <w:rPr>
          <w:i/>
        </w:rPr>
      </w:pPr>
      <w:r>
        <w:rPr>
          <w:i/>
        </w:rPr>
        <w:t xml:space="preserve">2.2.1.3 </w:t>
      </w:r>
      <w:r w:rsidR="001F012F" w:rsidRPr="00C74C55">
        <w:rPr>
          <w:i/>
        </w:rPr>
        <w:t>Disease-Specific Targets</w:t>
      </w:r>
    </w:p>
    <w:p w14:paraId="4CF3A28E" w14:textId="7BA9FAC3" w:rsidR="001F012F" w:rsidRPr="00C74C55" w:rsidRDefault="001F012F" w:rsidP="002F11CD">
      <w:pPr>
        <w:rPr>
          <w:rFonts w:eastAsia="Tahoma"/>
        </w:rPr>
      </w:pP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2184"/>
        <w:gridCol w:w="3517"/>
        <w:gridCol w:w="1244"/>
        <w:gridCol w:w="1242"/>
        <w:gridCol w:w="1165"/>
      </w:tblGrid>
      <w:tr w:rsidR="001F012F" w14:paraId="61816A33" w14:textId="77777777" w:rsidTr="00B83D8F">
        <w:trPr>
          <w:trHeight w:val="286"/>
        </w:trPr>
        <w:tc>
          <w:tcPr>
            <w:tcW w:w="1228" w:type="pct"/>
          </w:tcPr>
          <w:p w14:paraId="323E7463" w14:textId="77777777" w:rsidR="001F012F" w:rsidRPr="00C74C55" w:rsidRDefault="001F012F" w:rsidP="00B4355E">
            <w:pPr>
              <w:rPr>
                <w:rFonts w:eastAsia="Tahoma"/>
                <w:b/>
              </w:rPr>
            </w:pPr>
            <w:r w:rsidRPr="00C74C55">
              <w:rPr>
                <w:rFonts w:eastAsia="Tahoma"/>
                <w:b/>
              </w:rPr>
              <w:t xml:space="preserve">Disease </w:t>
            </w:r>
          </w:p>
        </w:tc>
        <w:tc>
          <w:tcPr>
            <w:tcW w:w="1941" w:type="pct"/>
          </w:tcPr>
          <w:p w14:paraId="2103CDD0" w14:textId="77777777" w:rsidR="001F012F" w:rsidRPr="00C74C55" w:rsidRDefault="001F012F" w:rsidP="00B4355E">
            <w:pPr>
              <w:rPr>
                <w:rFonts w:eastAsia="Tahoma"/>
                <w:b/>
              </w:rPr>
            </w:pPr>
            <w:r w:rsidRPr="00C74C55">
              <w:rPr>
                <w:rFonts w:eastAsia="Tahoma"/>
                <w:b/>
              </w:rPr>
              <w:t xml:space="preserve">Indicator </w:t>
            </w:r>
          </w:p>
        </w:tc>
        <w:tc>
          <w:tcPr>
            <w:tcW w:w="665" w:type="pct"/>
            <w:vAlign w:val="center"/>
          </w:tcPr>
          <w:p w14:paraId="29FB61DB" w14:textId="77777777" w:rsidR="001F012F" w:rsidRPr="00C74C55" w:rsidRDefault="001F012F" w:rsidP="002F11CD">
            <w:pPr>
              <w:rPr>
                <w:rFonts w:eastAsia="Tahoma"/>
                <w:b/>
              </w:rPr>
            </w:pPr>
            <w:r w:rsidRPr="00C74C55">
              <w:rPr>
                <w:rFonts w:eastAsia="Tahoma"/>
                <w:b/>
              </w:rPr>
              <w:t>2022</w:t>
            </w:r>
          </w:p>
          <w:p w14:paraId="2BE5D85D" w14:textId="77777777" w:rsidR="001F012F" w:rsidRPr="00C74C55" w:rsidRDefault="001F012F" w:rsidP="002F11CD">
            <w:pPr>
              <w:rPr>
                <w:rFonts w:eastAsia="Tahoma"/>
                <w:b/>
              </w:rPr>
            </w:pPr>
            <w:r w:rsidRPr="00C74C55">
              <w:rPr>
                <w:rFonts w:eastAsia="Tahoma"/>
                <w:b/>
              </w:rPr>
              <w:t>(Baseline)</w:t>
            </w:r>
          </w:p>
        </w:tc>
        <w:tc>
          <w:tcPr>
            <w:tcW w:w="483" w:type="pct"/>
            <w:vAlign w:val="center"/>
          </w:tcPr>
          <w:p w14:paraId="2BAA3E67" w14:textId="77777777" w:rsidR="001F012F" w:rsidRPr="00C74C55" w:rsidRDefault="001F012F" w:rsidP="002F11CD">
            <w:pPr>
              <w:rPr>
                <w:rFonts w:eastAsia="Tahoma"/>
                <w:b/>
              </w:rPr>
            </w:pPr>
            <w:r w:rsidRPr="00C74C55">
              <w:rPr>
                <w:rFonts w:eastAsia="Tahoma"/>
                <w:b/>
              </w:rPr>
              <w:t>2025 (Midterm)</w:t>
            </w:r>
          </w:p>
        </w:tc>
        <w:tc>
          <w:tcPr>
            <w:tcW w:w="683" w:type="pct"/>
            <w:tcBorders>
              <w:right w:val="single" w:sz="4" w:space="0" w:color="000000"/>
            </w:tcBorders>
            <w:vAlign w:val="center"/>
          </w:tcPr>
          <w:p w14:paraId="3D28CE5C" w14:textId="77777777" w:rsidR="001F012F" w:rsidRPr="00C74C55" w:rsidRDefault="001F012F" w:rsidP="002F11CD">
            <w:pPr>
              <w:rPr>
                <w:rFonts w:eastAsia="Tahoma"/>
                <w:b/>
              </w:rPr>
            </w:pPr>
            <w:r w:rsidRPr="00C74C55">
              <w:rPr>
                <w:rFonts w:eastAsia="Tahoma"/>
                <w:b/>
              </w:rPr>
              <w:t>2027</w:t>
            </w:r>
          </w:p>
        </w:tc>
      </w:tr>
      <w:tr w:rsidR="001F012F" w14:paraId="2DB71575" w14:textId="77777777" w:rsidTr="00C23CCD">
        <w:trPr>
          <w:trHeight w:val="286"/>
        </w:trPr>
        <w:tc>
          <w:tcPr>
            <w:tcW w:w="5000" w:type="pct"/>
            <w:gridSpan w:val="5"/>
            <w:tcBorders>
              <w:right w:val="single" w:sz="4" w:space="0" w:color="000000"/>
            </w:tcBorders>
          </w:tcPr>
          <w:p w14:paraId="3CD40B02" w14:textId="77777777" w:rsidR="001F012F" w:rsidRPr="00C74C55" w:rsidRDefault="001F012F" w:rsidP="00B4355E">
            <w:pPr>
              <w:rPr>
                <w:rFonts w:eastAsia="Tahoma"/>
                <w:i/>
              </w:rPr>
            </w:pPr>
            <w:r w:rsidRPr="00C74C55">
              <w:rPr>
                <w:rFonts w:eastAsia="Tahoma"/>
                <w:i/>
              </w:rPr>
              <w:t>Targeted for Eradication</w:t>
            </w:r>
          </w:p>
        </w:tc>
      </w:tr>
      <w:tr w:rsidR="001F012F" w14:paraId="23232233" w14:textId="77777777" w:rsidTr="00B83D8F">
        <w:trPr>
          <w:trHeight w:val="883"/>
        </w:trPr>
        <w:tc>
          <w:tcPr>
            <w:tcW w:w="1228" w:type="pct"/>
            <w:vAlign w:val="center"/>
          </w:tcPr>
          <w:p w14:paraId="63BEF927" w14:textId="77777777" w:rsidR="001F012F" w:rsidRPr="00C74C55" w:rsidRDefault="001F012F" w:rsidP="00B4355E">
            <w:pPr>
              <w:rPr>
                <w:rFonts w:eastAsia="Tahoma"/>
              </w:rPr>
            </w:pPr>
            <w:r w:rsidRPr="00C74C55">
              <w:rPr>
                <w:rFonts w:eastAsia="Tahoma"/>
              </w:rPr>
              <w:t>Dracunculiasis</w:t>
            </w:r>
          </w:p>
        </w:tc>
        <w:tc>
          <w:tcPr>
            <w:tcW w:w="1941" w:type="pct"/>
            <w:vAlign w:val="center"/>
          </w:tcPr>
          <w:p w14:paraId="30692A3B" w14:textId="77777777" w:rsidR="001F012F" w:rsidRPr="00C74C55" w:rsidRDefault="001F012F" w:rsidP="00B4355E">
            <w:pPr>
              <w:rPr>
                <w:rFonts w:eastAsia="Tahoma"/>
              </w:rPr>
            </w:pPr>
            <w:r w:rsidRPr="00C74C55">
              <w:rPr>
                <w:rFonts w:eastAsia="Tahoma"/>
              </w:rPr>
              <w:t>Number of endemic counties MAINTAINING zero confirmed cases status</w:t>
            </w:r>
          </w:p>
        </w:tc>
        <w:tc>
          <w:tcPr>
            <w:tcW w:w="665" w:type="pct"/>
            <w:vAlign w:val="center"/>
          </w:tcPr>
          <w:p w14:paraId="4D85E3D6" w14:textId="77777777" w:rsidR="001F012F" w:rsidRPr="00C74C55" w:rsidRDefault="001F012F" w:rsidP="002F11CD">
            <w:pPr>
              <w:rPr>
                <w:rFonts w:eastAsia="Tahoma"/>
              </w:rPr>
            </w:pPr>
            <w:r w:rsidRPr="00C74C55">
              <w:rPr>
                <w:rFonts w:eastAsia="Tahoma"/>
              </w:rPr>
              <w:t>15</w:t>
            </w:r>
          </w:p>
        </w:tc>
        <w:tc>
          <w:tcPr>
            <w:tcW w:w="483" w:type="pct"/>
            <w:vAlign w:val="center"/>
          </w:tcPr>
          <w:p w14:paraId="248270BF" w14:textId="77777777" w:rsidR="001F012F" w:rsidRPr="00C74C55" w:rsidRDefault="001F012F" w:rsidP="002F11CD">
            <w:pPr>
              <w:rPr>
                <w:rFonts w:eastAsia="Tahoma"/>
              </w:rPr>
            </w:pPr>
            <w:r w:rsidRPr="00C74C55">
              <w:rPr>
                <w:rFonts w:eastAsia="Tahoma"/>
              </w:rPr>
              <w:t>15</w:t>
            </w:r>
          </w:p>
        </w:tc>
        <w:tc>
          <w:tcPr>
            <w:tcW w:w="683" w:type="pct"/>
            <w:vAlign w:val="center"/>
          </w:tcPr>
          <w:p w14:paraId="3B2C075C" w14:textId="77777777" w:rsidR="001F012F" w:rsidRPr="00C74C55" w:rsidRDefault="001F012F" w:rsidP="002F11CD">
            <w:pPr>
              <w:rPr>
                <w:rFonts w:eastAsia="Tahoma"/>
              </w:rPr>
            </w:pPr>
            <w:r w:rsidRPr="00C74C55">
              <w:rPr>
                <w:rFonts w:eastAsia="Tahoma"/>
              </w:rPr>
              <w:t>15</w:t>
            </w:r>
          </w:p>
        </w:tc>
      </w:tr>
      <w:tr w:rsidR="001F012F" w14:paraId="349B23FF" w14:textId="77777777" w:rsidTr="00B83D8F">
        <w:trPr>
          <w:trHeight w:val="573"/>
        </w:trPr>
        <w:tc>
          <w:tcPr>
            <w:tcW w:w="1228" w:type="pct"/>
            <w:vAlign w:val="center"/>
          </w:tcPr>
          <w:p w14:paraId="15E3C6D6" w14:textId="4305FD55" w:rsidR="001F012F" w:rsidRPr="00C74C55" w:rsidRDefault="001F012F" w:rsidP="00B4355E">
            <w:pPr>
              <w:rPr>
                <w:rFonts w:eastAsia="Tahoma"/>
              </w:rPr>
            </w:pPr>
            <w:r w:rsidRPr="00C74C55">
              <w:rPr>
                <w:rFonts w:eastAsia="Tahoma"/>
              </w:rPr>
              <w:t>Yaws</w:t>
            </w:r>
          </w:p>
        </w:tc>
        <w:tc>
          <w:tcPr>
            <w:tcW w:w="1941" w:type="pct"/>
            <w:vAlign w:val="center"/>
          </w:tcPr>
          <w:p w14:paraId="5E4FBE15" w14:textId="0B99A586" w:rsidR="001F012F" w:rsidRPr="00C74C55" w:rsidRDefault="001F012F" w:rsidP="00B4355E">
            <w:pPr>
              <w:rPr>
                <w:rFonts w:eastAsia="Tahoma"/>
              </w:rPr>
            </w:pPr>
            <w:r w:rsidRPr="00C74C55">
              <w:rPr>
                <w:rFonts w:eastAsia="Tahoma"/>
              </w:rPr>
              <w:t xml:space="preserve">Percentage of </w:t>
            </w:r>
            <w:r>
              <w:rPr>
                <w:rFonts w:eastAsia="Tahoma" w:cs="Tahoma"/>
              </w:rPr>
              <w:t>endemic</w:t>
            </w:r>
            <w:r w:rsidRPr="00C74C55">
              <w:rPr>
                <w:rFonts w:eastAsia="Tahoma"/>
              </w:rPr>
              <w:t xml:space="preserve"> counties where </w:t>
            </w:r>
            <w:r>
              <w:rPr>
                <w:rFonts w:eastAsia="Tahoma" w:cs="Tahoma"/>
              </w:rPr>
              <w:t>transmission has</w:t>
            </w:r>
            <w:r w:rsidRPr="00C74C55">
              <w:rPr>
                <w:rFonts w:eastAsia="Tahoma"/>
              </w:rPr>
              <w:t xml:space="preserve"> been </w:t>
            </w:r>
            <w:r>
              <w:rPr>
                <w:rFonts w:eastAsia="Tahoma" w:cs="Tahoma"/>
              </w:rPr>
              <w:t>interrupted</w:t>
            </w:r>
          </w:p>
        </w:tc>
        <w:tc>
          <w:tcPr>
            <w:tcW w:w="665" w:type="pct"/>
            <w:vAlign w:val="center"/>
          </w:tcPr>
          <w:p w14:paraId="343C0A44" w14:textId="206FB5B6" w:rsidR="001F012F" w:rsidRPr="00C74C55" w:rsidRDefault="001F012F" w:rsidP="002F11CD">
            <w:pPr>
              <w:rPr>
                <w:rFonts w:eastAsia="Tahoma"/>
              </w:rPr>
            </w:pPr>
            <w:r>
              <w:rPr>
                <w:rFonts w:eastAsia="Tahoma" w:cs="Tahoma"/>
              </w:rPr>
              <w:t>0</w:t>
            </w:r>
            <w:r w:rsidRPr="00C74C55">
              <w:rPr>
                <w:rFonts w:eastAsia="Tahoma"/>
              </w:rPr>
              <w:t>%</w:t>
            </w:r>
          </w:p>
        </w:tc>
        <w:tc>
          <w:tcPr>
            <w:tcW w:w="483" w:type="pct"/>
            <w:vAlign w:val="center"/>
          </w:tcPr>
          <w:p w14:paraId="7E6295FC" w14:textId="789ACB26" w:rsidR="001F012F" w:rsidRPr="00C74C55" w:rsidRDefault="001F012F" w:rsidP="002F11CD">
            <w:pPr>
              <w:rPr>
                <w:rFonts w:eastAsia="Tahoma"/>
              </w:rPr>
            </w:pPr>
            <w:r>
              <w:rPr>
                <w:rFonts w:eastAsia="Tahoma" w:cs="Tahoma"/>
              </w:rPr>
              <w:t>30</w:t>
            </w:r>
            <w:r w:rsidRPr="00C74C55">
              <w:rPr>
                <w:rFonts w:eastAsia="Tahoma"/>
              </w:rPr>
              <w:t>%</w:t>
            </w:r>
          </w:p>
        </w:tc>
        <w:tc>
          <w:tcPr>
            <w:tcW w:w="683" w:type="pct"/>
            <w:vAlign w:val="center"/>
          </w:tcPr>
          <w:p w14:paraId="2720E919" w14:textId="65706E4F" w:rsidR="001F012F" w:rsidRPr="00C74C55" w:rsidRDefault="001F012F" w:rsidP="002F11CD">
            <w:pPr>
              <w:rPr>
                <w:rFonts w:eastAsia="Tahoma"/>
              </w:rPr>
            </w:pPr>
            <w:r>
              <w:rPr>
                <w:rFonts w:eastAsia="Tahoma" w:cs="Tahoma"/>
              </w:rPr>
              <w:t>70</w:t>
            </w:r>
            <w:r w:rsidRPr="00C74C55">
              <w:rPr>
                <w:rFonts w:eastAsia="Tahoma"/>
              </w:rPr>
              <w:t>%</w:t>
            </w:r>
          </w:p>
        </w:tc>
      </w:tr>
      <w:tr w:rsidR="001F012F" w14:paraId="04584901" w14:textId="77777777" w:rsidTr="00C23CCD">
        <w:trPr>
          <w:trHeight w:val="298"/>
        </w:trPr>
        <w:tc>
          <w:tcPr>
            <w:tcW w:w="5000" w:type="pct"/>
            <w:gridSpan w:val="5"/>
            <w:tcBorders>
              <w:right w:val="single" w:sz="4" w:space="0" w:color="000000"/>
            </w:tcBorders>
          </w:tcPr>
          <w:p w14:paraId="3EC0C527" w14:textId="77777777" w:rsidR="001F012F" w:rsidRPr="00C74C55" w:rsidRDefault="001F012F" w:rsidP="00B4355E">
            <w:pPr>
              <w:rPr>
                <w:rFonts w:eastAsia="Tahoma"/>
                <w:i/>
              </w:rPr>
            </w:pPr>
            <w:r w:rsidRPr="00C74C55">
              <w:rPr>
                <w:rFonts w:eastAsia="Tahoma"/>
                <w:i/>
              </w:rPr>
              <w:t>Targeted for Elimination (Interruption of Transmission)</w:t>
            </w:r>
          </w:p>
        </w:tc>
      </w:tr>
      <w:tr w:rsidR="001F012F" w14:paraId="2D693FCD" w14:textId="77777777" w:rsidTr="00B83D8F">
        <w:trPr>
          <w:trHeight w:val="573"/>
        </w:trPr>
        <w:tc>
          <w:tcPr>
            <w:tcW w:w="1228" w:type="pct"/>
            <w:vAlign w:val="center"/>
          </w:tcPr>
          <w:p w14:paraId="49F56B0D" w14:textId="77777777" w:rsidR="001F012F" w:rsidRPr="00C74C55" w:rsidRDefault="001F012F" w:rsidP="00B4355E">
            <w:pPr>
              <w:rPr>
                <w:rFonts w:eastAsia="Tahoma"/>
              </w:rPr>
            </w:pPr>
            <w:r w:rsidRPr="00C74C55">
              <w:rPr>
                <w:rFonts w:eastAsia="Tahoma"/>
              </w:rPr>
              <w:t>Leprosy</w:t>
            </w:r>
          </w:p>
        </w:tc>
        <w:tc>
          <w:tcPr>
            <w:tcW w:w="1941" w:type="pct"/>
            <w:vAlign w:val="center"/>
          </w:tcPr>
          <w:p w14:paraId="6718BAB2" w14:textId="77777777" w:rsidR="001F012F" w:rsidRPr="00C74C55" w:rsidRDefault="001F012F" w:rsidP="00B4355E">
            <w:pPr>
              <w:rPr>
                <w:rFonts w:eastAsia="Tahoma"/>
              </w:rPr>
            </w:pPr>
            <w:r w:rsidRPr="00C74C55">
              <w:rPr>
                <w:rFonts w:eastAsia="Tahoma"/>
              </w:rPr>
              <w:t>Percentage of counties with zero new autochthonous leprosy cases</w:t>
            </w:r>
          </w:p>
        </w:tc>
        <w:tc>
          <w:tcPr>
            <w:tcW w:w="665" w:type="pct"/>
            <w:vAlign w:val="center"/>
          </w:tcPr>
          <w:p w14:paraId="3ABF2ADC" w14:textId="77777777" w:rsidR="001F012F" w:rsidRPr="00C74C55" w:rsidRDefault="001F012F" w:rsidP="002F11CD">
            <w:pPr>
              <w:rPr>
                <w:rFonts w:eastAsia="Tahoma"/>
              </w:rPr>
            </w:pPr>
            <w:r w:rsidRPr="00C74C55">
              <w:rPr>
                <w:rFonts w:eastAsia="Tahoma"/>
              </w:rPr>
              <w:t>66%</w:t>
            </w:r>
          </w:p>
        </w:tc>
        <w:tc>
          <w:tcPr>
            <w:tcW w:w="483" w:type="pct"/>
            <w:vAlign w:val="center"/>
          </w:tcPr>
          <w:p w14:paraId="52DC1ED9" w14:textId="77777777" w:rsidR="001F012F" w:rsidRPr="00C74C55" w:rsidRDefault="001F012F" w:rsidP="002F11CD">
            <w:pPr>
              <w:rPr>
                <w:rFonts w:eastAsia="Tahoma"/>
              </w:rPr>
            </w:pPr>
            <w:r w:rsidRPr="00C74C55">
              <w:rPr>
                <w:rFonts w:eastAsia="Tahoma"/>
              </w:rPr>
              <w:t>75%</w:t>
            </w:r>
          </w:p>
        </w:tc>
        <w:tc>
          <w:tcPr>
            <w:tcW w:w="683" w:type="pct"/>
            <w:vAlign w:val="center"/>
          </w:tcPr>
          <w:p w14:paraId="61985E5F" w14:textId="6E65750E" w:rsidR="001F012F" w:rsidRPr="00C74C55" w:rsidRDefault="00E937C1" w:rsidP="002F11CD">
            <w:pPr>
              <w:rPr>
                <w:rFonts w:eastAsia="Tahoma"/>
              </w:rPr>
            </w:pPr>
            <w:r>
              <w:rPr>
                <w:rFonts w:eastAsia="Tahoma"/>
              </w:rPr>
              <w:t>75</w:t>
            </w:r>
            <w:r w:rsidR="001F012F" w:rsidRPr="00C74C55">
              <w:rPr>
                <w:rFonts w:eastAsia="Tahoma"/>
              </w:rPr>
              <w:t>%</w:t>
            </w:r>
          </w:p>
        </w:tc>
      </w:tr>
      <w:tr w:rsidR="001F012F" w14:paraId="4CA27403" w14:textId="77777777" w:rsidTr="00B83D8F">
        <w:trPr>
          <w:trHeight w:val="719"/>
        </w:trPr>
        <w:tc>
          <w:tcPr>
            <w:tcW w:w="1228" w:type="pct"/>
            <w:vAlign w:val="center"/>
          </w:tcPr>
          <w:p w14:paraId="39C1546B" w14:textId="77777777" w:rsidR="001F012F" w:rsidRPr="00C74C55" w:rsidRDefault="001F012F" w:rsidP="00B4355E">
            <w:pPr>
              <w:rPr>
                <w:rFonts w:eastAsia="Tahoma"/>
              </w:rPr>
            </w:pPr>
            <w:r w:rsidRPr="00C74C55">
              <w:rPr>
                <w:rFonts w:eastAsia="Tahoma"/>
              </w:rPr>
              <w:t>Onchocerciasis</w:t>
            </w:r>
          </w:p>
        </w:tc>
        <w:tc>
          <w:tcPr>
            <w:tcW w:w="1941" w:type="pct"/>
            <w:vAlign w:val="center"/>
          </w:tcPr>
          <w:p w14:paraId="48D06882" w14:textId="77777777" w:rsidR="001F012F" w:rsidRPr="00C74C55" w:rsidRDefault="001F012F" w:rsidP="00B4355E">
            <w:pPr>
              <w:rPr>
                <w:rFonts w:eastAsia="Tahoma"/>
                <w:color w:val="002060"/>
              </w:rPr>
            </w:pPr>
            <w:r w:rsidRPr="00C74C55">
              <w:rPr>
                <w:rFonts w:eastAsia="Tahoma"/>
              </w:rPr>
              <w:t>Percentage of counties that have suppressed transmission</w:t>
            </w:r>
            <w:r w:rsidRPr="00C74C55">
              <w:rPr>
                <w:rFonts w:eastAsia="Tahoma"/>
                <w:color w:val="002060"/>
              </w:rPr>
              <w:t xml:space="preserve"> </w:t>
            </w:r>
          </w:p>
        </w:tc>
        <w:tc>
          <w:tcPr>
            <w:tcW w:w="665" w:type="pct"/>
            <w:vAlign w:val="center"/>
          </w:tcPr>
          <w:p w14:paraId="7E4622AF" w14:textId="77777777" w:rsidR="001F012F" w:rsidRPr="00C74C55" w:rsidRDefault="001F012F" w:rsidP="002F11CD">
            <w:pPr>
              <w:rPr>
                <w:rFonts w:eastAsia="Tahoma"/>
              </w:rPr>
            </w:pPr>
            <w:r w:rsidRPr="00C74C55">
              <w:rPr>
                <w:rFonts w:eastAsia="Tahoma"/>
              </w:rPr>
              <w:t>0%</w:t>
            </w:r>
          </w:p>
        </w:tc>
        <w:tc>
          <w:tcPr>
            <w:tcW w:w="483" w:type="pct"/>
            <w:vAlign w:val="center"/>
          </w:tcPr>
          <w:p w14:paraId="63AD7D25" w14:textId="5BEC4956" w:rsidR="001F012F" w:rsidRPr="00C74C55" w:rsidRDefault="00A243E0" w:rsidP="002F11CD">
            <w:pPr>
              <w:rPr>
                <w:rFonts w:eastAsia="Tahoma"/>
              </w:rPr>
            </w:pPr>
            <w:r>
              <w:rPr>
                <w:rFonts w:eastAsia="Tahoma" w:cs="Tahoma"/>
              </w:rPr>
              <w:t>4</w:t>
            </w:r>
            <w:r w:rsidR="001F012F">
              <w:rPr>
                <w:rFonts w:eastAsia="Tahoma" w:cs="Tahoma"/>
              </w:rPr>
              <w:t>0</w:t>
            </w:r>
            <w:r w:rsidR="001F012F" w:rsidRPr="00C74C55">
              <w:rPr>
                <w:rFonts w:eastAsia="Tahoma"/>
              </w:rPr>
              <w:t>%</w:t>
            </w:r>
          </w:p>
        </w:tc>
        <w:tc>
          <w:tcPr>
            <w:tcW w:w="683" w:type="pct"/>
            <w:vAlign w:val="center"/>
          </w:tcPr>
          <w:p w14:paraId="11A6F219" w14:textId="5F76BC89" w:rsidR="001F012F" w:rsidRPr="00C74C55" w:rsidRDefault="00A243E0" w:rsidP="002F11CD">
            <w:pPr>
              <w:rPr>
                <w:rFonts w:eastAsia="Tahoma"/>
              </w:rPr>
            </w:pPr>
            <w:r>
              <w:rPr>
                <w:rFonts w:eastAsia="Tahoma" w:cs="Tahoma"/>
              </w:rPr>
              <w:t>7</w:t>
            </w:r>
            <w:r w:rsidR="001F012F">
              <w:rPr>
                <w:rFonts w:eastAsia="Tahoma" w:cs="Tahoma"/>
              </w:rPr>
              <w:t>0</w:t>
            </w:r>
            <w:r w:rsidR="001F012F" w:rsidRPr="00C74C55">
              <w:rPr>
                <w:rFonts w:eastAsia="Tahoma"/>
              </w:rPr>
              <w:t>%</w:t>
            </w:r>
          </w:p>
        </w:tc>
      </w:tr>
      <w:tr w:rsidR="001F012F" w14:paraId="0D6D43EF" w14:textId="77777777" w:rsidTr="00C23CCD">
        <w:trPr>
          <w:trHeight w:val="286"/>
        </w:trPr>
        <w:tc>
          <w:tcPr>
            <w:tcW w:w="5000" w:type="pct"/>
            <w:gridSpan w:val="5"/>
            <w:tcBorders>
              <w:right w:val="single" w:sz="4" w:space="0" w:color="000000"/>
            </w:tcBorders>
          </w:tcPr>
          <w:p w14:paraId="0F496325" w14:textId="77777777" w:rsidR="001F012F" w:rsidRPr="00C74C55" w:rsidRDefault="001F012F" w:rsidP="00B4355E">
            <w:pPr>
              <w:rPr>
                <w:rFonts w:eastAsia="Tahoma"/>
                <w:i/>
              </w:rPr>
            </w:pPr>
            <w:r w:rsidRPr="00C74C55">
              <w:rPr>
                <w:rFonts w:eastAsia="Tahoma"/>
                <w:i/>
              </w:rPr>
              <w:t>Targeted for Elimination as a Public Health Problem</w:t>
            </w:r>
          </w:p>
        </w:tc>
      </w:tr>
      <w:tr w:rsidR="001F012F" w14:paraId="668B9914" w14:textId="77777777" w:rsidTr="00B83D8F">
        <w:trPr>
          <w:trHeight w:val="871"/>
        </w:trPr>
        <w:tc>
          <w:tcPr>
            <w:tcW w:w="1228" w:type="pct"/>
            <w:vAlign w:val="center"/>
          </w:tcPr>
          <w:p w14:paraId="33D3D1DC" w14:textId="77777777" w:rsidR="001F012F" w:rsidRPr="00C74C55" w:rsidRDefault="001F012F" w:rsidP="00B4355E">
            <w:pPr>
              <w:rPr>
                <w:rFonts w:eastAsia="Tahoma"/>
              </w:rPr>
            </w:pPr>
            <w:r w:rsidRPr="00C74C55">
              <w:rPr>
                <w:rFonts w:eastAsia="Tahoma"/>
              </w:rPr>
              <w:t>Lymphatic ﬁlariasis</w:t>
            </w:r>
          </w:p>
        </w:tc>
        <w:tc>
          <w:tcPr>
            <w:tcW w:w="1941" w:type="pct"/>
            <w:vAlign w:val="center"/>
          </w:tcPr>
          <w:p w14:paraId="6026BAF0" w14:textId="77777777" w:rsidR="001F012F" w:rsidRPr="00C74C55" w:rsidRDefault="001F012F" w:rsidP="00B4355E">
            <w:pPr>
              <w:rPr>
                <w:rFonts w:eastAsia="Tahoma"/>
              </w:rPr>
            </w:pPr>
            <w:r w:rsidRPr="00C74C55">
              <w:rPr>
                <w:rFonts w:eastAsia="Tahoma"/>
              </w:rPr>
              <w:t>Number of counties having stopped mass drug administration, and have passed TAS1</w:t>
            </w:r>
          </w:p>
        </w:tc>
        <w:tc>
          <w:tcPr>
            <w:tcW w:w="665" w:type="pct"/>
            <w:vAlign w:val="center"/>
          </w:tcPr>
          <w:p w14:paraId="48DE771B" w14:textId="14866641" w:rsidR="001F012F" w:rsidRPr="00C74C55" w:rsidRDefault="001F012F" w:rsidP="002F11CD">
            <w:pPr>
              <w:rPr>
                <w:rFonts w:eastAsia="Tahoma"/>
              </w:rPr>
            </w:pPr>
            <w:r>
              <w:rPr>
                <w:rFonts w:eastAsia="Tahoma" w:cs="Tahoma"/>
              </w:rPr>
              <w:t>0</w:t>
            </w:r>
          </w:p>
        </w:tc>
        <w:tc>
          <w:tcPr>
            <w:tcW w:w="483" w:type="pct"/>
            <w:vAlign w:val="center"/>
          </w:tcPr>
          <w:p w14:paraId="198C328F" w14:textId="6515C761" w:rsidR="001F012F" w:rsidRPr="00C74C55" w:rsidRDefault="00E33B03" w:rsidP="002F11CD">
            <w:pPr>
              <w:rPr>
                <w:rFonts w:eastAsia="Tahoma"/>
              </w:rPr>
            </w:pPr>
            <w:r>
              <w:rPr>
                <w:rFonts w:eastAsia="Tahoma" w:cs="Tahoma"/>
              </w:rPr>
              <w:t>9</w:t>
            </w:r>
          </w:p>
        </w:tc>
        <w:tc>
          <w:tcPr>
            <w:tcW w:w="683" w:type="pct"/>
            <w:tcBorders>
              <w:right w:val="single" w:sz="4" w:space="0" w:color="000000"/>
            </w:tcBorders>
            <w:vAlign w:val="center"/>
          </w:tcPr>
          <w:p w14:paraId="327C5312" w14:textId="258B4EC4" w:rsidR="001F012F" w:rsidRPr="00C74C55" w:rsidRDefault="00E33B03" w:rsidP="002F11CD">
            <w:pPr>
              <w:rPr>
                <w:rFonts w:eastAsia="Tahoma"/>
              </w:rPr>
            </w:pPr>
            <w:r>
              <w:rPr>
                <w:rFonts w:eastAsia="Tahoma" w:cs="Tahoma"/>
              </w:rPr>
              <w:t>11</w:t>
            </w:r>
          </w:p>
        </w:tc>
      </w:tr>
      <w:tr w:rsidR="001F012F" w14:paraId="6D27E680" w14:textId="77777777" w:rsidTr="00B83D8F">
        <w:trPr>
          <w:trHeight w:val="585"/>
        </w:trPr>
        <w:tc>
          <w:tcPr>
            <w:tcW w:w="1228" w:type="pct"/>
            <w:vAlign w:val="center"/>
          </w:tcPr>
          <w:p w14:paraId="147C6F4E" w14:textId="77777777" w:rsidR="001F012F" w:rsidRPr="00C74C55" w:rsidRDefault="001F012F" w:rsidP="00B4355E">
            <w:pPr>
              <w:rPr>
                <w:rFonts w:eastAsia="Tahoma"/>
              </w:rPr>
            </w:pPr>
            <w:r w:rsidRPr="00C74C55">
              <w:rPr>
                <w:rFonts w:eastAsia="Tahoma"/>
              </w:rPr>
              <w:t xml:space="preserve">Rabies </w:t>
            </w:r>
          </w:p>
        </w:tc>
        <w:tc>
          <w:tcPr>
            <w:tcW w:w="1941" w:type="pct"/>
            <w:vAlign w:val="center"/>
          </w:tcPr>
          <w:p w14:paraId="04C6D16A" w14:textId="77777777" w:rsidR="001F012F" w:rsidRPr="00C74C55" w:rsidRDefault="001F012F" w:rsidP="00B4355E">
            <w:pPr>
              <w:rPr>
                <w:rFonts w:eastAsia="Tahoma"/>
              </w:rPr>
            </w:pPr>
            <w:r w:rsidRPr="00C74C55">
              <w:rPr>
                <w:rFonts w:eastAsia="Tahoma"/>
              </w:rPr>
              <w:t>Number of counties having achieved zero human deaths from rabies</w:t>
            </w:r>
          </w:p>
        </w:tc>
        <w:tc>
          <w:tcPr>
            <w:tcW w:w="665" w:type="pct"/>
            <w:vAlign w:val="center"/>
          </w:tcPr>
          <w:p w14:paraId="5A5C8D53" w14:textId="77777777" w:rsidR="001F012F" w:rsidRPr="00C74C55" w:rsidRDefault="001F012F" w:rsidP="002F11CD">
            <w:pPr>
              <w:rPr>
                <w:rFonts w:eastAsia="Tahoma"/>
              </w:rPr>
            </w:pPr>
            <w:r w:rsidRPr="00C74C55">
              <w:rPr>
                <w:rFonts w:eastAsia="Tahoma"/>
              </w:rPr>
              <w:t>0</w:t>
            </w:r>
          </w:p>
        </w:tc>
        <w:tc>
          <w:tcPr>
            <w:tcW w:w="483" w:type="pct"/>
            <w:vAlign w:val="center"/>
          </w:tcPr>
          <w:p w14:paraId="2BA67D60" w14:textId="419AF8A3" w:rsidR="001F012F" w:rsidRPr="00C74C55" w:rsidRDefault="00E33B03" w:rsidP="002F11CD">
            <w:pPr>
              <w:rPr>
                <w:rFonts w:eastAsia="Tahoma"/>
              </w:rPr>
            </w:pPr>
            <w:r>
              <w:rPr>
                <w:rFonts w:eastAsia="Tahoma" w:cs="Tahoma"/>
              </w:rPr>
              <w:t>1</w:t>
            </w:r>
          </w:p>
        </w:tc>
        <w:tc>
          <w:tcPr>
            <w:tcW w:w="683" w:type="pct"/>
            <w:tcBorders>
              <w:right w:val="single" w:sz="4" w:space="0" w:color="000000"/>
            </w:tcBorders>
            <w:vAlign w:val="center"/>
          </w:tcPr>
          <w:p w14:paraId="2D2485A5" w14:textId="719288A8" w:rsidR="001F012F" w:rsidRPr="00C74C55" w:rsidRDefault="00E33B03" w:rsidP="002F11CD">
            <w:pPr>
              <w:rPr>
                <w:rFonts w:eastAsia="Tahoma"/>
              </w:rPr>
            </w:pPr>
            <w:r>
              <w:rPr>
                <w:rFonts w:eastAsia="Tahoma" w:cs="Tahoma"/>
              </w:rPr>
              <w:t>2</w:t>
            </w:r>
          </w:p>
        </w:tc>
      </w:tr>
      <w:tr w:rsidR="001F012F" w14:paraId="1000FAB4" w14:textId="77777777" w:rsidTr="00B83D8F">
        <w:trPr>
          <w:trHeight w:val="620"/>
        </w:trPr>
        <w:tc>
          <w:tcPr>
            <w:tcW w:w="1228" w:type="pct"/>
            <w:vAlign w:val="center"/>
          </w:tcPr>
          <w:p w14:paraId="2EC2BB5B" w14:textId="77777777" w:rsidR="001F012F" w:rsidRPr="00C74C55" w:rsidRDefault="001F012F" w:rsidP="00B4355E">
            <w:pPr>
              <w:rPr>
                <w:rFonts w:eastAsia="Tahoma"/>
              </w:rPr>
            </w:pPr>
            <w:r w:rsidRPr="00C74C55">
              <w:rPr>
                <w:rFonts w:eastAsia="Tahoma"/>
              </w:rPr>
              <w:t xml:space="preserve">Schistosomiasis </w:t>
            </w:r>
          </w:p>
        </w:tc>
        <w:tc>
          <w:tcPr>
            <w:tcW w:w="1941" w:type="pct"/>
            <w:vAlign w:val="center"/>
          </w:tcPr>
          <w:p w14:paraId="7F9A5976" w14:textId="58D47BF4" w:rsidR="001F012F" w:rsidRPr="00C74C55" w:rsidRDefault="00E33B03" w:rsidP="00B4355E">
            <w:pPr>
              <w:rPr>
                <w:rFonts w:eastAsia="Tahoma"/>
              </w:rPr>
            </w:pPr>
            <w:r>
              <w:rPr>
                <w:rFonts w:eastAsia="Tahoma" w:cs="Tahoma"/>
              </w:rPr>
              <w:t>Percentage of national average heavy intensity of schistosomiasis</w:t>
            </w:r>
            <w:r w:rsidR="001F012F">
              <w:rPr>
                <w:rFonts w:eastAsia="Tahoma" w:cs="Tahoma"/>
              </w:rPr>
              <w:t xml:space="preserve"> </w:t>
            </w:r>
          </w:p>
        </w:tc>
        <w:tc>
          <w:tcPr>
            <w:tcW w:w="665" w:type="pct"/>
            <w:vAlign w:val="center"/>
          </w:tcPr>
          <w:p w14:paraId="5F67080A" w14:textId="78F37950" w:rsidR="001F012F" w:rsidRPr="00C74C55" w:rsidRDefault="00E33B03" w:rsidP="002F11CD">
            <w:pPr>
              <w:rPr>
                <w:rFonts w:eastAsia="Tahoma"/>
              </w:rPr>
            </w:pPr>
            <w:r>
              <w:rPr>
                <w:rFonts w:eastAsia="Tahoma" w:cs="Tahoma"/>
              </w:rPr>
              <w:t>1.6%</w:t>
            </w:r>
          </w:p>
        </w:tc>
        <w:tc>
          <w:tcPr>
            <w:tcW w:w="483" w:type="pct"/>
            <w:vAlign w:val="center"/>
          </w:tcPr>
          <w:p w14:paraId="0EAC515C" w14:textId="64DABC40" w:rsidR="001F012F" w:rsidRPr="00C74C55" w:rsidRDefault="00E33B03" w:rsidP="002F11CD">
            <w:pPr>
              <w:rPr>
                <w:rFonts w:eastAsia="Tahoma"/>
              </w:rPr>
            </w:pPr>
            <w:r>
              <w:rPr>
                <w:rFonts w:eastAsia="Tahoma" w:cs="Tahoma"/>
              </w:rPr>
              <w:t>1%</w:t>
            </w:r>
          </w:p>
        </w:tc>
        <w:tc>
          <w:tcPr>
            <w:tcW w:w="683" w:type="pct"/>
            <w:tcBorders>
              <w:right w:val="single" w:sz="4" w:space="0" w:color="000000"/>
            </w:tcBorders>
            <w:vAlign w:val="center"/>
          </w:tcPr>
          <w:p w14:paraId="03B9F537" w14:textId="311C0350" w:rsidR="001F012F" w:rsidRPr="00C74C55" w:rsidRDefault="00E33B03" w:rsidP="002F11CD">
            <w:pPr>
              <w:rPr>
                <w:rFonts w:eastAsia="Tahoma"/>
              </w:rPr>
            </w:pPr>
            <w:r>
              <w:rPr>
                <w:rFonts w:eastAsia="Tahoma" w:cs="Tahoma"/>
              </w:rPr>
              <w:t>0.5%</w:t>
            </w:r>
          </w:p>
        </w:tc>
      </w:tr>
      <w:tr w:rsidR="001F012F" w14:paraId="169D56AA" w14:textId="77777777" w:rsidTr="00B83D8F">
        <w:trPr>
          <w:trHeight w:val="1743"/>
        </w:trPr>
        <w:tc>
          <w:tcPr>
            <w:tcW w:w="1228" w:type="pct"/>
            <w:vAlign w:val="center"/>
          </w:tcPr>
          <w:p w14:paraId="109E75F4" w14:textId="77777777" w:rsidR="001F012F" w:rsidRPr="00C74C55" w:rsidRDefault="001F012F" w:rsidP="00B4355E">
            <w:pPr>
              <w:rPr>
                <w:rFonts w:eastAsia="Tahoma"/>
              </w:rPr>
            </w:pPr>
            <w:r w:rsidRPr="00C74C55">
              <w:rPr>
                <w:rFonts w:eastAsia="Tahoma"/>
              </w:rPr>
              <w:t>Soil-transmitted helminthiases</w:t>
            </w:r>
          </w:p>
        </w:tc>
        <w:tc>
          <w:tcPr>
            <w:tcW w:w="1941" w:type="pct"/>
            <w:vAlign w:val="center"/>
          </w:tcPr>
          <w:p w14:paraId="2A1FCBB6" w14:textId="77777777" w:rsidR="001F012F" w:rsidRPr="00C74C55" w:rsidRDefault="001F012F" w:rsidP="00B4355E">
            <w:pPr>
              <w:rPr>
                <w:rFonts w:eastAsia="Tahoma"/>
              </w:rPr>
            </w:pPr>
            <w:r w:rsidRPr="00C74C55">
              <w:rPr>
                <w:rFonts w:eastAsia="Tahoma"/>
              </w:rPr>
              <w:t xml:space="preserve">Number of endemic counties with no site recording soil-transmitted helminth infections of moderate and heavy intensity due to </w:t>
            </w:r>
            <w:r w:rsidRPr="00C74C55">
              <w:rPr>
                <w:rFonts w:eastAsia="Tahoma"/>
                <w:i/>
              </w:rPr>
              <w:t>Ascaris lumbricoides, Trichuris trichuria, Necator americanus and Ancylostoma duodenale</w:t>
            </w:r>
            <w:r w:rsidRPr="00C74C55">
              <w:rPr>
                <w:rFonts w:eastAsia="Tahoma"/>
              </w:rPr>
              <w:t>)</w:t>
            </w:r>
          </w:p>
        </w:tc>
        <w:tc>
          <w:tcPr>
            <w:tcW w:w="665" w:type="pct"/>
            <w:vAlign w:val="center"/>
          </w:tcPr>
          <w:p w14:paraId="20D6D631" w14:textId="77777777" w:rsidR="001F012F" w:rsidRPr="00C74C55" w:rsidRDefault="001F012F" w:rsidP="002F11CD">
            <w:pPr>
              <w:rPr>
                <w:rFonts w:eastAsia="Tahoma"/>
              </w:rPr>
            </w:pPr>
            <w:r w:rsidRPr="00C74C55">
              <w:rPr>
                <w:rFonts w:eastAsia="Tahoma"/>
              </w:rPr>
              <w:t>0</w:t>
            </w:r>
          </w:p>
        </w:tc>
        <w:tc>
          <w:tcPr>
            <w:tcW w:w="483" w:type="pct"/>
            <w:vAlign w:val="center"/>
          </w:tcPr>
          <w:p w14:paraId="6CE3DDCE" w14:textId="77777777" w:rsidR="001F012F" w:rsidRPr="00C74C55" w:rsidRDefault="001F012F" w:rsidP="002F11CD">
            <w:pPr>
              <w:rPr>
                <w:rFonts w:eastAsia="Tahoma"/>
              </w:rPr>
            </w:pPr>
            <w:r w:rsidRPr="00C74C55">
              <w:rPr>
                <w:rFonts w:eastAsia="Tahoma"/>
              </w:rPr>
              <w:t>5</w:t>
            </w:r>
          </w:p>
        </w:tc>
        <w:tc>
          <w:tcPr>
            <w:tcW w:w="683" w:type="pct"/>
            <w:tcBorders>
              <w:right w:val="single" w:sz="4" w:space="0" w:color="000000"/>
            </w:tcBorders>
            <w:vAlign w:val="center"/>
          </w:tcPr>
          <w:p w14:paraId="7CC11707" w14:textId="77777777" w:rsidR="001F012F" w:rsidRPr="00C74C55" w:rsidRDefault="001F012F" w:rsidP="002F11CD">
            <w:pPr>
              <w:rPr>
                <w:rFonts w:eastAsia="Tahoma"/>
              </w:rPr>
            </w:pPr>
            <w:r w:rsidRPr="00C74C55">
              <w:rPr>
                <w:rFonts w:eastAsia="Tahoma"/>
              </w:rPr>
              <w:t>8</w:t>
            </w:r>
          </w:p>
        </w:tc>
      </w:tr>
      <w:tr w:rsidR="001F012F" w14:paraId="38D095A4" w14:textId="77777777" w:rsidTr="00C23CCD">
        <w:trPr>
          <w:trHeight w:val="298"/>
        </w:trPr>
        <w:tc>
          <w:tcPr>
            <w:tcW w:w="5000" w:type="pct"/>
            <w:gridSpan w:val="5"/>
            <w:tcBorders>
              <w:right w:val="single" w:sz="4" w:space="0" w:color="000000"/>
            </w:tcBorders>
          </w:tcPr>
          <w:p w14:paraId="2D12799F" w14:textId="77777777" w:rsidR="001F012F" w:rsidRPr="00C74C55" w:rsidRDefault="001F012F" w:rsidP="00B4355E">
            <w:pPr>
              <w:rPr>
                <w:rFonts w:eastAsia="Tahoma"/>
                <w:i/>
              </w:rPr>
            </w:pPr>
            <w:r w:rsidRPr="00C74C55">
              <w:rPr>
                <w:rFonts w:eastAsia="Tahoma"/>
                <w:i/>
              </w:rPr>
              <w:t>Targeted for Control</w:t>
            </w:r>
          </w:p>
        </w:tc>
      </w:tr>
      <w:tr w:rsidR="001F012F" w14:paraId="4151EE4E" w14:textId="77777777" w:rsidTr="00B83D8F">
        <w:trPr>
          <w:trHeight w:val="573"/>
        </w:trPr>
        <w:tc>
          <w:tcPr>
            <w:tcW w:w="1228" w:type="pct"/>
            <w:vAlign w:val="center"/>
          </w:tcPr>
          <w:p w14:paraId="350975FE" w14:textId="77777777" w:rsidR="001F012F" w:rsidRPr="00C74C55" w:rsidRDefault="001F012F" w:rsidP="00B4355E">
            <w:pPr>
              <w:rPr>
                <w:rFonts w:eastAsia="Tahoma"/>
              </w:rPr>
            </w:pPr>
            <w:r w:rsidRPr="00C74C55">
              <w:rPr>
                <w:rFonts w:eastAsia="Tahoma"/>
              </w:rPr>
              <w:t>Buruli Ulcer</w:t>
            </w:r>
          </w:p>
        </w:tc>
        <w:tc>
          <w:tcPr>
            <w:tcW w:w="1941" w:type="pct"/>
            <w:vAlign w:val="center"/>
          </w:tcPr>
          <w:p w14:paraId="47005AB4" w14:textId="77777777" w:rsidR="001F012F" w:rsidRPr="00C74C55" w:rsidRDefault="001F012F" w:rsidP="00B4355E">
            <w:pPr>
              <w:rPr>
                <w:rFonts w:eastAsia="Tahoma"/>
              </w:rPr>
            </w:pPr>
            <w:r w:rsidRPr="00C74C55">
              <w:rPr>
                <w:rFonts w:eastAsia="Tahoma"/>
              </w:rPr>
              <w:t>Proportion of cases in category III (late stage) at diagnosis</w:t>
            </w:r>
          </w:p>
        </w:tc>
        <w:tc>
          <w:tcPr>
            <w:tcW w:w="665" w:type="pct"/>
            <w:vAlign w:val="center"/>
          </w:tcPr>
          <w:p w14:paraId="73A48587" w14:textId="77777777" w:rsidR="001F012F" w:rsidRPr="00C74C55" w:rsidRDefault="001F012F" w:rsidP="002F11CD">
            <w:pPr>
              <w:rPr>
                <w:rFonts w:eastAsia="Tahoma"/>
              </w:rPr>
            </w:pPr>
            <w:r w:rsidRPr="00C74C55">
              <w:rPr>
                <w:rFonts w:eastAsia="Tahoma"/>
              </w:rPr>
              <w:t>58%</w:t>
            </w:r>
          </w:p>
        </w:tc>
        <w:tc>
          <w:tcPr>
            <w:tcW w:w="483" w:type="pct"/>
            <w:vAlign w:val="center"/>
          </w:tcPr>
          <w:p w14:paraId="09A37997" w14:textId="77777777" w:rsidR="001F012F" w:rsidRPr="00C74C55" w:rsidRDefault="001F012F" w:rsidP="002F11CD">
            <w:pPr>
              <w:rPr>
                <w:rFonts w:eastAsia="Tahoma"/>
              </w:rPr>
            </w:pPr>
            <w:r w:rsidRPr="00C74C55">
              <w:rPr>
                <w:rFonts w:eastAsia="Tahoma"/>
              </w:rPr>
              <w:t>40%</w:t>
            </w:r>
          </w:p>
        </w:tc>
        <w:tc>
          <w:tcPr>
            <w:tcW w:w="683" w:type="pct"/>
            <w:vAlign w:val="center"/>
          </w:tcPr>
          <w:p w14:paraId="5F7C5EE9" w14:textId="77777777" w:rsidR="001F012F" w:rsidRPr="00C74C55" w:rsidRDefault="001F012F" w:rsidP="00C74C55">
            <w:pPr>
              <w:keepNext/>
              <w:rPr>
                <w:rFonts w:eastAsia="Tahoma"/>
              </w:rPr>
            </w:pPr>
            <w:r w:rsidRPr="00C74C55">
              <w:rPr>
                <w:rFonts w:eastAsia="Tahoma"/>
              </w:rPr>
              <w:t>25%</w:t>
            </w:r>
          </w:p>
        </w:tc>
      </w:tr>
    </w:tbl>
    <w:p w14:paraId="7F30021F" w14:textId="316E7EFA" w:rsidR="001F012F" w:rsidRDefault="00483D3E" w:rsidP="00E64C21">
      <w:pPr>
        <w:pStyle w:val="Caption"/>
        <w:rPr>
          <w:rFonts w:eastAsia="Tahoma" w:cs="Tahoma"/>
        </w:rPr>
      </w:pPr>
      <w:bookmarkStart w:id="198" w:name="_Toc136555096"/>
      <w:r>
        <w:t xml:space="preserve">Table </w:t>
      </w:r>
      <w:r w:rsidR="00E7484F">
        <w:fldChar w:fldCharType="begin"/>
      </w:r>
      <w:r w:rsidR="00E7484F">
        <w:instrText xml:space="preserve"> SEQ Table \* ARABIC </w:instrText>
      </w:r>
      <w:r w:rsidR="00E7484F">
        <w:fldChar w:fldCharType="separate"/>
      </w:r>
      <w:r w:rsidR="00A265F0">
        <w:rPr>
          <w:noProof/>
        </w:rPr>
        <w:t>27</w:t>
      </w:r>
      <w:r w:rsidR="00E7484F">
        <w:fldChar w:fldCharType="end"/>
      </w:r>
      <w:r>
        <w:t xml:space="preserve"> Disease specific targets</w:t>
      </w:r>
      <w:bookmarkEnd w:id="198"/>
    </w:p>
    <w:p w14:paraId="6FCE4CA8" w14:textId="7B95F16A" w:rsidR="001F012F" w:rsidRPr="0029757A" w:rsidRDefault="001F012F" w:rsidP="00C74C55">
      <w:pPr>
        <w:pStyle w:val="Heading3"/>
        <w:rPr>
          <w:rFonts w:eastAsia="Tahoma"/>
        </w:rPr>
      </w:pPr>
      <w:bookmarkStart w:id="199" w:name="_Toc136010129"/>
      <w:bookmarkStart w:id="200" w:name="_Toc136024290"/>
      <w:bookmarkStart w:id="201" w:name="_Toc136555026"/>
      <w:r w:rsidRPr="0029757A">
        <w:rPr>
          <w:rFonts w:eastAsia="Tahoma"/>
        </w:rPr>
        <w:t>2.2.</w:t>
      </w:r>
      <w:r w:rsidR="00C94035">
        <w:rPr>
          <w:rFonts w:eastAsia="Tahoma"/>
        </w:rPr>
        <w:t>2</w:t>
      </w:r>
      <w:r w:rsidRPr="0029757A">
        <w:rPr>
          <w:rFonts w:eastAsia="Tahoma"/>
        </w:rPr>
        <w:t>. Milestones</w:t>
      </w:r>
      <w:bookmarkEnd w:id="199"/>
      <w:bookmarkEnd w:id="200"/>
      <w:bookmarkEnd w:id="201"/>
    </w:p>
    <w:p w14:paraId="470F4DE7" w14:textId="77777777" w:rsidR="001F012F" w:rsidRDefault="001F012F" w:rsidP="002F11CD">
      <w:pPr>
        <w:rPr>
          <w:rFonts w:eastAsia="Tahoma"/>
          <w:b/>
        </w:rPr>
      </w:pPr>
    </w:p>
    <w:tbl>
      <w:tblPr>
        <w:tblW w:w="5000" w:type="pct"/>
        <w:tblLook w:val="0000" w:firstRow="0" w:lastRow="0" w:firstColumn="0" w:lastColumn="0" w:noHBand="0" w:noVBand="0"/>
      </w:tblPr>
      <w:tblGrid>
        <w:gridCol w:w="3753"/>
        <w:gridCol w:w="969"/>
        <w:gridCol w:w="926"/>
        <w:gridCol w:w="926"/>
        <w:gridCol w:w="926"/>
        <w:gridCol w:w="926"/>
        <w:gridCol w:w="926"/>
      </w:tblGrid>
      <w:tr w:rsidR="007C2EBF" w:rsidRPr="002F14B1" w14:paraId="410683B1"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74482F35" w14:textId="77777777" w:rsidR="007C2EBF" w:rsidRPr="007C2EBF" w:rsidRDefault="007C2EBF" w:rsidP="008D6FE4">
            <w:pPr>
              <w:rPr>
                <w:rFonts w:eastAsia="Tahoma"/>
                <w:b/>
              </w:rPr>
            </w:pPr>
            <w:r w:rsidRPr="007C2EBF">
              <w:rPr>
                <w:rFonts w:eastAsia="Tahoma"/>
                <w:b/>
              </w:rPr>
              <w:t>Indicators</w:t>
            </w:r>
          </w:p>
        </w:tc>
        <w:tc>
          <w:tcPr>
            <w:tcW w:w="518"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1047F746" w14:textId="77777777" w:rsidR="007C2EBF" w:rsidRPr="007C2EBF" w:rsidRDefault="007C2EBF" w:rsidP="008D6FE4">
            <w:pPr>
              <w:rPr>
                <w:rFonts w:eastAsia="Tahoma"/>
                <w:b/>
              </w:rPr>
            </w:pPr>
            <w:r w:rsidRPr="007C2EBF">
              <w:rPr>
                <w:rFonts w:eastAsia="Tahoma"/>
                <w:b/>
              </w:rPr>
              <w:t>2022</w:t>
            </w:r>
          </w:p>
          <w:p w14:paraId="33E5E503" w14:textId="77777777" w:rsidR="007C2EBF" w:rsidRPr="007C2EBF" w:rsidRDefault="007C2EBF" w:rsidP="008D6FE4">
            <w:pPr>
              <w:rPr>
                <w:rFonts w:eastAsia="Tahoma"/>
                <w:b/>
              </w:rPr>
            </w:pPr>
            <w:r w:rsidRPr="007C2EBF">
              <w:rPr>
                <w:rFonts w:eastAsia="Tahoma"/>
                <w:b/>
              </w:rPr>
              <w:t>Baseline</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158F80DB" w14:textId="77777777" w:rsidR="007C2EBF" w:rsidRPr="007C2EBF" w:rsidRDefault="007C2EBF" w:rsidP="008D6FE4">
            <w:pPr>
              <w:rPr>
                <w:rFonts w:eastAsia="Tahoma"/>
                <w:b/>
              </w:rPr>
            </w:pPr>
            <w:r w:rsidRPr="007C2EBF">
              <w:rPr>
                <w:rFonts w:eastAsia="Tahoma"/>
                <w:b/>
              </w:rPr>
              <w:t>2023</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3D4F0017" w14:textId="77777777" w:rsidR="007C2EBF" w:rsidRPr="007C2EBF" w:rsidRDefault="007C2EBF" w:rsidP="008D6FE4">
            <w:pPr>
              <w:rPr>
                <w:rFonts w:eastAsia="Tahoma"/>
                <w:b/>
              </w:rPr>
            </w:pPr>
            <w:r w:rsidRPr="007C2EBF">
              <w:rPr>
                <w:rFonts w:eastAsia="Tahoma"/>
                <w:b/>
              </w:rPr>
              <w:t>2024</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1AC3447B" w14:textId="77777777" w:rsidR="007C2EBF" w:rsidRPr="007C2EBF" w:rsidRDefault="007C2EBF" w:rsidP="008D6FE4">
            <w:pPr>
              <w:rPr>
                <w:rFonts w:eastAsia="Tahoma"/>
                <w:b/>
              </w:rPr>
            </w:pPr>
            <w:r w:rsidRPr="007C2EBF">
              <w:rPr>
                <w:rFonts w:eastAsia="Tahoma"/>
                <w:b/>
              </w:rPr>
              <w:t>2025</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5026D928" w14:textId="77777777" w:rsidR="007C2EBF" w:rsidRPr="007C2EBF" w:rsidRDefault="007C2EBF" w:rsidP="008D6FE4">
            <w:pPr>
              <w:rPr>
                <w:rFonts w:eastAsia="Tahoma"/>
                <w:b/>
              </w:rPr>
            </w:pPr>
            <w:r w:rsidRPr="007C2EBF">
              <w:rPr>
                <w:rFonts w:eastAsia="Tahoma"/>
                <w:b/>
              </w:rPr>
              <w:t>2026</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7D65AF64" w14:textId="77777777" w:rsidR="007C2EBF" w:rsidRPr="007C2EBF" w:rsidRDefault="007C2EBF" w:rsidP="008D6FE4">
            <w:pPr>
              <w:rPr>
                <w:rFonts w:eastAsia="Tahoma"/>
                <w:b/>
              </w:rPr>
            </w:pPr>
            <w:r w:rsidRPr="007C2EBF">
              <w:rPr>
                <w:rFonts w:eastAsia="Tahoma"/>
                <w:b/>
              </w:rPr>
              <w:t>2027</w:t>
            </w:r>
          </w:p>
        </w:tc>
      </w:tr>
      <w:tr w:rsidR="007C2EBF" w:rsidRPr="002F14B1" w14:paraId="02E87932"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31F6FA96" w14:textId="77777777" w:rsidR="007C2EBF" w:rsidRPr="007C2EBF" w:rsidRDefault="007C2EBF" w:rsidP="008D6FE4">
            <w:pPr>
              <w:rPr>
                <w:rFonts w:eastAsia="Tahoma" w:cs="Tahoma"/>
                <w:bCs/>
                <w:szCs w:val="20"/>
              </w:rPr>
            </w:pPr>
            <w:r w:rsidRPr="007C2EBF">
              <w:rPr>
                <w:rFonts w:eastAsia="Tahoma" w:cs="Tahoma"/>
                <w:bCs/>
                <w:szCs w:val="20"/>
              </w:rPr>
              <w:t xml:space="preserve">Completed re-mapping of LF and determined LF endemic areas and the population at risk </w:t>
            </w:r>
          </w:p>
        </w:tc>
        <w:tc>
          <w:tcPr>
            <w:tcW w:w="518" w:type="pct"/>
            <w:tcBorders>
              <w:top w:val="single" w:sz="4" w:space="0" w:color="000000"/>
              <w:left w:val="single" w:sz="4" w:space="0" w:color="000000"/>
              <w:bottom w:val="single" w:sz="4" w:space="0" w:color="000000"/>
              <w:right w:val="single" w:sz="4" w:space="0" w:color="000000"/>
            </w:tcBorders>
            <w:shd w:val="clear" w:color="auto" w:fill="92D050"/>
            <w:tcMar>
              <w:top w:w="15" w:type="dxa"/>
              <w:left w:w="61" w:type="dxa"/>
              <w:bottom w:w="0" w:type="dxa"/>
              <w:right w:w="61" w:type="dxa"/>
            </w:tcMar>
            <w:vAlign w:val="center"/>
          </w:tcPr>
          <w:p w14:paraId="6AF82BCC"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4DB5331C" w14:textId="77777777" w:rsidR="007C2EBF" w:rsidRPr="007C2EBF" w:rsidRDefault="007C2EBF" w:rsidP="008D6FE4">
            <w:pPr>
              <w:rPr>
                <w:rFonts w:eastAsia="Tahoma" w:cs="Tahoma"/>
                <w:bCs/>
                <w:szCs w:val="20"/>
              </w:rPr>
            </w:pPr>
            <w:r w:rsidRPr="007C2EBF">
              <w:rPr>
                <w:rFonts w:eastAsia="Tahoma" w:cs="Tahoma"/>
                <w:bCs/>
                <w:szCs w:val="20"/>
              </w:rPr>
              <w:t xml:space="preserve">    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3B7698B5" w14:textId="77777777" w:rsidR="007C2EBF" w:rsidRPr="007C2EBF" w:rsidRDefault="007C2EBF" w:rsidP="008D6FE4">
            <w:pPr>
              <w:rPr>
                <w:rFonts w:eastAsia="Tahoma" w:cs="Tahoma"/>
                <w:bCs/>
                <w:szCs w:val="20"/>
              </w:rPr>
            </w:pPr>
            <w:r w:rsidRPr="007C2EBF">
              <w:rPr>
                <w:rFonts w:eastAsia="Tahoma" w:cs="Tahoma"/>
                <w:bCs/>
                <w:szCs w:val="20"/>
              </w:rPr>
              <w:t>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4FCD21EF" w14:textId="77777777" w:rsidR="007C2EBF" w:rsidRPr="007C2EBF" w:rsidRDefault="007C2EBF" w:rsidP="008D6FE4">
            <w:pPr>
              <w:rPr>
                <w:rFonts w:eastAsia="Tahoma" w:cs="Tahoma"/>
                <w:bCs/>
                <w:szCs w:val="20"/>
              </w:rPr>
            </w:pPr>
            <w:r w:rsidRPr="007C2EBF">
              <w:rPr>
                <w:rFonts w:eastAsia="Tahoma" w:cs="Tahoma"/>
                <w:bCs/>
                <w:szCs w:val="20"/>
              </w:rPr>
              <w:t>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0B9BA0EC" w14:textId="77777777" w:rsidR="007C2EBF" w:rsidRPr="007C2EBF" w:rsidRDefault="007C2EBF" w:rsidP="008D6FE4">
            <w:pPr>
              <w:rPr>
                <w:rFonts w:eastAsia="Tahoma" w:cs="Tahoma"/>
                <w:bCs/>
                <w:szCs w:val="20"/>
              </w:rPr>
            </w:pPr>
            <w:r w:rsidRPr="007C2EBF">
              <w:rPr>
                <w:rFonts w:eastAsia="Tahoma" w:cs="Tahoma"/>
                <w:bCs/>
                <w:szCs w:val="20"/>
              </w:rPr>
              <w:t>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6C794211" w14:textId="77777777" w:rsidR="007C2EBF" w:rsidRPr="007C2EBF" w:rsidRDefault="007C2EBF" w:rsidP="008D6FE4">
            <w:pPr>
              <w:rPr>
                <w:rFonts w:eastAsia="Tahoma" w:cs="Tahoma"/>
                <w:bCs/>
                <w:szCs w:val="20"/>
              </w:rPr>
            </w:pPr>
            <w:r w:rsidRPr="007C2EBF">
              <w:rPr>
                <w:rFonts w:eastAsia="Tahoma" w:cs="Tahoma"/>
                <w:bCs/>
                <w:szCs w:val="20"/>
              </w:rPr>
              <w:t>0</w:t>
            </w:r>
          </w:p>
        </w:tc>
      </w:tr>
      <w:tr w:rsidR="007C2EBF" w:rsidRPr="002F14B1" w14:paraId="48360C36"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2B7E1FBF" w14:textId="77777777" w:rsidR="007C2EBF" w:rsidRPr="007C2EBF" w:rsidRDefault="007C2EBF" w:rsidP="008D6FE4">
            <w:pPr>
              <w:rPr>
                <w:rFonts w:eastAsia="Tahoma" w:cs="Tahoma"/>
                <w:bCs/>
                <w:szCs w:val="20"/>
              </w:rPr>
            </w:pPr>
            <w:r w:rsidRPr="007C2EBF">
              <w:rPr>
                <w:rFonts w:eastAsia="Tahoma" w:cs="Tahoma"/>
                <w:bCs/>
                <w:szCs w:val="20"/>
              </w:rPr>
              <w:t>Implement LF MDA in IUs requiring LF MDA endemic areas</w:t>
            </w:r>
          </w:p>
        </w:tc>
        <w:tc>
          <w:tcPr>
            <w:tcW w:w="518" w:type="pct"/>
            <w:tcBorders>
              <w:top w:val="single" w:sz="4" w:space="0" w:color="000000"/>
              <w:left w:val="single" w:sz="4" w:space="0" w:color="000000"/>
              <w:bottom w:val="single" w:sz="4" w:space="0" w:color="000000"/>
              <w:right w:val="single" w:sz="4" w:space="0" w:color="000000"/>
            </w:tcBorders>
            <w:shd w:val="clear" w:color="auto" w:fill="F4B083"/>
            <w:tcMar>
              <w:top w:w="15" w:type="dxa"/>
              <w:left w:w="61" w:type="dxa"/>
              <w:bottom w:w="0" w:type="dxa"/>
              <w:right w:w="61" w:type="dxa"/>
            </w:tcMar>
            <w:vAlign w:val="center"/>
          </w:tcPr>
          <w:p w14:paraId="2094BF27"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F4B083"/>
            <w:tcMar>
              <w:top w:w="15" w:type="dxa"/>
              <w:left w:w="61" w:type="dxa"/>
              <w:bottom w:w="0" w:type="dxa"/>
              <w:right w:w="61" w:type="dxa"/>
            </w:tcMar>
            <w:vAlign w:val="center"/>
          </w:tcPr>
          <w:p w14:paraId="057600B5"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F4B083"/>
            <w:tcMar>
              <w:top w:w="15" w:type="dxa"/>
              <w:left w:w="61" w:type="dxa"/>
              <w:bottom w:w="0" w:type="dxa"/>
              <w:right w:w="61" w:type="dxa"/>
            </w:tcMar>
            <w:vAlign w:val="center"/>
          </w:tcPr>
          <w:p w14:paraId="1B05C273"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F4B083"/>
            <w:tcMar>
              <w:top w:w="15" w:type="dxa"/>
              <w:left w:w="61" w:type="dxa"/>
              <w:bottom w:w="0" w:type="dxa"/>
              <w:right w:w="61" w:type="dxa"/>
            </w:tcMar>
            <w:vAlign w:val="center"/>
          </w:tcPr>
          <w:p w14:paraId="47016D13"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1CC24DB1"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652B4655"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5C40BFED"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5C7F4B95" w14:textId="77777777" w:rsidR="007C2EBF" w:rsidRPr="007C2EBF" w:rsidRDefault="007C2EBF" w:rsidP="008D6FE4">
            <w:pPr>
              <w:rPr>
                <w:rFonts w:eastAsia="Tahoma" w:cs="Tahoma"/>
                <w:bCs/>
                <w:szCs w:val="20"/>
              </w:rPr>
            </w:pPr>
            <w:r w:rsidRPr="007C2EBF">
              <w:rPr>
                <w:rFonts w:eastAsia="Tahoma" w:cs="Tahoma"/>
                <w:bCs/>
                <w:szCs w:val="20"/>
              </w:rPr>
              <w:t>Geographical coverage in LF of LF MDA</w:t>
            </w:r>
          </w:p>
        </w:tc>
        <w:tc>
          <w:tcPr>
            <w:tcW w:w="518" w:type="pct"/>
            <w:tcBorders>
              <w:top w:val="single" w:sz="4" w:space="0" w:color="000000"/>
              <w:left w:val="single" w:sz="4" w:space="0" w:color="000000"/>
              <w:bottom w:val="single" w:sz="4" w:space="0" w:color="000000"/>
              <w:right w:val="single" w:sz="4" w:space="0" w:color="000000"/>
            </w:tcBorders>
            <w:shd w:val="clear" w:color="auto" w:fill="A8D08D"/>
            <w:tcMar>
              <w:top w:w="15" w:type="dxa"/>
              <w:left w:w="61" w:type="dxa"/>
              <w:bottom w:w="0" w:type="dxa"/>
              <w:right w:w="61" w:type="dxa"/>
            </w:tcMar>
            <w:vAlign w:val="center"/>
          </w:tcPr>
          <w:p w14:paraId="1A837669"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A8D08D"/>
            <w:tcMar>
              <w:top w:w="15" w:type="dxa"/>
              <w:left w:w="61" w:type="dxa"/>
              <w:bottom w:w="0" w:type="dxa"/>
              <w:right w:w="61" w:type="dxa"/>
            </w:tcMar>
            <w:vAlign w:val="center"/>
          </w:tcPr>
          <w:p w14:paraId="40626779"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A8D08D"/>
            <w:tcMar>
              <w:top w:w="15" w:type="dxa"/>
              <w:left w:w="61" w:type="dxa"/>
              <w:bottom w:w="0" w:type="dxa"/>
              <w:right w:w="61" w:type="dxa"/>
            </w:tcMar>
            <w:vAlign w:val="center"/>
          </w:tcPr>
          <w:p w14:paraId="1A2851D2"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A8D08D"/>
            <w:tcMar>
              <w:top w:w="15" w:type="dxa"/>
              <w:left w:w="61" w:type="dxa"/>
              <w:bottom w:w="0" w:type="dxa"/>
              <w:right w:w="61" w:type="dxa"/>
            </w:tcMar>
            <w:vAlign w:val="center"/>
          </w:tcPr>
          <w:p w14:paraId="17D795FF"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44A20DA9"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17F2E4D0"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5FFC8337"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3B0FC210" w14:textId="77777777" w:rsidR="007C2EBF" w:rsidRPr="007C2EBF" w:rsidRDefault="007C2EBF" w:rsidP="008D6FE4">
            <w:pPr>
              <w:rPr>
                <w:rFonts w:eastAsia="Tahoma" w:cs="Tahoma"/>
                <w:bCs/>
                <w:szCs w:val="20"/>
              </w:rPr>
            </w:pPr>
            <w:r w:rsidRPr="007C2EBF">
              <w:rPr>
                <w:rFonts w:eastAsia="Tahoma" w:cs="Tahoma"/>
                <w:bCs/>
                <w:szCs w:val="20"/>
              </w:rPr>
              <w:t>Number of county capital cities with evidence of LF transmission under adequate MDA</w:t>
            </w:r>
          </w:p>
        </w:tc>
        <w:tc>
          <w:tcPr>
            <w:tcW w:w="518" w:type="pct"/>
            <w:tcBorders>
              <w:top w:val="single" w:sz="4" w:space="0" w:color="000000"/>
              <w:left w:val="single" w:sz="4" w:space="0" w:color="000000"/>
              <w:bottom w:val="single" w:sz="4" w:space="0" w:color="000000"/>
              <w:right w:val="single" w:sz="4" w:space="0" w:color="000000"/>
            </w:tcBorders>
            <w:shd w:val="clear" w:color="auto" w:fill="FFE599"/>
            <w:tcMar>
              <w:top w:w="15" w:type="dxa"/>
              <w:left w:w="61" w:type="dxa"/>
              <w:bottom w:w="0" w:type="dxa"/>
              <w:right w:w="61" w:type="dxa"/>
            </w:tcMar>
            <w:vAlign w:val="center"/>
          </w:tcPr>
          <w:p w14:paraId="6694A6EB" w14:textId="77777777" w:rsidR="007C2EBF" w:rsidRPr="007C2EBF" w:rsidRDefault="007C2EBF" w:rsidP="008D6FE4">
            <w:pPr>
              <w:rPr>
                <w:rFonts w:eastAsia="Tahoma" w:cs="Tahoma"/>
                <w:bCs/>
                <w:szCs w:val="20"/>
              </w:rPr>
            </w:pPr>
            <w:r w:rsidRPr="007C2EBF">
              <w:rPr>
                <w:rFonts w:eastAsia="Tahoma" w:cs="Tahoma"/>
                <w:bCs/>
                <w:szCs w:val="20"/>
              </w:rPr>
              <w:t>12</w:t>
            </w:r>
          </w:p>
        </w:tc>
        <w:tc>
          <w:tcPr>
            <w:tcW w:w="495" w:type="pct"/>
            <w:tcBorders>
              <w:top w:val="single" w:sz="4" w:space="0" w:color="000000"/>
              <w:left w:val="single" w:sz="4" w:space="0" w:color="000000"/>
              <w:bottom w:val="single" w:sz="4" w:space="0" w:color="000000"/>
              <w:right w:val="single" w:sz="4" w:space="0" w:color="000000"/>
            </w:tcBorders>
            <w:shd w:val="clear" w:color="auto" w:fill="FFE599"/>
            <w:tcMar>
              <w:top w:w="15" w:type="dxa"/>
              <w:left w:w="61" w:type="dxa"/>
              <w:bottom w:w="0" w:type="dxa"/>
              <w:right w:w="61" w:type="dxa"/>
            </w:tcMar>
            <w:vAlign w:val="center"/>
          </w:tcPr>
          <w:p w14:paraId="6FD46DAB" w14:textId="77777777" w:rsidR="007C2EBF" w:rsidRPr="007C2EBF" w:rsidRDefault="007C2EBF" w:rsidP="008D6FE4">
            <w:pPr>
              <w:rPr>
                <w:rFonts w:eastAsia="Tahoma" w:cs="Tahoma"/>
                <w:bCs/>
                <w:szCs w:val="20"/>
              </w:rPr>
            </w:pPr>
            <w:r w:rsidRPr="007C2EBF">
              <w:rPr>
                <w:rFonts w:eastAsia="Tahoma" w:cs="Tahoma"/>
                <w:bCs/>
                <w:szCs w:val="20"/>
              </w:rPr>
              <w:t>12</w:t>
            </w:r>
          </w:p>
        </w:tc>
        <w:tc>
          <w:tcPr>
            <w:tcW w:w="495" w:type="pct"/>
            <w:tcBorders>
              <w:top w:val="single" w:sz="4" w:space="0" w:color="000000"/>
              <w:left w:val="single" w:sz="4" w:space="0" w:color="000000"/>
              <w:bottom w:val="single" w:sz="4" w:space="0" w:color="000000"/>
              <w:right w:val="single" w:sz="4" w:space="0" w:color="000000"/>
            </w:tcBorders>
            <w:shd w:val="clear" w:color="auto" w:fill="FFE599"/>
            <w:tcMar>
              <w:top w:w="15" w:type="dxa"/>
              <w:left w:w="61" w:type="dxa"/>
              <w:bottom w:w="0" w:type="dxa"/>
              <w:right w:w="61" w:type="dxa"/>
            </w:tcMar>
            <w:vAlign w:val="center"/>
          </w:tcPr>
          <w:p w14:paraId="43803354" w14:textId="77777777" w:rsidR="007C2EBF" w:rsidRPr="007C2EBF" w:rsidRDefault="007C2EBF" w:rsidP="008D6FE4">
            <w:pPr>
              <w:rPr>
                <w:rFonts w:eastAsia="Tahoma" w:cs="Tahoma"/>
                <w:bCs/>
                <w:szCs w:val="20"/>
              </w:rPr>
            </w:pPr>
            <w:r w:rsidRPr="007C2EBF">
              <w:rPr>
                <w:rFonts w:eastAsia="Tahoma" w:cs="Tahoma"/>
                <w:bCs/>
                <w:szCs w:val="20"/>
              </w:rPr>
              <w:t>13</w:t>
            </w:r>
          </w:p>
        </w:tc>
        <w:tc>
          <w:tcPr>
            <w:tcW w:w="495" w:type="pct"/>
            <w:tcBorders>
              <w:top w:val="single" w:sz="4" w:space="0" w:color="000000"/>
              <w:left w:val="single" w:sz="4" w:space="0" w:color="000000"/>
              <w:bottom w:val="single" w:sz="4" w:space="0" w:color="000000"/>
              <w:right w:val="single" w:sz="4" w:space="0" w:color="000000"/>
            </w:tcBorders>
            <w:shd w:val="clear" w:color="auto" w:fill="FFE599"/>
            <w:tcMar>
              <w:top w:w="15" w:type="dxa"/>
              <w:left w:w="61" w:type="dxa"/>
              <w:bottom w:w="0" w:type="dxa"/>
              <w:right w:w="61" w:type="dxa"/>
            </w:tcMar>
            <w:vAlign w:val="center"/>
          </w:tcPr>
          <w:p w14:paraId="283E013F" w14:textId="77777777" w:rsidR="007C2EBF" w:rsidRPr="007C2EBF" w:rsidRDefault="007C2EBF" w:rsidP="008D6FE4">
            <w:pPr>
              <w:rPr>
                <w:rFonts w:eastAsia="Tahoma" w:cs="Tahoma"/>
                <w:bCs/>
                <w:szCs w:val="20"/>
              </w:rPr>
            </w:pPr>
            <w:r w:rsidRPr="007C2EBF">
              <w:rPr>
                <w:rFonts w:eastAsia="Tahoma" w:cs="Tahoma"/>
                <w:bCs/>
                <w:szCs w:val="20"/>
              </w:rPr>
              <w:t>13</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6DC29EA8" w14:textId="77777777" w:rsidR="007C2EBF" w:rsidRPr="007C2EBF" w:rsidRDefault="007C2EBF" w:rsidP="008D6FE4">
            <w:pPr>
              <w:rPr>
                <w:rFonts w:eastAsia="Tahoma" w:cs="Tahoma"/>
                <w:bCs/>
                <w:szCs w:val="20"/>
              </w:rPr>
            </w:pPr>
            <w:r w:rsidRPr="007C2EBF">
              <w:rPr>
                <w:rFonts w:eastAsia="Tahoma" w:cs="Tahoma"/>
                <w:bCs/>
                <w:szCs w:val="20"/>
              </w:rPr>
              <w:t>13</w:t>
            </w:r>
          </w:p>
        </w:tc>
        <w:tc>
          <w:tcPr>
            <w:tcW w:w="495" w:type="pct"/>
            <w:tcBorders>
              <w:top w:val="single" w:sz="4" w:space="0" w:color="000000"/>
              <w:left w:val="single" w:sz="4" w:space="0" w:color="000000"/>
              <w:bottom w:val="single" w:sz="4" w:space="0" w:color="000000"/>
              <w:right w:val="single" w:sz="4" w:space="0" w:color="000000"/>
            </w:tcBorders>
            <w:tcMar>
              <w:top w:w="15" w:type="dxa"/>
              <w:left w:w="61" w:type="dxa"/>
              <w:bottom w:w="0" w:type="dxa"/>
              <w:right w:w="61" w:type="dxa"/>
            </w:tcMar>
            <w:vAlign w:val="center"/>
          </w:tcPr>
          <w:p w14:paraId="5E4D8BE4" w14:textId="77777777" w:rsidR="007C2EBF" w:rsidRPr="007C2EBF" w:rsidRDefault="007C2EBF" w:rsidP="008D6FE4">
            <w:pPr>
              <w:rPr>
                <w:rFonts w:eastAsia="Tahoma" w:cs="Tahoma"/>
                <w:bCs/>
                <w:szCs w:val="20"/>
              </w:rPr>
            </w:pPr>
            <w:r w:rsidRPr="007C2EBF">
              <w:rPr>
                <w:rFonts w:eastAsia="Tahoma" w:cs="Tahoma"/>
                <w:bCs/>
                <w:szCs w:val="20"/>
              </w:rPr>
              <w:t>13</w:t>
            </w:r>
          </w:p>
        </w:tc>
      </w:tr>
      <w:tr w:rsidR="007C2EBF" w:rsidRPr="002F14B1" w14:paraId="13365B7F"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7542C991" w14:textId="77777777" w:rsidR="007C2EBF" w:rsidRPr="007C2EBF" w:rsidRDefault="007C2EBF" w:rsidP="008D6FE4">
            <w:pPr>
              <w:rPr>
                <w:rFonts w:eastAsia="Tahoma" w:cs="Tahoma"/>
                <w:bCs/>
                <w:szCs w:val="20"/>
              </w:rPr>
            </w:pPr>
            <w:r w:rsidRPr="007C2EBF">
              <w:rPr>
                <w:rFonts w:eastAsia="Tahoma" w:cs="Tahoma"/>
                <w:bCs/>
                <w:szCs w:val="20"/>
              </w:rPr>
              <w:t>Number of IUs conducted more than 5 rounds of MDA with coverage more than 65%</w:t>
            </w:r>
          </w:p>
        </w:tc>
        <w:tc>
          <w:tcPr>
            <w:tcW w:w="518"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1E3BB1CB"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732084CC"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41936DF6"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4FEE46EA"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032362F7"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C9C9C9"/>
            <w:tcMar>
              <w:top w:w="15" w:type="dxa"/>
              <w:left w:w="61" w:type="dxa"/>
              <w:bottom w:w="0" w:type="dxa"/>
              <w:right w:w="61" w:type="dxa"/>
            </w:tcMar>
            <w:vAlign w:val="center"/>
          </w:tcPr>
          <w:p w14:paraId="7F985D0B"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0E40B2FD"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2760E24B" w14:textId="77777777" w:rsidR="007C2EBF" w:rsidRPr="007C2EBF" w:rsidRDefault="007C2EBF" w:rsidP="008D6FE4">
            <w:pPr>
              <w:rPr>
                <w:rFonts w:eastAsia="Tahoma" w:cs="Tahoma"/>
                <w:bCs/>
                <w:szCs w:val="20"/>
              </w:rPr>
            </w:pPr>
            <w:r w:rsidRPr="007C2EBF">
              <w:rPr>
                <w:rFonts w:eastAsia="Tahoma" w:cs="Tahoma"/>
                <w:bCs/>
                <w:szCs w:val="20"/>
              </w:rPr>
              <w:t>Number of Counties conducted first TAS activities after at least 5 rounds of MDA.</w:t>
            </w:r>
          </w:p>
        </w:tc>
        <w:tc>
          <w:tcPr>
            <w:tcW w:w="518"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4AD611D7" w14:textId="77777777" w:rsidR="007C2EBF" w:rsidRPr="007C2EBF" w:rsidRDefault="007C2EBF" w:rsidP="008D6FE4">
            <w:pPr>
              <w:rPr>
                <w:rFonts w:eastAsia="Tahoma" w:cs="Tahoma"/>
                <w:bCs/>
                <w:szCs w:val="20"/>
              </w:rPr>
            </w:pPr>
            <w:r w:rsidRPr="007C2EBF">
              <w:rPr>
                <w:rFonts w:eastAsia="Tahoma" w:cs="Tahoma"/>
                <w:bCs/>
                <w:szCs w:val="20"/>
              </w:rPr>
              <w:t>6 (46%)</w:t>
            </w:r>
          </w:p>
        </w:tc>
        <w:tc>
          <w:tcPr>
            <w:tcW w:w="495"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11774099" w14:textId="77777777" w:rsidR="007C2EBF" w:rsidRPr="007C2EBF" w:rsidRDefault="007C2EBF" w:rsidP="008D6FE4">
            <w:pPr>
              <w:rPr>
                <w:rFonts w:eastAsia="Tahoma" w:cs="Tahoma"/>
                <w:bCs/>
                <w:szCs w:val="20"/>
              </w:rPr>
            </w:pPr>
            <w:r w:rsidRPr="007C2EBF">
              <w:rPr>
                <w:rFonts w:eastAsia="Tahoma" w:cs="Tahoma"/>
                <w:bCs/>
                <w:szCs w:val="20"/>
              </w:rPr>
              <w:t>10 (76%)</w:t>
            </w:r>
          </w:p>
        </w:tc>
        <w:tc>
          <w:tcPr>
            <w:tcW w:w="495"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26F5D8BE"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4088BC7A"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58B36AC9"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E2EFD9"/>
            <w:tcMar>
              <w:top w:w="15" w:type="dxa"/>
              <w:left w:w="61" w:type="dxa"/>
              <w:bottom w:w="0" w:type="dxa"/>
              <w:right w:w="61" w:type="dxa"/>
            </w:tcMar>
            <w:vAlign w:val="center"/>
          </w:tcPr>
          <w:p w14:paraId="76149262"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63237F1E"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631F5146" w14:textId="77777777" w:rsidR="007C2EBF" w:rsidRPr="007C2EBF" w:rsidRDefault="007C2EBF" w:rsidP="008D6FE4">
            <w:pPr>
              <w:rPr>
                <w:rFonts w:eastAsia="Tahoma" w:cs="Tahoma"/>
                <w:bCs/>
                <w:szCs w:val="20"/>
              </w:rPr>
            </w:pPr>
            <w:r w:rsidRPr="007C2EBF">
              <w:rPr>
                <w:rFonts w:eastAsia="Tahoma" w:cs="Tahoma"/>
                <w:bCs/>
                <w:szCs w:val="20"/>
              </w:rPr>
              <w:t>Number of IUs conducted and passed at least 2 TAS activities.</w:t>
            </w:r>
          </w:p>
        </w:tc>
        <w:tc>
          <w:tcPr>
            <w:tcW w:w="518"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437DE191"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4F434A2C" w14:textId="77777777" w:rsidR="007C2EBF" w:rsidRPr="007C2EBF" w:rsidRDefault="007C2EBF" w:rsidP="008D6FE4">
            <w:pPr>
              <w:rPr>
                <w:rFonts w:eastAsia="Tahoma" w:cs="Tahoma"/>
                <w:bCs/>
                <w:szCs w:val="20"/>
              </w:rPr>
            </w:pPr>
            <w:r w:rsidRPr="007C2EBF">
              <w:rPr>
                <w:rFonts w:eastAsia="Tahoma" w:cs="Tahoma"/>
                <w:bCs/>
                <w:szCs w:val="20"/>
              </w:rPr>
              <w:t>4 (31%)</w:t>
            </w:r>
          </w:p>
        </w:tc>
        <w:tc>
          <w:tcPr>
            <w:tcW w:w="495"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6381534C" w14:textId="77777777" w:rsidR="007C2EBF" w:rsidRPr="007C2EBF" w:rsidRDefault="007C2EBF" w:rsidP="008D6FE4">
            <w:pPr>
              <w:rPr>
                <w:rFonts w:eastAsia="Tahoma" w:cs="Tahoma"/>
                <w:bCs/>
                <w:szCs w:val="20"/>
              </w:rPr>
            </w:pPr>
            <w:r w:rsidRPr="007C2EBF">
              <w:rPr>
                <w:rFonts w:eastAsia="Tahoma" w:cs="Tahoma"/>
                <w:bCs/>
                <w:szCs w:val="20"/>
              </w:rPr>
              <w:t>10 (76%)</w:t>
            </w:r>
          </w:p>
        </w:tc>
        <w:tc>
          <w:tcPr>
            <w:tcW w:w="495"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7365783A" w14:textId="77777777" w:rsidR="007C2EBF" w:rsidRPr="007C2EBF" w:rsidRDefault="007C2EBF" w:rsidP="008D6FE4">
            <w:pPr>
              <w:rPr>
                <w:rFonts w:eastAsia="Tahoma" w:cs="Tahoma"/>
                <w:bCs/>
                <w:szCs w:val="20"/>
              </w:rPr>
            </w:pPr>
            <w:r w:rsidRPr="007C2EBF">
              <w:rPr>
                <w:rFonts w:eastAsia="Tahoma" w:cs="Tahoma"/>
                <w:bCs/>
                <w:szCs w:val="20"/>
              </w:rPr>
              <w:t>13 (10%)</w:t>
            </w:r>
          </w:p>
        </w:tc>
        <w:tc>
          <w:tcPr>
            <w:tcW w:w="495"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16C23F4F"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ACB9CA"/>
            <w:tcMar>
              <w:top w:w="15" w:type="dxa"/>
              <w:left w:w="61" w:type="dxa"/>
              <w:bottom w:w="0" w:type="dxa"/>
              <w:right w:w="61" w:type="dxa"/>
            </w:tcMar>
            <w:vAlign w:val="center"/>
          </w:tcPr>
          <w:p w14:paraId="35038574"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137B25AF"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63D082C7" w14:textId="77777777" w:rsidR="007C2EBF" w:rsidRPr="007C2EBF" w:rsidRDefault="007C2EBF" w:rsidP="008D6FE4">
            <w:pPr>
              <w:rPr>
                <w:rFonts w:eastAsia="Tahoma" w:cs="Tahoma"/>
                <w:bCs/>
                <w:szCs w:val="20"/>
              </w:rPr>
            </w:pPr>
            <w:r w:rsidRPr="007C2EBF">
              <w:rPr>
                <w:rFonts w:eastAsia="Tahoma" w:cs="Tahoma"/>
                <w:bCs/>
                <w:szCs w:val="20"/>
              </w:rPr>
              <w:t>Present “the  dossier“ for verification of absence of LF transmission</w:t>
            </w:r>
          </w:p>
        </w:tc>
        <w:tc>
          <w:tcPr>
            <w:tcW w:w="518"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5136072D"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20BE1EFE"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38B7C15A"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7C8173AE"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0D3FE030"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FF3399"/>
            <w:tcMar>
              <w:top w:w="15" w:type="dxa"/>
              <w:left w:w="61" w:type="dxa"/>
              <w:bottom w:w="0" w:type="dxa"/>
              <w:right w:w="61" w:type="dxa"/>
            </w:tcMar>
            <w:vAlign w:val="center"/>
          </w:tcPr>
          <w:p w14:paraId="66883C38" w14:textId="77777777" w:rsidR="007C2EBF" w:rsidRPr="007C2EBF" w:rsidRDefault="007C2EBF" w:rsidP="008D6FE4">
            <w:pPr>
              <w:rPr>
                <w:rFonts w:eastAsia="Tahoma" w:cs="Tahoma"/>
                <w:bCs/>
                <w:szCs w:val="20"/>
              </w:rPr>
            </w:pPr>
            <w:r w:rsidRPr="007C2EBF">
              <w:rPr>
                <w:rFonts w:eastAsia="Tahoma" w:cs="Tahoma"/>
                <w:bCs/>
                <w:szCs w:val="20"/>
              </w:rPr>
              <w:t>13 (0%)</w:t>
            </w:r>
          </w:p>
        </w:tc>
      </w:tr>
      <w:tr w:rsidR="007C2EBF" w:rsidRPr="002F14B1" w14:paraId="278843CA"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76616F48" w14:textId="77777777" w:rsidR="007C2EBF" w:rsidRPr="007C2EBF" w:rsidRDefault="007C2EBF" w:rsidP="008D6FE4">
            <w:pPr>
              <w:rPr>
                <w:rFonts w:eastAsia="Tahoma" w:cs="Tahoma"/>
                <w:bCs/>
                <w:szCs w:val="20"/>
              </w:rPr>
            </w:pPr>
            <w:r w:rsidRPr="007C2EBF">
              <w:rPr>
                <w:rFonts w:eastAsia="Tahoma" w:cs="Tahoma"/>
                <w:bCs/>
                <w:szCs w:val="20"/>
              </w:rPr>
              <w:t>Proportion and number of IUs where there is full coverage of morbidity management services and access to basic care</w:t>
            </w:r>
          </w:p>
        </w:tc>
        <w:tc>
          <w:tcPr>
            <w:tcW w:w="518"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12F70CA7" w14:textId="77777777" w:rsidR="007C2EBF" w:rsidRPr="007C2EBF" w:rsidRDefault="007C2EBF" w:rsidP="008D6FE4">
            <w:pPr>
              <w:rPr>
                <w:rFonts w:eastAsia="Tahoma" w:cs="Tahoma"/>
                <w:bCs/>
                <w:szCs w:val="20"/>
              </w:rPr>
            </w:pPr>
            <w:r w:rsidRPr="007C2EBF">
              <w:rPr>
                <w:rFonts w:eastAsia="Tahoma" w:cs="Tahoma"/>
                <w:bCs/>
                <w:szCs w:val="20"/>
              </w:rPr>
              <w:t>5 (38%)</w:t>
            </w:r>
          </w:p>
        </w:tc>
        <w:tc>
          <w:tcPr>
            <w:tcW w:w="495"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2AAD20EF"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4ED5487D"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674AD12E"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3C47AF86"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D9D9D9"/>
            <w:tcMar>
              <w:top w:w="15" w:type="dxa"/>
              <w:left w:w="61" w:type="dxa"/>
              <w:bottom w:w="0" w:type="dxa"/>
              <w:right w:w="61" w:type="dxa"/>
            </w:tcMar>
            <w:vAlign w:val="center"/>
          </w:tcPr>
          <w:p w14:paraId="25256B0B" w14:textId="77777777" w:rsidR="007C2EBF" w:rsidRPr="007C2EBF" w:rsidRDefault="007C2EBF" w:rsidP="008D6FE4">
            <w:pPr>
              <w:rPr>
                <w:rFonts w:eastAsia="Tahoma" w:cs="Tahoma"/>
                <w:bCs/>
                <w:szCs w:val="20"/>
              </w:rPr>
            </w:pPr>
            <w:r w:rsidRPr="007C2EBF">
              <w:rPr>
                <w:rFonts w:eastAsia="Tahoma" w:cs="Tahoma"/>
                <w:bCs/>
                <w:szCs w:val="20"/>
              </w:rPr>
              <w:t>13 (100%)</w:t>
            </w:r>
          </w:p>
        </w:tc>
      </w:tr>
      <w:tr w:rsidR="007C2EBF" w:rsidRPr="002F14B1" w14:paraId="68D9C35D" w14:textId="77777777" w:rsidTr="007C2EBF">
        <w:trPr>
          <w:trHeight w:val="348"/>
        </w:trPr>
        <w:tc>
          <w:tcPr>
            <w:tcW w:w="2007" w:type="pct"/>
            <w:tcBorders>
              <w:top w:val="single" w:sz="4" w:space="0" w:color="000000"/>
              <w:left w:val="single" w:sz="4" w:space="0" w:color="000000"/>
              <w:bottom w:val="single" w:sz="4" w:space="0" w:color="000000"/>
              <w:right w:val="single" w:sz="4" w:space="0" w:color="000000"/>
            </w:tcBorders>
            <w:shd w:val="clear" w:color="auto" w:fill="auto"/>
            <w:tcMar>
              <w:top w:w="15" w:type="dxa"/>
              <w:left w:w="61" w:type="dxa"/>
              <w:bottom w:w="0" w:type="dxa"/>
              <w:right w:w="61" w:type="dxa"/>
            </w:tcMar>
            <w:vAlign w:val="center"/>
          </w:tcPr>
          <w:p w14:paraId="319D581A" w14:textId="77777777" w:rsidR="007C2EBF" w:rsidRPr="007C2EBF" w:rsidRDefault="007C2EBF" w:rsidP="008D6FE4">
            <w:pPr>
              <w:rPr>
                <w:rFonts w:eastAsia="Tahoma" w:cs="Tahoma"/>
                <w:bCs/>
                <w:szCs w:val="20"/>
              </w:rPr>
            </w:pPr>
            <w:r w:rsidRPr="007C2EBF">
              <w:rPr>
                <w:rFonts w:eastAsia="Tahoma" w:cs="Tahoma"/>
                <w:bCs/>
                <w:szCs w:val="20"/>
              </w:rPr>
              <w:t xml:space="preserve">Proportion and number of IUs where 75% of hydrocele cases benefitted from appropriate surgery </w:t>
            </w:r>
          </w:p>
        </w:tc>
        <w:tc>
          <w:tcPr>
            <w:tcW w:w="518"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7C49AE5D" w14:textId="77777777" w:rsidR="007C2EBF" w:rsidRPr="007C2EBF" w:rsidRDefault="007C2EBF" w:rsidP="008D6FE4">
            <w:pPr>
              <w:rPr>
                <w:rFonts w:eastAsia="Tahoma" w:cs="Tahoma"/>
                <w:bCs/>
                <w:szCs w:val="20"/>
              </w:rPr>
            </w:pPr>
            <w:r w:rsidRPr="007C2EBF">
              <w:rPr>
                <w:rFonts w:eastAsia="Tahoma" w:cs="Tahoma"/>
                <w:bCs/>
                <w:szCs w:val="20"/>
              </w:rPr>
              <w:t>0 (0%)</w:t>
            </w:r>
          </w:p>
        </w:tc>
        <w:tc>
          <w:tcPr>
            <w:tcW w:w="495"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31B32C95" w14:textId="77777777" w:rsidR="007C2EBF" w:rsidRPr="007C2EBF" w:rsidRDefault="007C2EBF" w:rsidP="008D6FE4">
            <w:pPr>
              <w:rPr>
                <w:rFonts w:eastAsia="Tahoma" w:cs="Tahoma"/>
                <w:bCs/>
                <w:szCs w:val="20"/>
              </w:rPr>
            </w:pPr>
            <w:r w:rsidRPr="007C2EBF">
              <w:rPr>
                <w:rFonts w:eastAsia="Tahoma" w:cs="Tahoma"/>
                <w:bCs/>
                <w:szCs w:val="20"/>
              </w:rPr>
              <w:t>3 (24%)</w:t>
            </w:r>
          </w:p>
        </w:tc>
        <w:tc>
          <w:tcPr>
            <w:tcW w:w="495"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41C22147" w14:textId="77777777" w:rsidR="007C2EBF" w:rsidRPr="007C2EBF" w:rsidRDefault="007C2EBF" w:rsidP="008D6FE4">
            <w:pPr>
              <w:rPr>
                <w:rFonts w:eastAsia="Tahoma" w:cs="Tahoma"/>
                <w:bCs/>
                <w:szCs w:val="20"/>
              </w:rPr>
            </w:pPr>
            <w:r w:rsidRPr="007C2EBF">
              <w:rPr>
                <w:rFonts w:eastAsia="Tahoma" w:cs="Tahoma"/>
                <w:bCs/>
                <w:szCs w:val="20"/>
              </w:rPr>
              <w:t>5 (38%)</w:t>
            </w:r>
          </w:p>
        </w:tc>
        <w:tc>
          <w:tcPr>
            <w:tcW w:w="495"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4F836FC4" w14:textId="77777777" w:rsidR="007C2EBF" w:rsidRPr="007C2EBF" w:rsidRDefault="007C2EBF" w:rsidP="008D6FE4">
            <w:pPr>
              <w:rPr>
                <w:rFonts w:eastAsia="Tahoma" w:cs="Tahoma"/>
                <w:bCs/>
                <w:szCs w:val="20"/>
              </w:rPr>
            </w:pPr>
            <w:r w:rsidRPr="007C2EBF">
              <w:rPr>
                <w:rFonts w:eastAsia="Tahoma" w:cs="Tahoma"/>
                <w:bCs/>
                <w:szCs w:val="20"/>
              </w:rPr>
              <w:t>6 (46%)</w:t>
            </w:r>
          </w:p>
        </w:tc>
        <w:tc>
          <w:tcPr>
            <w:tcW w:w="495"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00639D48" w14:textId="77777777" w:rsidR="007C2EBF" w:rsidRPr="007C2EBF" w:rsidRDefault="007C2EBF" w:rsidP="008D6FE4">
            <w:pPr>
              <w:rPr>
                <w:rFonts w:eastAsia="Tahoma" w:cs="Tahoma"/>
                <w:bCs/>
                <w:szCs w:val="20"/>
              </w:rPr>
            </w:pPr>
            <w:r w:rsidRPr="007C2EBF">
              <w:rPr>
                <w:rFonts w:eastAsia="Tahoma" w:cs="Tahoma"/>
                <w:bCs/>
                <w:szCs w:val="20"/>
              </w:rPr>
              <w:t>13 (100%)</w:t>
            </w:r>
          </w:p>
        </w:tc>
        <w:tc>
          <w:tcPr>
            <w:tcW w:w="495" w:type="pct"/>
            <w:tcBorders>
              <w:top w:val="single" w:sz="4" w:space="0" w:color="000000"/>
              <w:left w:val="single" w:sz="4" w:space="0" w:color="000000"/>
              <w:bottom w:val="single" w:sz="4" w:space="0" w:color="000000"/>
              <w:right w:val="single" w:sz="4" w:space="0" w:color="000000"/>
            </w:tcBorders>
            <w:shd w:val="clear" w:color="auto" w:fill="8DB4E2"/>
            <w:tcMar>
              <w:top w:w="15" w:type="dxa"/>
              <w:left w:w="61" w:type="dxa"/>
              <w:bottom w:w="0" w:type="dxa"/>
              <w:right w:w="61" w:type="dxa"/>
            </w:tcMar>
            <w:vAlign w:val="center"/>
          </w:tcPr>
          <w:p w14:paraId="089575ED" w14:textId="77777777" w:rsidR="007C2EBF" w:rsidRPr="007C2EBF" w:rsidRDefault="007C2EBF" w:rsidP="008D6FE4">
            <w:pPr>
              <w:rPr>
                <w:rFonts w:eastAsia="Tahoma" w:cs="Tahoma"/>
                <w:bCs/>
                <w:szCs w:val="20"/>
              </w:rPr>
            </w:pPr>
            <w:r w:rsidRPr="007C2EBF">
              <w:rPr>
                <w:rFonts w:eastAsia="Tahoma" w:cs="Tahoma"/>
                <w:bCs/>
                <w:szCs w:val="20"/>
              </w:rPr>
              <w:t>13 (100%)</w:t>
            </w:r>
          </w:p>
        </w:tc>
      </w:tr>
    </w:tbl>
    <w:p w14:paraId="27F9CC1F" w14:textId="54E275D5" w:rsidR="001F012F" w:rsidRDefault="008B3B88" w:rsidP="00E64C21">
      <w:pPr>
        <w:pStyle w:val="Caption"/>
        <w:rPr>
          <w:rFonts w:eastAsia="Tahoma" w:cs="Tahoma"/>
          <w:b/>
        </w:rPr>
      </w:pPr>
      <w:bookmarkStart w:id="202" w:name="_Toc136555097"/>
      <w:r w:rsidRPr="00C74C55">
        <w:t xml:space="preserve">Table </w:t>
      </w:r>
      <w:r w:rsidR="00E7484F">
        <w:fldChar w:fldCharType="begin"/>
      </w:r>
      <w:r w:rsidR="00E7484F">
        <w:instrText xml:space="preserve"> SEQ Table \* ARABIC </w:instrText>
      </w:r>
      <w:r w:rsidR="00E7484F">
        <w:fldChar w:fldCharType="separate"/>
      </w:r>
      <w:r w:rsidR="00A265F0">
        <w:rPr>
          <w:noProof/>
        </w:rPr>
        <w:t>28</w:t>
      </w:r>
      <w:r w:rsidR="00E7484F">
        <w:fldChar w:fldCharType="end"/>
      </w:r>
      <w:r>
        <w:t xml:space="preserve"> Milestones for targeted NTDs (LF)</w:t>
      </w:r>
      <w:bookmarkEnd w:id="202"/>
    </w:p>
    <w:p w14:paraId="35188C1E" w14:textId="77777777" w:rsidR="001F012F" w:rsidRDefault="001F012F" w:rsidP="00B4355E">
      <w:pPr>
        <w:rPr>
          <w:rFonts w:eastAsia="Tahoma" w:cs="Tahoma"/>
          <w:b/>
        </w:rPr>
      </w:pPr>
    </w:p>
    <w:p w14:paraId="440BCC28" w14:textId="21024387" w:rsidR="001F012F" w:rsidRDefault="001927AD" w:rsidP="002F11CD">
      <w:pPr>
        <w:rPr>
          <w:rFonts w:eastAsia="Tahoma" w:cs="Tahoma"/>
          <w:b/>
        </w:rPr>
      </w:pPr>
      <w:r w:rsidRPr="00C74C55">
        <w:rPr>
          <w:rFonts w:eastAsia="Tahoma"/>
          <w:b/>
        </w:rPr>
        <w:t>M</w:t>
      </w:r>
      <w:r w:rsidR="001F012F" w:rsidRPr="00C74C55">
        <w:rPr>
          <w:rFonts w:eastAsia="Tahoma"/>
          <w:b/>
        </w:rPr>
        <w:t>ilestones for targeted NTDs (Onchocerciasis</w:t>
      </w:r>
      <w:r w:rsidR="001F012F">
        <w:rPr>
          <w:rFonts w:eastAsia="Tahoma" w:cs="Tahoma"/>
          <w:b/>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88"/>
        <w:gridCol w:w="928"/>
        <w:gridCol w:w="928"/>
        <w:gridCol w:w="928"/>
        <w:gridCol w:w="928"/>
        <w:gridCol w:w="928"/>
        <w:gridCol w:w="924"/>
      </w:tblGrid>
      <w:tr w:rsidR="003642A4" w:rsidRPr="002F14B1" w14:paraId="644BB0EF" w14:textId="77777777" w:rsidTr="003642A4">
        <w:trPr>
          <w:trHeight w:val="348"/>
        </w:trPr>
        <w:tc>
          <w:tcPr>
            <w:tcW w:w="2026" w:type="pct"/>
            <w:tcMar>
              <w:top w:w="15" w:type="dxa"/>
              <w:left w:w="61" w:type="dxa"/>
              <w:bottom w:w="0" w:type="dxa"/>
              <w:right w:w="61" w:type="dxa"/>
            </w:tcMar>
            <w:vAlign w:val="center"/>
          </w:tcPr>
          <w:p w14:paraId="4D420257"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Indicators</w:t>
            </w:r>
          </w:p>
        </w:tc>
        <w:tc>
          <w:tcPr>
            <w:tcW w:w="496" w:type="pct"/>
            <w:tcMar>
              <w:top w:w="15" w:type="dxa"/>
              <w:left w:w="61" w:type="dxa"/>
              <w:bottom w:w="0" w:type="dxa"/>
              <w:right w:w="61" w:type="dxa"/>
            </w:tcMar>
            <w:vAlign w:val="center"/>
          </w:tcPr>
          <w:p w14:paraId="7860AA08"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2022 Baseline</w:t>
            </w:r>
          </w:p>
        </w:tc>
        <w:tc>
          <w:tcPr>
            <w:tcW w:w="496" w:type="pct"/>
            <w:tcMar>
              <w:top w:w="15" w:type="dxa"/>
              <w:left w:w="61" w:type="dxa"/>
              <w:bottom w:w="0" w:type="dxa"/>
              <w:right w:w="61" w:type="dxa"/>
            </w:tcMar>
            <w:vAlign w:val="center"/>
          </w:tcPr>
          <w:p w14:paraId="2F67DA5C"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2023</w:t>
            </w:r>
          </w:p>
        </w:tc>
        <w:tc>
          <w:tcPr>
            <w:tcW w:w="496" w:type="pct"/>
            <w:vAlign w:val="center"/>
          </w:tcPr>
          <w:p w14:paraId="3E30D32A"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2024</w:t>
            </w:r>
          </w:p>
        </w:tc>
        <w:tc>
          <w:tcPr>
            <w:tcW w:w="496" w:type="pct"/>
            <w:tcMar>
              <w:top w:w="15" w:type="dxa"/>
              <w:left w:w="61" w:type="dxa"/>
              <w:bottom w:w="0" w:type="dxa"/>
              <w:right w:w="61" w:type="dxa"/>
            </w:tcMar>
            <w:vAlign w:val="center"/>
          </w:tcPr>
          <w:p w14:paraId="7221C0A1"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2025</w:t>
            </w:r>
          </w:p>
        </w:tc>
        <w:tc>
          <w:tcPr>
            <w:tcW w:w="496" w:type="pct"/>
            <w:tcMar>
              <w:top w:w="15" w:type="dxa"/>
              <w:left w:w="61" w:type="dxa"/>
              <w:bottom w:w="0" w:type="dxa"/>
              <w:right w:w="61" w:type="dxa"/>
            </w:tcMar>
            <w:vAlign w:val="center"/>
          </w:tcPr>
          <w:p w14:paraId="13E7E08B"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2026</w:t>
            </w:r>
          </w:p>
        </w:tc>
        <w:tc>
          <w:tcPr>
            <w:tcW w:w="496" w:type="pct"/>
            <w:tcMar>
              <w:top w:w="15" w:type="dxa"/>
              <w:left w:w="61" w:type="dxa"/>
              <w:bottom w:w="0" w:type="dxa"/>
              <w:right w:w="61" w:type="dxa"/>
            </w:tcMar>
            <w:vAlign w:val="center"/>
          </w:tcPr>
          <w:p w14:paraId="419DF84E" w14:textId="77777777" w:rsidR="00217EF4" w:rsidRPr="00217EF4" w:rsidRDefault="00217EF4" w:rsidP="003642A4">
            <w:pPr>
              <w:rPr>
                <w:rFonts w:eastAsia="Tahoma" w:cs="Tahoma"/>
                <w:b/>
                <w:color w:val="000000" w:themeColor="text1"/>
                <w:sz w:val="18"/>
                <w:szCs w:val="18"/>
              </w:rPr>
            </w:pPr>
            <w:r w:rsidRPr="00217EF4">
              <w:rPr>
                <w:rFonts w:eastAsia="Tahoma" w:cs="Tahoma"/>
                <w:b/>
                <w:color w:val="000000" w:themeColor="text1"/>
                <w:sz w:val="18"/>
                <w:szCs w:val="18"/>
              </w:rPr>
              <w:t>2027</w:t>
            </w:r>
          </w:p>
        </w:tc>
      </w:tr>
      <w:tr w:rsidR="003642A4" w:rsidRPr="002F14B1" w14:paraId="669390E5" w14:textId="77777777" w:rsidTr="003642A4">
        <w:trPr>
          <w:trHeight w:val="522"/>
        </w:trPr>
        <w:tc>
          <w:tcPr>
            <w:tcW w:w="2026" w:type="pct"/>
            <w:shd w:val="clear" w:color="auto" w:fill="auto"/>
            <w:tcMar>
              <w:top w:w="15" w:type="dxa"/>
              <w:left w:w="61" w:type="dxa"/>
              <w:bottom w:w="0" w:type="dxa"/>
              <w:right w:w="61" w:type="dxa"/>
            </w:tcMar>
            <w:vAlign w:val="center"/>
          </w:tcPr>
          <w:p w14:paraId="46CFB08B"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 xml:space="preserve">Completed re-mapping of Oncho and determined Oncho endemic areas and the population at risk </w:t>
            </w:r>
          </w:p>
        </w:tc>
        <w:tc>
          <w:tcPr>
            <w:tcW w:w="496" w:type="pct"/>
            <w:shd w:val="clear" w:color="auto" w:fill="92D050"/>
            <w:tcMar>
              <w:top w:w="15" w:type="dxa"/>
              <w:left w:w="61" w:type="dxa"/>
              <w:bottom w:w="0" w:type="dxa"/>
              <w:right w:w="61" w:type="dxa"/>
            </w:tcMar>
            <w:vAlign w:val="center"/>
          </w:tcPr>
          <w:p w14:paraId="28B497AB" w14:textId="77777777" w:rsidR="00217EF4" w:rsidRPr="00217EF4" w:rsidRDefault="00217EF4" w:rsidP="003642A4">
            <w:pPr>
              <w:rPr>
                <w:rFonts w:eastAsia="Arial Narrow" w:cs="Tahoma"/>
                <w:color w:val="000000" w:themeColor="text1"/>
                <w:sz w:val="18"/>
                <w:szCs w:val="18"/>
              </w:rPr>
            </w:pPr>
            <w:r w:rsidRPr="00217EF4">
              <w:rPr>
                <w:rFonts w:eastAsia="Arial Narrow" w:cs="Tahoma"/>
                <w:color w:val="000000" w:themeColor="text1"/>
                <w:sz w:val="18"/>
                <w:szCs w:val="18"/>
              </w:rPr>
              <w:t>15(100%)</w:t>
            </w:r>
          </w:p>
        </w:tc>
        <w:tc>
          <w:tcPr>
            <w:tcW w:w="496" w:type="pct"/>
            <w:tcMar>
              <w:top w:w="15" w:type="dxa"/>
              <w:left w:w="61" w:type="dxa"/>
              <w:bottom w:w="0" w:type="dxa"/>
              <w:right w:w="61" w:type="dxa"/>
            </w:tcMar>
            <w:vAlign w:val="center"/>
          </w:tcPr>
          <w:p w14:paraId="332B466D" w14:textId="77777777" w:rsidR="00217EF4" w:rsidRPr="00217EF4" w:rsidRDefault="00217EF4" w:rsidP="003642A4">
            <w:pPr>
              <w:rPr>
                <w:rFonts w:eastAsia="Arial Narrow" w:cs="Tahoma"/>
                <w:color w:val="000000" w:themeColor="text1"/>
                <w:sz w:val="18"/>
                <w:szCs w:val="18"/>
              </w:rPr>
            </w:pPr>
            <w:r w:rsidRPr="00217EF4">
              <w:rPr>
                <w:rFonts w:eastAsia="Arial Narrow" w:cs="Tahoma"/>
                <w:color w:val="000000" w:themeColor="text1"/>
                <w:sz w:val="18"/>
                <w:szCs w:val="18"/>
              </w:rPr>
              <w:t xml:space="preserve"> 15 (100%)   </w:t>
            </w:r>
          </w:p>
        </w:tc>
        <w:tc>
          <w:tcPr>
            <w:tcW w:w="496" w:type="pct"/>
            <w:vAlign w:val="center"/>
          </w:tcPr>
          <w:p w14:paraId="1E398C21" w14:textId="77777777" w:rsidR="00217EF4" w:rsidRPr="00217EF4" w:rsidRDefault="00217EF4" w:rsidP="003642A4">
            <w:pPr>
              <w:rPr>
                <w:rFonts w:eastAsia="Arial Narrow" w:cs="Tahoma"/>
                <w:color w:val="000000" w:themeColor="text1"/>
                <w:sz w:val="18"/>
                <w:szCs w:val="18"/>
              </w:rPr>
            </w:pPr>
            <w:r w:rsidRPr="00217EF4">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20C1A13C" w14:textId="77777777" w:rsidR="00217EF4" w:rsidRPr="00217EF4" w:rsidRDefault="00217EF4" w:rsidP="003642A4">
            <w:pPr>
              <w:rPr>
                <w:rFonts w:eastAsia="Arial Narrow" w:cs="Tahoma"/>
                <w:color w:val="000000" w:themeColor="text1"/>
                <w:sz w:val="18"/>
                <w:szCs w:val="18"/>
              </w:rPr>
            </w:pPr>
            <w:r w:rsidRPr="00217EF4">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3F534D12" w14:textId="77777777" w:rsidR="00217EF4" w:rsidRPr="00217EF4" w:rsidRDefault="00217EF4" w:rsidP="003642A4">
            <w:pPr>
              <w:rPr>
                <w:rFonts w:eastAsia="Tahoma" w:cs="Tahoma"/>
                <w:color w:val="000000" w:themeColor="text1"/>
                <w:sz w:val="18"/>
                <w:szCs w:val="18"/>
              </w:rPr>
            </w:pPr>
            <w:r w:rsidRPr="00217EF4">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79C06FF2" w14:textId="77777777" w:rsidR="00217EF4" w:rsidRPr="00217EF4" w:rsidRDefault="00217EF4" w:rsidP="003642A4">
            <w:pPr>
              <w:rPr>
                <w:rFonts w:eastAsia="Tahoma" w:cs="Tahoma"/>
                <w:color w:val="000000" w:themeColor="text1"/>
                <w:sz w:val="18"/>
                <w:szCs w:val="18"/>
              </w:rPr>
            </w:pPr>
            <w:r w:rsidRPr="00217EF4">
              <w:rPr>
                <w:rFonts w:eastAsia="Arial Narrow" w:cs="Tahoma"/>
                <w:color w:val="000000" w:themeColor="text1"/>
                <w:sz w:val="18"/>
                <w:szCs w:val="18"/>
              </w:rPr>
              <w:t>15 (100%)</w:t>
            </w:r>
          </w:p>
        </w:tc>
      </w:tr>
      <w:tr w:rsidR="003642A4" w:rsidRPr="002F14B1" w14:paraId="444E7471" w14:textId="77777777" w:rsidTr="003642A4">
        <w:trPr>
          <w:trHeight w:val="497"/>
        </w:trPr>
        <w:tc>
          <w:tcPr>
            <w:tcW w:w="2026" w:type="pct"/>
            <w:shd w:val="clear" w:color="auto" w:fill="auto"/>
            <w:tcMar>
              <w:top w:w="15" w:type="dxa"/>
              <w:left w:w="61" w:type="dxa"/>
              <w:bottom w:w="0" w:type="dxa"/>
              <w:right w:w="61" w:type="dxa"/>
            </w:tcMar>
            <w:vAlign w:val="center"/>
          </w:tcPr>
          <w:p w14:paraId="462A964E"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Begun implement Oncho MDA in IUs requiring Oncho MDA in endemic areas</w:t>
            </w:r>
          </w:p>
        </w:tc>
        <w:tc>
          <w:tcPr>
            <w:tcW w:w="496" w:type="pct"/>
            <w:shd w:val="clear" w:color="auto" w:fill="FABF8F"/>
            <w:tcMar>
              <w:top w:w="15" w:type="dxa"/>
              <w:left w:w="61" w:type="dxa"/>
              <w:bottom w:w="0" w:type="dxa"/>
              <w:right w:w="61" w:type="dxa"/>
            </w:tcMar>
            <w:vAlign w:val="center"/>
          </w:tcPr>
          <w:p w14:paraId="6AD50480"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shd w:val="clear" w:color="auto" w:fill="A8D08D"/>
            <w:tcMar>
              <w:top w:w="15" w:type="dxa"/>
              <w:left w:w="61" w:type="dxa"/>
              <w:bottom w:w="0" w:type="dxa"/>
              <w:right w:w="61" w:type="dxa"/>
            </w:tcMar>
            <w:vAlign w:val="center"/>
          </w:tcPr>
          <w:p w14:paraId="091A9E5C"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vAlign w:val="center"/>
          </w:tcPr>
          <w:p w14:paraId="5D39ECA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1238126B"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0C274740"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59E5147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r>
      <w:tr w:rsidR="003642A4" w:rsidRPr="002F14B1" w14:paraId="6B79F386" w14:textId="77777777" w:rsidTr="003642A4">
        <w:trPr>
          <w:trHeight w:val="335"/>
        </w:trPr>
        <w:tc>
          <w:tcPr>
            <w:tcW w:w="2026" w:type="pct"/>
            <w:shd w:val="clear" w:color="auto" w:fill="auto"/>
            <w:tcMar>
              <w:top w:w="15" w:type="dxa"/>
              <w:left w:w="61" w:type="dxa"/>
              <w:bottom w:w="0" w:type="dxa"/>
              <w:right w:w="61" w:type="dxa"/>
            </w:tcMar>
            <w:vAlign w:val="center"/>
          </w:tcPr>
          <w:p w14:paraId="10D5E5C6"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Geographical coverage in Oncho of Oncho MDA</w:t>
            </w:r>
          </w:p>
        </w:tc>
        <w:tc>
          <w:tcPr>
            <w:tcW w:w="496" w:type="pct"/>
            <w:shd w:val="clear" w:color="auto" w:fill="E6B8B7"/>
            <w:tcMar>
              <w:top w:w="15" w:type="dxa"/>
              <w:left w:w="61" w:type="dxa"/>
              <w:bottom w:w="0" w:type="dxa"/>
              <w:right w:w="61" w:type="dxa"/>
            </w:tcMar>
            <w:vAlign w:val="center"/>
          </w:tcPr>
          <w:p w14:paraId="78DCA4C8"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shd w:val="clear" w:color="auto" w:fill="E6B8B7"/>
            <w:tcMar>
              <w:top w:w="15" w:type="dxa"/>
              <w:left w:w="61" w:type="dxa"/>
              <w:bottom w:w="0" w:type="dxa"/>
              <w:right w:w="61" w:type="dxa"/>
            </w:tcMar>
            <w:vAlign w:val="center"/>
          </w:tcPr>
          <w:p w14:paraId="43AA9447"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vAlign w:val="center"/>
          </w:tcPr>
          <w:p w14:paraId="020738F2"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6A204486"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72F1B3C0"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c>
          <w:tcPr>
            <w:tcW w:w="496" w:type="pct"/>
            <w:tcMar>
              <w:top w:w="15" w:type="dxa"/>
              <w:left w:w="61" w:type="dxa"/>
              <w:bottom w:w="0" w:type="dxa"/>
              <w:right w:w="61" w:type="dxa"/>
            </w:tcMar>
            <w:vAlign w:val="center"/>
          </w:tcPr>
          <w:p w14:paraId="3D89D33F"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100%</w:t>
            </w:r>
          </w:p>
        </w:tc>
      </w:tr>
      <w:tr w:rsidR="003642A4" w:rsidRPr="002F14B1" w14:paraId="29CC7FF4" w14:textId="77777777" w:rsidTr="003642A4">
        <w:trPr>
          <w:trHeight w:val="425"/>
        </w:trPr>
        <w:tc>
          <w:tcPr>
            <w:tcW w:w="2026" w:type="pct"/>
            <w:shd w:val="clear" w:color="auto" w:fill="auto"/>
            <w:tcMar>
              <w:top w:w="15" w:type="dxa"/>
              <w:left w:w="61" w:type="dxa"/>
              <w:bottom w:w="0" w:type="dxa"/>
              <w:right w:w="61" w:type="dxa"/>
            </w:tcMar>
            <w:vAlign w:val="center"/>
          </w:tcPr>
          <w:p w14:paraId="40803B2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Number of IUs conducted more than 10 rounds of with coverage more than 65%</w:t>
            </w:r>
          </w:p>
        </w:tc>
        <w:tc>
          <w:tcPr>
            <w:tcW w:w="496" w:type="pct"/>
            <w:shd w:val="clear" w:color="auto" w:fill="C9C9C9"/>
            <w:tcMar>
              <w:top w:w="15" w:type="dxa"/>
              <w:left w:w="61" w:type="dxa"/>
              <w:bottom w:w="0" w:type="dxa"/>
              <w:right w:w="61" w:type="dxa"/>
            </w:tcMar>
            <w:vAlign w:val="center"/>
          </w:tcPr>
          <w:p w14:paraId="12699771"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c>
          <w:tcPr>
            <w:tcW w:w="496" w:type="pct"/>
            <w:shd w:val="clear" w:color="auto" w:fill="C9C9C9"/>
            <w:tcMar>
              <w:top w:w="15" w:type="dxa"/>
              <w:left w:w="61" w:type="dxa"/>
              <w:bottom w:w="0" w:type="dxa"/>
              <w:right w:w="61" w:type="dxa"/>
            </w:tcMar>
            <w:vAlign w:val="center"/>
          </w:tcPr>
          <w:p w14:paraId="77E388D6"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c>
          <w:tcPr>
            <w:tcW w:w="496" w:type="pct"/>
            <w:shd w:val="clear" w:color="auto" w:fill="C9C9C9"/>
            <w:vAlign w:val="center"/>
          </w:tcPr>
          <w:p w14:paraId="6F05822F"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c>
          <w:tcPr>
            <w:tcW w:w="496" w:type="pct"/>
            <w:shd w:val="clear" w:color="auto" w:fill="C9C9C9"/>
            <w:tcMar>
              <w:top w:w="15" w:type="dxa"/>
              <w:left w:w="61" w:type="dxa"/>
              <w:bottom w:w="0" w:type="dxa"/>
              <w:right w:w="61" w:type="dxa"/>
            </w:tcMar>
            <w:vAlign w:val="center"/>
          </w:tcPr>
          <w:p w14:paraId="41603C6F"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c>
          <w:tcPr>
            <w:tcW w:w="496" w:type="pct"/>
            <w:shd w:val="clear" w:color="auto" w:fill="C9C9C9"/>
            <w:tcMar>
              <w:top w:w="15" w:type="dxa"/>
              <w:left w:w="61" w:type="dxa"/>
              <w:bottom w:w="0" w:type="dxa"/>
              <w:right w:w="61" w:type="dxa"/>
            </w:tcMar>
            <w:vAlign w:val="center"/>
          </w:tcPr>
          <w:p w14:paraId="23FB55CD"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c>
          <w:tcPr>
            <w:tcW w:w="496" w:type="pct"/>
            <w:shd w:val="clear" w:color="auto" w:fill="C9C9C9"/>
            <w:tcMar>
              <w:top w:w="15" w:type="dxa"/>
              <w:left w:w="61" w:type="dxa"/>
              <w:bottom w:w="0" w:type="dxa"/>
              <w:right w:w="61" w:type="dxa"/>
            </w:tcMar>
            <w:vAlign w:val="center"/>
          </w:tcPr>
          <w:p w14:paraId="7C176D64"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r>
      <w:tr w:rsidR="003642A4" w:rsidRPr="002F14B1" w14:paraId="2CB4B61B" w14:textId="77777777" w:rsidTr="003642A4">
        <w:trPr>
          <w:trHeight w:val="488"/>
        </w:trPr>
        <w:tc>
          <w:tcPr>
            <w:tcW w:w="2026" w:type="pct"/>
            <w:shd w:val="clear" w:color="auto" w:fill="auto"/>
            <w:tcMar>
              <w:top w:w="15" w:type="dxa"/>
              <w:left w:w="61" w:type="dxa"/>
              <w:bottom w:w="0" w:type="dxa"/>
              <w:right w:w="61" w:type="dxa"/>
            </w:tcMar>
            <w:vAlign w:val="center"/>
          </w:tcPr>
          <w:p w14:paraId="25557967"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Number of IUs achieved suppression of transmission after at least 10 rounds of MDA.</w:t>
            </w:r>
          </w:p>
        </w:tc>
        <w:tc>
          <w:tcPr>
            <w:tcW w:w="496" w:type="pct"/>
            <w:shd w:val="clear" w:color="auto" w:fill="FFFF99"/>
            <w:tcMar>
              <w:top w:w="15" w:type="dxa"/>
              <w:left w:w="61" w:type="dxa"/>
              <w:bottom w:w="0" w:type="dxa"/>
              <w:right w:w="61" w:type="dxa"/>
            </w:tcMar>
            <w:vAlign w:val="center"/>
          </w:tcPr>
          <w:p w14:paraId="5B1F1C0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0 (0%)</w:t>
            </w:r>
          </w:p>
        </w:tc>
        <w:tc>
          <w:tcPr>
            <w:tcW w:w="496" w:type="pct"/>
            <w:shd w:val="clear" w:color="auto" w:fill="FFFF99"/>
            <w:tcMar>
              <w:top w:w="15" w:type="dxa"/>
              <w:left w:w="61" w:type="dxa"/>
              <w:bottom w:w="0" w:type="dxa"/>
              <w:right w:w="61" w:type="dxa"/>
            </w:tcMar>
            <w:vAlign w:val="center"/>
          </w:tcPr>
          <w:p w14:paraId="538296C0"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4 (26%)</w:t>
            </w:r>
          </w:p>
        </w:tc>
        <w:tc>
          <w:tcPr>
            <w:tcW w:w="496" w:type="pct"/>
            <w:shd w:val="clear" w:color="auto" w:fill="FFFF99"/>
            <w:vAlign w:val="center"/>
          </w:tcPr>
          <w:p w14:paraId="53DE20A9"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6 (40%)</w:t>
            </w:r>
          </w:p>
        </w:tc>
        <w:tc>
          <w:tcPr>
            <w:tcW w:w="496" w:type="pct"/>
            <w:shd w:val="clear" w:color="auto" w:fill="FFFF99"/>
            <w:tcMar>
              <w:top w:w="15" w:type="dxa"/>
              <w:left w:w="61" w:type="dxa"/>
              <w:bottom w:w="0" w:type="dxa"/>
              <w:right w:w="61" w:type="dxa"/>
            </w:tcMar>
            <w:vAlign w:val="center"/>
          </w:tcPr>
          <w:p w14:paraId="0B97D63A"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8 (53%)</w:t>
            </w:r>
          </w:p>
        </w:tc>
        <w:tc>
          <w:tcPr>
            <w:tcW w:w="496" w:type="pct"/>
            <w:shd w:val="clear" w:color="auto" w:fill="FFFF99"/>
            <w:tcMar>
              <w:top w:w="15" w:type="dxa"/>
              <w:left w:w="61" w:type="dxa"/>
              <w:bottom w:w="0" w:type="dxa"/>
              <w:right w:w="61" w:type="dxa"/>
            </w:tcMar>
            <w:vAlign w:val="center"/>
          </w:tcPr>
          <w:p w14:paraId="5B0238F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12 (80%)</w:t>
            </w:r>
          </w:p>
        </w:tc>
        <w:tc>
          <w:tcPr>
            <w:tcW w:w="496" w:type="pct"/>
            <w:shd w:val="clear" w:color="auto" w:fill="FFFF99"/>
            <w:tcMar>
              <w:top w:w="15" w:type="dxa"/>
              <w:left w:w="61" w:type="dxa"/>
              <w:bottom w:w="0" w:type="dxa"/>
              <w:right w:w="61" w:type="dxa"/>
            </w:tcMar>
            <w:vAlign w:val="center"/>
          </w:tcPr>
          <w:p w14:paraId="7F4F9FDC"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r>
      <w:tr w:rsidR="003642A4" w:rsidRPr="002F14B1" w14:paraId="17674F19" w14:textId="77777777" w:rsidTr="003642A4">
        <w:trPr>
          <w:trHeight w:val="488"/>
        </w:trPr>
        <w:tc>
          <w:tcPr>
            <w:tcW w:w="2026" w:type="pct"/>
            <w:shd w:val="clear" w:color="auto" w:fill="auto"/>
            <w:tcMar>
              <w:top w:w="15" w:type="dxa"/>
              <w:left w:w="61" w:type="dxa"/>
              <w:bottom w:w="0" w:type="dxa"/>
              <w:right w:w="61" w:type="dxa"/>
            </w:tcMar>
            <w:vAlign w:val="center"/>
          </w:tcPr>
          <w:p w14:paraId="2BBAF4F7"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Number of IUs where treatment has been stopped</w:t>
            </w:r>
          </w:p>
        </w:tc>
        <w:tc>
          <w:tcPr>
            <w:tcW w:w="496" w:type="pct"/>
            <w:shd w:val="clear" w:color="auto" w:fill="D0CECE"/>
            <w:tcMar>
              <w:top w:w="15" w:type="dxa"/>
              <w:left w:w="61" w:type="dxa"/>
              <w:bottom w:w="0" w:type="dxa"/>
              <w:right w:w="61" w:type="dxa"/>
            </w:tcMar>
            <w:vAlign w:val="center"/>
          </w:tcPr>
          <w:p w14:paraId="3E546253"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0 (0%)</w:t>
            </w:r>
          </w:p>
        </w:tc>
        <w:tc>
          <w:tcPr>
            <w:tcW w:w="496" w:type="pct"/>
            <w:shd w:val="clear" w:color="auto" w:fill="D0CECE"/>
            <w:tcMar>
              <w:top w:w="15" w:type="dxa"/>
              <w:left w:w="61" w:type="dxa"/>
              <w:bottom w:w="0" w:type="dxa"/>
              <w:right w:w="61" w:type="dxa"/>
            </w:tcMar>
            <w:vAlign w:val="center"/>
          </w:tcPr>
          <w:p w14:paraId="464CE5A4"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4 (26%)</w:t>
            </w:r>
          </w:p>
        </w:tc>
        <w:tc>
          <w:tcPr>
            <w:tcW w:w="496" w:type="pct"/>
            <w:shd w:val="clear" w:color="auto" w:fill="D0CECE"/>
            <w:vAlign w:val="center"/>
          </w:tcPr>
          <w:p w14:paraId="0F12961A"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6 (40%)</w:t>
            </w:r>
          </w:p>
        </w:tc>
        <w:tc>
          <w:tcPr>
            <w:tcW w:w="496" w:type="pct"/>
            <w:shd w:val="clear" w:color="auto" w:fill="D0CECE"/>
            <w:tcMar>
              <w:top w:w="15" w:type="dxa"/>
              <w:left w:w="61" w:type="dxa"/>
              <w:bottom w:w="0" w:type="dxa"/>
              <w:right w:w="61" w:type="dxa"/>
            </w:tcMar>
            <w:vAlign w:val="center"/>
          </w:tcPr>
          <w:p w14:paraId="57152EE6"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8 (53%)</w:t>
            </w:r>
          </w:p>
        </w:tc>
        <w:tc>
          <w:tcPr>
            <w:tcW w:w="496" w:type="pct"/>
            <w:shd w:val="clear" w:color="auto" w:fill="D0CECE"/>
            <w:tcMar>
              <w:top w:w="15" w:type="dxa"/>
              <w:left w:w="61" w:type="dxa"/>
              <w:bottom w:w="0" w:type="dxa"/>
              <w:right w:w="61" w:type="dxa"/>
            </w:tcMar>
            <w:vAlign w:val="center"/>
          </w:tcPr>
          <w:p w14:paraId="62B50405"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12 (80%)</w:t>
            </w:r>
          </w:p>
        </w:tc>
        <w:tc>
          <w:tcPr>
            <w:tcW w:w="496" w:type="pct"/>
            <w:shd w:val="clear" w:color="auto" w:fill="D0CECE"/>
            <w:tcMar>
              <w:top w:w="15" w:type="dxa"/>
              <w:left w:w="61" w:type="dxa"/>
              <w:bottom w:w="0" w:type="dxa"/>
              <w:right w:w="61" w:type="dxa"/>
            </w:tcMar>
            <w:vAlign w:val="center"/>
          </w:tcPr>
          <w:p w14:paraId="5568252F"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r>
      <w:tr w:rsidR="003642A4" w:rsidRPr="002F14B1" w14:paraId="7946EA2A" w14:textId="77777777" w:rsidTr="003642A4">
        <w:trPr>
          <w:trHeight w:val="570"/>
        </w:trPr>
        <w:tc>
          <w:tcPr>
            <w:tcW w:w="2026" w:type="pct"/>
            <w:shd w:val="clear" w:color="auto" w:fill="auto"/>
            <w:tcMar>
              <w:top w:w="15" w:type="dxa"/>
              <w:left w:w="61" w:type="dxa"/>
              <w:bottom w:w="0" w:type="dxa"/>
              <w:right w:w="61" w:type="dxa"/>
            </w:tcMar>
            <w:vAlign w:val="center"/>
          </w:tcPr>
          <w:p w14:paraId="71522F72"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Number of IUs that achieved elimination of transmission</w:t>
            </w:r>
          </w:p>
        </w:tc>
        <w:tc>
          <w:tcPr>
            <w:tcW w:w="496" w:type="pct"/>
            <w:shd w:val="clear" w:color="auto" w:fill="ACB9CA"/>
            <w:tcMar>
              <w:top w:w="15" w:type="dxa"/>
              <w:left w:w="61" w:type="dxa"/>
              <w:bottom w:w="0" w:type="dxa"/>
              <w:right w:w="61" w:type="dxa"/>
            </w:tcMar>
            <w:vAlign w:val="center"/>
          </w:tcPr>
          <w:p w14:paraId="78F31F8C"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0 (0%)</w:t>
            </w:r>
          </w:p>
        </w:tc>
        <w:tc>
          <w:tcPr>
            <w:tcW w:w="496" w:type="pct"/>
            <w:shd w:val="clear" w:color="auto" w:fill="ACB9CA"/>
            <w:tcMar>
              <w:top w:w="15" w:type="dxa"/>
              <w:left w:w="61" w:type="dxa"/>
              <w:bottom w:w="0" w:type="dxa"/>
              <w:right w:w="61" w:type="dxa"/>
            </w:tcMar>
            <w:vAlign w:val="center"/>
          </w:tcPr>
          <w:p w14:paraId="220E36DF"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4 (26%)</w:t>
            </w:r>
          </w:p>
        </w:tc>
        <w:tc>
          <w:tcPr>
            <w:tcW w:w="496" w:type="pct"/>
            <w:shd w:val="clear" w:color="auto" w:fill="ACB9CA"/>
            <w:vAlign w:val="center"/>
          </w:tcPr>
          <w:p w14:paraId="165BC9FA"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6 (40%)</w:t>
            </w:r>
          </w:p>
        </w:tc>
        <w:tc>
          <w:tcPr>
            <w:tcW w:w="496" w:type="pct"/>
            <w:shd w:val="clear" w:color="auto" w:fill="ACB9CA"/>
            <w:tcMar>
              <w:top w:w="15" w:type="dxa"/>
              <w:left w:w="61" w:type="dxa"/>
              <w:bottom w:w="0" w:type="dxa"/>
              <w:right w:w="61" w:type="dxa"/>
            </w:tcMar>
            <w:vAlign w:val="center"/>
          </w:tcPr>
          <w:p w14:paraId="5A6041CD"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8 (53%)</w:t>
            </w:r>
          </w:p>
        </w:tc>
        <w:tc>
          <w:tcPr>
            <w:tcW w:w="496" w:type="pct"/>
            <w:shd w:val="clear" w:color="auto" w:fill="ACB9CA"/>
            <w:tcMar>
              <w:top w:w="15" w:type="dxa"/>
              <w:left w:w="61" w:type="dxa"/>
              <w:bottom w:w="0" w:type="dxa"/>
              <w:right w:w="61" w:type="dxa"/>
            </w:tcMar>
            <w:vAlign w:val="center"/>
          </w:tcPr>
          <w:p w14:paraId="39C94857"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12 (8%)</w:t>
            </w:r>
          </w:p>
        </w:tc>
        <w:tc>
          <w:tcPr>
            <w:tcW w:w="496" w:type="pct"/>
            <w:shd w:val="clear" w:color="auto" w:fill="ACB9CA"/>
            <w:tcMar>
              <w:top w:w="15" w:type="dxa"/>
              <w:left w:w="61" w:type="dxa"/>
              <w:bottom w:w="0" w:type="dxa"/>
              <w:right w:w="61" w:type="dxa"/>
            </w:tcMar>
            <w:vAlign w:val="center"/>
          </w:tcPr>
          <w:p w14:paraId="79E8F689" w14:textId="77777777" w:rsidR="00217EF4" w:rsidRPr="00217EF4" w:rsidRDefault="00217EF4" w:rsidP="003642A4">
            <w:pPr>
              <w:rPr>
                <w:rFonts w:eastAsia="Tahoma" w:cs="Tahoma"/>
                <w:color w:val="000000" w:themeColor="text1"/>
                <w:sz w:val="18"/>
                <w:szCs w:val="18"/>
              </w:rPr>
            </w:pPr>
            <w:r w:rsidRPr="00217EF4">
              <w:rPr>
                <w:rFonts w:eastAsia="Tahoma" w:cs="Tahoma"/>
                <w:color w:val="000000" w:themeColor="text1"/>
                <w:sz w:val="18"/>
                <w:szCs w:val="18"/>
              </w:rPr>
              <w:t>15 (100%)</w:t>
            </w:r>
          </w:p>
        </w:tc>
      </w:tr>
    </w:tbl>
    <w:p w14:paraId="12D4F8AD" w14:textId="714B622B" w:rsidR="001F012F" w:rsidRPr="00C74C55" w:rsidRDefault="001927AD" w:rsidP="00C74C55">
      <w:pPr>
        <w:pStyle w:val="Caption"/>
        <w:rPr>
          <w:rFonts w:eastAsia="Tahoma"/>
          <w:b/>
        </w:rPr>
      </w:pPr>
      <w:bookmarkStart w:id="203" w:name="_Toc136555098"/>
      <w:r w:rsidRPr="00C74C55">
        <w:t xml:space="preserve">Table </w:t>
      </w:r>
      <w:r w:rsidR="00E7484F">
        <w:fldChar w:fldCharType="begin"/>
      </w:r>
      <w:r w:rsidR="00E7484F">
        <w:instrText xml:space="preserve"> SEQ Table \* ARABIC </w:instrText>
      </w:r>
      <w:r w:rsidR="00E7484F">
        <w:fldChar w:fldCharType="separate"/>
      </w:r>
      <w:r w:rsidR="00A265F0">
        <w:rPr>
          <w:noProof/>
        </w:rPr>
        <w:t>29</w:t>
      </w:r>
      <w:r w:rsidR="00E7484F">
        <w:fldChar w:fldCharType="end"/>
      </w:r>
      <w:r w:rsidRPr="00C74C55">
        <w:t xml:space="preserve"> Milestones for targeted NTDs (</w:t>
      </w:r>
      <w:r>
        <w:t>Onchocerciasis</w:t>
      </w:r>
      <w:r w:rsidRPr="00C74C55">
        <w:t>)</w:t>
      </w:r>
      <w:bookmarkEnd w:id="203"/>
    </w:p>
    <w:p w14:paraId="0C4C0475" w14:textId="2F34EB60" w:rsidR="007D17E0" w:rsidRDefault="007D17E0" w:rsidP="007D17E0">
      <w:pPr>
        <w:rPr>
          <w:rFonts w:eastAsia="Tahoma" w:cs="Tahoma"/>
          <w:b/>
        </w:rPr>
      </w:pPr>
      <w:r w:rsidRPr="00C74C55">
        <w:rPr>
          <w:rFonts w:eastAsia="Tahoma"/>
          <w:b/>
        </w:rPr>
        <w:t>Milestones for targeted NTDs (</w:t>
      </w:r>
      <w:r>
        <w:rPr>
          <w:rFonts w:eastAsia="Tahoma"/>
          <w:b/>
        </w:rPr>
        <w:t>Schistosomiasis</w:t>
      </w:r>
      <w:r>
        <w:rPr>
          <w:rFonts w:eastAsia="Tahoma" w:cs="Tahoma"/>
          <w:b/>
        </w:rPr>
        <w:t>)</w:t>
      </w:r>
    </w:p>
    <w:p w14:paraId="47299D79" w14:textId="77777777" w:rsidR="00A15DAA" w:rsidRPr="005159E2" w:rsidRDefault="00A15DAA" w:rsidP="00A15DAA">
      <w:pPr>
        <w:rPr>
          <w:rFonts w:eastAsia="Tahoma" w:cs="Tahoma"/>
          <w:b/>
          <w:color w:val="000000" w:themeColor="text1"/>
        </w:rPr>
      </w:pPr>
    </w:p>
    <w:tbl>
      <w:tblPr>
        <w:tblW w:w="9359"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933"/>
        <w:gridCol w:w="934"/>
        <w:gridCol w:w="934"/>
        <w:gridCol w:w="933"/>
        <w:gridCol w:w="934"/>
        <w:gridCol w:w="934"/>
      </w:tblGrid>
      <w:tr w:rsidR="00A15DAA" w:rsidRPr="005C4CCD" w14:paraId="50E24C4B" w14:textId="77777777" w:rsidTr="00753100">
        <w:trPr>
          <w:trHeight w:val="348"/>
        </w:trPr>
        <w:tc>
          <w:tcPr>
            <w:tcW w:w="3757" w:type="dxa"/>
            <w:tcMar>
              <w:top w:w="15" w:type="dxa"/>
              <w:left w:w="61" w:type="dxa"/>
              <w:bottom w:w="0" w:type="dxa"/>
              <w:right w:w="61" w:type="dxa"/>
            </w:tcMar>
            <w:vAlign w:val="center"/>
          </w:tcPr>
          <w:p w14:paraId="228B088B"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Indicators</w:t>
            </w:r>
          </w:p>
        </w:tc>
        <w:tc>
          <w:tcPr>
            <w:tcW w:w="933" w:type="dxa"/>
            <w:tcMar>
              <w:top w:w="15" w:type="dxa"/>
              <w:left w:w="61" w:type="dxa"/>
              <w:bottom w:w="0" w:type="dxa"/>
              <w:right w:w="61" w:type="dxa"/>
            </w:tcMar>
            <w:vAlign w:val="center"/>
          </w:tcPr>
          <w:p w14:paraId="4AD39151"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2022 Baseline</w:t>
            </w:r>
          </w:p>
        </w:tc>
        <w:tc>
          <w:tcPr>
            <w:tcW w:w="934" w:type="dxa"/>
            <w:vAlign w:val="center"/>
          </w:tcPr>
          <w:p w14:paraId="317A9B94"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2023</w:t>
            </w:r>
          </w:p>
        </w:tc>
        <w:tc>
          <w:tcPr>
            <w:tcW w:w="934" w:type="dxa"/>
            <w:tcMar>
              <w:top w:w="15" w:type="dxa"/>
              <w:left w:w="61" w:type="dxa"/>
              <w:bottom w:w="0" w:type="dxa"/>
              <w:right w:w="61" w:type="dxa"/>
            </w:tcMar>
            <w:vAlign w:val="center"/>
          </w:tcPr>
          <w:p w14:paraId="47AF5DB9"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2024</w:t>
            </w:r>
          </w:p>
        </w:tc>
        <w:tc>
          <w:tcPr>
            <w:tcW w:w="933" w:type="dxa"/>
            <w:tcMar>
              <w:top w:w="15" w:type="dxa"/>
              <w:left w:w="61" w:type="dxa"/>
              <w:bottom w:w="0" w:type="dxa"/>
              <w:right w:w="61" w:type="dxa"/>
            </w:tcMar>
            <w:vAlign w:val="center"/>
          </w:tcPr>
          <w:p w14:paraId="2DAB5DB2"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2025</w:t>
            </w:r>
          </w:p>
        </w:tc>
        <w:tc>
          <w:tcPr>
            <w:tcW w:w="934" w:type="dxa"/>
            <w:tcMar>
              <w:top w:w="15" w:type="dxa"/>
              <w:left w:w="61" w:type="dxa"/>
              <w:bottom w:w="0" w:type="dxa"/>
              <w:right w:w="61" w:type="dxa"/>
            </w:tcMar>
            <w:vAlign w:val="center"/>
          </w:tcPr>
          <w:p w14:paraId="22364730"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2026</w:t>
            </w:r>
          </w:p>
        </w:tc>
        <w:tc>
          <w:tcPr>
            <w:tcW w:w="934" w:type="dxa"/>
            <w:tcMar>
              <w:top w:w="15" w:type="dxa"/>
              <w:left w:w="61" w:type="dxa"/>
              <w:bottom w:w="0" w:type="dxa"/>
              <w:right w:w="61" w:type="dxa"/>
            </w:tcMar>
            <w:vAlign w:val="center"/>
          </w:tcPr>
          <w:p w14:paraId="1755C7E5" w14:textId="77777777" w:rsidR="00A15DAA" w:rsidRPr="005C4CCD" w:rsidRDefault="00A15DAA" w:rsidP="005C4CCD">
            <w:pPr>
              <w:rPr>
                <w:rFonts w:eastAsia="Tahoma" w:cs="Tahoma"/>
                <w:b/>
                <w:color w:val="000000" w:themeColor="text1"/>
                <w:sz w:val="18"/>
                <w:szCs w:val="18"/>
              </w:rPr>
            </w:pPr>
            <w:r w:rsidRPr="005C4CCD">
              <w:rPr>
                <w:rFonts w:eastAsia="Tahoma" w:cs="Tahoma"/>
                <w:b/>
                <w:color w:val="000000" w:themeColor="text1"/>
                <w:sz w:val="18"/>
                <w:szCs w:val="18"/>
              </w:rPr>
              <w:t>2027</w:t>
            </w:r>
          </w:p>
        </w:tc>
      </w:tr>
      <w:tr w:rsidR="00A15DAA" w:rsidRPr="005C4CCD" w14:paraId="5EB5C223" w14:textId="77777777" w:rsidTr="00753100">
        <w:trPr>
          <w:trHeight w:val="522"/>
        </w:trPr>
        <w:tc>
          <w:tcPr>
            <w:tcW w:w="3757" w:type="dxa"/>
            <w:shd w:val="clear" w:color="auto" w:fill="auto"/>
            <w:tcMar>
              <w:top w:w="15" w:type="dxa"/>
              <w:left w:w="61" w:type="dxa"/>
              <w:bottom w:w="0" w:type="dxa"/>
              <w:right w:w="61" w:type="dxa"/>
            </w:tcMar>
            <w:vAlign w:val="center"/>
          </w:tcPr>
          <w:p w14:paraId="1495CA9E"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 xml:space="preserve">Completed mapping of SCH and determined SCH endemic areas and the population at risk </w:t>
            </w:r>
          </w:p>
        </w:tc>
        <w:tc>
          <w:tcPr>
            <w:tcW w:w="933" w:type="dxa"/>
            <w:shd w:val="clear" w:color="auto" w:fill="92D050"/>
            <w:tcMar>
              <w:top w:w="15" w:type="dxa"/>
              <w:left w:w="61" w:type="dxa"/>
              <w:bottom w:w="0" w:type="dxa"/>
              <w:right w:w="61" w:type="dxa"/>
            </w:tcMar>
            <w:vAlign w:val="center"/>
          </w:tcPr>
          <w:p w14:paraId="54FE584E" w14:textId="77777777" w:rsidR="00753100"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w:t>
            </w:r>
          </w:p>
          <w:p w14:paraId="518ABC0E" w14:textId="2F4DC153"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(100%)</w:t>
            </w:r>
          </w:p>
        </w:tc>
        <w:tc>
          <w:tcPr>
            <w:tcW w:w="934" w:type="dxa"/>
            <w:vAlign w:val="center"/>
          </w:tcPr>
          <w:p w14:paraId="525D48D1" w14:textId="4335DDBC"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 xml:space="preserve">15 (100%) </w:t>
            </w:r>
          </w:p>
        </w:tc>
        <w:tc>
          <w:tcPr>
            <w:tcW w:w="934" w:type="dxa"/>
            <w:tcMar>
              <w:top w:w="15" w:type="dxa"/>
              <w:left w:w="61" w:type="dxa"/>
              <w:bottom w:w="0" w:type="dxa"/>
              <w:right w:w="61" w:type="dxa"/>
            </w:tcMar>
            <w:vAlign w:val="center"/>
          </w:tcPr>
          <w:p w14:paraId="5FBF4AB2"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15 (100%)</w:t>
            </w:r>
          </w:p>
        </w:tc>
        <w:tc>
          <w:tcPr>
            <w:tcW w:w="933" w:type="dxa"/>
            <w:tcMar>
              <w:top w:w="15" w:type="dxa"/>
              <w:left w:w="61" w:type="dxa"/>
              <w:bottom w:w="0" w:type="dxa"/>
              <w:right w:w="61" w:type="dxa"/>
            </w:tcMar>
            <w:vAlign w:val="center"/>
          </w:tcPr>
          <w:p w14:paraId="48A18786"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15 (100%)</w:t>
            </w:r>
          </w:p>
        </w:tc>
        <w:tc>
          <w:tcPr>
            <w:tcW w:w="934" w:type="dxa"/>
            <w:tcMar>
              <w:top w:w="15" w:type="dxa"/>
              <w:left w:w="61" w:type="dxa"/>
              <w:bottom w:w="0" w:type="dxa"/>
              <w:right w:w="61" w:type="dxa"/>
            </w:tcMar>
            <w:vAlign w:val="center"/>
          </w:tcPr>
          <w:p w14:paraId="77D8F8F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15 (100%)</w:t>
            </w:r>
          </w:p>
        </w:tc>
        <w:tc>
          <w:tcPr>
            <w:tcW w:w="934" w:type="dxa"/>
            <w:tcMar>
              <w:top w:w="15" w:type="dxa"/>
              <w:left w:w="61" w:type="dxa"/>
              <w:bottom w:w="0" w:type="dxa"/>
              <w:right w:w="61" w:type="dxa"/>
            </w:tcMar>
            <w:vAlign w:val="center"/>
          </w:tcPr>
          <w:p w14:paraId="59D515E4"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15 (100%)</w:t>
            </w:r>
          </w:p>
        </w:tc>
      </w:tr>
      <w:tr w:rsidR="00A15DAA" w:rsidRPr="005C4CCD" w14:paraId="086F7292" w14:textId="77777777" w:rsidTr="00753100">
        <w:trPr>
          <w:trHeight w:val="515"/>
        </w:trPr>
        <w:tc>
          <w:tcPr>
            <w:tcW w:w="3757" w:type="dxa"/>
            <w:shd w:val="clear" w:color="auto" w:fill="auto"/>
            <w:tcMar>
              <w:top w:w="15" w:type="dxa"/>
              <w:left w:w="61" w:type="dxa"/>
              <w:bottom w:w="0" w:type="dxa"/>
              <w:right w:w="61" w:type="dxa"/>
            </w:tcMar>
            <w:vAlign w:val="center"/>
          </w:tcPr>
          <w:p w14:paraId="7DE5B1A5"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 xml:space="preserve">Begun implement SCH MDA in Counties requiring SCH MDA </w:t>
            </w:r>
          </w:p>
        </w:tc>
        <w:tc>
          <w:tcPr>
            <w:tcW w:w="933" w:type="dxa"/>
            <w:shd w:val="clear" w:color="auto" w:fill="FABF8F"/>
            <w:tcMar>
              <w:top w:w="15" w:type="dxa"/>
              <w:left w:w="61" w:type="dxa"/>
              <w:bottom w:w="0" w:type="dxa"/>
              <w:right w:w="61" w:type="dxa"/>
            </w:tcMar>
            <w:vAlign w:val="center"/>
          </w:tcPr>
          <w:p w14:paraId="6FDD0D96"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13(100%)</w:t>
            </w:r>
          </w:p>
        </w:tc>
        <w:tc>
          <w:tcPr>
            <w:tcW w:w="934" w:type="dxa"/>
            <w:vAlign w:val="center"/>
          </w:tcPr>
          <w:p w14:paraId="0E5F1D12"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tcMar>
              <w:top w:w="15" w:type="dxa"/>
              <w:left w:w="61" w:type="dxa"/>
              <w:bottom w:w="0" w:type="dxa"/>
              <w:right w:w="61" w:type="dxa"/>
            </w:tcMar>
            <w:vAlign w:val="center"/>
          </w:tcPr>
          <w:p w14:paraId="71EAEC77"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3" w:type="dxa"/>
            <w:tcMar>
              <w:top w:w="15" w:type="dxa"/>
              <w:left w:w="61" w:type="dxa"/>
              <w:bottom w:w="0" w:type="dxa"/>
              <w:right w:w="61" w:type="dxa"/>
            </w:tcMar>
            <w:vAlign w:val="center"/>
          </w:tcPr>
          <w:p w14:paraId="5C7E8285"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tcMar>
              <w:top w:w="15" w:type="dxa"/>
              <w:left w:w="61" w:type="dxa"/>
              <w:bottom w:w="0" w:type="dxa"/>
              <w:right w:w="61" w:type="dxa"/>
            </w:tcMar>
            <w:vAlign w:val="center"/>
          </w:tcPr>
          <w:p w14:paraId="7C621AB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tcMar>
              <w:top w:w="15" w:type="dxa"/>
              <w:left w:w="61" w:type="dxa"/>
              <w:bottom w:w="0" w:type="dxa"/>
              <w:right w:w="61" w:type="dxa"/>
            </w:tcMar>
            <w:vAlign w:val="center"/>
          </w:tcPr>
          <w:p w14:paraId="5AA85FC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r>
      <w:tr w:rsidR="00753100" w:rsidRPr="005C4CCD" w14:paraId="3325FADB" w14:textId="77777777" w:rsidTr="00753100">
        <w:trPr>
          <w:trHeight w:val="335"/>
        </w:trPr>
        <w:tc>
          <w:tcPr>
            <w:tcW w:w="3757" w:type="dxa"/>
            <w:shd w:val="clear" w:color="auto" w:fill="auto"/>
            <w:tcMar>
              <w:top w:w="15" w:type="dxa"/>
              <w:left w:w="61" w:type="dxa"/>
              <w:bottom w:w="0" w:type="dxa"/>
              <w:right w:w="61" w:type="dxa"/>
            </w:tcMar>
            <w:vAlign w:val="center"/>
          </w:tcPr>
          <w:p w14:paraId="368B08A2"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Geographical coverage in SCH of SCH MDA</w:t>
            </w:r>
          </w:p>
        </w:tc>
        <w:tc>
          <w:tcPr>
            <w:tcW w:w="933" w:type="dxa"/>
            <w:shd w:val="clear" w:color="auto" w:fill="E6B8B7"/>
            <w:tcMar>
              <w:top w:w="15" w:type="dxa"/>
              <w:left w:w="61" w:type="dxa"/>
              <w:bottom w:w="0" w:type="dxa"/>
              <w:right w:w="61" w:type="dxa"/>
            </w:tcMar>
            <w:vAlign w:val="center"/>
          </w:tcPr>
          <w:p w14:paraId="0ED6EE2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13(100%)</w:t>
            </w:r>
          </w:p>
        </w:tc>
        <w:tc>
          <w:tcPr>
            <w:tcW w:w="934" w:type="dxa"/>
            <w:shd w:val="clear" w:color="auto" w:fill="E6B8B7"/>
            <w:vAlign w:val="center"/>
          </w:tcPr>
          <w:p w14:paraId="667BADC1"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E6B8B7"/>
            <w:tcMar>
              <w:top w:w="15" w:type="dxa"/>
              <w:left w:w="61" w:type="dxa"/>
              <w:bottom w:w="0" w:type="dxa"/>
              <w:right w:w="61" w:type="dxa"/>
            </w:tcMar>
            <w:vAlign w:val="center"/>
          </w:tcPr>
          <w:p w14:paraId="31C59F8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3" w:type="dxa"/>
            <w:tcMar>
              <w:top w:w="15" w:type="dxa"/>
              <w:left w:w="61" w:type="dxa"/>
              <w:bottom w:w="0" w:type="dxa"/>
              <w:right w:w="61" w:type="dxa"/>
            </w:tcMar>
            <w:vAlign w:val="center"/>
          </w:tcPr>
          <w:p w14:paraId="0586C74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tcMar>
              <w:top w:w="15" w:type="dxa"/>
              <w:left w:w="61" w:type="dxa"/>
              <w:bottom w:w="0" w:type="dxa"/>
              <w:right w:w="61" w:type="dxa"/>
            </w:tcMar>
            <w:vAlign w:val="center"/>
          </w:tcPr>
          <w:p w14:paraId="1E97CD94"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tcMar>
              <w:top w:w="15" w:type="dxa"/>
              <w:left w:w="61" w:type="dxa"/>
              <w:bottom w:w="0" w:type="dxa"/>
              <w:right w:w="61" w:type="dxa"/>
            </w:tcMar>
            <w:vAlign w:val="center"/>
          </w:tcPr>
          <w:p w14:paraId="40B677F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r>
      <w:tr w:rsidR="00753100" w:rsidRPr="005C4CCD" w14:paraId="05C34DB1" w14:textId="77777777" w:rsidTr="00753100">
        <w:trPr>
          <w:trHeight w:val="515"/>
        </w:trPr>
        <w:tc>
          <w:tcPr>
            <w:tcW w:w="3757" w:type="dxa"/>
            <w:shd w:val="clear" w:color="auto" w:fill="auto"/>
            <w:tcMar>
              <w:top w:w="15" w:type="dxa"/>
              <w:left w:w="61" w:type="dxa"/>
              <w:bottom w:w="0" w:type="dxa"/>
              <w:right w:w="61" w:type="dxa"/>
            </w:tcMar>
            <w:vAlign w:val="center"/>
          </w:tcPr>
          <w:p w14:paraId="53156425"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Percentage of low endemic counties that conducted more than 3 rounds of with coverage more than 75%</w:t>
            </w:r>
          </w:p>
        </w:tc>
        <w:tc>
          <w:tcPr>
            <w:tcW w:w="933" w:type="dxa"/>
            <w:shd w:val="clear" w:color="auto" w:fill="D9D9D9"/>
            <w:tcMar>
              <w:top w:w="15" w:type="dxa"/>
              <w:left w:w="61" w:type="dxa"/>
              <w:bottom w:w="0" w:type="dxa"/>
              <w:right w:w="61" w:type="dxa"/>
            </w:tcMar>
            <w:vAlign w:val="center"/>
          </w:tcPr>
          <w:p w14:paraId="76AFCF4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D9D9D9"/>
            <w:vAlign w:val="center"/>
          </w:tcPr>
          <w:p w14:paraId="51B0EAC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D9D9D9"/>
            <w:tcMar>
              <w:top w:w="15" w:type="dxa"/>
              <w:left w:w="61" w:type="dxa"/>
              <w:bottom w:w="0" w:type="dxa"/>
              <w:right w:w="61" w:type="dxa"/>
            </w:tcMar>
            <w:vAlign w:val="center"/>
          </w:tcPr>
          <w:p w14:paraId="0B2CCA43"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3" w:type="dxa"/>
            <w:shd w:val="clear" w:color="auto" w:fill="D9D9D9"/>
            <w:tcMar>
              <w:top w:w="15" w:type="dxa"/>
              <w:left w:w="61" w:type="dxa"/>
              <w:bottom w:w="0" w:type="dxa"/>
              <w:right w:w="61" w:type="dxa"/>
            </w:tcMar>
            <w:vAlign w:val="center"/>
          </w:tcPr>
          <w:p w14:paraId="5058359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D9D9D9"/>
            <w:tcMar>
              <w:top w:w="15" w:type="dxa"/>
              <w:left w:w="61" w:type="dxa"/>
              <w:bottom w:w="0" w:type="dxa"/>
              <w:right w:w="61" w:type="dxa"/>
            </w:tcMar>
            <w:vAlign w:val="center"/>
          </w:tcPr>
          <w:p w14:paraId="630DE0F6"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D9D9D9"/>
            <w:tcMar>
              <w:top w:w="15" w:type="dxa"/>
              <w:left w:w="61" w:type="dxa"/>
              <w:bottom w:w="0" w:type="dxa"/>
              <w:right w:w="61" w:type="dxa"/>
            </w:tcMar>
            <w:vAlign w:val="center"/>
          </w:tcPr>
          <w:p w14:paraId="267C332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r>
      <w:tr w:rsidR="00753100" w:rsidRPr="005C4CCD" w14:paraId="19C50EE3" w14:textId="77777777" w:rsidTr="00753100">
        <w:trPr>
          <w:trHeight w:val="515"/>
        </w:trPr>
        <w:tc>
          <w:tcPr>
            <w:tcW w:w="3757" w:type="dxa"/>
            <w:shd w:val="clear" w:color="auto" w:fill="auto"/>
            <w:tcMar>
              <w:top w:w="15" w:type="dxa"/>
              <w:left w:w="61" w:type="dxa"/>
              <w:bottom w:w="0" w:type="dxa"/>
              <w:right w:w="61" w:type="dxa"/>
            </w:tcMar>
            <w:vAlign w:val="center"/>
          </w:tcPr>
          <w:p w14:paraId="30882FB5"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Percentage of moderate - highly endemic counties conducted more than 5 rounds of with coverage more than 75%</w:t>
            </w:r>
          </w:p>
        </w:tc>
        <w:tc>
          <w:tcPr>
            <w:tcW w:w="933" w:type="dxa"/>
            <w:shd w:val="clear" w:color="auto" w:fill="92D050"/>
            <w:tcMar>
              <w:top w:w="15" w:type="dxa"/>
              <w:left w:w="61" w:type="dxa"/>
              <w:bottom w:w="0" w:type="dxa"/>
              <w:right w:w="61" w:type="dxa"/>
            </w:tcMar>
            <w:vAlign w:val="center"/>
          </w:tcPr>
          <w:p w14:paraId="739AF344"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92D050"/>
            <w:vAlign w:val="center"/>
          </w:tcPr>
          <w:p w14:paraId="1A73609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92D050"/>
            <w:tcMar>
              <w:top w:w="15" w:type="dxa"/>
              <w:left w:w="61" w:type="dxa"/>
              <w:bottom w:w="0" w:type="dxa"/>
              <w:right w:w="61" w:type="dxa"/>
            </w:tcMar>
            <w:vAlign w:val="center"/>
          </w:tcPr>
          <w:p w14:paraId="574DD92C"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3" w:type="dxa"/>
            <w:shd w:val="clear" w:color="auto" w:fill="92D050"/>
            <w:tcMar>
              <w:top w:w="15" w:type="dxa"/>
              <w:left w:w="61" w:type="dxa"/>
              <w:bottom w:w="0" w:type="dxa"/>
              <w:right w:w="61" w:type="dxa"/>
            </w:tcMar>
            <w:vAlign w:val="center"/>
          </w:tcPr>
          <w:p w14:paraId="6091560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92D050"/>
            <w:tcMar>
              <w:top w:w="15" w:type="dxa"/>
              <w:left w:w="61" w:type="dxa"/>
              <w:bottom w:w="0" w:type="dxa"/>
              <w:right w:w="61" w:type="dxa"/>
            </w:tcMar>
            <w:vAlign w:val="center"/>
          </w:tcPr>
          <w:p w14:paraId="429E6412"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c>
          <w:tcPr>
            <w:tcW w:w="934" w:type="dxa"/>
            <w:shd w:val="clear" w:color="auto" w:fill="92D050"/>
            <w:tcMar>
              <w:top w:w="15" w:type="dxa"/>
              <w:left w:w="61" w:type="dxa"/>
              <w:bottom w:w="0" w:type="dxa"/>
              <w:right w:w="61" w:type="dxa"/>
            </w:tcMar>
            <w:vAlign w:val="center"/>
          </w:tcPr>
          <w:p w14:paraId="5171E75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 (100%)</w:t>
            </w:r>
          </w:p>
        </w:tc>
      </w:tr>
      <w:tr w:rsidR="00753100" w:rsidRPr="005C4CCD" w14:paraId="2A93BB32" w14:textId="77777777" w:rsidTr="00753100">
        <w:trPr>
          <w:trHeight w:val="515"/>
        </w:trPr>
        <w:tc>
          <w:tcPr>
            <w:tcW w:w="3757" w:type="dxa"/>
            <w:shd w:val="clear" w:color="auto" w:fill="auto"/>
            <w:tcMar>
              <w:top w:w="15" w:type="dxa"/>
              <w:left w:w="61" w:type="dxa"/>
              <w:bottom w:w="0" w:type="dxa"/>
              <w:right w:w="61" w:type="dxa"/>
            </w:tcMar>
            <w:vAlign w:val="center"/>
          </w:tcPr>
          <w:p w14:paraId="37D8CDDE"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Number of counties with full coverage of WASH interventions.</w:t>
            </w:r>
          </w:p>
        </w:tc>
        <w:tc>
          <w:tcPr>
            <w:tcW w:w="933" w:type="dxa"/>
            <w:shd w:val="clear" w:color="auto" w:fill="D0CECE"/>
            <w:tcMar>
              <w:top w:w="15" w:type="dxa"/>
              <w:left w:w="61" w:type="dxa"/>
              <w:bottom w:w="0" w:type="dxa"/>
              <w:right w:w="61" w:type="dxa"/>
            </w:tcMar>
            <w:vAlign w:val="center"/>
          </w:tcPr>
          <w:p w14:paraId="135E885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0 (0%)</w:t>
            </w:r>
          </w:p>
        </w:tc>
        <w:tc>
          <w:tcPr>
            <w:tcW w:w="934" w:type="dxa"/>
            <w:shd w:val="clear" w:color="auto" w:fill="D0CECE"/>
            <w:vAlign w:val="center"/>
          </w:tcPr>
          <w:p w14:paraId="2CA1C235" w14:textId="77777777" w:rsidR="00A15DAA" w:rsidRPr="005C4CCD" w:rsidRDefault="00A15DAA" w:rsidP="005C4CCD">
            <w:pPr>
              <w:rPr>
                <w:rFonts w:eastAsia="Arial Narrow" w:cs="Tahoma"/>
                <w:color w:val="000000" w:themeColor="text1"/>
                <w:sz w:val="18"/>
                <w:szCs w:val="18"/>
              </w:rPr>
            </w:pPr>
          </w:p>
          <w:p w14:paraId="54A4391A"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ab/>
              <w:t>0 (0%)</w:t>
            </w:r>
          </w:p>
        </w:tc>
        <w:tc>
          <w:tcPr>
            <w:tcW w:w="934" w:type="dxa"/>
            <w:shd w:val="clear" w:color="auto" w:fill="D0CECE"/>
            <w:tcMar>
              <w:top w:w="15" w:type="dxa"/>
              <w:left w:w="61" w:type="dxa"/>
              <w:bottom w:w="0" w:type="dxa"/>
              <w:right w:w="61" w:type="dxa"/>
            </w:tcMar>
            <w:vAlign w:val="center"/>
          </w:tcPr>
          <w:p w14:paraId="3B2F9015"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0 (0%)</w:t>
            </w:r>
          </w:p>
        </w:tc>
        <w:tc>
          <w:tcPr>
            <w:tcW w:w="933" w:type="dxa"/>
            <w:shd w:val="clear" w:color="auto" w:fill="D0CECE"/>
            <w:tcMar>
              <w:top w:w="15" w:type="dxa"/>
              <w:left w:w="61" w:type="dxa"/>
              <w:bottom w:w="0" w:type="dxa"/>
              <w:right w:w="61" w:type="dxa"/>
            </w:tcMar>
            <w:vAlign w:val="center"/>
          </w:tcPr>
          <w:p w14:paraId="2AB75637"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3 (23%)</w:t>
            </w:r>
          </w:p>
        </w:tc>
        <w:tc>
          <w:tcPr>
            <w:tcW w:w="934" w:type="dxa"/>
            <w:shd w:val="clear" w:color="auto" w:fill="D0CECE"/>
            <w:tcMar>
              <w:top w:w="15" w:type="dxa"/>
              <w:left w:w="61" w:type="dxa"/>
              <w:bottom w:w="0" w:type="dxa"/>
              <w:right w:w="61" w:type="dxa"/>
            </w:tcMar>
            <w:vAlign w:val="center"/>
          </w:tcPr>
          <w:p w14:paraId="567334A0"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4 (31%)</w:t>
            </w:r>
          </w:p>
        </w:tc>
        <w:tc>
          <w:tcPr>
            <w:tcW w:w="934" w:type="dxa"/>
            <w:shd w:val="clear" w:color="auto" w:fill="D0CECE"/>
            <w:tcMar>
              <w:top w:w="15" w:type="dxa"/>
              <w:left w:w="61" w:type="dxa"/>
              <w:bottom w:w="0" w:type="dxa"/>
              <w:right w:w="61" w:type="dxa"/>
            </w:tcMar>
            <w:vAlign w:val="center"/>
          </w:tcPr>
          <w:p w14:paraId="1CB6C441"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8 (62%)</w:t>
            </w:r>
          </w:p>
        </w:tc>
      </w:tr>
      <w:tr w:rsidR="00753100" w:rsidRPr="005C4CCD" w14:paraId="0FEB84B9" w14:textId="77777777" w:rsidTr="00753100">
        <w:trPr>
          <w:trHeight w:val="515"/>
        </w:trPr>
        <w:tc>
          <w:tcPr>
            <w:tcW w:w="3757" w:type="dxa"/>
            <w:shd w:val="clear" w:color="auto" w:fill="auto"/>
            <w:tcMar>
              <w:top w:w="15" w:type="dxa"/>
              <w:left w:w="61" w:type="dxa"/>
              <w:bottom w:w="0" w:type="dxa"/>
              <w:right w:w="61" w:type="dxa"/>
            </w:tcMar>
            <w:vAlign w:val="center"/>
          </w:tcPr>
          <w:p w14:paraId="00812EE1"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Percentage of counties conducted first impact assessment at least 3 rounds of MDA.</w:t>
            </w:r>
          </w:p>
        </w:tc>
        <w:tc>
          <w:tcPr>
            <w:tcW w:w="933" w:type="dxa"/>
            <w:shd w:val="clear" w:color="auto" w:fill="ACB9CA"/>
            <w:tcMar>
              <w:top w:w="15" w:type="dxa"/>
              <w:left w:w="61" w:type="dxa"/>
              <w:bottom w:w="0" w:type="dxa"/>
              <w:right w:w="61" w:type="dxa"/>
            </w:tcMar>
            <w:vAlign w:val="center"/>
          </w:tcPr>
          <w:p w14:paraId="76F02CA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23%</w:t>
            </w:r>
          </w:p>
        </w:tc>
        <w:tc>
          <w:tcPr>
            <w:tcW w:w="934" w:type="dxa"/>
            <w:shd w:val="clear" w:color="auto" w:fill="ACB9CA"/>
            <w:vAlign w:val="center"/>
          </w:tcPr>
          <w:p w14:paraId="76EED8D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31%</w:t>
            </w:r>
          </w:p>
        </w:tc>
        <w:tc>
          <w:tcPr>
            <w:tcW w:w="934" w:type="dxa"/>
            <w:shd w:val="clear" w:color="auto" w:fill="ACB9CA"/>
            <w:tcMar>
              <w:top w:w="15" w:type="dxa"/>
              <w:left w:w="61" w:type="dxa"/>
              <w:bottom w:w="0" w:type="dxa"/>
              <w:right w:w="61" w:type="dxa"/>
            </w:tcMar>
            <w:vAlign w:val="center"/>
          </w:tcPr>
          <w:p w14:paraId="440290F1"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53%</w:t>
            </w:r>
          </w:p>
        </w:tc>
        <w:tc>
          <w:tcPr>
            <w:tcW w:w="933" w:type="dxa"/>
            <w:shd w:val="clear" w:color="auto" w:fill="ACB9CA"/>
            <w:tcMar>
              <w:top w:w="15" w:type="dxa"/>
              <w:left w:w="61" w:type="dxa"/>
              <w:bottom w:w="0" w:type="dxa"/>
              <w:right w:w="61" w:type="dxa"/>
            </w:tcMar>
            <w:vAlign w:val="center"/>
          </w:tcPr>
          <w:p w14:paraId="317F54BA"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65%</w:t>
            </w:r>
          </w:p>
        </w:tc>
        <w:tc>
          <w:tcPr>
            <w:tcW w:w="934" w:type="dxa"/>
            <w:shd w:val="clear" w:color="auto" w:fill="ACB9CA"/>
            <w:tcMar>
              <w:top w:w="15" w:type="dxa"/>
              <w:left w:w="61" w:type="dxa"/>
              <w:bottom w:w="0" w:type="dxa"/>
              <w:right w:w="61" w:type="dxa"/>
            </w:tcMar>
            <w:vAlign w:val="center"/>
          </w:tcPr>
          <w:p w14:paraId="7CE241FA"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76%</w:t>
            </w:r>
          </w:p>
        </w:tc>
        <w:tc>
          <w:tcPr>
            <w:tcW w:w="934" w:type="dxa"/>
            <w:shd w:val="clear" w:color="auto" w:fill="ACB9CA"/>
            <w:tcMar>
              <w:top w:w="15" w:type="dxa"/>
              <w:left w:w="61" w:type="dxa"/>
              <w:bottom w:w="0" w:type="dxa"/>
              <w:right w:w="61" w:type="dxa"/>
            </w:tcMar>
            <w:vAlign w:val="center"/>
          </w:tcPr>
          <w:p w14:paraId="0F0A0EE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80%</w:t>
            </w:r>
          </w:p>
        </w:tc>
      </w:tr>
      <w:tr w:rsidR="00753100" w:rsidRPr="005C4CCD" w14:paraId="4AAA4113" w14:textId="77777777" w:rsidTr="00753100">
        <w:trPr>
          <w:trHeight w:val="515"/>
        </w:trPr>
        <w:tc>
          <w:tcPr>
            <w:tcW w:w="3757" w:type="dxa"/>
            <w:shd w:val="clear" w:color="auto" w:fill="auto"/>
            <w:tcMar>
              <w:top w:w="15" w:type="dxa"/>
              <w:left w:w="61" w:type="dxa"/>
              <w:bottom w:w="0" w:type="dxa"/>
              <w:right w:w="61" w:type="dxa"/>
            </w:tcMar>
            <w:vAlign w:val="center"/>
          </w:tcPr>
          <w:p w14:paraId="594F72E4"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Number of countiesconducted first impact assessment at least 5 rounds of MDA.</w:t>
            </w:r>
          </w:p>
        </w:tc>
        <w:tc>
          <w:tcPr>
            <w:tcW w:w="933" w:type="dxa"/>
            <w:shd w:val="clear" w:color="auto" w:fill="C5E0B3"/>
            <w:tcMar>
              <w:top w:w="15" w:type="dxa"/>
              <w:left w:w="61" w:type="dxa"/>
              <w:bottom w:w="0" w:type="dxa"/>
              <w:right w:w="61" w:type="dxa"/>
            </w:tcMar>
            <w:vAlign w:val="center"/>
          </w:tcPr>
          <w:p w14:paraId="57F76BD2"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23%</w:t>
            </w:r>
          </w:p>
        </w:tc>
        <w:tc>
          <w:tcPr>
            <w:tcW w:w="934" w:type="dxa"/>
            <w:shd w:val="clear" w:color="auto" w:fill="C5E0B3"/>
            <w:vAlign w:val="center"/>
          </w:tcPr>
          <w:p w14:paraId="49F02CB5"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31%</w:t>
            </w:r>
          </w:p>
        </w:tc>
        <w:tc>
          <w:tcPr>
            <w:tcW w:w="934" w:type="dxa"/>
            <w:shd w:val="clear" w:color="auto" w:fill="C5E0B3"/>
            <w:tcMar>
              <w:top w:w="15" w:type="dxa"/>
              <w:left w:w="61" w:type="dxa"/>
              <w:bottom w:w="0" w:type="dxa"/>
              <w:right w:w="61" w:type="dxa"/>
            </w:tcMar>
            <w:vAlign w:val="center"/>
          </w:tcPr>
          <w:p w14:paraId="1DEFF84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53%</w:t>
            </w:r>
          </w:p>
        </w:tc>
        <w:tc>
          <w:tcPr>
            <w:tcW w:w="933" w:type="dxa"/>
            <w:shd w:val="clear" w:color="auto" w:fill="C5E0B3"/>
            <w:tcMar>
              <w:top w:w="15" w:type="dxa"/>
              <w:left w:w="61" w:type="dxa"/>
              <w:bottom w:w="0" w:type="dxa"/>
              <w:right w:w="61" w:type="dxa"/>
            </w:tcMar>
            <w:vAlign w:val="center"/>
          </w:tcPr>
          <w:p w14:paraId="1A15153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65%</w:t>
            </w:r>
          </w:p>
        </w:tc>
        <w:tc>
          <w:tcPr>
            <w:tcW w:w="934" w:type="dxa"/>
            <w:shd w:val="clear" w:color="auto" w:fill="C5E0B3"/>
            <w:tcMar>
              <w:top w:w="15" w:type="dxa"/>
              <w:left w:w="61" w:type="dxa"/>
              <w:bottom w:w="0" w:type="dxa"/>
              <w:right w:w="61" w:type="dxa"/>
            </w:tcMar>
            <w:vAlign w:val="center"/>
          </w:tcPr>
          <w:p w14:paraId="35DC7D4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76%</w:t>
            </w:r>
          </w:p>
        </w:tc>
        <w:tc>
          <w:tcPr>
            <w:tcW w:w="934" w:type="dxa"/>
            <w:shd w:val="clear" w:color="auto" w:fill="C5E0B3"/>
            <w:tcMar>
              <w:top w:w="15" w:type="dxa"/>
              <w:left w:w="61" w:type="dxa"/>
              <w:bottom w:w="0" w:type="dxa"/>
              <w:right w:w="61" w:type="dxa"/>
            </w:tcMar>
            <w:vAlign w:val="center"/>
          </w:tcPr>
          <w:p w14:paraId="66BF0ED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100%</w:t>
            </w:r>
          </w:p>
        </w:tc>
      </w:tr>
      <w:tr w:rsidR="00753100" w:rsidRPr="005C4CCD" w14:paraId="0F5F652A" w14:textId="77777777" w:rsidTr="00753100">
        <w:trPr>
          <w:trHeight w:val="515"/>
        </w:trPr>
        <w:tc>
          <w:tcPr>
            <w:tcW w:w="3757" w:type="dxa"/>
            <w:shd w:val="clear" w:color="auto" w:fill="auto"/>
            <w:tcMar>
              <w:top w:w="15" w:type="dxa"/>
              <w:left w:w="61" w:type="dxa"/>
              <w:bottom w:w="0" w:type="dxa"/>
              <w:right w:w="61" w:type="dxa"/>
            </w:tcMar>
            <w:vAlign w:val="center"/>
          </w:tcPr>
          <w:p w14:paraId="008F5B5C"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Endemic counties  achieving moderate morbidity control</w:t>
            </w:r>
          </w:p>
        </w:tc>
        <w:tc>
          <w:tcPr>
            <w:tcW w:w="933" w:type="dxa"/>
            <w:shd w:val="clear" w:color="auto" w:fill="FF3399"/>
            <w:tcMar>
              <w:top w:w="15" w:type="dxa"/>
              <w:left w:w="61" w:type="dxa"/>
              <w:bottom w:w="0" w:type="dxa"/>
              <w:right w:w="61" w:type="dxa"/>
            </w:tcMar>
            <w:vAlign w:val="center"/>
          </w:tcPr>
          <w:p w14:paraId="16B089A7"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 xml:space="preserve"> 3 (23%)</w:t>
            </w:r>
          </w:p>
        </w:tc>
        <w:tc>
          <w:tcPr>
            <w:tcW w:w="934" w:type="dxa"/>
            <w:shd w:val="clear" w:color="auto" w:fill="FF3399"/>
            <w:vAlign w:val="center"/>
          </w:tcPr>
          <w:p w14:paraId="0D9D8C1C"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4 (31%)</w:t>
            </w:r>
          </w:p>
        </w:tc>
        <w:tc>
          <w:tcPr>
            <w:tcW w:w="934" w:type="dxa"/>
            <w:shd w:val="clear" w:color="auto" w:fill="FF3399"/>
            <w:tcMar>
              <w:top w:w="15" w:type="dxa"/>
              <w:left w:w="61" w:type="dxa"/>
              <w:bottom w:w="0" w:type="dxa"/>
              <w:right w:w="61" w:type="dxa"/>
            </w:tcMar>
            <w:vAlign w:val="center"/>
          </w:tcPr>
          <w:p w14:paraId="7014D53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6(46%)</w:t>
            </w:r>
          </w:p>
        </w:tc>
        <w:tc>
          <w:tcPr>
            <w:tcW w:w="933" w:type="dxa"/>
            <w:shd w:val="clear" w:color="auto" w:fill="FF3399"/>
            <w:tcMar>
              <w:top w:w="15" w:type="dxa"/>
              <w:left w:w="61" w:type="dxa"/>
              <w:bottom w:w="0" w:type="dxa"/>
              <w:right w:w="61" w:type="dxa"/>
            </w:tcMar>
            <w:vAlign w:val="center"/>
          </w:tcPr>
          <w:p w14:paraId="6A457D2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7(53%)</w:t>
            </w:r>
          </w:p>
        </w:tc>
        <w:tc>
          <w:tcPr>
            <w:tcW w:w="934" w:type="dxa"/>
            <w:shd w:val="clear" w:color="auto" w:fill="FF3399"/>
            <w:tcMar>
              <w:top w:w="15" w:type="dxa"/>
              <w:left w:w="61" w:type="dxa"/>
              <w:bottom w:w="0" w:type="dxa"/>
              <w:right w:w="61" w:type="dxa"/>
            </w:tcMar>
            <w:vAlign w:val="center"/>
          </w:tcPr>
          <w:p w14:paraId="06DF50A9"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10 (76%)</w:t>
            </w:r>
          </w:p>
        </w:tc>
        <w:tc>
          <w:tcPr>
            <w:tcW w:w="934" w:type="dxa"/>
            <w:shd w:val="clear" w:color="auto" w:fill="FF3399"/>
            <w:tcMar>
              <w:top w:w="15" w:type="dxa"/>
              <w:left w:w="61" w:type="dxa"/>
              <w:bottom w:w="0" w:type="dxa"/>
              <w:right w:w="61" w:type="dxa"/>
            </w:tcMar>
            <w:vAlign w:val="center"/>
          </w:tcPr>
          <w:p w14:paraId="402610CD"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13(100%)</w:t>
            </w:r>
          </w:p>
        </w:tc>
      </w:tr>
      <w:tr w:rsidR="00753100" w:rsidRPr="005C4CCD" w14:paraId="0127EF27" w14:textId="77777777" w:rsidTr="00753100">
        <w:trPr>
          <w:trHeight w:val="695"/>
        </w:trPr>
        <w:tc>
          <w:tcPr>
            <w:tcW w:w="3757" w:type="dxa"/>
            <w:shd w:val="clear" w:color="auto" w:fill="auto"/>
            <w:tcMar>
              <w:top w:w="15" w:type="dxa"/>
              <w:left w:w="61" w:type="dxa"/>
              <w:bottom w:w="0" w:type="dxa"/>
              <w:right w:w="61" w:type="dxa"/>
            </w:tcMar>
            <w:vAlign w:val="center"/>
          </w:tcPr>
          <w:p w14:paraId="59B8A3D2"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Endemic Counties achieving advanced morbidity control</w:t>
            </w:r>
          </w:p>
        </w:tc>
        <w:tc>
          <w:tcPr>
            <w:tcW w:w="933" w:type="dxa"/>
            <w:shd w:val="clear" w:color="auto" w:fill="D9D9D9"/>
            <w:tcMar>
              <w:top w:w="15" w:type="dxa"/>
              <w:left w:w="61" w:type="dxa"/>
              <w:bottom w:w="0" w:type="dxa"/>
              <w:right w:w="61" w:type="dxa"/>
            </w:tcMar>
            <w:vAlign w:val="center"/>
          </w:tcPr>
          <w:p w14:paraId="1B718589"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2 (15%)</w:t>
            </w:r>
          </w:p>
        </w:tc>
        <w:tc>
          <w:tcPr>
            <w:tcW w:w="934" w:type="dxa"/>
            <w:shd w:val="clear" w:color="auto" w:fill="D9D9D9"/>
            <w:vAlign w:val="center"/>
          </w:tcPr>
          <w:p w14:paraId="6D1C8EDE"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4 (31%)</w:t>
            </w:r>
          </w:p>
        </w:tc>
        <w:tc>
          <w:tcPr>
            <w:tcW w:w="934" w:type="dxa"/>
            <w:shd w:val="clear" w:color="auto" w:fill="D9D9D9"/>
            <w:tcMar>
              <w:top w:w="15" w:type="dxa"/>
              <w:left w:w="61" w:type="dxa"/>
              <w:bottom w:w="0" w:type="dxa"/>
              <w:right w:w="61" w:type="dxa"/>
            </w:tcMar>
            <w:vAlign w:val="center"/>
          </w:tcPr>
          <w:p w14:paraId="7BA1BA07"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 xml:space="preserve"> 6(46%)</w:t>
            </w:r>
          </w:p>
        </w:tc>
        <w:tc>
          <w:tcPr>
            <w:tcW w:w="933" w:type="dxa"/>
            <w:shd w:val="clear" w:color="auto" w:fill="D9D9D9"/>
            <w:tcMar>
              <w:top w:w="15" w:type="dxa"/>
              <w:left w:w="61" w:type="dxa"/>
              <w:bottom w:w="0" w:type="dxa"/>
              <w:right w:w="61" w:type="dxa"/>
            </w:tcMar>
            <w:vAlign w:val="center"/>
          </w:tcPr>
          <w:p w14:paraId="066AA797"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7(53%)</w:t>
            </w:r>
          </w:p>
        </w:tc>
        <w:tc>
          <w:tcPr>
            <w:tcW w:w="934" w:type="dxa"/>
            <w:shd w:val="clear" w:color="auto" w:fill="D9D9D9"/>
            <w:tcMar>
              <w:top w:w="15" w:type="dxa"/>
              <w:left w:w="61" w:type="dxa"/>
              <w:bottom w:w="0" w:type="dxa"/>
              <w:right w:w="61" w:type="dxa"/>
            </w:tcMar>
            <w:vAlign w:val="center"/>
          </w:tcPr>
          <w:p w14:paraId="44AC07E0"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10 (76%)</w:t>
            </w:r>
          </w:p>
        </w:tc>
        <w:tc>
          <w:tcPr>
            <w:tcW w:w="934" w:type="dxa"/>
            <w:shd w:val="clear" w:color="auto" w:fill="D9D9D9"/>
            <w:tcMar>
              <w:top w:w="15" w:type="dxa"/>
              <w:left w:w="61" w:type="dxa"/>
              <w:bottom w:w="0" w:type="dxa"/>
              <w:right w:w="61" w:type="dxa"/>
            </w:tcMar>
            <w:vAlign w:val="center"/>
          </w:tcPr>
          <w:p w14:paraId="16B6E2CF"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13(100%)</w:t>
            </w:r>
          </w:p>
        </w:tc>
      </w:tr>
      <w:tr w:rsidR="00753100" w:rsidRPr="005C4CCD" w14:paraId="72CCD8E5" w14:textId="77777777" w:rsidTr="00753100">
        <w:trPr>
          <w:trHeight w:val="537"/>
        </w:trPr>
        <w:tc>
          <w:tcPr>
            <w:tcW w:w="3757" w:type="dxa"/>
            <w:shd w:val="clear" w:color="auto" w:fill="auto"/>
            <w:tcMar>
              <w:top w:w="15" w:type="dxa"/>
              <w:left w:w="61" w:type="dxa"/>
              <w:bottom w:w="0" w:type="dxa"/>
              <w:right w:w="61" w:type="dxa"/>
            </w:tcMar>
            <w:vAlign w:val="center"/>
          </w:tcPr>
          <w:p w14:paraId="740E575F" w14:textId="77777777" w:rsidR="00A15DAA" w:rsidRPr="005C4CCD" w:rsidRDefault="00A15DAA" w:rsidP="005C4CCD">
            <w:pPr>
              <w:rPr>
                <w:rFonts w:eastAsia="Tahoma" w:cs="Tahoma"/>
                <w:color w:val="000000" w:themeColor="text1"/>
                <w:sz w:val="18"/>
                <w:szCs w:val="18"/>
              </w:rPr>
            </w:pPr>
            <w:r w:rsidRPr="005C4CCD">
              <w:rPr>
                <w:rFonts w:eastAsia="Tahoma" w:cs="Tahoma"/>
                <w:color w:val="000000" w:themeColor="text1"/>
                <w:sz w:val="18"/>
                <w:szCs w:val="18"/>
              </w:rPr>
              <w:t>Endemic Counties achieving elimination of transmission</w:t>
            </w:r>
          </w:p>
        </w:tc>
        <w:tc>
          <w:tcPr>
            <w:tcW w:w="933" w:type="dxa"/>
            <w:shd w:val="clear" w:color="auto" w:fill="8DB4E2"/>
            <w:tcMar>
              <w:top w:w="15" w:type="dxa"/>
              <w:left w:w="61" w:type="dxa"/>
              <w:bottom w:w="0" w:type="dxa"/>
              <w:right w:w="61" w:type="dxa"/>
            </w:tcMar>
            <w:vAlign w:val="center"/>
          </w:tcPr>
          <w:p w14:paraId="653ADE28"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0 (0%)</w:t>
            </w:r>
          </w:p>
        </w:tc>
        <w:tc>
          <w:tcPr>
            <w:tcW w:w="934" w:type="dxa"/>
            <w:shd w:val="clear" w:color="auto" w:fill="8DB4E2"/>
            <w:vAlign w:val="center"/>
          </w:tcPr>
          <w:p w14:paraId="1E6999A6"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4 (31%)</w:t>
            </w:r>
          </w:p>
        </w:tc>
        <w:tc>
          <w:tcPr>
            <w:tcW w:w="934" w:type="dxa"/>
            <w:shd w:val="clear" w:color="auto" w:fill="8DB4E2"/>
            <w:tcMar>
              <w:top w:w="15" w:type="dxa"/>
              <w:left w:w="61" w:type="dxa"/>
              <w:bottom w:w="0" w:type="dxa"/>
              <w:right w:w="61" w:type="dxa"/>
            </w:tcMar>
            <w:vAlign w:val="center"/>
          </w:tcPr>
          <w:p w14:paraId="5438251C"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6 (46%)</w:t>
            </w:r>
          </w:p>
        </w:tc>
        <w:tc>
          <w:tcPr>
            <w:tcW w:w="933" w:type="dxa"/>
            <w:shd w:val="clear" w:color="auto" w:fill="8DB4E2"/>
            <w:tcMar>
              <w:top w:w="15" w:type="dxa"/>
              <w:left w:w="61" w:type="dxa"/>
              <w:bottom w:w="0" w:type="dxa"/>
              <w:right w:w="61" w:type="dxa"/>
            </w:tcMar>
            <w:vAlign w:val="center"/>
          </w:tcPr>
          <w:p w14:paraId="08F478AB"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7(53%)</w:t>
            </w:r>
          </w:p>
        </w:tc>
        <w:tc>
          <w:tcPr>
            <w:tcW w:w="934" w:type="dxa"/>
            <w:shd w:val="clear" w:color="auto" w:fill="8DB4E2"/>
            <w:tcMar>
              <w:top w:w="15" w:type="dxa"/>
              <w:left w:w="61" w:type="dxa"/>
              <w:bottom w:w="0" w:type="dxa"/>
              <w:right w:w="61" w:type="dxa"/>
            </w:tcMar>
            <w:vAlign w:val="center"/>
          </w:tcPr>
          <w:p w14:paraId="25C5F544" w14:textId="77777777" w:rsidR="00A15DAA" w:rsidRPr="005C4CCD" w:rsidRDefault="00A15DAA" w:rsidP="005C4CCD">
            <w:pPr>
              <w:rPr>
                <w:rFonts w:eastAsia="Arial Narrow" w:cs="Tahoma"/>
                <w:color w:val="000000" w:themeColor="text1"/>
                <w:sz w:val="18"/>
                <w:szCs w:val="18"/>
              </w:rPr>
            </w:pPr>
            <w:r w:rsidRPr="005C4CCD">
              <w:rPr>
                <w:rFonts w:eastAsia="Arial Narrow" w:cs="Tahoma"/>
                <w:color w:val="000000" w:themeColor="text1"/>
                <w:sz w:val="18"/>
                <w:szCs w:val="18"/>
              </w:rPr>
              <w:t>10 (76%)</w:t>
            </w:r>
          </w:p>
        </w:tc>
        <w:tc>
          <w:tcPr>
            <w:tcW w:w="934" w:type="dxa"/>
            <w:shd w:val="clear" w:color="auto" w:fill="8DB4E2"/>
            <w:tcMar>
              <w:top w:w="15" w:type="dxa"/>
              <w:left w:w="61" w:type="dxa"/>
              <w:bottom w:w="0" w:type="dxa"/>
              <w:right w:w="61" w:type="dxa"/>
            </w:tcMar>
            <w:vAlign w:val="center"/>
          </w:tcPr>
          <w:p w14:paraId="365EED92" w14:textId="77777777" w:rsidR="00A15DAA" w:rsidRPr="005C4CCD" w:rsidRDefault="00A15DAA" w:rsidP="00753100">
            <w:pPr>
              <w:keepNext/>
              <w:rPr>
                <w:rFonts w:eastAsia="Arial Narrow" w:cs="Tahoma"/>
                <w:color w:val="000000" w:themeColor="text1"/>
                <w:sz w:val="18"/>
                <w:szCs w:val="18"/>
              </w:rPr>
            </w:pPr>
            <w:r w:rsidRPr="005C4CCD">
              <w:rPr>
                <w:rFonts w:eastAsia="Arial Narrow" w:cs="Tahoma"/>
                <w:color w:val="000000" w:themeColor="text1"/>
                <w:sz w:val="18"/>
                <w:szCs w:val="18"/>
              </w:rPr>
              <w:t>13(100%)</w:t>
            </w:r>
          </w:p>
        </w:tc>
      </w:tr>
    </w:tbl>
    <w:p w14:paraId="37A9C7BF" w14:textId="5E5B8EA1" w:rsidR="00A15DAA" w:rsidRPr="005159E2" w:rsidRDefault="00753100" w:rsidP="00753100">
      <w:pPr>
        <w:pStyle w:val="Caption"/>
        <w:rPr>
          <w:rFonts w:eastAsia="Tahoma" w:cs="Tahoma"/>
          <w:b/>
          <w:color w:val="000000" w:themeColor="text1"/>
        </w:rPr>
      </w:pPr>
      <w:bookmarkStart w:id="204" w:name="_Toc136555099"/>
      <w:r>
        <w:t xml:space="preserve">Table </w:t>
      </w:r>
      <w:r w:rsidR="00E7484F">
        <w:fldChar w:fldCharType="begin"/>
      </w:r>
      <w:r w:rsidR="00E7484F">
        <w:instrText xml:space="preserve"> SEQ Table \* ARABIC </w:instrText>
      </w:r>
      <w:r w:rsidR="00E7484F">
        <w:fldChar w:fldCharType="separate"/>
      </w:r>
      <w:r w:rsidR="00A265F0">
        <w:rPr>
          <w:noProof/>
        </w:rPr>
        <w:t>30</w:t>
      </w:r>
      <w:r w:rsidR="00E7484F">
        <w:fldChar w:fldCharType="end"/>
      </w:r>
      <w:r>
        <w:t xml:space="preserve"> Milestones for targeted NTDs (Schistosomiasis)</w:t>
      </w:r>
      <w:bookmarkEnd w:id="204"/>
    </w:p>
    <w:p w14:paraId="0760BC4A" w14:textId="77777777" w:rsidR="00A15DAA" w:rsidRPr="005159E2" w:rsidRDefault="00A15DAA" w:rsidP="00A15DAA">
      <w:pPr>
        <w:rPr>
          <w:rFonts w:eastAsia="Tahoma" w:cs="Tahoma"/>
          <w:b/>
          <w:color w:val="000000" w:themeColor="text1"/>
        </w:rPr>
      </w:pPr>
    </w:p>
    <w:p w14:paraId="71CB9800" w14:textId="315990D7" w:rsidR="00A15DAA" w:rsidRPr="005159E2" w:rsidRDefault="00A15DAA" w:rsidP="00A15DAA">
      <w:pPr>
        <w:rPr>
          <w:rFonts w:eastAsia="Tahoma" w:cs="Tahoma"/>
          <w:b/>
          <w:color w:val="000000" w:themeColor="text1"/>
        </w:rPr>
      </w:pPr>
      <w:r w:rsidRPr="005159E2">
        <w:rPr>
          <w:rFonts w:eastAsia="Tahoma" w:cs="Tahoma"/>
          <w:b/>
          <w:color w:val="000000" w:themeColor="text1"/>
        </w:rPr>
        <w:t>Milestones for targeted NTDs (Soil Transmitted Helminths)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2"/>
        <w:gridCol w:w="926"/>
        <w:gridCol w:w="926"/>
        <w:gridCol w:w="928"/>
        <w:gridCol w:w="926"/>
        <w:gridCol w:w="926"/>
        <w:gridCol w:w="928"/>
      </w:tblGrid>
      <w:tr w:rsidR="00753100" w:rsidRPr="00753100" w14:paraId="724591D6" w14:textId="77777777" w:rsidTr="00753100">
        <w:trPr>
          <w:trHeight w:val="348"/>
        </w:trPr>
        <w:tc>
          <w:tcPr>
            <w:tcW w:w="2028" w:type="pct"/>
            <w:tcMar>
              <w:top w:w="15" w:type="dxa"/>
              <w:left w:w="61" w:type="dxa"/>
              <w:bottom w:w="0" w:type="dxa"/>
              <w:right w:w="61" w:type="dxa"/>
            </w:tcMar>
            <w:vAlign w:val="center"/>
          </w:tcPr>
          <w:p w14:paraId="2A932B3E"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Indicators</w:t>
            </w:r>
          </w:p>
        </w:tc>
        <w:tc>
          <w:tcPr>
            <w:tcW w:w="495" w:type="pct"/>
            <w:tcMar>
              <w:top w:w="15" w:type="dxa"/>
              <w:left w:w="61" w:type="dxa"/>
              <w:bottom w:w="0" w:type="dxa"/>
              <w:right w:w="61" w:type="dxa"/>
            </w:tcMar>
            <w:vAlign w:val="center"/>
          </w:tcPr>
          <w:p w14:paraId="6AEEAB15"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2022</w:t>
            </w:r>
          </w:p>
          <w:p w14:paraId="6126425B"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Baseline</w:t>
            </w:r>
          </w:p>
        </w:tc>
        <w:tc>
          <w:tcPr>
            <w:tcW w:w="495" w:type="pct"/>
            <w:tcMar>
              <w:top w:w="15" w:type="dxa"/>
              <w:left w:w="61" w:type="dxa"/>
              <w:bottom w:w="0" w:type="dxa"/>
              <w:right w:w="61" w:type="dxa"/>
            </w:tcMar>
            <w:vAlign w:val="center"/>
          </w:tcPr>
          <w:p w14:paraId="13CC9579"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2023</w:t>
            </w:r>
          </w:p>
        </w:tc>
        <w:tc>
          <w:tcPr>
            <w:tcW w:w="496" w:type="pct"/>
            <w:vAlign w:val="center"/>
          </w:tcPr>
          <w:p w14:paraId="2A8EF277"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2024</w:t>
            </w:r>
          </w:p>
        </w:tc>
        <w:tc>
          <w:tcPr>
            <w:tcW w:w="495" w:type="pct"/>
            <w:tcMar>
              <w:top w:w="15" w:type="dxa"/>
              <w:left w:w="61" w:type="dxa"/>
              <w:bottom w:w="0" w:type="dxa"/>
              <w:right w:w="61" w:type="dxa"/>
            </w:tcMar>
            <w:vAlign w:val="center"/>
          </w:tcPr>
          <w:p w14:paraId="48F878DA"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2025</w:t>
            </w:r>
          </w:p>
        </w:tc>
        <w:tc>
          <w:tcPr>
            <w:tcW w:w="495" w:type="pct"/>
            <w:tcMar>
              <w:top w:w="15" w:type="dxa"/>
              <w:left w:w="61" w:type="dxa"/>
              <w:bottom w:w="0" w:type="dxa"/>
              <w:right w:w="61" w:type="dxa"/>
            </w:tcMar>
            <w:vAlign w:val="center"/>
          </w:tcPr>
          <w:p w14:paraId="7F4110D1"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2026</w:t>
            </w:r>
          </w:p>
        </w:tc>
        <w:tc>
          <w:tcPr>
            <w:tcW w:w="496" w:type="pct"/>
            <w:tcMar>
              <w:top w:w="15" w:type="dxa"/>
              <w:left w:w="61" w:type="dxa"/>
              <w:bottom w:w="0" w:type="dxa"/>
              <w:right w:w="61" w:type="dxa"/>
            </w:tcMar>
            <w:vAlign w:val="center"/>
          </w:tcPr>
          <w:p w14:paraId="7E2F2905" w14:textId="77777777" w:rsidR="00A15DAA" w:rsidRPr="00753100" w:rsidRDefault="00A15DAA" w:rsidP="00753100">
            <w:pPr>
              <w:rPr>
                <w:rFonts w:eastAsia="Tahoma" w:cs="Tahoma"/>
                <w:b/>
                <w:color w:val="000000" w:themeColor="text1"/>
                <w:sz w:val="18"/>
                <w:szCs w:val="18"/>
              </w:rPr>
            </w:pPr>
            <w:r w:rsidRPr="00753100">
              <w:rPr>
                <w:rFonts w:eastAsia="Tahoma" w:cs="Tahoma"/>
                <w:b/>
                <w:color w:val="000000" w:themeColor="text1"/>
                <w:sz w:val="18"/>
                <w:szCs w:val="18"/>
              </w:rPr>
              <w:t>2027</w:t>
            </w:r>
          </w:p>
        </w:tc>
      </w:tr>
      <w:tr w:rsidR="00753100" w:rsidRPr="00753100" w14:paraId="3A75A84F" w14:textId="77777777" w:rsidTr="00753100">
        <w:trPr>
          <w:trHeight w:val="522"/>
        </w:trPr>
        <w:tc>
          <w:tcPr>
            <w:tcW w:w="2028" w:type="pct"/>
            <w:shd w:val="clear" w:color="auto" w:fill="auto"/>
            <w:tcMar>
              <w:top w:w="15" w:type="dxa"/>
              <w:left w:w="61" w:type="dxa"/>
              <w:bottom w:w="0" w:type="dxa"/>
              <w:right w:w="61" w:type="dxa"/>
            </w:tcMar>
            <w:vAlign w:val="center"/>
          </w:tcPr>
          <w:p w14:paraId="71F8A3AB"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 xml:space="preserve">Completed mapping of STH and determined STH endemic areas and the population at risk </w:t>
            </w:r>
          </w:p>
        </w:tc>
        <w:tc>
          <w:tcPr>
            <w:tcW w:w="495" w:type="pct"/>
            <w:shd w:val="clear" w:color="auto" w:fill="92D050"/>
            <w:tcMar>
              <w:top w:w="15" w:type="dxa"/>
              <w:left w:w="61" w:type="dxa"/>
              <w:bottom w:w="0" w:type="dxa"/>
              <w:right w:w="61" w:type="dxa"/>
            </w:tcMar>
            <w:vAlign w:val="center"/>
          </w:tcPr>
          <w:p w14:paraId="6AABCAB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5B8D72A0"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vAlign w:val="center"/>
          </w:tcPr>
          <w:p w14:paraId="5C734648"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4D5C100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5FE078AB"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41822FEF"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70CCA7F4" w14:textId="77777777" w:rsidTr="00753100">
        <w:trPr>
          <w:trHeight w:val="515"/>
        </w:trPr>
        <w:tc>
          <w:tcPr>
            <w:tcW w:w="2028" w:type="pct"/>
            <w:shd w:val="clear" w:color="auto" w:fill="auto"/>
            <w:tcMar>
              <w:top w:w="15" w:type="dxa"/>
              <w:left w:w="61" w:type="dxa"/>
              <w:bottom w:w="0" w:type="dxa"/>
              <w:right w:w="61" w:type="dxa"/>
            </w:tcMar>
            <w:vAlign w:val="center"/>
          </w:tcPr>
          <w:p w14:paraId="4EC6B949"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 xml:space="preserve">Begun implement STH MDA in IUs requiring STH MDA </w:t>
            </w:r>
          </w:p>
        </w:tc>
        <w:tc>
          <w:tcPr>
            <w:tcW w:w="495" w:type="pct"/>
            <w:shd w:val="clear" w:color="auto" w:fill="FABF8F"/>
            <w:tcMar>
              <w:top w:w="15" w:type="dxa"/>
              <w:left w:w="61" w:type="dxa"/>
              <w:bottom w:w="0" w:type="dxa"/>
              <w:right w:w="61" w:type="dxa"/>
            </w:tcMar>
            <w:vAlign w:val="center"/>
          </w:tcPr>
          <w:p w14:paraId="38BF168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15CF762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vAlign w:val="center"/>
          </w:tcPr>
          <w:p w14:paraId="52F3C85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6D58E70D"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06A4C1D5"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79ACAF4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320543B9" w14:textId="77777777" w:rsidTr="00753100">
        <w:trPr>
          <w:trHeight w:val="335"/>
        </w:trPr>
        <w:tc>
          <w:tcPr>
            <w:tcW w:w="2028" w:type="pct"/>
            <w:shd w:val="clear" w:color="auto" w:fill="auto"/>
            <w:tcMar>
              <w:top w:w="15" w:type="dxa"/>
              <w:left w:w="61" w:type="dxa"/>
              <w:bottom w:w="0" w:type="dxa"/>
              <w:right w:w="61" w:type="dxa"/>
            </w:tcMar>
            <w:vAlign w:val="center"/>
          </w:tcPr>
          <w:p w14:paraId="76543D57"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Geographical coverage in STH of STH MDA</w:t>
            </w:r>
          </w:p>
        </w:tc>
        <w:tc>
          <w:tcPr>
            <w:tcW w:w="495" w:type="pct"/>
            <w:shd w:val="clear" w:color="auto" w:fill="E6B8B7"/>
            <w:tcMar>
              <w:top w:w="15" w:type="dxa"/>
              <w:left w:w="61" w:type="dxa"/>
              <w:bottom w:w="0" w:type="dxa"/>
              <w:right w:w="61" w:type="dxa"/>
            </w:tcMar>
            <w:vAlign w:val="center"/>
          </w:tcPr>
          <w:p w14:paraId="18C21CA2"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shd w:val="clear" w:color="auto" w:fill="E6B8B7"/>
            <w:tcMar>
              <w:top w:w="15" w:type="dxa"/>
              <w:left w:w="61" w:type="dxa"/>
              <w:bottom w:w="0" w:type="dxa"/>
              <w:right w:w="61" w:type="dxa"/>
            </w:tcMar>
            <w:vAlign w:val="center"/>
          </w:tcPr>
          <w:p w14:paraId="69D12739"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vAlign w:val="center"/>
          </w:tcPr>
          <w:p w14:paraId="17DAB4A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3C509F8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7C045DA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4E8A7DB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67F4314F" w14:textId="77777777" w:rsidTr="00753100">
        <w:trPr>
          <w:trHeight w:val="335"/>
        </w:trPr>
        <w:tc>
          <w:tcPr>
            <w:tcW w:w="2028" w:type="pct"/>
            <w:shd w:val="clear" w:color="auto" w:fill="auto"/>
            <w:tcMar>
              <w:top w:w="15" w:type="dxa"/>
              <w:left w:w="61" w:type="dxa"/>
              <w:bottom w:w="0" w:type="dxa"/>
              <w:right w:w="61" w:type="dxa"/>
            </w:tcMar>
            <w:vAlign w:val="center"/>
          </w:tcPr>
          <w:p w14:paraId="0F03E82D"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Percentage of low endemic IUs that conducted more than 3 rounds of with coverage more than 75%</w:t>
            </w:r>
          </w:p>
        </w:tc>
        <w:tc>
          <w:tcPr>
            <w:tcW w:w="495" w:type="pct"/>
            <w:shd w:val="clear" w:color="auto" w:fill="E6B8B7"/>
            <w:tcMar>
              <w:top w:w="15" w:type="dxa"/>
              <w:left w:w="61" w:type="dxa"/>
              <w:bottom w:w="0" w:type="dxa"/>
              <w:right w:w="61" w:type="dxa"/>
            </w:tcMar>
            <w:vAlign w:val="center"/>
          </w:tcPr>
          <w:p w14:paraId="23EEC34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shd w:val="clear" w:color="auto" w:fill="E6B8B7"/>
            <w:tcMar>
              <w:top w:w="15" w:type="dxa"/>
              <w:left w:w="61" w:type="dxa"/>
              <w:bottom w:w="0" w:type="dxa"/>
              <w:right w:w="61" w:type="dxa"/>
            </w:tcMar>
            <w:vAlign w:val="center"/>
          </w:tcPr>
          <w:p w14:paraId="19C5D508"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vAlign w:val="center"/>
          </w:tcPr>
          <w:p w14:paraId="558A58C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377C2E45"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tcMar>
              <w:top w:w="15" w:type="dxa"/>
              <w:left w:w="61" w:type="dxa"/>
              <w:bottom w:w="0" w:type="dxa"/>
              <w:right w:w="61" w:type="dxa"/>
            </w:tcMar>
            <w:vAlign w:val="center"/>
          </w:tcPr>
          <w:p w14:paraId="3207E97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tcMar>
              <w:top w:w="15" w:type="dxa"/>
              <w:left w:w="61" w:type="dxa"/>
              <w:bottom w:w="0" w:type="dxa"/>
              <w:right w:w="61" w:type="dxa"/>
            </w:tcMar>
            <w:vAlign w:val="center"/>
          </w:tcPr>
          <w:p w14:paraId="7493DF8E"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53B676F1" w14:textId="77777777" w:rsidTr="00753100">
        <w:trPr>
          <w:trHeight w:val="515"/>
        </w:trPr>
        <w:tc>
          <w:tcPr>
            <w:tcW w:w="2028" w:type="pct"/>
            <w:shd w:val="clear" w:color="auto" w:fill="auto"/>
            <w:tcMar>
              <w:top w:w="15" w:type="dxa"/>
              <w:left w:w="61" w:type="dxa"/>
              <w:bottom w:w="0" w:type="dxa"/>
              <w:right w:w="61" w:type="dxa"/>
            </w:tcMar>
            <w:vAlign w:val="center"/>
          </w:tcPr>
          <w:p w14:paraId="1E14A51A"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Percentage of moderate - highly endemic IUs conducted more than 5 rounds of with coverage more than 75%</w:t>
            </w:r>
          </w:p>
        </w:tc>
        <w:tc>
          <w:tcPr>
            <w:tcW w:w="495" w:type="pct"/>
            <w:shd w:val="clear" w:color="auto" w:fill="92D050"/>
            <w:tcMar>
              <w:top w:w="15" w:type="dxa"/>
              <w:left w:w="61" w:type="dxa"/>
              <w:bottom w:w="0" w:type="dxa"/>
              <w:right w:w="61" w:type="dxa"/>
            </w:tcMar>
            <w:vAlign w:val="center"/>
          </w:tcPr>
          <w:p w14:paraId="190EA486"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shd w:val="clear" w:color="auto" w:fill="92D050"/>
            <w:tcMar>
              <w:top w:w="15" w:type="dxa"/>
              <w:left w:w="61" w:type="dxa"/>
              <w:bottom w:w="0" w:type="dxa"/>
              <w:right w:w="61" w:type="dxa"/>
            </w:tcMar>
            <w:vAlign w:val="center"/>
          </w:tcPr>
          <w:p w14:paraId="61CA667E"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shd w:val="clear" w:color="auto" w:fill="92D050"/>
            <w:vAlign w:val="center"/>
          </w:tcPr>
          <w:p w14:paraId="2CCAEA5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shd w:val="clear" w:color="auto" w:fill="92D050"/>
            <w:tcMar>
              <w:top w:w="15" w:type="dxa"/>
              <w:left w:w="61" w:type="dxa"/>
              <w:bottom w:w="0" w:type="dxa"/>
              <w:right w:w="61" w:type="dxa"/>
            </w:tcMar>
            <w:vAlign w:val="center"/>
          </w:tcPr>
          <w:p w14:paraId="7F8D8530"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5" w:type="pct"/>
            <w:shd w:val="clear" w:color="auto" w:fill="92D050"/>
            <w:tcMar>
              <w:top w:w="15" w:type="dxa"/>
              <w:left w:w="61" w:type="dxa"/>
              <w:bottom w:w="0" w:type="dxa"/>
              <w:right w:w="61" w:type="dxa"/>
            </w:tcMar>
            <w:vAlign w:val="center"/>
          </w:tcPr>
          <w:p w14:paraId="733B845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c>
          <w:tcPr>
            <w:tcW w:w="496" w:type="pct"/>
            <w:shd w:val="clear" w:color="auto" w:fill="92D050"/>
            <w:tcMar>
              <w:top w:w="15" w:type="dxa"/>
              <w:left w:w="61" w:type="dxa"/>
              <w:bottom w:w="0" w:type="dxa"/>
              <w:right w:w="61" w:type="dxa"/>
            </w:tcMar>
            <w:vAlign w:val="center"/>
          </w:tcPr>
          <w:p w14:paraId="4D51BC6D"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2CABDDC6" w14:textId="77777777" w:rsidTr="00753100">
        <w:trPr>
          <w:trHeight w:val="515"/>
        </w:trPr>
        <w:tc>
          <w:tcPr>
            <w:tcW w:w="2028" w:type="pct"/>
            <w:shd w:val="clear" w:color="auto" w:fill="auto"/>
            <w:tcMar>
              <w:top w:w="15" w:type="dxa"/>
              <w:left w:w="61" w:type="dxa"/>
              <w:bottom w:w="0" w:type="dxa"/>
              <w:right w:w="61" w:type="dxa"/>
            </w:tcMar>
            <w:vAlign w:val="center"/>
          </w:tcPr>
          <w:p w14:paraId="19FDD11F"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Number of IUs with full coverage of WASH interventions</w:t>
            </w:r>
          </w:p>
        </w:tc>
        <w:tc>
          <w:tcPr>
            <w:tcW w:w="495" w:type="pct"/>
            <w:shd w:val="clear" w:color="auto" w:fill="D0CECE"/>
            <w:tcMar>
              <w:top w:w="15" w:type="dxa"/>
              <w:left w:w="61" w:type="dxa"/>
              <w:bottom w:w="0" w:type="dxa"/>
              <w:right w:w="61" w:type="dxa"/>
            </w:tcMar>
            <w:vAlign w:val="center"/>
          </w:tcPr>
          <w:p w14:paraId="394C565F"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0 (0%)</w:t>
            </w:r>
          </w:p>
        </w:tc>
        <w:tc>
          <w:tcPr>
            <w:tcW w:w="495" w:type="pct"/>
            <w:shd w:val="clear" w:color="auto" w:fill="D0CECE"/>
            <w:tcMar>
              <w:top w:w="15" w:type="dxa"/>
              <w:left w:w="61" w:type="dxa"/>
              <w:bottom w:w="0" w:type="dxa"/>
              <w:right w:w="61" w:type="dxa"/>
            </w:tcMar>
            <w:vAlign w:val="center"/>
          </w:tcPr>
          <w:p w14:paraId="409A589F"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3 (20%)</w:t>
            </w:r>
          </w:p>
        </w:tc>
        <w:tc>
          <w:tcPr>
            <w:tcW w:w="496" w:type="pct"/>
            <w:shd w:val="clear" w:color="auto" w:fill="D0CECE"/>
            <w:vAlign w:val="center"/>
          </w:tcPr>
          <w:p w14:paraId="7C46AAFE"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4 (26%)</w:t>
            </w:r>
          </w:p>
        </w:tc>
        <w:tc>
          <w:tcPr>
            <w:tcW w:w="495" w:type="pct"/>
            <w:shd w:val="clear" w:color="auto" w:fill="D0CECE"/>
            <w:tcMar>
              <w:top w:w="15" w:type="dxa"/>
              <w:left w:w="61" w:type="dxa"/>
              <w:bottom w:w="0" w:type="dxa"/>
              <w:right w:w="61" w:type="dxa"/>
            </w:tcMar>
            <w:vAlign w:val="center"/>
          </w:tcPr>
          <w:p w14:paraId="3E1ACD4E"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5 (33%)</w:t>
            </w:r>
          </w:p>
        </w:tc>
        <w:tc>
          <w:tcPr>
            <w:tcW w:w="495" w:type="pct"/>
            <w:shd w:val="clear" w:color="auto" w:fill="D0CECE"/>
            <w:tcMar>
              <w:top w:w="15" w:type="dxa"/>
              <w:left w:w="61" w:type="dxa"/>
              <w:bottom w:w="0" w:type="dxa"/>
              <w:right w:w="61" w:type="dxa"/>
            </w:tcMar>
            <w:vAlign w:val="center"/>
          </w:tcPr>
          <w:p w14:paraId="25430D11"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7 (46%)</w:t>
            </w:r>
          </w:p>
        </w:tc>
        <w:tc>
          <w:tcPr>
            <w:tcW w:w="496" w:type="pct"/>
            <w:shd w:val="clear" w:color="auto" w:fill="D0CECE"/>
            <w:tcMar>
              <w:top w:w="15" w:type="dxa"/>
              <w:left w:w="61" w:type="dxa"/>
              <w:bottom w:w="0" w:type="dxa"/>
              <w:right w:w="61" w:type="dxa"/>
            </w:tcMar>
            <w:vAlign w:val="center"/>
          </w:tcPr>
          <w:p w14:paraId="185915F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13 (86%)</w:t>
            </w:r>
          </w:p>
        </w:tc>
      </w:tr>
      <w:tr w:rsidR="00753100" w:rsidRPr="00753100" w14:paraId="08A18450" w14:textId="77777777" w:rsidTr="00753100">
        <w:trPr>
          <w:trHeight w:val="515"/>
        </w:trPr>
        <w:tc>
          <w:tcPr>
            <w:tcW w:w="2028" w:type="pct"/>
            <w:shd w:val="clear" w:color="auto" w:fill="auto"/>
            <w:tcMar>
              <w:top w:w="15" w:type="dxa"/>
              <w:left w:w="61" w:type="dxa"/>
              <w:bottom w:w="0" w:type="dxa"/>
              <w:right w:w="61" w:type="dxa"/>
            </w:tcMar>
            <w:vAlign w:val="center"/>
          </w:tcPr>
          <w:p w14:paraId="5867CE3E"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Percentage of IUs conducted first impact assessment at least 3 rounds of MDA.</w:t>
            </w:r>
          </w:p>
        </w:tc>
        <w:tc>
          <w:tcPr>
            <w:tcW w:w="495" w:type="pct"/>
            <w:shd w:val="clear" w:color="auto" w:fill="ACB9CA"/>
            <w:tcMar>
              <w:top w:w="15" w:type="dxa"/>
              <w:left w:w="61" w:type="dxa"/>
              <w:bottom w:w="0" w:type="dxa"/>
              <w:right w:w="61" w:type="dxa"/>
            </w:tcMar>
            <w:vAlign w:val="center"/>
          </w:tcPr>
          <w:p w14:paraId="21600E25"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20%</w:t>
            </w:r>
          </w:p>
        </w:tc>
        <w:tc>
          <w:tcPr>
            <w:tcW w:w="495" w:type="pct"/>
            <w:shd w:val="clear" w:color="auto" w:fill="ACB9CA"/>
            <w:tcMar>
              <w:top w:w="15" w:type="dxa"/>
              <w:left w:w="61" w:type="dxa"/>
              <w:bottom w:w="0" w:type="dxa"/>
              <w:right w:w="61" w:type="dxa"/>
            </w:tcMar>
            <w:vAlign w:val="center"/>
          </w:tcPr>
          <w:p w14:paraId="7D0B7150"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6" w:type="pct"/>
            <w:shd w:val="clear" w:color="auto" w:fill="ACB9CA"/>
            <w:vAlign w:val="center"/>
          </w:tcPr>
          <w:p w14:paraId="3B06FC07"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5" w:type="pct"/>
            <w:shd w:val="clear" w:color="auto" w:fill="ACB9CA"/>
            <w:tcMar>
              <w:top w:w="15" w:type="dxa"/>
              <w:left w:w="61" w:type="dxa"/>
              <w:bottom w:w="0" w:type="dxa"/>
              <w:right w:w="61" w:type="dxa"/>
            </w:tcMar>
            <w:vAlign w:val="center"/>
          </w:tcPr>
          <w:p w14:paraId="15FF7D06"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5" w:type="pct"/>
            <w:shd w:val="clear" w:color="auto" w:fill="ACB9CA"/>
            <w:tcMar>
              <w:top w:w="15" w:type="dxa"/>
              <w:left w:w="61" w:type="dxa"/>
              <w:bottom w:w="0" w:type="dxa"/>
              <w:right w:w="61" w:type="dxa"/>
            </w:tcMar>
            <w:vAlign w:val="center"/>
          </w:tcPr>
          <w:p w14:paraId="056C18EA"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6" w:type="pct"/>
            <w:shd w:val="clear" w:color="auto" w:fill="ACB9CA"/>
            <w:tcMar>
              <w:top w:w="15" w:type="dxa"/>
              <w:left w:w="61" w:type="dxa"/>
              <w:bottom w:w="0" w:type="dxa"/>
              <w:right w:w="61" w:type="dxa"/>
            </w:tcMar>
            <w:vAlign w:val="center"/>
          </w:tcPr>
          <w:p w14:paraId="1F04724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r>
      <w:tr w:rsidR="00753100" w:rsidRPr="00753100" w14:paraId="463D74BC" w14:textId="77777777" w:rsidTr="00753100">
        <w:trPr>
          <w:trHeight w:val="515"/>
        </w:trPr>
        <w:tc>
          <w:tcPr>
            <w:tcW w:w="2028" w:type="pct"/>
            <w:shd w:val="clear" w:color="auto" w:fill="auto"/>
            <w:tcMar>
              <w:top w:w="15" w:type="dxa"/>
              <w:left w:w="61" w:type="dxa"/>
              <w:bottom w:w="0" w:type="dxa"/>
              <w:right w:w="61" w:type="dxa"/>
            </w:tcMar>
            <w:vAlign w:val="center"/>
          </w:tcPr>
          <w:p w14:paraId="375D951B"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Proportion of IUs conducted first impact assessment at least 5 rounds of MDA.</w:t>
            </w:r>
          </w:p>
        </w:tc>
        <w:tc>
          <w:tcPr>
            <w:tcW w:w="495" w:type="pct"/>
            <w:shd w:val="clear" w:color="auto" w:fill="C5E0B3"/>
            <w:tcMar>
              <w:top w:w="15" w:type="dxa"/>
              <w:left w:w="61" w:type="dxa"/>
              <w:bottom w:w="0" w:type="dxa"/>
              <w:right w:w="61" w:type="dxa"/>
            </w:tcMar>
            <w:vAlign w:val="center"/>
          </w:tcPr>
          <w:p w14:paraId="1C2DEE7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20%</w:t>
            </w:r>
          </w:p>
        </w:tc>
        <w:tc>
          <w:tcPr>
            <w:tcW w:w="495" w:type="pct"/>
            <w:shd w:val="clear" w:color="auto" w:fill="C5E0B3"/>
            <w:tcMar>
              <w:top w:w="15" w:type="dxa"/>
              <w:left w:w="61" w:type="dxa"/>
              <w:bottom w:w="0" w:type="dxa"/>
              <w:right w:w="61" w:type="dxa"/>
            </w:tcMar>
            <w:vAlign w:val="center"/>
          </w:tcPr>
          <w:p w14:paraId="292169C0"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6" w:type="pct"/>
            <w:shd w:val="clear" w:color="auto" w:fill="C5E0B3"/>
            <w:vAlign w:val="center"/>
          </w:tcPr>
          <w:p w14:paraId="01E2B888"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5" w:type="pct"/>
            <w:shd w:val="clear" w:color="auto" w:fill="C5E0B3"/>
            <w:tcMar>
              <w:top w:w="15" w:type="dxa"/>
              <w:left w:w="61" w:type="dxa"/>
              <w:bottom w:w="0" w:type="dxa"/>
              <w:right w:w="61" w:type="dxa"/>
            </w:tcMar>
            <w:vAlign w:val="center"/>
          </w:tcPr>
          <w:p w14:paraId="71CDDB59"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5" w:type="pct"/>
            <w:shd w:val="clear" w:color="auto" w:fill="C5E0B3"/>
            <w:tcMar>
              <w:top w:w="15" w:type="dxa"/>
              <w:left w:w="61" w:type="dxa"/>
              <w:bottom w:w="0" w:type="dxa"/>
              <w:right w:w="61" w:type="dxa"/>
            </w:tcMar>
            <w:vAlign w:val="center"/>
          </w:tcPr>
          <w:p w14:paraId="0164CA0B"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w:t>
            </w:r>
          </w:p>
        </w:tc>
        <w:tc>
          <w:tcPr>
            <w:tcW w:w="496" w:type="pct"/>
            <w:shd w:val="clear" w:color="auto" w:fill="C5E0B3"/>
            <w:tcMar>
              <w:top w:w="15" w:type="dxa"/>
              <w:left w:w="61" w:type="dxa"/>
              <w:bottom w:w="0" w:type="dxa"/>
              <w:right w:w="61" w:type="dxa"/>
            </w:tcMar>
            <w:vAlign w:val="center"/>
          </w:tcPr>
          <w:p w14:paraId="12A7B0F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1000%</w:t>
            </w:r>
          </w:p>
        </w:tc>
      </w:tr>
      <w:tr w:rsidR="00753100" w:rsidRPr="00753100" w14:paraId="5E8473F9" w14:textId="77777777" w:rsidTr="00753100">
        <w:trPr>
          <w:trHeight w:val="695"/>
        </w:trPr>
        <w:tc>
          <w:tcPr>
            <w:tcW w:w="2028" w:type="pct"/>
            <w:shd w:val="clear" w:color="auto" w:fill="auto"/>
            <w:tcMar>
              <w:top w:w="15" w:type="dxa"/>
              <w:left w:w="61" w:type="dxa"/>
              <w:bottom w:w="0" w:type="dxa"/>
              <w:right w:w="61" w:type="dxa"/>
            </w:tcMar>
            <w:vAlign w:val="center"/>
          </w:tcPr>
          <w:p w14:paraId="3EB436B0"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Endemic IUs achieving advanced morbidity control</w:t>
            </w:r>
          </w:p>
        </w:tc>
        <w:tc>
          <w:tcPr>
            <w:tcW w:w="495" w:type="pct"/>
            <w:shd w:val="clear" w:color="auto" w:fill="D9D9D9"/>
            <w:tcMar>
              <w:top w:w="15" w:type="dxa"/>
              <w:left w:w="61" w:type="dxa"/>
              <w:bottom w:w="0" w:type="dxa"/>
              <w:right w:w="61" w:type="dxa"/>
            </w:tcMar>
            <w:vAlign w:val="center"/>
          </w:tcPr>
          <w:p w14:paraId="22A2CCC4"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3 (20%)</w:t>
            </w:r>
          </w:p>
        </w:tc>
        <w:tc>
          <w:tcPr>
            <w:tcW w:w="495" w:type="pct"/>
            <w:shd w:val="clear" w:color="auto" w:fill="D9D9D9"/>
            <w:tcMar>
              <w:top w:w="15" w:type="dxa"/>
              <w:left w:w="61" w:type="dxa"/>
              <w:bottom w:w="0" w:type="dxa"/>
              <w:right w:w="61" w:type="dxa"/>
            </w:tcMar>
            <w:vAlign w:val="center"/>
          </w:tcPr>
          <w:p w14:paraId="5A9631F9"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5 (33%)</w:t>
            </w:r>
          </w:p>
        </w:tc>
        <w:tc>
          <w:tcPr>
            <w:tcW w:w="496" w:type="pct"/>
            <w:shd w:val="clear" w:color="auto" w:fill="D9D9D9"/>
            <w:vAlign w:val="center"/>
          </w:tcPr>
          <w:p w14:paraId="4F081531"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7 (47%)</w:t>
            </w:r>
          </w:p>
        </w:tc>
        <w:tc>
          <w:tcPr>
            <w:tcW w:w="495" w:type="pct"/>
            <w:shd w:val="clear" w:color="auto" w:fill="D9D9D9"/>
            <w:tcMar>
              <w:top w:w="15" w:type="dxa"/>
              <w:left w:w="61" w:type="dxa"/>
              <w:bottom w:w="0" w:type="dxa"/>
              <w:right w:w="61" w:type="dxa"/>
            </w:tcMar>
            <w:vAlign w:val="center"/>
          </w:tcPr>
          <w:p w14:paraId="0421DCAF"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9 (60%)</w:t>
            </w:r>
          </w:p>
        </w:tc>
        <w:tc>
          <w:tcPr>
            <w:tcW w:w="495" w:type="pct"/>
            <w:shd w:val="clear" w:color="auto" w:fill="D9D9D9"/>
            <w:tcMar>
              <w:top w:w="15" w:type="dxa"/>
              <w:left w:w="61" w:type="dxa"/>
              <w:bottom w:w="0" w:type="dxa"/>
              <w:right w:w="61" w:type="dxa"/>
            </w:tcMar>
            <w:vAlign w:val="center"/>
          </w:tcPr>
          <w:p w14:paraId="221BDDE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12 (80%)</w:t>
            </w:r>
          </w:p>
        </w:tc>
        <w:tc>
          <w:tcPr>
            <w:tcW w:w="496" w:type="pct"/>
            <w:shd w:val="clear" w:color="auto" w:fill="D9D9D9"/>
            <w:tcMar>
              <w:top w:w="15" w:type="dxa"/>
              <w:left w:w="61" w:type="dxa"/>
              <w:bottom w:w="0" w:type="dxa"/>
              <w:right w:w="61" w:type="dxa"/>
            </w:tcMar>
            <w:vAlign w:val="center"/>
          </w:tcPr>
          <w:p w14:paraId="221D70FE"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r w:rsidR="00753100" w:rsidRPr="00753100" w14:paraId="69900DC7" w14:textId="77777777" w:rsidTr="00753100">
        <w:trPr>
          <w:trHeight w:val="537"/>
        </w:trPr>
        <w:tc>
          <w:tcPr>
            <w:tcW w:w="2028" w:type="pct"/>
            <w:shd w:val="clear" w:color="auto" w:fill="auto"/>
            <w:tcMar>
              <w:top w:w="15" w:type="dxa"/>
              <w:left w:w="61" w:type="dxa"/>
              <w:bottom w:w="0" w:type="dxa"/>
              <w:right w:w="61" w:type="dxa"/>
            </w:tcMar>
            <w:vAlign w:val="center"/>
          </w:tcPr>
          <w:p w14:paraId="1A61FE09" w14:textId="77777777" w:rsidR="00A15DAA" w:rsidRPr="00753100" w:rsidRDefault="00A15DAA" w:rsidP="00753100">
            <w:pPr>
              <w:rPr>
                <w:rFonts w:eastAsia="Tahoma" w:cs="Tahoma"/>
                <w:color w:val="000000" w:themeColor="text1"/>
                <w:sz w:val="18"/>
                <w:szCs w:val="18"/>
              </w:rPr>
            </w:pPr>
            <w:r w:rsidRPr="00753100">
              <w:rPr>
                <w:rFonts w:eastAsia="Tahoma" w:cs="Tahoma"/>
                <w:color w:val="000000" w:themeColor="text1"/>
                <w:sz w:val="18"/>
                <w:szCs w:val="18"/>
              </w:rPr>
              <w:t>Endemic IUs achieving elimination of transmission</w:t>
            </w:r>
          </w:p>
        </w:tc>
        <w:tc>
          <w:tcPr>
            <w:tcW w:w="495" w:type="pct"/>
            <w:shd w:val="clear" w:color="auto" w:fill="8DB4E2"/>
            <w:tcMar>
              <w:top w:w="15" w:type="dxa"/>
              <w:left w:w="61" w:type="dxa"/>
              <w:bottom w:w="0" w:type="dxa"/>
              <w:right w:w="61" w:type="dxa"/>
            </w:tcMar>
            <w:vAlign w:val="center"/>
          </w:tcPr>
          <w:p w14:paraId="3C5B6C4C"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0 (0%)</w:t>
            </w:r>
          </w:p>
        </w:tc>
        <w:tc>
          <w:tcPr>
            <w:tcW w:w="495" w:type="pct"/>
            <w:shd w:val="clear" w:color="auto" w:fill="8DB4E2"/>
            <w:tcMar>
              <w:top w:w="15" w:type="dxa"/>
              <w:left w:w="61" w:type="dxa"/>
              <w:bottom w:w="0" w:type="dxa"/>
              <w:right w:w="61" w:type="dxa"/>
            </w:tcMar>
            <w:vAlign w:val="center"/>
          </w:tcPr>
          <w:p w14:paraId="1A566EF6"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5 (0%)</w:t>
            </w:r>
          </w:p>
        </w:tc>
        <w:tc>
          <w:tcPr>
            <w:tcW w:w="496" w:type="pct"/>
            <w:shd w:val="clear" w:color="auto" w:fill="8DB4E2"/>
            <w:vAlign w:val="center"/>
          </w:tcPr>
          <w:p w14:paraId="00EB948F"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7 (47%)</w:t>
            </w:r>
          </w:p>
        </w:tc>
        <w:tc>
          <w:tcPr>
            <w:tcW w:w="495" w:type="pct"/>
            <w:shd w:val="clear" w:color="auto" w:fill="8DB4E2"/>
            <w:tcMar>
              <w:top w:w="15" w:type="dxa"/>
              <w:left w:w="61" w:type="dxa"/>
              <w:bottom w:w="0" w:type="dxa"/>
              <w:right w:w="61" w:type="dxa"/>
            </w:tcMar>
            <w:vAlign w:val="center"/>
          </w:tcPr>
          <w:p w14:paraId="68AEE679"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8 (0%)</w:t>
            </w:r>
          </w:p>
        </w:tc>
        <w:tc>
          <w:tcPr>
            <w:tcW w:w="495" w:type="pct"/>
            <w:shd w:val="clear" w:color="auto" w:fill="8DB4E2"/>
            <w:tcMar>
              <w:top w:w="15" w:type="dxa"/>
              <w:left w:w="61" w:type="dxa"/>
              <w:bottom w:w="0" w:type="dxa"/>
              <w:right w:w="61" w:type="dxa"/>
            </w:tcMar>
            <w:vAlign w:val="center"/>
          </w:tcPr>
          <w:p w14:paraId="18CC9676"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12 (80%)</w:t>
            </w:r>
          </w:p>
        </w:tc>
        <w:tc>
          <w:tcPr>
            <w:tcW w:w="496" w:type="pct"/>
            <w:shd w:val="clear" w:color="auto" w:fill="8DB4E2"/>
            <w:tcMar>
              <w:top w:w="15" w:type="dxa"/>
              <w:left w:w="61" w:type="dxa"/>
              <w:bottom w:w="0" w:type="dxa"/>
              <w:right w:w="61" w:type="dxa"/>
            </w:tcMar>
            <w:vAlign w:val="center"/>
          </w:tcPr>
          <w:p w14:paraId="7BB4FE63" w14:textId="77777777" w:rsidR="00A15DAA" w:rsidRPr="00753100" w:rsidRDefault="00A15DAA" w:rsidP="00753100">
            <w:pPr>
              <w:rPr>
                <w:rFonts w:eastAsia="Arial Narrow" w:cs="Tahoma"/>
                <w:color w:val="000000" w:themeColor="text1"/>
                <w:sz w:val="18"/>
                <w:szCs w:val="18"/>
              </w:rPr>
            </w:pPr>
            <w:r w:rsidRPr="00753100">
              <w:rPr>
                <w:rFonts w:eastAsia="Arial Narrow" w:cs="Tahoma"/>
                <w:color w:val="000000" w:themeColor="text1"/>
                <w:sz w:val="18"/>
                <w:szCs w:val="18"/>
              </w:rPr>
              <w:t>15 (100%)</w:t>
            </w:r>
          </w:p>
        </w:tc>
      </w:tr>
    </w:tbl>
    <w:p w14:paraId="566D8833" w14:textId="77777777" w:rsidR="00A15DAA" w:rsidRPr="005159E2" w:rsidRDefault="00A15DAA" w:rsidP="00A15DAA">
      <w:pPr>
        <w:rPr>
          <w:rFonts w:eastAsia="Tahoma" w:cs="Tahoma"/>
          <w:b/>
          <w:color w:val="000000" w:themeColor="text1"/>
        </w:rPr>
      </w:pPr>
    </w:p>
    <w:p w14:paraId="430EDE80" w14:textId="77777777" w:rsidR="00A15DAA" w:rsidRPr="005159E2" w:rsidRDefault="00A15DAA" w:rsidP="00A15DAA">
      <w:pPr>
        <w:rPr>
          <w:rFonts w:eastAsia="Tahoma" w:cs="Tahoma"/>
          <w:b/>
          <w:color w:val="000000" w:themeColor="text1"/>
        </w:rPr>
      </w:pPr>
    </w:p>
    <w:p w14:paraId="2C7AA367" w14:textId="45135CA0" w:rsidR="00A15DAA" w:rsidRPr="005159E2" w:rsidRDefault="00A15DAA" w:rsidP="00A15DAA">
      <w:pPr>
        <w:rPr>
          <w:rFonts w:eastAsia="Tahoma" w:cs="Tahoma"/>
          <w:b/>
          <w:color w:val="000000" w:themeColor="text1"/>
        </w:rPr>
      </w:pPr>
      <w:r w:rsidRPr="005159E2">
        <w:rPr>
          <w:rFonts w:eastAsia="Tahoma" w:cs="Tahoma"/>
          <w:b/>
          <w:color w:val="000000" w:themeColor="text1"/>
        </w:rPr>
        <w:t>Milestones for targeted CM-NTDs</w:t>
      </w:r>
    </w:p>
    <w:p w14:paraId="77DB6428" w14:textId="77777777" w:rsidR="00A15DAA" w:rsidRPr="005159E2" w:rsidRDefault="00A15DAA" w:rsidP="00A15DAA">
      <w:pPr>
        <w:rPr>
          <w:rFonts w:eastAsia="Tahoma" w:cs="Tahoma"/>
          <w:b/>
          <w:color w:val="000000" w:themeColor="text1"/>
        </w:rPr>
      </w:pPr>
    </w:p>
    <w:tbl>
      <w:tblPr>
        <w:tblW w:w="9360" w:type="dxa"/>
        <w:tblInd w:w="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850"/>
        <w:gridCol w:w="992"/>
        <w:gridCol w:w="851"/>
        <w:gridCol w:w="992"/>
        <w:gridCol w:w="851"/>
        <w:gridCol w:w="1067"/>
      </w:tblGrid>
      <w:tr w:rsidR="00393189" w:rsidRPr="00393189" w14:paraId="7081EEA3" w14:textId="77777777" w:rsidTr="00393189">
        <w:trPr>
          <w:trHeight w:val="348"/>
        </w:trPr>
        <w:tc>
          <w:tcPr>
            <w:tcW w:w="3757" w:type="dxa"/>
            <w:tcMar>
              <w:top w:w="15" w:type="dxa"/>
              <w:left w:w="61" w:type="dxa"/>
              <w:bottom w:w="0" w:type="dxa"/>
              <w:right w:w="61" w:type="dxa"/>
            </w:tcMar>
            <w:vAlign w:val="center"/>
          </w:tcPr>
          <w:p w14:paraId="369E4626"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Indicators</w:t>
            </w:r>
          </w:p>
        </w:tc>
        <w:tc>
          <w:tcPr>
            <w:tcW w:w="850" w:type="dxa"/>
            <w:tcMar>
              <w:top w:w="15" w:type="dxa"/>
              <w:left w:w="61" w:type="dxa"/>
              <w:bottom w:w="0" w:type="dxa"/>
              <w:right w:w="61" w:type="dxa"/>
            </w:tcMar>
            <w:vAlign w:val="center"/>
          </w:tcPr>
          <w:p w14:paraId="70F5DDC5"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6"/>
                <w:szCs w:val="16"/>
              </w:rPr>
              <w:t>2022 Baseline</w:t>
            </w:r>
          </w:p>
        </w:tc>
        <w:tc>
          <w:tcPr>
            <w:tcW w:w="992" w:type="dxa"/>
            <w:tcMar>
              <w:top w:w="15" w:type="dxa"/>
              <w:left w:w="61" w:type="dxa"/>
              <w:bottom w:w="0" w:type="dxa"/>
              <w:right w:w="61" w:type="dxa"/>
            </w:tcMar>
            <w:vAlign w:val="center"/>
          </w:tcPr>
          <w:p w14:paraId="2349B0B9"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2023</w:t>
            </w:r>
          </w:p>
        </w:tc>
        <w:tc>
          <w:tcPr>
            <w:tcW w:w="851" w:type="dxa"/>
            <w:vAlign w:val="center"/>
          </w:tcPr>
          <w:p w14:paraId="5D0D813F"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2024</w:t>
            </w:r>
          </w:p>
        </w:tc>
        <w:tc>
          <w:tcPr>
            <w:tcW w:w="992" w:type="dxa"/>
            <w:tcMar>
              <w:top w:w="15" w:type="dxa"/>
              <w:left w:w="61" w:type="dxa"/>
              <w:bottom w:w="0" w:type="dxa"/>
              <w:right w:w="61" w:type="dxa"/>
            </w:tcMar>
            <w:vAlign w:val="center"/>
          </w:tcPr>
          <w:p w14:paraId="6A243822"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2025</w:t>
            </w:r>
          </w:p>
        </w:tc>
        <w:tc>
          <w:tcPr>
            <w:tcW w:w="851" w:type="dxa"/>
            <w:tcMar>
              <w:top w:w="15" w:type="dxa"/>
              <w:left w:w="61" w:type="dxa"/>
              <w:bottom w:w="0" w:type="dxa"/>
              <w:right w:w="61" w:type="dxa"/>
            </w:tcMar>
            <w:vAlign w:val="center"/>
          </w:tcPr>
          <w:p w14:paraId="0A8A5FEC"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2026</w:t>
            </w:r>
          </w:p>
        </w:tc>
        <w:tc>
          <w:tcPr>
            <w:tcW w:w="1067" w:type="dxa"/>
            <w:tcMar>
              <w:top w:w="15" w:type="dxa"/>
              <w:left w:w="61" w:type="dxa"/>
              <w:bottom w:w="0" w:type="dxa"/>
              <w:right w:w="61" w:type="dxa"/>
            </w:tcMar>
            <w:vAlign w:val="center"/>
          </w:tcPr>
          <w:p w14:paraId="798EA5F7" w14:textId="77777777" w:rsidR="00A15DAA" w:rsidRPr="00393189" w:rsidRDefault="00A15DAA" w:rsidP="00393189">
            <w:pPr>
              <w:rPr>
                <w:rFonts w:eastAsia="Tahoma" w:cs="Tahoma"/>
                <w:b/>
                <w:color w:val="000000" w:themeColor="text1"/>
                <w:sz w:val="18"/>
                <w:szCs w:val="18"/>
              </w:rPr>
            </w:pPr>
            <w:r w:rsidRPr="00393189">
              <w:rPr>
                <w:rFonts w:eastAsia="Tahoma" w:cs="Tahoma"/>
                <w:b/>
                <w:color w:val="000000" w:themeColor="text1"/>
                <w:sz w:val="18"/>
                <w:szCs w:val="18"/>
              </w:rPr>
              <w:t>2027</w:t>
            </w:r>
          </w:p>
        </w:tc>
      </w:tr>
      <w:tr w:rsidR="00393189" w:rsidRPr="00393189" w14:paraId="397BCCFF" w14:textId="77777777" w:rsidTr="00393189">
        <w:trPr>
          <w:trHeight w:val="522"/>
        </w:trPr>
        <w:tc>
          <w:tcPr>
            <w:tcW w:w="3757" w:type="dxa"/>
            <w:shd w:val="clear" w:color="auto" w:fill="auto"/>
            <w:tcMar>
              <w:top w:w="15" w:type="dxa"/>
              <w:left w:w="61" w:type="dxa"/>
              <w:bottom w:w="0" w:type="dxa"/>
              <w:right w:w="61" w:type="dxa"/>
            </w:tcMar>
            <w:vAlign w:val="center"/>
          </w:tcPr>
          <w:p w14:paraId="43ACD16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Active case detection   in 100% of highly endemic IUs </w:t>
            </w:r>
          </w:p>
        </w:tc>
        <w:tc>
          <w:tcPr>
            <w:tcW w:w="850" w:type="dxa"/>
            <w:shd w:val="clear" w:color="auto" w:fill="92D050"/>
            <w:tcMar>
              <w:top w:w="15" w:type="dxa"/>
              <w:left w:w="61" w:type="dxa"/>
              <w:bottom w:w="0" w:type="dxa"/>
              <w:right w:w="61" w:type="dxa"/>
            </w:tcMar>
            <w:vAlign w:val="center"/>
          </w:tcPr>
          <w:p w14:paraId="57EB70A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33%</w:t>
            </w:r>
          </w:p>
        </w:tc>
        <w:tc>
          <w:tcPr>
            <w:tcW w:w="992" w:type="dxa"/>
            <w:tcMar>
              <w:top w:w="15" w:type="dxa"/>
              <w:left w:w="61" w:type="dxa"/>
              <w:bottom w:w="0" w:type="dxa"/>
              <w:right w:w="61" w:type="dxa"/>
            </w:tcMar>
            <w:vAlign w:val="center"/>
          </w:tcPr>
          <w:p w14:paraId="7E4DB4F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tcPr>
          <w:p w14:paraId="06257DEC"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992" w:type="dxa"/>
            <w:tcMar>
              <w:top w:w="15" w:type="dxa"/>
              <w:left w:w="61" w:type="dxa"/>
              <w:bottom w:w="0" w:type="dxa"/>
              <w:right w:w="61" w:type="dxa"/>
            </w:tcMar>
            <w:vAlign w:val="center"/>
          </w:tcPr>
          <w:p w14:paraId="675C6DC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tcMar>
              <w:top w:w="15" w:type="dxa"/>
              <w:left w:w="61" w:type="dxa"/>
              <w:bottom w:w="0" w:type="dxa"/>
              <w:right w:w="61" w:type="dxa"/>
            </w:tcMar>
            <w:vAlign w:val="center"/>
          </w:tcPr>
          <w:p w14:paraId="5FEC10C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tcMar>
              <w:top w:w="15" w:type="dxa"/>
              <w:left w:w="61" w:type="dxa"/>
              <w:bottom w:w="0" w:type="dxa"/>
              <w:right w:w="61" w:type="dxa"/>
            </w:tcMar>
            <w:vAlign w:val="center"/>
          </w:tcPr>
          <w:p w14:paraId="7E4BB56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4F8CA83A" w14:textId="77777777" w:rsidTr="00393189">
        <w:trPr>
          <w:trHeight w:val="488"/>
        </w:trPr>
        <w:tc>
          <w:tcPr>
            <w:tcW w:w="3757" w:type="dxa"/>
            <w:shd w:val="clear" w:color="auto" w:fill="auto"/>
            <w:tcMar>
              <w:top w:w="15" w:type="dxa"/>
              <w:left w:w="61" w:type="dxa"/>
              <w:bottom w:w="0" w:type="dxa"/>
              <w:right w:w="61" w:type="dxa"/>
            </w:tcMar>
            <w:vAlign w:val="center"/>
          </w:tcPr>
          <w:p w14:paraId="5D7427A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Passive case detection in 100% of other endemic IUs </w:t>
            </w:r>
          </w:p>
        </w:tc>
        <w:tc>
          <w:tcPr>
            <w:tcW w:w="850" w:type="dxa"/>
            <w:shd w:val="clear" w:color="auto" w:fill="FABF8F"/>
            <w:tcMar>
              <w:top w:w="15" w:type="dxa"/>
              <w:left w:w="61" w:type="dxa"/>
              <w:bottom w:w="0" w:type="dxa"/>
              <w:right w:w="61" w:type="dxa"/>
            </w:tcMar>
            <w:vAlign w:val="center"/>
          </w:tcPr>
          <w:p w14:paraId="4C231E4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992" w:type="dxa"/>
            <w:tcMar>
              <w:top w:w="15" w:type="dxa"/>
              <w:left w:w="61" w:type="dxa"/>
              <w:bottom w:w="0" w:type="dxa"/>
              <w:right w:w="61" w:type="dxa"/>
            </w:tcMar>
            <w:vAlign w:val="center"/>
          </w:tcPr>
          <w:p w14:paraId="7A4D11A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Pr>
          <w:p w14:paraId="79AB5D0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992" w:type="dxa"/>
            <w:tcMar>
              <w:top w:w="15" w:type="dxa"/>
              <w:left w:w="61" w:type="dxa"/>
              <w:bottom w:w="0" w:type="dxa"/>
              <w:right w:w="61" w:type="dxa"/>
            </w:tcMar>
            <w:vAlign w:val="center"/>
          </w:tcPr>
          <w:p w14:paraId="3E1BDCA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Mar>
              <w:top w:w="15" w:type="dxa"/>
              <w:left w:w="61" w:type="dxa"/>
              <w:bottom w:w="0" w:type="dxa"/>
              <w:right w:w="61" w:type="dxa"/>
            </w:tcMar>
            <w:vAlign w:val="center"/>
          </w:tcPr>
          <w:p w14:paraId="4DEE0003"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100%                        </w:t>
            </w:r>
          </w:p>
        </w:tc>
        <w:tc>
          <w:tcPr>
            <w:tcW w:w="1067" w:type="dxa"/>
            <w:tcMar>
              <w:top w:w="15" w:type="dxa"/>
              <w:left w:w="61" w:type="dxa"/>
              <w:bottom w:w="0" w:type="dxa"/>
              <w:right w:w="61" w:type="dxa"/>
            </w:tcMar>
            <w:vAlign w:val="center"/>
          </w:tcPr>
          <w:p w14:paraId="3E83562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633D735C" w14:textId="77777777" w:rsidTr="00393189">
        <w:trPr>
          <w:trHeight w:val="335"/>
        </w:trPr>
        <w:tc>
          <w:tcPr>
            <w:tcW w:w="3757" w:type="dxa"/>
            <w:shd w:val="clear" w:color="auto" w:fill="auto"/>
            <w:tcMar>
              <w:top w:w="15" w:type="dxa"/>
              <w:left w:w="61" w:type="dxa"/>
              <w:bottom w:w="0" w:type="dxa"/>
              <w:right w:w="61" w:type="dxa"/>
            </w:tcMar>
            <w:vAlign w:val="center"/>
          </w:tcPr>
          <w:p w14:paraId="621E8A4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Proportion of cases  in peripheral health facilities </w:t>
            </w:r>
          </w:p>
        </w:tc>
        <w:tc>
          <w:tcPr>
            <w:tcW w:w="850" w:type="dxa"/>
            <w:shd w:val="clear" w:color="auto" w:fill="E6B8B7"/>
            <w:tcMar>
              <w:top w:w="15" w:type="dxa"/>
              <w:left w:w="61" w:type="dxa"/>
              <w:bottom w:w="0" w:type="dxa"/>
              <w:right w:w="61" w:type="dxa"/>
            </w:tcMar>
            <w:vAlign w:val="center"/>
          </w:tcPr>
          <w:p w14:paraId="48AC3530"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20%</w:t>
            </w:r>
          </w:p>
        </w:tc>
        <w:tc>
          <w:tcPr>
            <w:tcW w:w="992" w:type="dxa"/>
            <w:shd w:val="clear" w:color="auto" w:fill="E6B8B7"/>
            <w:tcMar>
              <w:top w:w="15" w:type="dxa"/>
              <w:left w:w="61" w:type="dxa"/>
              <w:bottom w:w="0" w:type="dxa"/>
              <w:right w:w="61" w:type="dxa"/>
            </w:tcMar>
            <w:vAlign w:val="center"/>
          </w:tcPr>
          <w:p w14:paraId="11815964"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30%</w:t>
            </w:r>
          </w:p>
        </w:tc>
        <w:tc>
          <w:tcPr>
            <w:tcW w:w="851" w:type="dxa"/>
          </w:tcPr>
          <w:p w14:paraId="2A4F1AD6"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992" w:type="dxa"/>
            <w:tcMar>
              <w:top w:w="15" w:type="dxa"/>
              <w:left w:w="61" w:type="dxa"/>
              <w:bottom w:w="0" w:type="dxa"/>
              <w:right w:w="61" w:type="dxa"/>
            </w:tcMar>
            <w:vAlign w:val="center"/>
          </w:tcPr>
          <w:p w14:paraId="37C53E7D"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tcMar>
              <w:top w:w="15" w:type="dxa"/>
              <w:left w:w="61" w:type="dxa"/>
              <w:bottom w:w="0" w:type="dxa"/>
              <w:right w:w="61" w:type="dxa"/>
            </w:tcMar>
            <w:vAlign w:val="center"/>
          </w:tcPr>
          <w:p w14:paraId="24FB0479"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75%</w:t>
            </w:r>
          </w:p>
        </w:tc>
        <w:tc>
          <w:tcPr>
            <w:tcW w:w="1067" w:type="dxa"/>
            <w:tcMar>
              <w:top w:w="15" w:type="dxa"/>
              <w:left w:w="61" w:type="dxa"/>
              <w:bottom w:w="0" w:type="dxa"/>
              <w:right w:w="61" w:type="dxa"/>
            </w:tcMar>
            <w:vAlign w:val="center"/>
          </w:tcPr>
          <w:p w14:paraId="4CE75F3D"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3809B478" w14:textId="77777777" w:rsidTr="00393189">
        <w:trPr>
          <w:trHeight w:val="425"/>
        </w:trPr>
        <w:tc>
          <w:tcPr>
            <w:tcW w:w="3757" w:type="dxa"/>
            <w:shd w:val="clear" w:color="auto" w:fill="auto"/>
            <w:tcMar>
              <w:top w:w="15" w:type="dxa"/>
              <w:left w:w="61" w:type="dxa"/>
              <w:bottom w:w="0" w:type="dxa"/>
              <w:right w:w="61" w:type="dxa"/>
            </w:tcMar>
            <w:vAlign w:val="center"/>
          </w:tcPr>
          <w:p w14:paraId="477F8636"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Proportion of  severe and complicated cases refer for management at hospitals and reference centers </w:t>
            </w:r>
          </w:p>
        </w:tc>
        <w:tc>
          <w:tcPr>
            <w:tcW w:w="850" w:type="dxa"/>
            <w:shd w:val="clear" w:color="auto" w:fill="BFBFBF"/>
            <w:tcMar>
              <w:top w:w="15" w:type="dxa"/>
              <w:left w:w="61" w:type="dxa"/>
              <w:bottom w:w="0" w:type="dxa"/>
              <w:right w:w="61" w:type="dxa"/>
            </w:tcMar>
            <w:vAlign w:val="center"/>
          </w:tcPr>
          <w:p w14:paraId="024C8DC7"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w:t>
            </w:r>
          </w:p>
        </w:tc>
        <w:tc>
          <w:tcPr>
            <w:tcW w:w="992" w:type="dxa"/>
            <w:shd w:val="clear" w:color="auto" w:fill="BFBFBF"/>
            <w:tcMar>
              <w:top w:w="15" w:type="dxa"/>
              <w:left w:w="61" w:type="dxa"/>
              <w:bottom w:w="0" w:type="dxa"/>
              <w:right w:w="61" w:type="dxa"/>
            </w:tcMar>
            <w:vAlign w:val="center"/>
          </w:tcPr>
          <w:p w14:paraId="4DE7BBB2"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w:t>
            </w:r>
          </w:p>
        </w:tc>
        <w:tc>
          <w:tcPr>
            <w:tcW w:w="851" w:type="dxa"/>
          </w:tcPr>
          <w:p w14:paraId="4E18828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30%</w:t>
            </w:r>
          </w:p>
        </w:tc>
        <w:tc>
          <w:tcPr>
            <w:tcW w:w="992" w:type="dxa"/>
            <w:tcMar>
              <w:top w:w="15" w:type="dxa"/>
              <w:left w:w="61" w:type="dxa"/>
              <w:bottom w:w="0" w:type="dxa"/>
              <w:right w:w="61" w:type="dxa"/>
            </w:tcMar>
            <w:vAlign w:val="center"/>
          </w:tcPr>
          <w:p w14:paraId="1D54E80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tcMar>
              <w:top w:w="15" w:type="dxa"/>
              <w:left w:w="61" w:type="dxa"/>
              <w:bottom w:w="0" w:type="dxa"/>
              <w:right w:w="61" w:type="dxa"/>
            </w:tcMar>
            <w:vAlign w:val="center"/>
          </w:tcPr>
          <w:p w14:paraId="5D567D6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1067" w:type="dxa"/>
            <w:tcMar>
              <w:top w:w="15" w:type="dxa"/>
              <w:left w:w="61" w:type="dxa"/>
              <w:bottom w:w="0" w:type="dxa"/>
              <w:right w:w="61" w:type="dxa"/>
            </w:tcMar>
            <w:vAlign w:val="center"/>
          </w:tcPr>
          <w:p w14:paraId="5A16CED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1E6FFBE2" w14:textId="77777777" w:rsidTr="00393189">
        <w:trPr>
          <w:trHeight w:val="515"/>
        </w:trPr>
        <w:tc>
          <w:tcPr>
            <w:tcW w:w="3757" w:type="dxa"/>
            <w:shd w:val="clear" w:color="auto" w:fill="auto"/>
            <w:tcMar>
              <w:top w:w="15" w:type="dxa"/>
              <w:left w:w="61" w:type="dxa"/>
              <w:bottom w:w="0" w:type="dxa"/>
              <w:right w:w="61" w:type="dxa"/>
            </w:tcMar>
            <w:vAlign w:val="center"/>
          </w:tcPr>
          <w:p w14:paraId="675D396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Proportion of identified leprosy cases who completed treatment </w:t>
            </w:r>
          </w:p>
        </w:tc>
        <w:tc>
          <w:tcPr>
            <w:tcW w:w="850" w:type="dxa"/>
            <w:shd w:val="clear" w:color="auto" w:fill="FFFFCC"/>
            <w:tcMar>
              <w:top w:w="15" w:type="dxa"/>
              <w:left w:w="61" w:type="dxa"/>
              <w:bottom w:w="0" w:type="dxa"/>
              <w:right w:w="61" w:type="dxa"/>
            </w:tcMar>
            <w:vAlign w:val="center"/>
          </w:tcPr>
          <w:p w14:paraId="7E7128F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66%</w:t>
            </w:r>
          </w:p>
        </w:tc>
        <w:tc>
          <w:tcPr>
            <w:tcW w:w="992" w:type="dxa"/>
            <w:shd w:val="clear" w:color="auto" w:fill="FFFFCC"/>
            <w:tcMar>
              <w:top w:w="15" w:type="dxa"/>
              <w:left w:w="61" w:type="dxa"/>
              <w:bottom w:w="0" w:type="dxa"/>
              <w:right w:w="61" w:type="dxa"/>
            </w:tcMar>
            <w:vAlign w:val="center"/>
          </w:tcPr>
          <w:p w14:paraId="563E9806"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66%</w:t>
            </w:r>
          </w:p>
        </w:tc>
        <w:tc>
          <w:tcPr>
            <w:tcW w:w="851" w:type="dxa"/>
            <w:shd w:val="clear" w:color="auto" w:fill="FFFFCC"/>
          </w:tcPr>
          <w:p w14:paraId="3A5B12D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992" w:type="dxa"/>
            <w:shd w:val="clear" w:color="auto" w:fill="FFFFCC"/>
            <w:tcMar>
              <w:top w:w="15" w:type="dxa"/>
              <w:left w:w="61" w:type="dxa"/>
              <w:bottom w:w="0" w:type="dxa"/>
              <w:right w:w="61" w:type="dxa"/>
            </w:tcMar>
            <w:vAlign w:val="center"/>
          </w:tcPr>
          <w:p w14:paraId="52EEBB30"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75%</w:t>
            </w:r>
          </w:p>
        </w:tc>
        <w:tc>
          <w:tcPr>
            <w:tcW w:w="851" w:type="dxa"/>
            <w:tcMar>
              <w:top w:w="15" w:type="dxa"/>
              <w:left w:w="61" w:type="dxa"/>
              <w:bottom w:w="0" w:type="dxa"/>
              <w:right w:w="61" w:type="dxa"/>
            </w:tcMar>
            <w:vAlign w:val="center"/>
          </w:tcPr>
          <w:p w14:paraId="2B900EA9"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90%</w:t>
            </w:r>
          </w:p>
        </w:tc>
        <w:tc>
          <w:tcPr>
            <w:tcW w:w="1067" w:type="dxa"/>
            <w:tcMar>
              <w:top w:w="15" w:type="dxa"/>
              <w:left w:w="61" w:type="dxa"/>
              <w:bottom w:w="0" w:type="dxa"/>
              <w:right w:w="61" w:type="dxa"/>
            </w:tcMar>
            <w:vAlign w:val="center"/>
          </w:tcPr>
          <w:p w14:paraId="508F244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6A4538D4" w14:textId="77777777" w:rsidTr="00393189">
        <w:trPr>
          <w:trHeight w:val="892"/>
        </w:trPr>
        <w:tc>
          <w:tcPr>
            <w:tcW w:w="3757" w:type="dxa"/>
            <w:tcBorders>
              <w:bottom w:val="single" w:sz="4" w:space="0" w:color="000000"/>
            </w:tcBorders>
            <w:shd w:val="clear" w:color="auto" w:fill="auto"/>
            <w:tcMar>
              <w:top w:w="15" w:type="dxa"/>
              <w:left w:w="61" w:type="dxa"/>
              <w:bottom w:w="0" w:type="dxa"/>
              <w:right w:w="61" w:type="dxa"/>
            </w:tcMar>
            <w:vAlign w:val="center"/>
          </w:tcPr>
          <w:p w14:paraId="491ECE24"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Proportion of identified BU cases who completed treatment </w:t>
            </w:r>
          </w:p>
        </w:tc>
        <w:tc>
          <w:tcPr>
            <w:tcW w:w="850" w:type="dxa"/>
            <w:tcBorders>
              <w:bottom w:val="single" w:sz="4" w:space="0" w:color="000000"/>
            </w:tcBorders>
            <w:shd w:val="clear" w:color="auto" w:fill="8DB4E2"/>
            <w:tcMar>
              <w:top w:w="15" w:type="dxa"/>
              <w:left w:w="61" w:type="dxa"/>
              <w:bottom w:w="0" w:type="dxa"/>
              <w:right w:w="61" w:type="dxa"/>
            </w:tcMar>
            <w:vAlign w:val="center"/>
          </w:tcPr>
          <w:p w14:paraId="3DD7080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10%</w:t>
            </w:r>
          </w:p>
        </w:tc>
        <w:tc>
          <w:tcPr>
            <w:tcW w:w="992" w:type="dxa"/>
            <w:tcBorders>
              <w:bottom w:val="single" w:sz="4" w:space="0" w:color="000000"/>
            </w:tcBorders>
            <w:shd w:val="clear" w:color="auto" w:fill="8DB4E2"/>
            <w:tcMar>
              <w:top w:w="15" w:type="dxa"/>
              <w:left w:w="61" w:type="dxa"/>
              <w:bottom w:w="0" w:type="dxa"/>
              <w:right w:w="61" w:type="dxa"/>
            </w:tcMar>
            <w:vAlign w:val="center"/>
          </w:tcPr>
          <w:p w14:paraId="7D5BE349"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30%</w:t>
            </w:r>
          </w:p>
        </w:tc>
        <w:tc>
          <w:tcPr>
            <w:tcW w:w="851" w:type="dxa"/>
            <w:tcBorders>
              <w:bottom w:val="single" w:sz="4" w:space="0" w:color="000000"/>
            </w:tcBorders>
            <w:shd w:val="clear" w:color="auto" w:fill="8DB4E2"/>
          </w:tcPr>
          <w:p w14:paraId="492B533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992" w:type="dxa"/>
            <w:tcBorders>
              <w:bottom w:val="single" w:sz="4" w:space="0" w:color="000000"/>
            </w:tcBorders>
            <w:shd w:val="clear" w:color="auto" w:fill="8DB4E2"/>
            <w:tcMar>
              <w:top w:w="15" w:type="dxa"/>
              <w:left w:w="61" w:type="dxa"/>
              <w:bottom w:w="0" w:type="dxa"/>
              <w:right w:w="61" w:type="dxa"/>
            </w:tcMar>
            <w:vAlign w:val="center"/>
          </w:tcPr>
          <w:p w14:paraId="1E235964"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851" w:type="dxa"/>
            <w:tcBorders>
              <w:bottom w:val="single" w:sz="4" w:space="0" w:color="000000"/>
            </w:tcBorders>
            <w:shd w:val="clear" w:color="auto" w:fill="8DB4E2"/>
            <w:tcMar>
              <w:top w:w="15" w:type="dxa"/>
              <w:left w:w="61" w:type="dxa"/>
              <w:bottom w:w="0" w:type="dxa"/>
              <w:right w:w="61" w:type="dxa"/>
            </w:tcMar>
            <w:vAlign w:val="center"/>
          </w:tcPr>
          <w:p w14:paraId="4D291BF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tcBorders>
              <w:bottom w:val="single" w:sz="4" w:space="0" w:color="000000"/>
            </w:tcBorders>
            <w:tcMar>
              <w:top w:w="15" w:type="dxa"/>
              <w:left w:w="61" w:type="dxa"/>
              <w:bottom w:w="0" w:type="dxa"/>
              <w:right w:w="61" w:type="dxa"/>
            </w:tcMar>
            <w:vAlign w:val="center"/>
          </w:tcPr>
          <w:p w14:paraId="3D225C8C"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65F11398" w14:textId="77777777" w:rsidTr="00393189">
        <w:trPr>
          <w:trHeight w:val="129"/>
        </w:trPr>
        <w:tc>
          <w:tcPr>
            <w:tcW w:w="3757" w:type="dxa"/>
            <w:tcBorders>
              <w:top w:val="single" w:sz="4" w:space="0" w:color="000000"/>
              <w:bottom w:val="single" w:sz="4" w:space="0" w:color="000000"/>
            </w:tcBorders>
            <w:shd w:val="clear" w:color="auto" w:fill="auto"/>
            <w:tcMar>
              <w:top w:w="15" w:type="dxa"/>
              <w:left w:w="61" w:type="dxa"/>
              <w:bottom w:w="0" w:type="dxa"/>
              <w:right w:w="61" w:type="dxa"/>
            </w:tcMar>
            <w:vAlign w:val="center"/>
          </w:tcPr>
          <w:p w14:paraId="7CA21246"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Proportion of identified yaws cases who completed treatment</w:t>
            </w:r>
          </w:p>
        </w:tc>
        <w:tc>
          <w:tcPr>
            <w:tcW w:w="850"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70A411E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0%</w:t>
            </w:r>
          </w:p>
        </w:tc>
        <w:tc>
          <w:tcPr>
            <w:tcW w:w="992"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614F71C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Borders>
              <w:top w:val="single" w:sz="4" w:space="0" w:color="000000"/>
              <w:bottom w:val="single" w:sz="4" w:space="0" w:color="000000"/>
            </w:tcBorders>
            <w:shd w:val="clear" w:color="auto" w:fill="8DB4E2"/>
          </w:tcPr>
          <w:p w14:paraId="3FCDD02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992"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55B7BD6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04EA6367"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1067" w:type="dxa"/>
            <w:tcBorders>
              <w:top w:val="single" w:sz="4" w:space="0" w:color="000000"/>
              <w:bottom w:val="single" w:sz="4" w:space="0" w:color="000000"/>
            </w:tcBorders>
            <w:tcMar>
              <w:top w:w="15" w:type="dxa"/>
              <w:left w:w="61" w:type="dxa"/>
              <w:bottom w:w="0" w:type="dxa"/>
              <w:right w:w="61" w:type="dxa"/>
            </w:tcMar>
            <w:vAlign w:val="center"/>
          </w:tcPr>
          <w:p w14:paraId="2EF41C5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7EA26774" w14:textId="77777777" w:rsidTr="00393189">
        <w:trPr>
          <w:trHeight w:val="150"/>
        </w:trPr>
        <w:tc>
          <w:tcPr>
            <w:tcW w:w="3757" w:type="dxa"/>
            <w:tcBorders>
              <w:top w:val="single" w:sz="4" w:space="0" w:color="000000"/>
              <w:bottom w:val="single" w:sz="4" w:space="0" w:color="000000"/>
            </w:tcBorders>
            <w:shd w:val="clear" w:color="auto" w:fill="auto"/>
            <w:tcMar>
              <w:top w:w="15" w:type="dxa"/>
              <w:left w:w="61" w:type="dxa"/>
              <w:bottom w:w="0" w:type="dxa"/>
              <w:right w:w="61" w:type="dxa"/>
            </w:tcMar>
            <w:vAlign w:val="center"/>
          </w:tcPr>
          <w:p w14:paraId="6C899910"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Proportion of identified lymphedema cases who are practicing home-based self-care</w:t>
            </w:r>
          </w:p>
        </w:tc>
        <w:tc>
          <w:tcPr>
            <w:tcW w:w="850"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75C1FBC3"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992"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2DE458E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Borders>
              <w:top w:val="single" w:sz="4" w:space="0" w:color="000000"/>
              <w:bottom w:val="single" w:sz="4" w:space="0" w:color="000000"/>
            </w:tcBorders>
            <w:shd w:val="clear" w:color="auto" w:fill="8DB4E2"/>
          </w:tcPr>
          <w:p w14:paraId="2C3399D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992"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52A2AE77"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851" w:type="dxa"/>
            <w:tcBorders>
              <w:top w:val="single" w:sz="4" w:space="0" w:color="000000"/>
              <w:bottom w:val="single" w:sz="4" w:space="0" w:color="000000"/>
            </w:tcBorders>
            <w:shd w:val="clear" w:color="auto" w:fill="8DB4E2"/>
            <w:tcMar>
              <w:top w:w="15" w:type="dxa"/>
              <w:left w:w="61" w:type="dxa"/>
              <w:bottom w:w="0" w:type="dxa"/>
              <w:right w:w="61" w:type="dxa"/>
            </w:tcMar>
            <w:vAlign w:val="center"/>
          </w:tcPr>
          <w:p w14:paraId="460BFCB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c>
          <w:tcPr>
            <w:tcW w:w="1067" w:type="dxa"/>
            <w:tcBorders>
              <w:top w:val="single" w:sz="4" w:space="0" w:color="000000"/>
              <w:bottom w:val="single" w:sz="4" w:space="0" w:color="000000"/>
            </w:tcBorders>
            <w:tcMar>
              <w:top w:w="15" w:type="dxa"/>
              <w:left w:w="61" w:type="dxa"/>
              <w:bottom w:w="0" w:type="dxa"/>
              <w:right w:w="61" w:type="dxa"/>
            </w:tcMar>
            <w:vAlign w:val="center"/>
          </w:tcPr>
          <w:p w14:paraId="54EC0C58"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26063329" w14:textId="77777777" w:rsidTr="00393189">
        <w:trPr>
          <w:trHeight w:val="515"/>
        </w:trPr>
        <w:tc>
          <w:tcPr>
            <w:tcW w:w="3757" w:type="dxa"/>
            <w:shd w:val="clear" w:color="auto" w:fill="auto"/>
            <w:tcMar>
              <w:top w:w="15" w:type="dxa"/>
              <w:left w:w="61" w:type="dxa"/>
              <w:bottom w:w="0" w:type="dxa"/>
              <w:right w:w="61" w:type="dxa"/>
            </w:tcMar>
            <w:vAlign w:val="center"/>
          </w:tcPr>
          <w:p w14:paraId="3767C507"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Percentageof Started passive surveillance in at least 50% of target counties for CM-NTDs targeted for elimination (Leprosy) </w:t>
            </w:r>
          </w:p>
        </w:tc>
        <w:tc>
          <w:tcPr>
            <w:tcW w:w="850" w:type="dxa"/>
            <w:shd w:val="clear" w:color="auto" w:fill="D9D9D9"/>
            <w:tcMar>
              <w:top w:w="15" w:type="dxa"/>
              <w:left w:w="61" w:type="dxa"/>
              <w:bottom w:w="0" w:type="dxa"/>
              <w:right w:w="61" w:type="dxa"/>
            </w:tcMar>
            <w:vAlign w:val="center"/>
          </w:tcPr>
          <w:p w14:paraId="22FE68F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20%</w:t>
            </w:r>
          </w:p>
        </w:tc>
        <w:tc>
          <w:tcPr>
            <w:tcW w:w="992" w:type="dxa"/>
            <w:shd w:val="clear" w:color="auto" w:fill="D9D9D9"/>
            <w:tcMar>
              <w:top w:w="15" w:type="dxa"/>
              <w:left w:w="61" w:type="dxa"/>
              <w:bottom w:w="0" w:type="dxa"/>
              <w:right w:w="61" w:type="dxa"/>
            </w:tcMar>
            <w:vAlign w:val="center"/>
          </w:tcPr>
          <w:p w14:paraId="150ED51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shd w:val="clear" w:color="auto" w:fill="D9D9D9"/>
          </w:tcPr>
          <w:p w14:paraId="751237C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992" w:type="dxa"/>
            <w:shd w:val="clear" w:color="auto" w:fill="D9D9D9"/>
            <w:tcMar>
              <w:top w:w="15" w:type="dxa"/>
              <w:left w:w="61" w:type="dxa"/>
              <w:bottom w:w="0" w:type="dxa"/>
              <w:right w:w="61" w:type="dxa"/>
            </w:tcMar>
            <w:vAlign w:val="center"/>
          </w:tcPr>
          <w:p w14:paraId="56F3F99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shd w:val="clear" w:color="auto" w:fill="D9D9D9"/>
            <w:tcMar>
              <w:top w:w="15" w:type="dxa"/>
              <w:left w:w="61" w:type="dxa"/>
              <w:bottom w:w="0" w:type="dxa"/>
              <w:right w:w="61" w:type="dxa"/>
            </w:tcMar>
            <w:vAlign w:val="center"/>
          </w:tcPr>
          <w:p w14:paraId="68BAACD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tcMar>
              <w:top w:w="15" w:type="dxa"/>
              <w:left w:w="61" w:type="dxa"/>
              <w:bottom w:w="0" w:type="dxa"/>
              <w:right w:w="61" w:type="dxa"/>
            </w:tcMar>
            <w:vAlign w:val="center"/>
          </w:tcPr>
          <w:p w14:paraId="5C8644B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100%</w:t>
            </w:r>
          </w:p>
        </w:tc>
      </w:tr>
      <w:tr w:rsidR="00393189" w:rsidRPr="00393189" w14:paraId="3EE7BF92" w14:textId="77777777" w:rsidTr="00393189">
        <w:trPr>
          <w:trHeight w:val="515"/>
        </w:trPr>
        <w:tc>
          <w:tcPr>
            <w:tcW w:w="3757" w:type="dxa"/>
            <w:shd w:val="clear" w:color="auto" w:fill="auto"/>
            <w:tcMar>
              <w:top w:w="15" w:type="dxa"/>
              <w:left w:w="61" w:type="dxa"/>
              <w:bottom w:w="0" w:type="dxa"/>
              <w:right w:w="61" w:type="dxa"/>
            </w:tcMar>
            <w:vAlign w:val="center"/>
          </w:tcPr>
          <w:p w14:paraId="56E5853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Started sentinel site surveillance in at least 50% of target IUs for CM-NTDs targeted for elimination (Leprosy) </w:t>
            </w:r>
          </w:p>
        </w:tc>
        <w:tc>
          <w:tcPr>
            <w:tcW w:w="850" w:type="dxa"/>
            <w:shd w:val="clear" w:color="auto" w:fill="FF3399"/>
            <w:tcMar>
              <w:top w:w="15" w:type="dxa"/>
              <w:left w:w="61" w:type="dxa"/>
              <w:bottom w:w="0" w:type="dxa"/>
              <w:right w:w="61" w:type="dxa"/>
            </w:tcMar>
            <w:vAlign w:val="center"/>
          </w:tcPr>
          <w:p w14:paraId="3E342FE0"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20%</w:t>
            </w:r>
          </w:p>
        </w:tc>
        <w:tc>
          <w:tcPr>
            <w:tcW w:w="992" w:type="dxa"/>
            <w:shd w:val="clear" w:color="auto" w:fill="FF3399"/>
            <w:tcMar>
              <w:top w:w="15" w:type="dxa"/>
              <w:left w:w="61" w:type="dxa"/>
              <w:bottom w:w="0" w:type="dxa"/>
              <w:right w:w="61" w:type="dxa"/>
            </w:tcMar>
            <w:vAlign w:val="center"/>
          </w:tcPr>
          <w:p w14:paraId="731D743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shd w:val="clear" w:color="auto" w:fill="FF3399"/>
          </w:tcPr>
          <w:p w14:paraId="4C0186DA"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992" w:type="dxa"/>
            <w:shd w:val="clear" w:color="auto" w:fill="FF3399"/>
            <w:tcMar>
              <w:top w:w="15" w:type="dxa"/>
              <w:left w:w="61" w:type="dxa"/>
              <w:bottom w:w="0" w:type="dxa"/>
              <w:right w:w="61" w:type="dxa"/>
            </w:tcMar>
            <w:vAlign w:val="center"/>
          </w:tcPr>
          <w:p w14:paraId="719F3DAC"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shd w:val="clear" w:color="auto" w:fill="FF3399"/>
            <w:tcMar>
              <w:top w:w="15" w:type="dxa"/>
              <w:left w:w="61" w:type="dxa"/>
              <w:bottom w:w="0" w:type="dxa"/>
              <w:right w:w="61" w:type="dxa"/>
            </w:tcMar>
            <w:vAlign w:val="center"/>
          </w:tcPr>
          <w:p w14:paraId="050DDF95"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shd w:val="clear" w:color="auto" w:fill="FF3399"/>
            <w:tcMar>
              <w:top w:w="15" w:type="dxa"/>
              <w:left w:w="61" w:type="dxa"/>
              <w:bottom w:w="0" w:type="dxa"/>
              <w:right w:w="61" w:type="dxa"/>
            </w:tcMar>
            <w:vAlign w:val="center"/>
          </w:tcPr>
          <w:p w14:paraId="0047006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90%</w:t>
            </w:r>
          </w:p>
        </w:tc>
      </w:tr>
      <w:tr w:rsidR="00393189" w:rsidRPr="00393189" w14:paraId="2DCF075C" w14:textId="77777777" w:rsidTr="00393189">
        <w:trPr>
          <w:trHeight w:val="806"/>
        </w:trPr>
        <w:tc>
          <w:tcPr>
            <w:tcW w:w="3757" w:type="dxa"/>
            <w:shd w:val="clear" w:color="auto" w:fill="auto"/>
            <w:tcMar>
              <w:top w:w="15" w:type="dxa"/>
              <w:left w:w="61" w:type="dxa"/>
              <w:bottom w:w="0" w:type="dxa"/>
              <w:right w:w="61" w:type="dxa"/>
            </w:tcMar>
            <w:vAlign w:val="center"/>
          </w:tcPr>
          <w:p w14:paraId="5BAD0E7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Target IUs that sustained elimination of leprosy </w:t>
            </w:r>
          </w:p>
        </w:tc>
        <w:tc>
          <w:tcPr>
            <w:tcW w:w="850" w:type="dxa"/>
            <w:shd w:val="clear" w:color="auto" w:fill="D9D9D9"/>
            <w:tcMar>
              <w:top w:w="15" w:type="dxa"/>
              <w:left w:w="61" w:type="dxa"/>
              <w:bottom w:w="0" w:type="dxa"/>
              <w:right w:w="61" w:type="dxa"/>
            </w:tcMar>
            <w:vAlign w:val="center"/>
          </w:tcPr>
          <w:p w14:paraId="190FFB71"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10%</w:t>
            </w:r>
          </w:p>
        </w:tc>
        <w:tc>
          <w:tcPr>
            <w:tcW w:w="992" w:type="dxa"/>
            <w:shd w:val="clear" w:color="auto" w:fill="D9D9D9"/>
            <w:tcMar>
              <w:top w:w="15" w:type="dxa"/>
              <w:left w:w="61" w:type="dxa"/>
              <w:bottom w:w="0" w:type="dxa"/>
              <w:right w:w="61" w:type="dxa"/>
            </w:tcMar>
            <w:vAlign w:val="center"/>
          </w:tcPr>
          <w:p w14:paraId="152DD13B"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shd w:val="clear" w:color="auto" w:fill="D9D9D9"/>
          </w:tcPr>
          <w:p w14:paraId="19C07A3C"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992" w:type="dxa"/>
            <w:shd w:val="clear" w:color="auto" w:fill="D9D9D9"/>
            <w:tcMar>
              <w:top w:w="15" w:type="dxa"/>
              <w:left w:w="61" w:type="dxa"/>
              <w:bottom w:w="0" w:type="dxa"/>
              <w:right w:w="61" w:type="dxa"/>
            </w:tcMar>
            <w:vAlign w:val="center"/>
          </w:tcPr>
          <w:p w14:paraId="081E1350"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shd w:val="clear" w:color="auto" w:fill="D9D9D9"/>
            <w:tcMar>
              <w:top w:w="15" w:type="dxa"/>
              <w:left w:w="61" w:type="dxa"/>
              <w:bottom w:w="0" w:type="dxa"/>
              <w:right w:w="61" w:type="dxa"/>
            </w:tcMar>
            <w:vAlign w:val="center"/>
          </w:tcPr>
          <w:p w14:paraId="04D78A6E"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shd w:val="clear" w:color="auto" w:fill="D9D9D9"/>
            <w:tcMar>
              <w:top w:w="15" w:type="dxa"/>
              <w:left w:w="61" w:type="dxa"/>
              <w:bottom w:w="0" w:type="dxa"/>
              <w:right w:w="61" w:type="dxa"/>
            </w:tcMar>
            <w:vAlign w:val="center"/>
          </w:tcPr>
          <w:p w14:paraId="5BE6516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90%</w:t>
            </w:r>
          </w:p>
        </w:tc>
      </w:tr>
      <w:tr w:rsidR="00393189" w:rsidRPr="00393189" w14:paraId="585F6FBB" w14:textId="77777777" w:rsidTr="00393189">
        <w:trPr>
          <w:trHeight w:val="537"/>
        </w:trPr>
        <w:tc>
          <w:tcPr>
            <w:tcW w:w="3757" w:type="dxa"/>
            <w:shd w:val="clear" w:color="auto" w:fill="auto"/>
            <w:tcMar>
              <w:top w:w="15" w:type="dxa"/>
              <w:left w:w="61" w:type="dxa"/>
              <w:bottom w:w="0" w:type="dxa"/>
              <w:right w:w="61" w:type="dxa"/>
            </w:tcMar>
            <w:vAlign w:val="center"/>
          </w:tcPr>
          <w:p w14:paraId="7A5A2DCF"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Started passive surveillance in at least 50% of target IUs for other CM-NTDs </w:t>
            </w:r>
          </w:p>
        </w:tc>
        <w:tc>
          <w:tcPr>
            <w:tcW w:w="850" w:type="dxa"/>
            <w:shd w:val="clear" w:color="auto" w:fill="8DB4E2"/>
            <w:tcMar>
              <w:top w:w="15" w:type="dxa"/>
              <w:left w:w="61" w:type="dxa"/>
              <w:bottom w:w="0" w:type="dxa"/>
              <w:right w:w="61" w:type="dxa"/>
            </w:tcMar>
            <w:vAlign w:val="center"/>
          </w:tcPr>
          <w:p w14:paraId="709C52C9"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 xml:space="preserve"> 10%</w:t>
            </w:r>
          </w:p>
        </w:tc>
        <w:tc>
          <w:tcPr>
            <w:tcW w:w="992" w:type="dxa"/>
            <w:shd w:val="clear" w:color="auto" w:fill="8DB4E2"/>
            <w:tcMar>
              <w:top w:w="15" w:type="dxa"/>
              <w:left w:w="61" w:type="dxa"/>
              <w:bottom w:w="0" w:type="dxa"/>
              <w:right w:w="61" w:type="dxa"/>
            </w:tcMar>
            <w:vAlign w:val="center"/>
          </w:tcPr>
          <w:p w14:paraId="3820DB23"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40%</w:t>
            </w:r>
          </w:p>
        </w:tc>
        <w:tc>
          <w:tcPr>
            <w:tcW w:w="851" w:type="dxa"/>
            <w:shd w:val="clear" w:color="auto" w:fill="8DB4E2"/>
          </w:tcPr>
          <w:p w14:paraId="5F8399C4"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50%</w:t>
            </w:r>
          </w:p>
        </w:tc>
        <w:tc>
          <w:tcPr>
            <w:tcW w:w="992" w:type="dxa"/>
            <w:shd w:val="clear" w:color="auto" w:fill="8DB4E2"/>
            <w:tcMar>
              <w:top w:w="15" w:type="dxa"/>
              <w:left w:w="61" w:type="dxa"/>
              <w:bottom w:w="0" w:type="dxa"/>
              <w:right w:w="61" w:type="dxa"/>
            </w:tcMar>
            <w:vAlign w:val="center"/>
          </w:tcPr>
          <w:p w14:paraId="56AEDC0D"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60%</w:t>
            </w:r>
          </w:p>
        </w:tc>
        <w:tc>
          <w:tcPr>
            <w:tcW w:w="851" w:type="dxa"/>
            <w:shd w:val="clear" w:color="auto" w:fill="8DB4E2"/>
            <w:tcMar>
              <w:top w:w="15" w:type="dxa"/>
              <w:left w:w="61" w:type="dxa"/>
              <w:bottom w:w="0" w:type="dxa"/>
              <w:right w:w="61" w:type="dxa"/>
            </w:tcMar>
            <w:vAlign w:val="center"/>
          </w:tcPr>
          <w:p w14:paraId="0D3CD57D" w14:textId="77777777" w:rsidR="00A15DAA" w:rsidRPr="00393189" w:rsidRDefault="00A15DAA" w:rsidP="008D6FE4">
            <w:pPr>
              <w:rPr>
                <w:rFonts w:eastAsia="Tahoma" w:cs="Tahoma"/>
                <w:color w:val="000000" w:themeColor="text1"/>
                <w:sz w:val="18"/>
                <w:szCs w:val="18"/>
              </w:rPr>
            </w:pPr>
            <w:r w:rsidRPr="00393189">
              <w:rPr>
                <w:rFonts w:eastAsia="Tahoma" w:cs="Tahoma"/>
                <w:color w:val="000000" w:themeColor="text1"/>
                <w:sz w:val="18"/>
                <w:szCs w:val="18"/>
              </w:rPr>
              <w:t>70%</w:t>
            </w:r>
          </w:p>
        </w:tc>
        <w:tc>
          <w:tcPr>
            <w:tcW w:w="1067" w:type="dxa"/>
            <w:shd w:val="clear" w:color="auto" w:fill="8DB4E2"/>
            <w:tcMar>
              <w:top w:w="15" w:type="dxa"/>
              <w:left w:w="61" w:type="dxa"/>
              <w:bottom w:w="0" w:type="dxa"/>
              <w:right w:w="61" w:type="dxa"/>
            </w:tcMar>
            <w:vAlign w:val="center"/>
          </w:tcPr>
          <w:p w14:paraId="71D6CC10" w14:textId="77777777" w:rsidR="00A15DAA" w:rsidRPr="00393189" w:rsidRDefault="00A15DAA" w:rsidP="006B0ABC">
            <w:pPr>
              <w:keepNext/>
              <w:rPr>
                <w:rFonts w:eastAsia="Tahoma" w:cs="Tahoma"/>
                <w:color w:val="000000" w:themeColor="text1"/>
                <w:sz w:val="18"/>
                <w:szCs w:val="18"/>
              </w:rPr>
            </w:pPr>
            <w:r w:rsidRPr="00393189">
              <w:rPr>
                <w:rFonts w:eastAsia="Tahoma" w:cs="Tahoma"/>
                <w:color w:val="000000" w:themeColor="text1"/>
                <w:sz w:val="18"/>
                <w:szCs w:val="18"/>
              </w:rPr>
              <w:t>90%</w:t>
            </w:r>
          </w:p>
        </w:tc>
      </w:tr>
    </w:tbl>
    <w:p w14:paraId="604E44C1" w14:textId="553ABDD4" w:rsidR="00A15DAA" w:rsidRPr="005159E2" w:rsidRDefault="006B0ABC" w:rsidP="006B0ABC">
      <w:pPr>
        <w:pStyle w:val="Caption"/>
        <w:rPr>
          <w:rFonts w:eastAsia="Tahoma" w:cs="Tahoma"/>
          <w:b/>
          <w:color w:val="000000" w:themeColor="text1"/>
        </w:rPr>
      </w:pPr>
      <w:bookmarkStart w:id="205" w:name="_Toc136555100"/>
      <w:r>
        <w:t xml:space="preserve">Table </w:t>
      </w:r>
      <w:r w:rsidR="00E7484F">
        <w:fldChar w:fldCharType="begin"/>
      </w:r>
      <w:r w:rsidR="00E7484F">
        <w:instrText xml:space="preserve"> SEQ Table \* ARABIC </w:instrText>
      </w:r>
      <w:r w:rsidR="00E7484F">
        <w:fldChar w:fldCharType="separate"/>
      </w:r>
      <w:r w:rsidR="00A265F0">
        <w:rPr>
          <w:noProof/>
        </w:rPr>
        <w:t>31</w:t>
      </w:r>
      <w:r w:rsidR="00E7484F">
        <w:fldChar w:fldCharType="end"/>
      </w:r>
      <w:r>
        <w:t xml:space="preserve"> Milestones for targeted CM NTDs</w:t>
      </w:r>
      <w:bookmarkEnd w:id="205"/>
    </w:p>
    <w:p w14:paraId="012F13C4" w14:textId="77777777" w:rsidR="00A15DAA" w:rsidRDefault="00A15DAA" w:rsidP="007D17E0">
      <w:pPr>
        <w:rPr>
          <w:rFonts w:eastAsia="Tahoma" w:cs="Tahoma"/>
          <w:b/>
        </w:rPr>
      </w:pPr>
    </w:p>
    <w:p w14:paraId="607B4635" w14:textId="77777777" w:rsidR="001F012F" w:rsidRPr="00C74C55" w:rsidRDefault="001F012F" w:rsidP="00C74C55">
      <w:pPr>
        <w:pStyle w:val="Heading2"/>
      </w:pPr>
      <w:bookmarkStart w:id="206" w:name="_Toc136010130"/>
      <w:bookmarkStart w:id="207" w:name="_Toc136024291"/>
      <w:bookmarkStart w:id="208" w:name="_Toc136555027"/>
      <w:r w:rsidRPr="00C74C55">
        <w:t>Section 2.3: Guiding Principles</w:t>
      </w:r>
      <w:bookmarkEnd w:id="206"/>
      <w:bookmarkEnd w:id="207"/>
      <w:bookmarkEnd w:id="208"/>
    </w:p>
    <w:p w14:paraId="2A5B884C" w14:textId="77777777" w:rsidR="0076638B" w:rsidRPr="0076638B" w:rsidRDefault="0076638B" w:rsidP="0076638B">
      <w:pPr>
        <w:rPr>
          <w:rFonts w:eastAsia="Tahoma"/>
        </w:rPr>
      </w:pPr>
    </w:p>
    <w:tbl>
      <w:tblPr>
        <w:tblW w:w="9805"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2689"/>
        <w:gridCol w:w="7116"/>
      </w:tblGrid>
      <w:tr w:rsidR="001F012F" w14:paraId="09D86A1D" w14:textId="77777777">
        <w:tc>
          <w:tcPr>
            <w:tcW w:w="9805" w:type="dxa"/>
            <w:gridSpan w:val="2"/>
          </w:tcPr>
          <w:p w14:paraId="744157F6" w14:textId="7B55D1F9" w:rsidR="001F012F" w:rsidRPr="00C74C55" w:rsidRDefault="001F012F" w:rsidP="00B4355E">
            <w:pPr>
              <w:rPr>
                <w:rFonts w:eastAsia="Tahoma"/>
              </w:rPr>
            </w:pPr>
            <w:r w:rsidRPr="00C74C55">
              <w:rPr>
                <w:rFonts w:eastAsia="Tahoma"/>
                <w:b/>
              </w:rPr>
              <w:t xml:space="preserve">Guiding principles </w:t>
            </w:r>
          </w:p>
        </w:tc>
      </w:tr>
      <w:tr w:rsidR="001F012F" w14:paraId="16298243" w14:textId="77777777">
        <w:tc>
          <w:tcPr>
            <w:tcW w:w="2689" w:type="dxa"/>
          </w:tcPr>
          <w:p w14:paraId="4E6B83D2" w14:textId="77777777" w:rsidR="001F012F" w:rsidRPr="00C74C55" w:rsidRDefault="001F012F" w:rsidP="002F11CD">
            <w:pPr>
              <w:rPr>
                <w:rFonts w:eastAsia="Tahoma"/>
                <w:b/>
              </w:rPr>
            </w:pPr>
            <w:r w:rsidRPr="00C74C55">
              <w:rPr>
                <w:rFonts w:eastAsia="Tahoma"/>
                <w:b/>
              </w:rPr>
              <w:t>Guiding principles</w:t>
            </w:r>
          </w:p>
          <w:p w14:paraId="0DACEC5A" w14:textId="77777777" w:rsidR="001F012F" w:rsidRPr="00C74C55" w:rsidRDefault="001F012F" w:rsidP="002F11CD">
            <w:pPr>
              <w:rPr>
                <w:rFonts w:eastAsia="Tahoma"/>
                <w:b/>
              </w:rPr>
            </w:pPr>
          </w:p>
        </w:tc>
        <w:tc>
          <w:tcPr>
            <w:tcW w:w="7116" w:type="dxa"/>
          </w:tcPr>
          <w:p w14:paraId="3DF40319" w14:textId="77777777" w:rsidR="001F012F" w:rsidRPr="00C74C55" w:rsidRDefault="001F012F" w:rsidP="002F11CD">
            <w:pPr>
              <w:rPr>
                <w:rFonts w:eastAsia="Tahoma"/>
              </w:rPr>
            </w:pPr>
            <w:r w:rsidRPr="00C74C55">
              <w:rPr>
                <w:rFonts w:eastAsia="Tahoma"/>
              </w:rPr>
              <w:t xml:space="preserve">National leadership and ownership, </w:t>
            </w:r>
          </w:p>
          <w:p w14:paraId="5527BE15" w14:textId="77777777" w:rsidR="001F012F" w:rsidRPr="00C74C55" w:rsidRDefault="001F012F" w:rsidP="002F11CD">
            <w:pPr>
              <w:rPr>
                <w:rFonts w:eastAsia="Tahoma"/>
              </w:rPr>
            </w:pPr>
            <w:r w:rsidRPr="00C74C55">
              <w:rPr>
                <w:rFonts w:eastAsia="Tahoma"/>
              </w:rPr>
              <w:t xml:space="preserve">Commitment to collaboration and sharing, </w:t>
            </w:r>
          </w:p>
          <w:p w14:paraId="70B409F6" w14:textId="77777777" w:rsidR="001F012F" w:rsidRPr="00C74C55" w:rsidRDefault="001F012F" w:rsidP="002F11CD">
            <w:pPr>
              <w:rPr>
                <w:rFonts w:eastAsia="Tahoma"/>
              </w:rPr>
            </w:pPr>
            <w:r w:rsidRPr="00C74C55">
              <w:rPr>
                <w:rFonts w:eastAsia="Tahoma"/>
              </w:rPr>
              <w:t xml:space="preserve">Mutual accountability of national authorities and partners, Transparency and accountability, </w:t>
            </w:r>
          </w:p>
          <w:p w14:paraId="45EF1682" w14:textId="77777777" w:rsidR="001F012F" w:rsidRPr="00C74C55" w:rsidRDefault="001F012F" w:rsidP="002F11CD">
            <w:pPr>
              <w:rPr>
                <w:rFonts w:eastAsia="Tahoma"/>
              </w:rPr>
            </w:pPr>
            <w:r w:rsidRPr="00C74C55">
              <w:rPr>
                <w:rFonts w:eastAsia="Tahoma"/>
              </w:rPr>
              <w:t xml:space="preserve">Community engagement and participation </w:t>
            </w:r>
          </w:p>
          <w:p w14:paraId="003F41B0" w14:textId="77777777" w:rsidR="001F012F" w:rsidRPr="00C74C55" w:rsidRDefault="001F012F" w:rsidP="002F11CD">
            <w:pPr>
              <w:rPr>
                <w:rFonts w:eastAsia="Tahoma"/>
              </w:rPr>
            </w:pPr>
            <w:r w:rsidRPr="00C74C55">
              <w:rPr>
                <w:rFonts w:eastAsia="Tahoma"/>
              </w:rPr>
              <w:t>Gender Sensitivity and responsiveness</w:t>
            </w:r>
          </w:p>
          <w:p w14:paraId="15C7A2DB" w14:textId="77777777" w:rsidR="001F012F" w:rsidRPr="00C74C55" w:rsidRDefault="001F012F" w:rsidP="002F11CD">
            <w:pPr>
              <w:rPr>
                <w:rFonts w:eastAsia="Tahoma"/>
              </w:rPr>
            </w:pPr>
            <w:r w:rsidRPr="00C74C55">
              <w:rPr>
                <w:rFonts w:eastAsia="Tahoma"/>
              </w:rPr>
              <w:t>People centered care</w:t>
            </w:r>
          </w:p>
          <w:p w14:paraId="26BF5B97" w14:textId="77777777" w:rsidR="001F012F" w:rsidRPr="00C74C55" w:rsidRDefault="001F012F" w:rsidP="002F11CD">
            <w:pPr>
              <w:rPr>
                <w:rFonts w:eastAsia="Tahoma"/>
              </w:rPr>
            </w:pPr>
            <w:r w:rsidRPr="00C74C55">
              <w:rPr>
                <w:rFonts w:eastAsia="Tahoma"/>
              </w:rPr>
              <w:t>Equity</w:t>
            </w:r>
          </w:p>
        </w:tc>
      </w:tr>
      <w:tr w:rsidR="001F012F" w14:paraId="2012AE15" w14:textId="77777777" w:rsidTr="00B40E1B">
        <w:trPr>
          <w:trHeight w:val="830"/>
        </w:trPr>
        <w:tc>
          <w:tcPr>
            <w:tcW w:w="9805" w:type="dxa"/>
            <w:gridSpan w:val="2"/>
          </w:tcPr>
          <w:p w14:paraId="5176F831" w14:textId="77777777" w:rsidR="001F012F" w:rsidRPr="00C74C55" w:rsidRDefault="001F012F" w:rsidP="002F11CD">
            <w:pPr>
              <w:rPr>
                <w:rFonts w:eastAsia="Tahoma"/>
                <w:b/>
              </w:rPr>
            </w:pPr>
            <w:r w:rsidRPr="00C74C55">
              <w:rPr>
                <w:rFonts w:eastAsia="Tahoma"/>
                <w:b/>
              </w:rPr>
              <w:t xml:space="preserve">Government Ownership and Partners Alignment </w:t>
            </w:r>
          </w:p>
          <w:p w14:paraId="5C1C3DF3" w14:textId="77777777" w:rsidR="001F012F" w:rsidRPr="00C74C55" w:rsidRDefault="001F012F" w:rsidP="002F11CD">
            <w:pPr>
              <w:rPr>
                <w:rFonts w:eastAsia="Tahoma"/>
              </w:rPr>
            </w:pPr>
            <w:r w:rsidRPr="00C74C55">
              <w:rPr>
                <w:rFonts w:eastAsia="Tahoma"/>
              </w:rPr>
              <w:t xml:space="preserve">The primary responsibility for NTDs control, elimination or eradication in Liberia is the responsibility of the Government. There is a need for different approaches and increased collaboration at the national, county, and health district and community levels within the country. </w:t>
            </w:r>
          </w:p>
          <w:p w14:paraId="42817E6D" w14:textId="77777777" w:rsidR="001F012F" w:rsidRPr="00C74C55" w:rsidRDefault="001F012F" w:rsidP="002F11CD">
            <w:pPr>
              <w:rPr>
                <w:rFonts w:eastAsia="Tahoma"/>
              </w:rPr>
            </w:pPr>
            <w:r w:rsidRPr="00C74C55">
              <w:rPr>
                <w:rFonts w:eastAsia="Tahoma"/>
              </w:rPr>
              <w:t xml:space="preserve">A range of government departments and agencies will be responsible for NTDs activities, and actions shall be coordinated and harmonized. The Government shall act through partnerships with international agencies including WHO, private sector institutions, NGOs, CBOs, and as well as people affected by NTDs. The collaboration will result in support of the sustainability of expertise, resource mobilization, institutional development, stigma reduction, research, and community-based rehabilitation. When needed, cross-border actions shall be undertaken in coordination with other governments to ensure a continuum of care for patients. </w:t>
            </w:r>
          </w:p>
          <w:p w14:paraId="7CDBEBB1" w14:textId="6CD0E53E" w:rsidR="001F012F" w:rsidRPr="00C74C55" w:rsidRDefault="001F012F" w:rsidP="002F11CD">
            <w:pPr>
              <w:rPr>
                <w:rFonts w:eastAsia="Tahoma"/>
              </w:rPr>
            </w:pPr>
            <w:r w:rsidRPr="00C74C55">
              <w:rPr>
                <w:rFonts w:eastAsia="Tahoma"/>
              </w:rPr>
              <w:t>As a matter of Government Policy,</w:t>
            </w:r>
            <w:r w:rsidRPr="00C74C55">
              <w:rPr>
                <w:rFonts w:eastAsia="Tahoma"/>
                <w:b/>
              </w:rPr>
              <w:t xml:space="preserve"> </w:t>
            </w:r>
            <w:r w:rsidR="00242806" w:rsidRPr="00C74C55">
              <w:rPr>
                <w:rFonts w:eastAsia="Tahoma"/>
              </w:rPr>
              <w:t xml:space="preserve">the </w:t>
            </w:r>
            <w:r w:rsidRPr="00C74C55">
              <w:rPr>
                <w:rFonts w:eastAsia="Tahoma"/>
              </w:rPr>
              <w:t xml:space="preserve">NTDs Master Plan will be Government-led and implemented within the framework of the: Liberia National Health Policy (2022-2031) and Plan, Sustainable Development Goals (SDGs), and WHO NTDs Roadmap (2021-2030). </w:t>
            </w:r>
          </w:p>
          <w:p w14:paraId="1BEDEC2D" w14:textId="77777777" w:rsidR="001F012F" w:rsidRPr="00C74C55" w:rsidRDefault="001F012F" w:rsidP="002F11CD">
            <w:pPr>
              <w:rPr>
                <w:rFonts w:eastAsia="Tahoma"/>
              </w:rPr>
            </w:pPr>
            <w:r w:rsidRPr="00C74C55">
              <w:rPr>
                <w:rFonts w:eastAsia="Tahoma"/>
              </w:rPr>
              <w:t xml:space="preserve">Its mission shall consist of laboratory confirmation of cases, management of complications, capacity building, and research. New tools utilizing e-learning and telemedicine, wherever available, will be exploited. Nursing and medical schools’ curricula as well as education curricula for low-level health workers shall include NTDs to generate a minimum suspicion among health care workers, inclusive of those working in low-endemic areas. </w:t>
            </w:r>
          </w:p>
          <w:p w14:paraId="118A2C07" w14:textId="77777777" w:rsidR="001F012F" w:rsidRPr="00C74C55" w:rsidRDefault="001F012F" w:rsidP="002F11CD">
            <w:pPr>
              <w:rPr>
                <w:rFonts w:eastAsia="Tahoma"/>
              </w:rPr>
            </w:pPr>
            <w:r w:rsidRPr="00C74C55">
              <w:rPr>
                <w:rFonts w:eastAsia="Tahoma"/>
                <w:b/>
              </w:rPr>
              <w:t>Evidence based:</w:t>
            </w:r>
            <w:r w:rsidRPr="00C74C55">
              <w:rPr>
                <w:rFonts w:eastAsia="Tahoma"/>
              </w:rPr>
              <w:t xml:space="preserve"> The NTDs interventions will be evidence-driven. The integrated NTDs Program shall take into consideration the learnings from previous interventions  throughout the implementation of the NTD Program. </w:t>
            </w:r>
          </w:p>
          <w:p w14:paraId="7B6E73ED" w14:textId="5C910BFE" w:rsidR="001F012F" w:rsidRPr="00C74C55" w:rsidRDefault="001F012F" w:rsidP="002F11CD">
            <w:pPr>
              <w:rPr>
                <w:rFonts w:eastAsia="Tahoma"/>
              </w:rPr>
            </w:pPr>
            <w:r w:rsidRPr="00C74C55">
              <w:rPr>
                <w:rFonts w:eastAsia="Tahoma"/>
                <w:b/>
              </w:rPr>
              <w:t>Gender</w:t>
            </w:r>
            <w:r w:rsidRPr="00C74C55">
              <w:rPr>
                <w:rFonts w:eastAsia="Tahoma"/>
              </w:rPr>
              <w:t xml:space="preserve">: The implementation of the NTDs Master Plan will be gender-sensitive and responsive.  Special attention shall be given to children and women, promoting early detection through periodical screening, facilitating diagnosis, and access to care. </w:t>
            </w:r>
          </w:p>
          <w:p w14:paraId="57624BF9" w14:textId="77777777" w:rsidR="001F012F" w:rsidRPr="00C74C55" w:rsidRDefault="001F012F" w:rsidP="002F11CD">
            <w:pPr>
              <w:rPr>
                <w:rFonts w:eastAsia="Tahoma"/>
              </w:rPr>
            </w:pPr>
            <w:r w:rsidRPr="00C74C55">
              <w:rPr>
                <w:rFonts w:eastAsia="Tahoma"/>
                <w:b/>
              </w:rPr>
              <w:t>Human Rights</w:t>
            </w:r>
            <w:r w:rsidRPr="00C74C55">
              <w:rPr>
                <w:rFonts w:eastAsia="Tahoma"/>
              </w:rPr>
              <w:t xml:space="preserve">: The Liberia NTDs Master Plan implementation will respect fundamental human rights and adhere to high ethical standards. Persons affected by these diseases will be encouraged to support the early identification of other patients, and to improve treatment adherence and completion rates. County and community-based organizations representing persons affected by NTDs shall be integral to this process. </w:t>
            </w:r>
          </w:p>
          <w:p w14:paraId="7109797A" w14:textId="77777777" w:rsidR="001F012F" w:rsidRPr="00C74C55" w:rsidRDefault="001F012F" w:rsidP="002F11CD">
            <w:pPr>
              <w:rPr>
                <w:rFonts w:eastAsia="Tahoma"/>
              </w:rPr>
            </w:pPr>
            <w:r w:rsidRPr="00C74C55">
              <w:rPr>
                <w:rFonts w:eastAsia="Tahoma"/>
              </w:rPr>
              <w:t xml:space="preserve">Given that most NTDs interventions are community-based, community leaders will be empowered to take ownership for the NTDs activities in terms of planning and implementation in their communities.  </w:t>
            </w:r>
          </w:p>
          <w:p w14:paraId="13863E5A" w14:textId="77777777" w:rsidR="001F012F" w:rsidRPr="00C74C55" w:rsidRDefault="001F012F" w:rsidP="00B40E1B">
            <w:pPr>
              <w:keepNext/>
              <w:rPr>
                <w:rFonts w:eastAsia="Tahoma"/>
              </w:rPr>
            </w:pPr>
            <w:r w:rsidRPr="00C74C55">
              <w:rPr>
                <w:rFonts w:eastAsia="Tahoma"/>
              </w:rPr>
              <w:t>The implementation of the NTDs Master Plan at all levels will be driven by the principles of good governance, transparency, accountability, and prudent use of resources. While the NTDs Master Plan meets global goals and standards of best practices, interventions will be designed and implemented to fall within and be aligned to the context of the country’s realities, priorities, traditions, and socio-cultural environment.</w:t>
            </w:r>
          </w:p>
        </w:tc>
      </w:tr>
    </w:tbl>
    <w:p w14:paraId="532BB69A" w14:textId="43D08318" w:rsidR="00B40E1B" w:rsidRPr="000E56C2" w:rsidRDefault="00B40E1B" w:rsidP="000E56C2">
      <w:pPr>
        <w:pStyle w:val="Caption"/>
        <w:rPr>
          <w:rFonts w:eastAsia="Tahoma"/>
          <w:color w:val="1D2228"/>
          <w:highlight w:val="white"/>
        </w:rPr>
      </w:pPr>
      <w:bookmarkStart w:id="209" w:name="_Toc136555101"/>
      <w:r>
        <w:t xml:space="preserve">Table </w:t>
      </w:r>
      <w:r w:rsidR="00E7484F">
        <w:fldChar w:fldCharType="begin"/>
      </w:r>
      <w:r w:rsidR="00E7484F">
        <w:instrText xml:space="preserve"> SEQ Table \* ARABIC </w:instrText>
      </w:r>
      <w:r w:rsidR="00E7484F">
        <w:fldChar w:fldCharType="separate"/>
      </w:r>
      <w:r w:rsidR="00A265F0">
        <w:rPr>
          <w:noProof/>
        </w:rPr>
        <w:t>32</w:t>
      </w:r>
      <w:r w:rsidR="00E7484F">
        <w:fldChar w:fldCharType="end"/>
      </w:r>
      <w:r>
        <w:t xml:space="preserve"> Guiding Principles</w:t>
      </w:r>
      <w:bookmarkEnd w:id="209"/>
    </w:p>
    <w:p w14:paraId="66EF548F" w14:textId="77777777" w:rsidR="001F012F" w:rsidRPr="00C74C55" w:rsidRDefault="001F012F" w:rsidP="00C74C55">
      <w:pPr>
        <w:pStyle w:val="Heading2"/>
      </w:pPr>
      <w:bookmarkStart w:id="210" w:name="_Toc136010131"/>
      <w:bookmarkStart w:id="211" w:name="_Toc136024292"/>
      <w:bookmarkStart w:id="212" w:name="_Toc136555028"/>
      <w:r w:rsidRPr="00C74C55">
        <w:t>Section 2.4: Strategic Pillars and Strategic Objectives</w:t>
      </w:r>
      <w:bookmarkEnd w:id="210"/>
      <w:bookmarkEnd w:id="211"/>
      <w:bookmarkEnd w:id="212"/>
    </w:p>
    <w:p w14:paraId="068BE0C6" w14:textId="77777777" w:rsidR="001F012F" w:rsidRPr="0029757A" w:rsidRDefault="001F012F" w:rsidP="00C74C55">
      <w:pPr>
        <w:pStyle w:val="Heading3"/>
        <w:rPr>
          <w:rFonts w:eastAsia="Tahoma"/>
        </w:rPr>
      </w:pPr>
      <w:bookmarkStart w:id="213" w:name="_Toc136010132"/>
      <w:bookmarkStart w:id="214" w:name="_Toc136024293"/>
      <w:bookmarkStart w:id="215" w:name="_Toc136555029"/>
      <w:r w:rsidRPr="0029757A">
        <w:rPr>
          <w:rFonts w:eastAsia="Tahoma"/>
        </w:rPr>
        <w:t>2.4.1. Program Strategic Pillars</w:t>
      </w:r>
      <w:bookmarkEnd w:id="213"/>
      <w:bookmarkEnd w:id="214"/>
      <w:bookmarkEnd w:id="215"/>
    </w:p>
    <w:p w14:paraId="5F705D72" w14:textId="1E18A2AF" w:rsidR="001F012F" w:rsidRPr="000E56C2" w:rsidRDefault="001F012F" w:rsidP="002F11CD">
      <w:pPr>
        <w:rPr>
          <w:rFonts w:eastAsia="Tahoma"/>
        </w:rPr>
      </w:pPr>
      <w:r w:rsidRPr="00C74C55">
        <w:rPr>
          <w:rFonts w:eastAsia="Tahoma"/>
        </w:rPr>
        <w:t xml:space="preserve">The figure below provides a framework for NTDs program interventions in Liberia (figure </w:t>
      </w:r>
      <w:r w:rsidR="00B16C64">
        <w:rPr>
          <w:rFonts w:eastAsia="Tahoma"/>
        </w:rPr>
        <w:t>31</w:t>
      </w:r>
      <w:r w:rsidRPr="00C74C55">
        <w:rPr>
          <w:rFonts w:eastAsia="Tahoma"/>
        </w:rPr>
        <w:t xml:space="preserve">). </w:t>
      </w:r>
    </w:p>
    <w:p w14:paraId="74BDB5DA" w14:textId="2264E9F4" w:rsidR="001F012F" w:rsidRDefault="000E56C2" w:rsidP="002F11CD">
      <w:pPr>
        <w:rPr>
          <w:rFonts w:eastAsia="Tahoma" w:cs="Tahoma"/>
        </w:rPr>
      </w:pPr>
      <w:r>
        <w:rPr>
          <w:noProof/>
          <w:lang w:val="en-GB" w:eastAsia="en-GB"/>
        </w:rPr>
        <mc:AlternateContent>
          <mc:Choice Requires="wpg">
            <w:drawing>
              <wp:anchor distT="0" distB="0" distL="114300" distR="114300" simplePos="0" relativeHeight="251658243" behindDoc="0" locked="0" layoutInCell="1" allowOverlap="1" wp14:anchorId="2854F5DA" wp14:editId="6AB8EC2B">
                <wp:simplePos x="0" y="0"/>
                <wp:positionH relativeFrom="margin">
                  <wp:posOffset>762000</wp:posOffset>
                </wp:positionH>
                <wp:positionV relativeFrom="paragraph">
                  <wp:posOffset>145525</wp:posOffset>
                </wp:positionV>
                <wp:extent cx="5102087" cy="3147868"/>
                <wp:effectExtent l="0" t="0" r="3810" b="0"/>
                <wp:wrapNone/>
                <wp:docPr id="1128987364" name="Group 1128987364" descr="P4736#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087" cy="3147868"/>
                          <a:chOff x="20576" y="18207"/>
                          <a:chExt cx="65767" cy="39185"/>
                        </a:xfrm>
                      </wpg:grpSpPr>
                      <wpg:grpSp>
                        <wpg:cNvPr id="1030846982" name="Group 44"/>
                        <wpg:cNvGrpSpPr>
                          <a:grpSpLocks/>
                        </wpg:cNvGrpSpPr>
                        <wpg:grpSpPr bwMode="auto">
                          <a:xfrm>
                            <a:off x="20576" y="18207"/>
                            <a:ext cx="65767" cy="39185"/>
                            <a:chOff x="0" y="0"/>
                            <a:chExt cx="65772" cy="39191"/>
                          </a:xfrm>
                        </wpg:grpSpPr>
                        <wps:wsp>
                          <wps:cNvPr id="1875045439" name="Rectangle 45"/>
                          <wps:cNvSpPr>
                            <a:spLocks noChangeArrowheads="1"/>
                          </wps:cNvSpPr>
                          <wps:spPr bwMode="auto">
                            <a:xfrm>
                              <a:off x="0" y="0"/>
                              <a:ext cx="55266" cy="3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B17E7" w14:textId="77777777" w:rsidR="001F012F" w:rsidRDefault="001F012F"/>
                            </w:txbxContent>
                          </wps:txbx>
                          <wps:bodyPr rot="0" vert="horz" wrap="square" lIns="91425" tIns="91425" rIns="91425" bIns="91425" anchor="ctr" anchorCtr="0" upright="1">
                            <a:noAutofit/>
                          </wps:bodyPr>
                        </wps:wsp>
                        <wpg:grpSp>
                          <wpg:cNvPr id="240671576" name="Group 46"/>
                          <wpg:cNvGrpSpPr>
                            <a:grpSpLocks/>
                          </wpg:cNvGrpSpPr>
                          <wpg:grpSpPr bwMode="auto">
                            <a:xfrm>
                              <a:off x="3315" y="0"/>
                              <a:ext cx="59271" cy="13444"/>
                              <a:chOff x="0" y="0"/>
                              <a:chExt cx="59270" cy="13444"/>
                            </a:xfrm>
                          </wpg:grpSpPr>
                          <wps:wsp>
                            <wps:cNvPr id="839076940" name="Triangle 47"/>
                            <wps:cNvSpPr>
                              <a:spLocks noChangeArrowheads="1"/>
                            </wps:cNvSpPr>
                            <wps:spPr bwMode="auto">
                              <a:xfrm>
                                <a:off x="0" y="0"/>
                                <a:ext cx="59270" cy="10650"/>
                              </a:xfrm>
                              <a:prstGeom prst="triangle">
                                <a:avLst>
                                  <a:gd name="adj" fmla="val 50000"/>
                                </a:avLst>
                              </a:prstGeom>
                              <a:solidFill>
                                <a:srgbClr val="2D75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46634" w14:textId="77777777" w:rsidR="001F012F" w:rsidRDefault="001F012F"/>
                              </w:txbxContent>
                            </wps:txbx>
                            <wps:bodyPr rot="0" vert="horz" wrap="square" lIns="91425" tIns="91425" rIns="91425" bIns="91425" anchor="ctr" anchorCtr="0" upright="1">
                              <a:noAutofit/>
                            </wps:bodyPr>
                          </wps:wsp>
                          <wps:wsp>
                            <wps:cNvPr id="1375572463" name="Rectangle 48"/>
                            <wps:cNvSpPr>
                              <a:spLocks noChangeArrowheads="1"/>
                            </wps:cNvSpPr>
                            <wps:spPr bwMode="auto">
                              <a:xfrm>
                                <a:off x="2875" y="4042"/>
                                <a:ext cx="49237" cy="9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DE8D2" w14:textId="41423A48" w:rsidR="000E56C2" w:rsidRDefault="001F012F" w:rsidP="000E56C2">
                                  <w:pPr>
                                    <w:spacing w:line="240" w:lineRule="auto"/>
                                    <w:ind w:left="360" w:firstLine="360"/>
                                    <w:jc w:val="center"/>
                                    <w:rPr>
                                      <w:color w:val="FFFFFF"/>
                                      <w:sz w:val="18"/>
                                    </w:rPr>
                                  </w:pPr>
                                  <w:r>
                                    <w:rPr>
                                      <w:b/>
                                      <w:color w:val="FFFFFF"/>
                                      <w:sz w:val="26"/>
                                    </w:rPr>
                                    <w:t>STRATEGIC GOAL</w:t>
                                  </w:r>
                                </w:p>
                                <w:p w14:paraId="54B0BFDA" w14:textId="487B5E4F" w:rsidR="001F012F" w:rsidRPr="000E56C2" w:rsidRDefault="001F012F" w:rsidP="000E56C2">
                                  <w:pPr>
                                    <w:spacing w:line="240" w:lineRule="auto"/>
                                    <w:ind w:left="360" w:firstLine="360"/>
                                    <w:jc w:val="center"/>
                                    <w:rPr>
                                      <w:color w:val="FFFFFF"/>
                                      <w:sz w:val="18"/>
                                    </w:rPr>
                                  </w:pPr>
                                  <w:r w:rsidRPr="00691B00">
                                    <w:rPr>
                                      <w:color w:val="FFFFFF"/>
                                      <w:sz w:val="18"/>
                                    </w:rPr>
                                    <w:t xml:space="preserve">To prevent, control, eliminate and eradicate priority NTDs in Liberia </w:t>
                                  </w:r>
                                </w:p>
                                <w:p w14:paraId="1BBCE62A" w14:textId="77777777" w:rsidR="001F012F" w:rsidRDefault="001F012F">
                                  <w:pPr>
                                    <w:spacing w:after="200"/>
                                    <w:ind w:left="360" w:firstLine="360"/>
                                    <w:jc w:val="center"/>
                                  </w:pPr>
                                </w:p>
                                <w:p w14:paraId="38D6962D" w14:textId="77777777" w:rsidR="001F012F" w:rsidRDefault="001F012F">
                                  <w:pPr>
                                    <w:spacing w:after="200"/>
                                    <w:ind w:left="360" w:firstLine="360"/>
                                    <w:jc w:val="center"/>
                                  </w:pPr>
                                  <w:r>
                                    <w:rPr>
                                      <w:color w:val="FFFFFF"/>
                                      <w:sz w:val="18"/>
                                    </w:rPr>
                                    <w:t>.</w:t>
                                  </w:r>
                                </w:p>
                                <w:p w14:paraId="1B4C09AD" w14:textId="77777777" w:rsidR="001F012F" w:rsidRDefault="001F012F">
                                  <w:pPr>
                                    <w:jc w:val="center"/>
                                  </w:pPr>
                                </w:p>
                                <w:p w14:paraId="4F1BF6B5" w14:textId="77777777" w:rsidR="001F012F" w:rsidRDefault="001F012F"/>
                              </w:txbxContent>
                            </wps:txbx>
                            <wps:bodyPr rot="0" vert="horz" wrap="square" lIns="91425" tIns="45698" rIns="91425" bIns="45698" anchor="t" anchorCtr="0" upright="1">
                              <a:noAutofit/>
                            </wps:bodyPr>
                          </wps:wsp>
                        </wpg:grpSp>
                        <wpg:grpSp>
                          <wpg:cNvPr id="151870607" name="Group 49"/>
                          <wpg:cNvGrpSpPr>
                            <a:grpSpLocks/>
                          </wpg:cNvGrpSpPr>
                          <wpg:grpSpPr bwMode="auto">
                            <a:xfrm>
                              <a:off x="3315" y="11656"/>
                              <a:ext cx="14973" cy="14670"/>
                              <a:chOff x="0" y="0"/>
                              <a:chExt cx="14972" cy="14670"/>
                            </a:xfrm>
                          </wpg:grpSpPr>
                          <wps:wsp>
                            <wps:cNvPr id="1194614099" name="Rectangle 50"/>
                            <wps:cNvSpPr>
                              <a:spLocks noChangeArrowheads="1"/>
                            </wps:cNvSpPr>
                            <wps:spPr bwMode="auto">
                              <a:xfrm>
                                <a:off x="0" y="0"/>
                                <a:ext cx="14972" cy="14670"/>
                              </a:xfrm>
                              <a:prstGeom prst="rect">
                                <a:avLst/>
                              </a:prstGeom>
                              <a:solidFill>
                                <a:srgbClr val="8296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6D8AD" w14:textId="77777777" w:rsidR="001F012F" w:rsidRDefault="001F012F"/>
                              </w:txbxContent>
                            </wps:txbx>
                            <wps:bodyPr rot="0" vert="horz" wrap="square" lIns="91425" tIns="91425" rIns="91425" bIns="91425" anchor="ctr" anchorCtr="0" upright="1">
                              <a:noAutofit/>
                            </wps:bodyPr>
                          </wps:wsp>
                          <wps:wsp>
                            <wps:cNvPr id="430476444" name="Rectangle 52"/>
                            <wps:cNvSpPr>
                              <a:spLocks noChangeArrowheads="1"/>
                            </wps:cNvSpPr>
                            <wps:spPr bwMode="auto">
                              <a:xfrm>
                                <a:off x="0" y="470"/>
                                <a:ext cx="14964" cy="14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F9F1" w14:textId="77777777" w:rsidR="001F012F" w:rsidRDefault="001F012F">
                                  <w:pPr>
                                    <w:spacing w:after="200"/>
                                    <w:jc w:val="center"/>
                                  </w:pPr>
                                  <w:r>
                                    <w:rPr>
                                      <w:b/>
                                      <w:color w:val="FFFFFF"/>
                                      <w:sz w:val="26"/>
                                    </w:rPr>
                                    <w:t>Pillar 1</w:t>
                                  </w:r>
                                </w:p>
                                <w:p w14:paraId="12F54308" w14:textId="77777777" w:rsidR="001F012F" w:rsidRDefault="001F012F" w:rsidP="00B16C64">
                                  <w:pPr>
                                    <w:spacing w:line="240" w:lineRule="auto"/>
                                    <w:jc w:val="center"/>
                                  </w:pPr>
                                  <w:r>
                                    <w:rPr>
                                      <w:color w:val="FFFFFF"/>
                                    </w:rPr>
                                    <w:t>Accelerating Programmatic action</w:t>
                                  </w:r>
                                </w:p>
                              </w:txbxContent>
                            </wps:txbx>
                            <wps:bodyPr rot="0" vert="horz" wrap="square" lIns="72000" tIns="45698" rIns="72000" bIns="45698" anchor="t" anchorCtr="0" upright="1">
                              <a:noAutofit/>
                            </wps:bodyPr>
                          </wps:wsp>
                        </wpg:grpSp>
                        <wpg:grpSp>
                          <wpg:cNvPr id="999022141" name="Group 53"/>
                          <wpg:cNvGrpSpPr>
                            <a:grpSpLocks/>
                          </wpg:cNvGrpSpPr>
                          <wpg:grpSpPr bwMode="auto">
                            <a:xfrm>
                              <a:off x="25520" y="11656"/>
                              <a:ext cx="14974" cy="14670"/>
                              <a:chOff x="-2" y="0"/>
                              <a:chExt cx="14974" cy="14670"/>
                            </a:xfrm>
                          </wpg:grpSpPr>
                          <wps:wsp>
                            <wps:cNvPr id="188971772" name="Rectangle 54"/>
                            <wps:cNvSpPr>
                              <a:spLocks noChangeArrowheads="1"/>
                            </wps:cNvSpPr>
                            <wps:spPr bwMode="auto">
                              <a:xfrm>
                                <a:off x="0" y="0"/>
                                <a:ext cx="14972" cy="1467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427BE" w14:textId="77777777" w:rsidR="001F012F" w:rsidRDefault="001F012F"/>
                              </w:txbxContent>
                            </wps:txbx>
                            <wps:bodyPr rot="0" vert="horz" wrap="square" lIns="91425" tIns="91425" rIns="91425" bIns="91425" anchor="ctr" anchorCtr="0" upright="1">
                              <a:noAutofit/>
                            </wps:bodyPr>
                          </wps:wsp>
                          <wps:wsp>
                            <wps:cNvPr id="1577248391" name="Rectangle 55"/>
                            <wps:cNvSpPr>
                              <a:spLocks noChangeArrowheads="1"/>
                            </wps:cNvSpPr>
                            <wps:spPr bwMode="auto">
                              <a:xfrm>
                                <a:off x="-2" y="182"/>
                                <a:ext cx="14964" cy="1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A4A8" w14:textId="77777777" w:rsidR="001F012F" w:rsidRDefault="001F012F">
                                  <w:pPr>
                                    <w:spacing w:after="200"/>
                                    <w:jc w:val="center"/>
                                  </w:pPr>
                                  <w:r>
                                    <w:rPr>
                                      <w:b/>
                                      <w:color w:val="FFFFFF"/>
                                      <w:sz w:val="26"/>
                                    </w:rPr>
                                    <w:t>Pillar 2</w:t>
                                  </w:r>
                                </w:p>
                                <w:p w14:paraId="19A2793B" w14:textId="77777777" w:rsidR="001F012F" w:rsidRDefault="001F012F" w:rsidP="00B16C64">
                                  <w:pPr>
                                    <w:spacing w:after="200" w:line="240" w:lineRule="auto"/>
                                    <w:jc w:val="center"/>
                                  </w:pPr>
                                  <w:r>
                                    <w:rPr>
                                      <w:color w:val="FFFFFF"/>
                                    </w:rPr>
                                    <w:t>Intensify</w:t>
                                  </w:r>
                                  <w:r>
                                    <w:rPr>
                                      <w:color w:val="FFFFFF"/>
                                    </w:rPr>
                                    <w:br/>
                                    <w:t>cross-cutting approaches</w:t>
                                  </w:r>
                                </w:p>
                                <w:p w14:paraId="091188C1" w14:textId="77777777" w:rsidR="001F012F" w:rsidRDefault="001F012F">
                                  <w:pPr>
                                    <w:jc w:val="center"/>
                                  </w:pPr>
                                </w:p>
                              </w:txbxContent>
                            </wps:txbx>
                            <wps:bodyPr rot="0" vert="horz" wrap="square" lIns="72000" tIns="45698" rIns="72000" bIns="45698" anchor="t" anchorCtr="0" upright="1">
                              <a:noAutofit/>
                            </wps:bodyPr>
                          </wps:wsp>
                        </wpg:grpSp>
                        <wpg:grpSp>
                          <wpg:cNvPr id="1730921344" name="Group 56"/>
                          <wpg:cNvGrpSpPr>
                            <a:grpSpLocks/>
                          </wpg:cNvGrpSpPr>
                          <wpg:grpSpPr bwMode="auto">
                            <a:xfrm>
                              <a:off x="47624" y="11555"/>
                              <a:ext cx="14972" cy="14766"/>
                              <a:chOff x="-5" y="0"/>
                              <a:chExt cx="14971" cy="14765"/>
                            </a:xfrm>
                          </wpg:grpSpPr>
                          <wps:wsp>
                            <wps:cNvPr id="139829480" name="Rectangle 57"/>
                            <wps:cNvSpPr>
                              <a:spLocks noChangeArrowheads="1"/>
                            </wps:cNvSpPr>
                            <wps:spPr bwMode="auto">
                              <a:xfrm>
                                <a:off x="0" y="0"/>
                                <a:ext cx="14966" cy="14668"/>
                              </a:xfrm>
                              <a:prstGeom prst="rect">
                                <a:avLst/>
                              </a:prstGeom>
                              <a:solidFill>
                                <a:srgbClr val="323F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CCEEA" w14:textId="77777777" w:rsidR="001F012F" w:rsidRDefault="001F012F"/>
                              </w:txbxContent>
                            </wps:txbx>
                            <wps:bodyPr rot="0" vert="horz" wrap="square" lIns="91425" tIns="91425" rIns="91425" bIns="91425" anchor="ctr" anchorCtr="0" upright="1">
                              <a:noAutofit/>
                            </wps:bodyPr>
                          </wps:wsp>
                          <wps:wsp>
                            <wps:cNvPr id="863246365" name="Rectangle 58"/>
                            <wps:cNvSpPr>
                              <a:spLocks noChangeArrowheads="1"/>
                            </wps:cNvSpPr>
                            <wps:spPr bwMode="auto">
                              <a:xfrm>
                                <a:off x="-5" y="283"/>
                                <a:ext cx="14960" cy="1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7CBF6" w14:textId="77777777" w:rsidR="001F012F" w:rsidRDefault="001F012F" w:rsidP="00B16C64">
                                  <w:pPr>
                                    <w:spacing w:after="200"/>
                                  </w:pPr>
                                  <w:r>
                                    <w:rPr>
                                      <w:b/>
                                      <w:color w:val="FFFFFF"/>
                                    </w:rPr>
                                    <w:t>Pillar 3</w:t>
                                  </w:r>
                                </w:p>
                                <w:p w14:paraId="16B88ED3" w14:textId="77777777" w:rsidR="001F012F" w:rsidRPr="00DE133F" w:rsidRDefault="001F012F" w:rsidP="000E56C2">
                                  <w:pPr>
                                    <w:spacing w:after="200" w:line="240" w:lineRule="auto"/>
                                    <w:jc w:val="center"/>
                                    <w:rPr>
                                      <w:szCs w:val="20"/>
                                    </w:rPr>
                                  </w:pPr>
                                  <w:r w:rsidRPr="00DE133F">
                                    <w:rPr>
                                      <w:color w:val="FFFFFF"/>
                                      <w:szCs w:val="20"/>
                                    </w:rPr>
                                    <w:t>Operating Models and culture to facilitate country ownership</w:t>
                                  </w:r>
                                </w:p>
                                <w:p w14:paraId="414BE668" w14:textId="77777777" w:rsidR="001F012F" w:rsidRDefault="001F012F">
                                  <w:pPr>
                                    <w:jc w:val="center"/>
                                  </w:pPr>
                                </w:p>
                              </w:txbxContent>
                            </wps:txbx>
                            <wps:bodyPr rot="0" vert="horz" wrap="square" lIns="72000" tIns="45698" rIns="72000" bIns="45698" anchor="t" anchorCtr="0" upright="1">
                              <a:noAutofit/>
                            </wps:bodyPr>
                          </wps:wsp>
                        </wpg:grpSp>
                        <wpg:grpSp>
                          <wpg:cNvPr id="564134438" name="Group 59"/>
                          <wpg:cNvGrpSpPr>
                            <a:grpSpLocks/>
                          </wpg:cNvGrpSpPr>
                          <wpg:grpSpPr bwMode="auto">
                            <a:xfrm>
                              <a:off x="0" y="27030"/>
                              <a:ext cx="65772" cy="12161"/>
                              <a:chOff x="0" y="0"/>
                              <a:chExt cx="65772" cy="12161"/>
                            </a:xfrm>
                          </wpg:grpSpPr>
                          <wps:wsp>
                            <wps:cNvPr id="1900870283" name="Freeform 60"/>
                            <wps:cNvSpPr>
                              <a:spLocks/>
                            </wps:cNvSpPr>
                            <wps:spPr bwMode="auto">
                              <a:xfrm>
                                <a:off x="0" y="0"/>
                                <a:ext cx="65772" cy="12161"/>
                              </a:xfrm>
                              <a:custGeom>
                                <a:avLst/>
                                <a:gdLst>
                                  <a:gd name="T0" fmla="*/ 0 w 6577295"/>
                                  <a:gd name="T1" fmla="*/ 1216152 h 1216152"/>
                                  <a:gd name="T2" fmla="*/ 304038 w 6577295"/>
                                  <a:gd name="T3" fmla="*/ 0 h 1216152"/>
                                  <a:gd name="T4" fmla="*/ 6273257 w 6577295"/>
                                  <a:gd name="T5" fmla="*/ 0 h 1216152"/>
                                  <a:gd name="T6" fmla="*/ 6577295 w 6577295"/>
                                  <a:gd name="T7" fmla="*/ 1216152 h 1216152"/>
                                  <a:gd name="T8" fmla="*/ 0 w 6577295"/>
                                  <a:gd name="T9" fmla="*/ 1216152 h 1216152"/>
                                </a:gdLst>
                                <a:ahLst/>
                                <a:cxnLst>
                                  <a:cxn ang="0">
                                    <a:pos x="T0" y="T1"/>
                                  </a:cxn>
                                  <a:cxn ang="0">
                                    <a:pos x="T2" y="T3"/>
                                  </a:cxn>
                                  <a:cxn ang="0">
                                    <a:pos x="T4" y="T5"/>
                                  </a:cxn>
                                  <a:cxn ang="0">
                                    <a:pos x="T6" y="T7"/>
                                  </a:cxn>
                                  <a:cxn ang="0">
                                    <a:pos x="T8" y="T9"/>
                                  </a:cxn>
                                </a:cxnLst>
                                <a:rect l="0" t="0" r="r" b="b"/>
                                <a:pathLst>
                                  <a:path w="6577295" h="1216152" extrusionOk="0">
                                    <a:moveTo>
                                      <a:pt x="0" y="1216152"/>
                                    </a:moveTo>
                                    <a:lnTo>
                                      <a:pt x="304038" y="0"/>
                                    </a:lnTo>
                                    <a:lnTo>
                                      <a:pt x="6273257" y="0"/>
                                    </a:lnTo>
                                    <a:lnTo>
                                      <a:pt x="6577295" y="1216152"/>
                                    </a:lnTo>
                                    <a:lnTo>
                                      <a:pt x="0" y="1216152"/>
                                    </a:lnTo>
                                    <a:close/>
                                  </a:path>
                                </a:pathLst>
                              </a:custGeom>
                              <a:solidFill>
                                <a:srgbClr val="4372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901995697" name="Rectangle 61"/>
                            <wps:cNvSpPr>
                              <a:spLocks noChangeArrowheads="1"/>
                            </wps:cNvSpPr>
                            <wps:spPr bwMode="auto">
                              <a:xfrm>
                                <a:off x="3315" y="980"/>
                                <a:ext cx="59284" cy="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A5794" w14:textId="0A68E5E0" w:rsidR="001F012F" w:rsidRDefault="000E56C2" w:rsidP="00B16C64">
                                  <w:pPr>
                                    <w:spacing w:after="200" w:line="240" w:lineRule="auto"/>
                                    <w:jc w:val="center"/>
                                  </w:pPr>
                                  <w:r>
                                    <w:rPr>
                                      <w:b/>
                                      <w:color w:val="FFFFFF"/>
                                      <w:sz w:val="26"/>
                                    </w:rPr>
                                    <w:t>P</w:t>
                                  </w:r>
                                  <w:r w:rsidR="001F012F">
                                    <w:rPr>
                                      <w:b/>
                                      <w:color w:val="FFFFFF"/>
                                      <w:sz w:val="26"/>
                                    </w:rPr>
                                    <w:t xml:space="preserve">illar </w:t>
                                  </w:r>
                                  <w:r>
                                    <w:rPr>
                                      <w:b/>
                                      <w:color w:val="FFFFFF"/>
                                      <w:sz w:val="26"/>
                                    </w:rPr>
                                    <w:t>4</w:t>
                                  </w:r>
                                  <w:r w:rsidR="00B16C64">
                                    <w:t xml:space="preserve"> </w:t>
                                  </w:r>
                                  <w:r w:rsidR="001F012F">
                                    <w:rPr>
                                      <w:color w:val="FFFFFF"/>
                                    </w:rPr>
                                    <w:t>Strengthening the resource mobilization, inter-sectoral collaboration for elimination of NTDs</w:t>
                                  </w:r>
                                </w:p>
                              </w:txbxContent>
                            </wps:txbx>
                            <wps:bodyPr rot="0" vert="horz" wrap="square" lIns="72000" tIns="45698" rIns="72000" bIns="45698"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854F5DA" id="Group 1128987364" o:spid="_x0000_s1028" alt="P4736#y1" style="position:absolute;margin-left:60pt;margin-top:11.45pt;width:401.75pt;height:247.85pt;z-index:251658243;mso-position-horizontal-relative:margin" coordorigin="20576,18207" coordsize="65767,3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">
                <v:group id="Group 44" o:spid="_x0000_s1029" style="position:absolute;left:20576;top:18207;width:65767;height:39185" coordsize="65772,3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">
                  <v:rect id="Rectangle 45" o:spid="_x0000_s1030" style="position:absolute;width:55266;height:3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" filled="f" stroked="f">
                    <v:textbox inset="2.53958mm,2.53958mm,2.53958mm,2.53958mm">
                      <w:txbxContent>
                        <w:p w14:paraId="6D1B17E7" w14:textId="77777777" w:rsidR="001F012F" w:rsidRDefault="001F012F"/>
                      </w:txbxContent>
                    </v:textbox>
                  </v:rect>
                  <v:group id="Group 46" o:spid="_x0000_s1031" style="position:absolute;left:3315;width:59271;height:13444" coordsize="59270,1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47" o:spid="_x0000_s1032" type="#_x0000_t5" style="position:absolute;width:59270;height:10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" fillcolor="#2d75b5" stroked="f">
                      <v:textbox inset="2.53958mm,2.53958mm,2.53958mm,2.53958mm">
                        <w:txbxContent>
                          <w:p w14:paraId="5B046634" w14:textId="77777777" w:rsidR="001F012F" w:rsidRDefault="001F012F"/>
                        </w:txbxContent>
                      </v:textbox>
                    </v:shape>
                    <v:rect id="Rectangle 48" o:spid="_x0000_s1033" style="position:absolute;left:2875;top:4042;width:49237;height:9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" filled="f" stroked="f">
                      <v:textbox inset="2.53958mm,1.2694mm,2.53958mm,1.2694mm">
                        <w:txbxContent>
                          <w:p w14:paraId="3FDDE8D2" w14:textId="41423A48" w:rsidR="000E56C2" w:rsidRDefault="001F012F" w:rsidP="000E56C2">
                            <w:pPr>
                              <w:spacing w:line="240" w:lineRule="auto"/>
                              <w:ind w:left="360" w:firstLine="360"/>
                              <w:jc w:val="center"/>
                              <w:rPr>
                                <w:color w:val="FFFFFF"/>
                                <w:sz w:val="18"/>
                              </w:rPr>
                            </w:pPr>
                            <w:r>
                              <w:rPr>
                                <w:b/>
                                <w:color w:val="FFFFFF"/>
                                <w:sz w:val="26"/>
                              </w:rPr>
                              <w:t>STRATEGIC GOAL</w:t>
                            </w:r>
                          </w:p>
                          <w:p w14:paraId="54B0BFDA" w14:textId="487B5E4F" w:rsidR="001F012F" w:rsidRPr="000E56C2" w:rsidRDefault="001F012F" w:rsidP="000E56C2">
                            <w:pPr>
                              <w:spacing w:line="240" w:lineRule="auto"/>
                              <w:ind w:left="360" w:firstLine="360"/>
                              <w:jc w:val="center"/>
                              <w:rPr>
                                <w:color w:val="FFFFFF"/>
                                <w:sz w:val="18"/>
                              </w:rPr>
                            </w:pPr>
                            <w:r w:rsidRPr="00691B00">
                              <w:rPr>
                                <w:color w:val="FFFFFF"/>
                                <w:sz w:val="18"/>
                              </w:rPr>
                              <w:t xml:space="preserve">To prevent, control, eliminate and eradicate priority NTDs in Liberia </w:t>
                            </w:r>
                          </w:p>
                          <w:p w14:paraId="1BBCE62A" w14:textId="77777777" w:rsidR="001F012F" w:rsidRDefault="001F012F">
                            <w:pPr>
                              <w:spacing w:after="200"/>
                              <w:ind w:left="360" w:firstLine="360"/>
                              <w:jc w:val="center"/>
                            </w:pPr>
                          </w:p>
                          <w:p w14:paraId="38D6962D" w14:textId="77777777" w:rsidR="001F012F" w:rsidRDefault="001F012F">
                            <w:pPr>
                              <w:spacing w:after="200"/>
                              <w:ind w:left="360" w:firstLine="360"/>
                              <w:jc w:val="center"/>
                            </w:pPr>
                            <w:r>
                              <w:rPr>
                                <w:color w:val="FFFFFF"/>
                                <w:sz w:val="18"/>
                              </w:rPr>
                              <w:t>.</w:t>
                            </w:r>
                          </w:p>
                          <w:p w14:paraId="1B4C09AD" w14:textId="77777777" w:rsidR="001F012F" w:rsidRDefault="001F012F">
                            <w:pPr>
                              <w:jc w:val="center"/>
                            </w:pPr>
                          </w:p>
                          <w:p w14:paraId="4F1BF6B5" w14:textId="77777777" w:rsidR="001F012F" w:rsidRDefault="001F012F"/>
                        </w:txbxContent>
                      </v:textbox>
                    </v:rect>
                  </v:group>
                  <v:group id="Group 49" o:spid="_x0000_s1034" style="position:absolute;left:3315;top:11656;width:14973;height:14670" coordsize="14972,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">
                    <v:rect id="Rectangle 50" o:spid="_x0000_s1035"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" fillcolor="#8296b0" stroked="f">
                      <v:textbox inset="2.53958mm,2.53958mm,2.53958mm,2.53958mm">
                        <w:txbxContent>
                          <w:p w14:paraId="32C6D8AD" w14:textId="77777777" w:rsidR="001F012F" w:rsidRDefault="001F012F"/>
                        </w:txbxContent>
                      </v:textbox>
                    </v:rect>
                    <v:rect id="Rectangle 52" o:spid="_x0000_s1036" style="position:absolute;top:470;width:14964;height:1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" filled="f" stroked="f">
                      <v:textbox inset="2mm,1.2694mm,2mm,1.2694mm">
                        <w:txbxContent>
                          <w:p w14:paraId="0D04F9F1" w14:textId="77777777" w:rsidR="001F012F" w:rsidRDefault="001F012F">
                            <w:pPr>
                              <w:spacing w:after="200"/>
                              <w:jc w:val="center"/>
                            </w:pPr>
                            <w:r>
                              <w:rPr>
                                <w:b/>
                                <w:color w:val="FFFFFF"/>
                                <w:sz w:val="26"/>
                              </w:rPr>
                              <w:t>Pillar 1</w:t>
                            </w:r>
                          </w:p>
                          <w:p w14:paraId="12F54308" w14:textId="77777777" w:rsidR="001F012F" w:rsidRDefault="001F012F" w:rsidP="00B16C64">
                            <w:pPr>
                              <w:spacing w:line="240" w:lineRule="auto"/>
                              <w:jc w:val="center"/>
                            </w:pPr>
                            <w:r>
                              <w:rPr>
                                <w:color w:val="FFFFFF"/>
                              </w:rPr>
                              <w:t>Accelerating Programmatic action</w:t>
                            </w:r>
                          </w:p>
                        </w:txbxContent>
                      </v:textbox>
                    </v:rect>
                  </v:group>
                  <v:group id="Group 53" o:spid="_x0000_s1037" style="position:absolute;left:25520;top:11656;width:14974;height:14670" coordorigin="-2" coordsize="14974,1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">
                    <v:rect id="Rectangle 54" o:spid="_x0000_s1038" style="position:absolute;width:14972;height:1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" fillcolor="#0070c0" stroked="f">
                      <v:textbox inset="2.53958mm,2.53958mm,2.53958mm,2.53958mm">
                        <w:txbxContent>
                          <w:p w14:paraId="745427BE" w14:textId="77777777" w:rsidR="001F012F" w:rsidRDefault="001F012F"/>
                        </w:txbxContent>
                      </v:textbox>
                    </v:rect>
                    <v:rect id="Rectangle 55" o:spid="_x0000_s1039" style="position:absolute;left:-2;top:182;width:14964;height:14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" filled="f" stroked="f">
                      <v:textbox inset="2mm,1.2694mm,2mm,1.2694mm">
                        <w:txbxContent>
                          <w:p w14:paraId="2CFDA4A8" w14:textId="77777777" w:rsidR="001F012F" w:rsidRDefault="001F012F">
                            <w:pPr>
                              <w:spacing w:after="200"/>
                              <w:jc w:val="center"/>
                            </w:pPr>
                            <w:r>
                              <w:rPr>
                                <w:b/>
                                <w:color w:val="FFFFFF"/>
                                <w:sz w:val="26"/>
                              </w:rPr>
                              <w:t>Pillar 2</w:t>
                            </w:r>
                          </w:p>
                          <w:p w14:paraId="19A2793B" w14:textId="77777777" w:rsidR="001F012F" w:rsidRDefault="001F012F" w:rsidP="00B16C64">
                            <w:pPr>
                              <w:spacing w:after="200" w:line="240" w:lineRule="auto"/>
                              <w:jc w:val="center"/>
                            </w:pPr>
                            <w:r>
                              <w:rPr>
                                <w:color w:val="FFFFFF"/>
                              </w:rPr>
                              <w:t>Intensify</w:t>
                            </w:r>
                            <w:r>
                              <w:rPr>
                                <w:color w:val="FFFFFF"/>
                              </w:rPr>
                              <w:br/>
                              <w:t>cross-cutting approaches</w:t>
                            </w:r>
                          </w:p>
                          <w:p w14:paraId="091188C1" w14:textId="77777777" w:rsidR="001F012F" w:rsidRDefault="001F012F">
                            <w:pPr>
                              <w:jc w:val="center"/>
                            </w:pPr>
                          </w:p>
                        </w:txbxContent>
                      </v:textbox>
                    </v:rect>
                  </v:group>
                  <v:group id="Group 56" o:spid="_x0000_s1040" style="position:absolute;left:47624;top:11555;width:14972;height:14766" coordorigin="-5" coordsize="14971,1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">
                    <v:rect id="Rectangle 57" o:spid="_x0000_s1041" style="position:absolute;width:14966;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" fillcolor="#323f4f" stroked="f">
                      <v:textbox inset="2.53958mm,2.53958mm,2.53958mm,2.53958mm">
                        <w:txbxContent>
                          <w:p w14:paraId="304CCEEA" w14:textId="77777777" w:rsidR="001F012F" w:rsidRDefault="001F012F"/>
                        </w:txbxContent>
                      </v:textbox>
                    </v:rect>
                    <v:rect id="Rectangle 58" o:spid="_x0000_s1042" style="position:absolute;left:-5;top:283;width:14960;height:1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" filled="f" stroked="f">
                      <v:textbox inset="2mm,1.2694mm,2mm,1.2694mm">
                        <w:txbxContent>
                          <w:p w14:paraId="69D7CBF6" w14:textId="77777777" w:rsidR="001F012F" w:rsidRDefault="001F012F" w:rsidP="00B16C64">
                            <w:pPr>
                              <w:spacing w:after="200"/>
                            </w:pPr>
                            <w:r>
                              <w:rPr>
                                <w:b/>
                                <w:color w:val="FFFFFF"/>
                              </w:rPr>
                              <w:t>Pillar 3</w:t>
                            </w:r>
                          </w:p>
                          <w:p w14:paraId="16B88ED3" w14:textId="77777777" w:rsidR="001F012F" w:rsidRPr="00DE133F" w:rsidRDefault="001F012F" w:rsidP="000E56C2">
                            <w:pPr>
                              <w:spacing w:after="200" w:line="240" w:lineRule="auto"/>
                              <w:jc w:val="center"/>
                              <w:rPr>
                                <w:szCs w:val="20"/>
                              </w:rPr>
                            </w:pPr>
                            <w:r w:rsidRPr="00DE133F">
                              <w:rPr>
                                <w:color w:val="FFFFFF"/>
                                <w:szCs w:val="20"/>
                              </w:rPr>
                              <w:t>Operating Models and culture to facilitate country ownership</w:t>
                            </w:r>
                          </w:p>
                          <w:p w14:paraId="414BE668" w14:textId="77777777" w:rsidR="001F012F" w:rsidRDefault="001F012F">
                            <w:pPr>
                              <w:jc w:val="center"/>
                            </w:pPr>
                          </w:p>
                        </w:txbxContent>
                      </v:textbox>
                    </v:rect>
                  </v:group>
                  <v:group id="Group 59" o:spid="_x0000_s1043" style="position:absolute;top:27030;width:65772;height:12161" coordsize="65772,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">
                    <v:shape id="Freeform 60" o:spid="_x0000_s1044" style="position:absolute;width:65772;height:12161;visibility:visible;mso-wrap-style:square;v-text-anchor:middle" coordsize="6577295,121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" path="m,1216152l304038,,6273257,r304038,1216152l,1216152xe" fillcolor="#4372c3" stroked="f">
                      <v:path arrowok="t" o:extrusionok="f" o:connecttype="custom" o:connectlocs="0,12161;3040,0;62732,0;65772,12161;0,12161" o:connectangles="0,0,0,0,0"/>
                    </v:shape>
                    <v:rect id="Rectangle 61" o:spid="_x0000_s1045" style="position:absolute;left:3315;top:980;width:59284;height:7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" filled="f" stroked="f">
                      <v:textbox inset="2mm,1.2694mm,2mm,1.2694mm">
                        <w:txbxContent>
                          <w:p w14:paraId="7D5A5794" w14:textId="0A68E5E0" w:rsidR="001F012F" w:rsidRDefault="000E56C2" w:rsidP="00B16C64">
                            <w:pPr>
                              <w:spacing w:after="200" w:line="240" w:lineRule="auto"/>
                              <w:jc w:val="center"/>
                            </w:pPr>
                            <w:r>
                              <w:rPr>
                                <w:b/>
                                <w:color w:val="FFFFFF"/>
                                <w:sz w:val="26"/>
                              </w:rPr>
                              <w:t>P</w:t>
                            </w:r>
                            <w:r w:rsidR="001F012F">
                              <w:rPr>
                                <w:b/>
                                <w:color w:val="FFFFFF"/>
                                <w:sz w:val="26"/>
                              </w:rPr>
                              <w:t xml:space="preserve">illar </w:t>
                            </w:r>
                            <w:r>
                              <w:rPr>
                                <w:b/>
                                <w:color w:val="FFFFFF"/>
                                <w:sz w:val="26"/>
                              </w:rPr>
                              <w:t>4</w:t>
                            </w:r>
                            <w:r w:rsidR="00B16C64">
                              <w:t xml:space="preserve"> </w:t>
                            </w:r>
                            <w:r w:rsidR="001F012F">
                              <w:rPr>
                                <w:color w:val="FFFFFF"/>
                              </w:rPr>
                              <w:t>Strengthening the resource mobilization, inter-sectoral collaboration for elimination of NTDs</w:t>
                            </w:r>
                          </w:p>
                        </w:txbxContent>
                      </v:textbox>
                    </v:rect>
                  </v:group>
                </v:group>
                <w10:wrap anchorx="margin"/>
              </v:group>
            </w:pict>
          </mc:Fallback>
        </mc:AlternateContent>
      </w:r>
    </w:p>
    <w:p w14:paraId="2CF66B6D" w14:textId="77777777" w:rsidR="001F012F" w:rsidRDefault="001F012F" w:rsidP="002F11CD">
      <w:pPr>
        <w:rPr>
          <w:rFonts w:eastAsia="Tahoma" w:cs="Tahoma"/>
        </w:rPr>
      </w:pPr>
    </w:p>
    <w:p w14:paraId="0483F890" w14:textId="77777777" w:rsidR="001F012F" w:rsidRDefault="001F012F" w:rsidP="002F11CD">
      <w:pPr>
        <w:rPr>
          <w:rFonts w:eastAsia="Tahoma" w:cs="Tahoma"/>
        </w:rPr>
      </w:pPr>
    </w:p>
    <w:p w14:paraId="55E3561F" w14:textId="77777777" w:rsidR="001F012F" w:rsidRDefault="001F012F" w:rsidP="002F11CD">
      <w:pPr>
        <w:rPr>
          <w:rFonts w:eastAsia="Tahoma" w:cs="Tahoma"/>
        </w:rPr>
      </w:pPr>
    </w:p>
    <w:p w14:paraId="0D6BCABE" w14:textId="77777777" w:rsidR="001F012F" w:rsidRDefault="001F012F" w:rsidP="002F11CD">
      <w:pPr>
        <w:rPr>
          <w:rFonts w:eastAsia="Tahoma" w:cs="Tahoma"/>
        </w:rPr>
      </w:pPr>
    </w:p>
    <w:p w14:paraId="7B4D8894" w14:textId="77777777" w:rsidR="001F012F" w:rsidRDefault="001F012F" w:rsidP="002F11CD">
      <w:pPr>
        <w:rPr>
          <w:rFonts w:eastAsia="Tahoma" w:cs="Tahoma"/>
        </w:rPr>
      </w:pPr>
    </w:p>
    <w:p w14:paraId="687D8063" w14:textId="77777777" w:rsidR="001F012F" w:rsidRDefault="001F012F" w:rsidP="002F11CD">
      <w:pPr>
        <w:rPr>
          <w:rFonts w:eastAsia="Tahoma" w:cs="Tahoma"/>
        </w:rPr>
      </w:pPr>
    </w:p>
    <w:p w14:paraId="31B34216" w14:textId="77777777" w:rsidR="001F012F" w:rsidRDefault="001F012F" w:rsidP="002F11CD">
      <w:pPr>
        <w:rPr>
          <w:rFonts w:eastAsia="Tahoma" w:cs="Tahoma"/>
        </w:rPr>
      </w:pPr>
    </w:p>
    <w:p w14:paraId="44FB23F4" w14:textId="77777777" w:rsidR="001F012F" w:rsidRDefault="001F012F" w:rsidP="002F11CD">
      <w:pPr>
        <w:rPr>
          <w:rFonts w:eastAsia="Tahoma" w:cs="Tahoma"/>
        </w:rPr>
      </w:pPr>
    </w:p>
    <w:p w14:paraId="719F18EF" w14:textId="77777777" w:rsidR="001F012F" w:rsidRDefault="001F012F" w:rsidP="002F11CD">
      <w:pPr>
        <w:rPr>
          <w:rFonts w:eastAsia="Tahoma" w:cs="Tahoma"/>
        </w:rPr>
      </w:pPr>
    </w:p>
    <w:p w14:paraId="7F8C8C18" w14:textId="77777777" w:rsidR="001F012F" w:rsidRDefault="001F012F" w:rsidP="002F11CD">
      <w:pPr>
        <w:rPr>
          <w:rFonts w:eastAsia="Tahoma" w:cs="Tahoma"/>
        </w:rPr>
      </w:pPr>
    </w:p>
    <w:p w14:paraId="4DE77DE9" w14:textId="77777777" w:rsidR="001F012F" w:rsidRDefault="001F012F" w:rsidP="002F11CD">
      <w:pPr>
        <w:rPr>
          <w:rFonts w:eastAsia="Tahoma" w:cs="Tahoma"/>
        </w:rPr>
      </w:pPr>
    </w:p>
    <w:p w14:paraId="44D643F6" w14:textId="77777777" w:rsidR="001F012F" w:rsidRDefault="001F012F" w:rsidP="002F11CD">
      <w:pPr>
        <w:rPr>
          <w:rFonts w:eastAsia="Tahoma" w:cs="Tahoma"/>
        </w:rPr>
      </w:pPr>
    </w:p>
    <w:p w14:paraId="2C86FBEE" w14:textId="3CC85116" w:rsidR="001F012F" w:rsidRPr="000E56C2" w:rsidRDefault="005B5BCC" w:rsidP="002F11CD">
      <w:pPr>
        <w:rPr>
          <w:rFonts w:eastAsia="Tahoma" w:cs="Tahoma"/>
          <w:i/>
        </w:rPr>
      </w:pPr>
      <w:r>
        <w:rPr>
          <w:noProof/>
        </w:rPr>
        <mc:AlternateContent>
          <mc:Choice Requires="wps">
            <w:drawing>
              <wp:anchor distT="0" distB="0" distL="114300" distR="114300" simplePos="0" relativeHeight="251658246" behindDoc="0" locked="0" layoutInCell="1" allowOverlap="1" wp14:anchorId="6BA6E0D0" wp14:editId="05CD5504">
                <wp:simplePos x="0" y="0"/>
                <wp:positionH relativeFrom="column">
                  <wp:posOffset>82826</wp:posOffset>
                </wp:positionH>
                <wp:positionV relativeFrom="paragraph">
                  <wp:posOffset>11403</wp:posOffset>
                </wp:positionV>
                <wp:extent cx="6576695" cy="635"/>
                <wp:effectExtent l="4445" t="3175" r="635" b="0"/>
                <wp:wrapNone/>
                <wp:docPr id="869187615" name="Text Box 869187615" descr="P4749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B7BF4" w14:textId="0F7387D3" w:rsidR="008924E5" w:rsidRPr="00824295" w:rsidRDefault="008924E5" w:rsidP="008924E5">
                            <w:pPr>
                              <w:pStyle w:val="Caption"/>
                              <w:rPr>
                                <w:sz w:val="20"/>
                                <w:szCs w:val="24"/>
                              </w:rPr>
                            </w:pPr>
                            <w:bookmarkStart w:id="216" w:name="_Toc136555066"/>
                            <w:r>
                              <w:t xml:space="preserve">Figure </w:t>
                            </w:r>
                            <w:r w:rsidR="001E746A">
                              <w:fldChar w:fldCharType="begin"/>
                            </w:r>
                            <w:r w:rsidR="001E746A">
                              <w:instrText xml:space="preserve"> SEQ Figure \* ARABIC </w:instrText>
                            </w:r>
                            <w:r w:rsidR="001E746A">
                              <w:fldChar w:fldCharType="separate"/>
                            </w:r>
                            <w:r w:rsidR="00A265F0">
                              <w:rPr>
                                <w:noProof/>
                              </w:rPr>
                              <w:t>31</w:t>
                            </w:r>
                            <w:r w:rsidR="001E746A">
                              <w:fldChar w:fldCharType="end"/>
                            </w:r>
                            <w:r>
                              <w:t xml:space="preserve"> Program Strategic Pillars</w:t>
                            </w:r>
                            <w:bookmarkEnd w:id="2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A6E0D0" id="_x0000_t202" coordsize="21600,21600" o:spt="202" path="m,l,21600r21600,l21600,xe">
                <v:stroke joinstyle="miter"/>
                <v:path gradientshapeok="t" o:connecttype="rect"/>
              </v:shapetype>
              <v:shape id="Text Box 869187615" o:spid="_x0000_s1046" type="#_x0000_t202" alt="P4749TB7#y1" style="position:absolute;margin-left:6.5pt;margin-top:.9pt;width:517.85pt;height:.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" stroked="f">
                <v:textbox style="mso-fit-shape-to-text:t" inset="0,0,0,0">
                  <w:txbxContent>
                    <w:p w14:paraId="7C0B7BF4" w14:textId="0F7387D3" w:rsidR="008924E5" w:rsidRPr="00824295" w:rsidRDefault="008924E5" w:rsidP="008924E5">
                      <w:pPr>
                        <w:pStyle w:val="Caption"/>
                        <w:rPr>
                          <w:sz w:val="20"/>
                          <w:szCs w:val="24"/>
                        </w:rPr>
                      </w:pPr>
                      <w:bookmarkStart w:id="217" w:name="_Toc136555066"/>
                      <w:r>
                        <w:t xml:space="preserve">Figure </w:t>
                      </w:r>
                      <w:r w:rsidR="001E746A">
                        <w:fldChar w:fldCharType="begin"/>
                      </w:r>
                      <w:r w:rsidR="001E746A">
                        <w:instrText xml:space="preserve"> SEQ Figure \* ARABIC </w:instrText>
                      </w:r>
                      <w:r w:rsidR="001E746A">
                        <w:fldChar w:fldCharType="separate"/>
                      </w:r>
                      <w:r w:rsidR="00A265F0">
                        <w:rPr>
                          <w:noProof/>
                        </w:rPr>
                        <w:t>31</w:t>
                      </w:r>
                      <w:r w:rsidR="001E746A">
                        <w:fldChar w:fldCharType="end"/>
                      </w:r>
                      <w:r>
                        <w:t xml:space="preserve"> Program Strategic Pillars</w:t>
                      </w:r>
                      <w:bookmarkEnd w:id="217"/>
                    </w:p>
                  </w:txbxContent>
                </v:textbox>
              </v:shape>
            </w:pict>
          </mc:Fallback>
        </mc:AlternateContent>
      </w:r>
    </w:p>
    <w:p w14:paraId="428A1AF5" w14:textId="77777777" w:rsidR="000E56C2" w:rsidRDefault="00ED490E" w:rsidP="000E56C2">
      <w:pPr>
        <w:keepNext/>
      </w:pPr>
      <w:r>
        <w:rPr>
          <w:rFonts w:eastAsia="Tahoma"/>
          <w:noProof/>
        </w:rPr>
        <w:drawing>
          <wp:inline distT="0" distB="0" distL="0" distR="0" wp14:anchorId="053FC03F" wp14:editId="7C03031D">
            <wp:extent cx="5202806" cy="7359098"/>
            <wp:effectExtent l="95250" t="76200" r="112395" b="108585"/>
            <wp:docPr id="1311617684" name="Picture 1" descr="P475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17684" name="Picture 1" descr="P4750#yIS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205124" cy="7362377"/>
                    </a:xfrm>
                    <a:prstGeom prst="rect">
                      <a:avLst/>
                    </a:prstGeom>
                    <a:solidFill>
                      <a:srgbClr val="FFFFFF">
                        <a:shade val="85000"/>
                      </a:srgbClr>
                    </a:solidFill>
                    <a:ln w="3175" cap="rnd">
                      <a:solidFill>
                        <a:srgbClr val="0070C0"/>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6FF2A1" w14:textId="79F2EF6C" w:rsidR="001F012F" w:rsidRDefault="000E56C2" w:rsidP="000E56C2">
      <w:pPr>
        <w:pStyle w:val="Caption"/>
        <w:rPr>
          <w:rFonts w:eastAsia="Tahoma" w:cs="Tahoma"/>
          <w:b/>
        </w:rPr>
      </w:pPr>
      <w:bookmarkStart w:id="218" w:name="_Toc136555067"/>
      <w:r>
        <w:t xml:space="preserve">Figure </w:t>
      </w:r>
      <w:r w:rsidR="001E746A">
        <w:fldChar w:fldCharType="begin"/>
      </w:r>
      <w:r w:rsidR="001E746A">
        <w:instrText xml:space="preserve"> SEQ Figure \* ARABIC </w:instrText>
      </w:r>
      <w:r w:rsidR="001E746A">
        <w:fldChar w:fldCharType="separate"/>
      </w:r>
      <w:r w:rsidR="00A265F0">
        <w:rPr>
          <w:noProof/>
        </w:rPr>
        <w:t>32</w:t>
      </w:r>
      <w:r w:rsidR="001E746A">
        <w:fldChar w:fldCharType="end"/>
      </w:r>
      <w:r>
        <w:t xml:space="preserve"> Logic map summary diagram</w:t>
      </w:r>
      <w:bookmarkEnd w:id="218"/>
    </w:p>
    <w:p w14:paraId="23B08901" w14:textId="2352D172" w:rsidR="001F012F" w:rsidRPr="0029757A" w:rsidRDefault="001F012F" w:rsidP="00C74C55">
      <w:pPr>
        <w:pStyle w:val="Heading3"/>
        <w:rPr>
          <w:rFonts w:eastAsia="Tahoma"/>
        </w:rPr>
      </w:pPr>
      <w:bookmarkStart w:id="219" w:name="_Toc136010133"/>
      <w:bookmarkStart w:id="220" w:name="_Toc136024294"/>
      <w:bookmarkStart w:id="221" w:name="_Toc136555030"/>
      <w:r w:rsidRPr="0029757A">
        <w:rPr>
          <w:rFonts w:eastAsia="Tahoma"/>
        </w:rPr>
        <w:t>2.4.2. Strategic Objectives</w:t>
      </w:r>
      <w:bookmarkEnd w:id="219"/>
      <w:bookmarkEnd w:id="220"/>
      <w:bookmarkEnd w:id="221"/>
    </w:p>
    <w:p w14:paraId="4222B781" w14:textId="3A7D7793" w:rsidR="00A00C44" w:rsidRDefault="00A00C44" w:rsidP="002F11CD">
      <w:pPr>
        <w:rPr>
          <w:rFonts w:eastAsia="Tahoma" w:cs="Tahoma"/>
        </w:rPr>
      </w:pPr>
    </w:p>
    <w:p w14:paraId="664378DB" w14:textId="55FC10F0" w:rsidR="001F012F" w:rsidRPr="00C74C55" w:rsidRDefault="001F012F" w:rsidP="002F11CD">
      <w:pPr>
        <w:rPr>
          <w:rFonts w:eastAsia="Tahoma"/>
          <w:i/>
        </w:rPr>
      </w:pPr>
      <w:r w:rsidRPr="00C74C55">
        <w:rPr>
          <w:rFonts w:eastAsia="Tahoma"/>
          <w:b/>
          <w:sz w:val="22"/>
        </w:rPr>
        <w:t xml:space="preserve">Strategic Objectives for the Elimination of Neglected Tropical Diseases </w:t>
      </w: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000" w:firstRow="0" w:lastRow="0" w:firstColumn="0" w:lastColumn="0" w:noHBand="0" w:noVBand="0"/>
      </w:tblPr>
      <w:tblGrid>
        <w:gridCol w:w="1667"/>
        <w:gridCol w:w="7685"/>
      </w:tblGrid>
      <w:tr w:rsidR="001F012F" w14:paraId="7DE60BC5" w14:textId="77777777" w:rsidTr="00C74C55">
        <w:tc>
          <w:tcPr>
            <w:tcW w:w="891" w:type="pct"/>
          </w:tcPr>
          <w:p w14:paraId="458044E5" w14:textId="77777777" w:rsidR="001F012F" w:rsidRPr="00C74C55" w:rsidRDefault="001F012F" w:rsidP="00B4355E">
            <w:pPr>
              <w:rPr>
                <w:rFonts w:eastAsia="Tahoma"/>
                <w:b/>
              </w:rPr>
            </w:pPr>
            <w:r w:rsidRPr="00C74C55">
              <w:rPr>
                <w:rFonts w:eastAsia="Tahoma"/>
                <w:b/>
              </w:rPr>
              <w:t>Strategic Priority or Pillar</w:t>
            </w:r>
          </w:p>
        </w:tc>
        <w:tc>
          <w:tcPr>
            <w:tcW w:w="4109" w:type="pct"/>
          </w:tcPr>
          <w:p w14:paraId="64DFEF23" w14:textId="77777777" w:rsidR="001F012F" w:rsidRPr="00C74C55" w:rsidRDefault="001F012F" w:rsidP="00B4355E">
            <w:pPr>
              <w:rPr>
                <w:rFonts w:eastAsia="Tahoma"/>
                <w:b/>
              </w:rPr>
            </w:pPr>
            <w:r w:rsidRPr="00C74C55">
              <w:rPr>
                <w:rFonts w:eastAsia="Tahoma"/>
                <w:b/>
              </w:rPr>
              <w:t xml:space="preserve">Strategic Objectives </w:t>
            </w:r>
          </w:p>
        </w:tc>
      </w:tr>
      <w:tr w:rsidR="00324DFF" w14:paraId="54BB8519" w14:textId="77777777" w:rsidTr="00C74C55">
        <w:tc>
          <w:tcPr>
            <w:tcW w:w="891" w:type="pct"/>
            <w:vMerge w:val="restart"/>
          </w:tcPr>
          <w:p w14:paraId="7D5E80A5" w14:textId="77777777" w:rsidR="00324DFF" w:rsidRPr="00C74C55" w:rsidRDefault="00324DFF" w:rsidP="00324DFF">
            <w:pPr>
              <w:rPr>
                <w:rFonts w:eastAsia="Tahoma"/>
              </w:rPr>
            </w:pPr>
            <w:r w:rsidRPr="00C74C55">
              <w:rPr>
                <w:rFonts w:eastAsia="Tahoma"/>
              </w:rPr>
              <w:t xml:space="preserve">I Accelerating programmatic action </w:t>
            </w:r>
          </w:p>
        </w:tc>
        <w:tc>
          <w:tcPr>
            <w:tcW w:w="4109" w:type="pct"/>
            <w:shd w:val="clear" w:color="auto" w:fill="auto"/>
          </w:tcPr>
          <w:p w14:paraId="4027DFA5" w14:textId="025693DF" w:rsidR="00324DFF" w:rsidRPr="00C74C55" w:rsidRDefault="00324DFF" w:rsidP="00324DFF">
            <w:pPr>
              <w:rPr>
                <w:rFonts w:eastAsia="Tahoma"/>
              </w:rPr>
            </w:pPr>
            <w:r w:rsidRPr="005159E2">
              <w:rPr>
                <w:rFonts w:eastAsia="Tahoma" w:cs="Tahoma"/>
                <w:color w:val="000000" w:themeColor="text1"/>
                <w:highlight w:val="white"/>
              </w:rPr>
              <w:t>Confirm the existence of suspected NTDs and complete mapping  of all NTDs</w:t>
            </w:r>
            <w:r w:rsidRPr="005159E2">
              <w:rPr>
                <w:color w:val="000000" w:themeColor="text1"/>
              </w:rPr>
              <w:t xml:space="preserve">    </w:t>
            </w:r>
          </w:p>
        </w:tc>
      </w:tr>
      <w:tr w:rsidR="00324DFF" w14:paraId="475CEA96" w14:textId="77777777" w:rsidTr="00D675C2">
        <w:tc>
          <w:tcPr>
            <w:tcW w:w="891" w:type="pct"/>
            <w:vMerge/>
          </w:tcPr>
          <w:p w14:paraId="7A622C2E" w14:textId="77777777" w:rsidR="00324DFF" w:rsidRDefault="00324DFF" w:rsidP="00324DFF">
            <w:pPr>
              <w:rPr>
                <w:rFonts w:eastAsia="Tahoma" w:cs="Tahoma"/>
              </w:rPr>
            </w:pPr>
          </w:p>
        </w:tc>
        <w:tc>
          <w:tcPr>
            <w:tcW w:w="4109" w:type="pct"/>
            <w:shd w:val="clear" w:color="auto" w:fill="auto"/>
          </w:tcPr>
          <w:p w14:paraId="2345C9D6" w14:textId="137F0B7B" w:rsidR="00324DFF" w:rsidRDefault="00324DFF" w:rsidP="00324DFF">
            <w:pPr>
              <w:rPr>
                <w:rFonts w:eastAsia="Tahoma" w:cs="Tahoma"/>
                <w:color w:val="202122"/>
              </w:rPr>
            </w:pPr>
            <w:r w:rsidRPr="005159E2">
              <w:rPr>
                <w:rFonts w:eastAsia="Tahoma" w:cs="Tahoma"/>
                <w:color w:val="000000" w:themeColor="text1"/>
              </w:rPr>
              <w:t xml:space="preserve">Prioritize and strengthen monitoring and evaluation and operational research to track progress and informed decision-making toward the 2030 NTDs roadmap goals  </w:t>
            </w:r>
          </w:p>
        </w:tc>
      </w:tr>
      <w:tr w:rsidR="00324DFF" w14:paraId="5440B68C" w14:textId="77777777" w:rsidTr="00D675C2">
        <w:tc>
          <w:tcPr>
            <w:tcW w:w="891" w:type="pct"/>
            <w:vMerge/>
          </w:tcPr>
          <w:p w14:paraId="4529E41D" w14:textId="77777777" w:rsidR="00324DFF" w:rsidRDefault="00324DFF" w:rsidP="00324DFF">
            <w:pPr>
              <w:rPr>
                <w:rFonts w:eastAsia="Tahoma" w:cs="Tahoma"/>
              </w:rPr>
            </w:pPr>
          </w:p>
        </w:tc>
        <w:tc>
          <w:tcPr>
            <w:tcW w:w="4109" w:type="pct"/>
            <w:shd w:val="clear" w:color="auto" w:fill="auto"/>
          </w:tcPr>
          <w:p w14:paraId="7321016D" w14:textId="667A6EF7" w:rsidR="00324DFF" w:rsidRDefault="00324DFF" w:rsidP="00324DFF">
            <w:pPr>
              <w:rPr>
                <w:rFonts w:eastAsia="Tahoma" w:cs="Tahoma"/>
                <w:color w:val="202122"/>
              </w:rPr>
            </w:pPr>
            <w:r w:rsidRPr="005159E2">
              <w:rPr>
                <w:rFonts w:eastAsia="Tahoma" w:cs="Tahoma"/>
                <w:color w:val="000000" w:themeColor="text1"/>
              </w:rPr>
              <w:t>Ensure effective and efficient supply chain management of quality assured NTD Medicines and other products up to the last mile</w:t>
            </w:r>
          </w:p>
        </w:tc>
      </w:tr>
      <w:tr w:rsidR="00324DFF" w14:paraId="6BC206ED" w14:textId="77777777" w:rsidTr="00D675C2">
        <w:tc>
          <w:tcPr>
            <w:tcW w:w="891" w:type="pct"/>
            <w:vMerge/>
          </w:tcPr>
          <w:p w14:paraId="7A222110" w14:textId="77777777" w:rsidR="00324DFF" w:rsidRDefault="00324DFF" w:rsidP="00324DFF">
            <w:pPr>
              <w:rPr>
                <w:rFonts w:eastAsia="Tahoma" w:cs="Tahoma"/>
              </w:rPr>
            </w:pPr>
          </w:p>
        </w:tc>
        <w:tc>
          <w:tcPr>
            <w:tcW w:w="4109" w:type="pct"/>
            <w:shd w:val="clear" w:color="auto" w:fill="auto"/>
          </w:tcPr>
          <w:p w14:paraId="0A5B4DBD" w14:textId="51C592C8" w:rsidR="00324DFF" w:rsidRPr="00D675C2" w:rsidRDefault="00324DFF" w:rsidP="00324DFF">
            <w:pPr>
              <w:rPr>
                <w:rFonts w:eastAsia="Tahoma" w:cs="Tahoma"/>
              </w:rPr>
            </w:pPr>
            <w:r w:rsidRPr="005159E2">
              <w:rPr>
                <w:rFonts w:eastAsia="Tahoma" w:cs="Tahoma"/>
                <w:color w:val="000000" w:themeColor="text1"/>
              </w:rPr>
              <w:t>Intensify the implementation of interventions targeting the prevention, management, control and elimination of NTDs</w:t>
            </w:r>
          </w:p>
        </w:tc>
      </w:tr>
      <w:tr w:rsidR="00324DFF" w14:paraId="6965326E" w14:textId="77777777" w:rsidTr="00C74C55">
        <w:tc>
          <w:tcPr>
            <w:tcW w:w="891" w:type="pct"/>
            <w:vMerge w:val="restart"/>
          </w:tcPr>
          <w:p w14:paraId="49B53EFE" w14:textId="77777777" w:rsidR="00324DFF" w:rsidRDefault="00324DFF" w:rsidP="00324DFF">
            <w:pPr>
              <w:rPr>
                <w:rFonts w:eastAsia="Tahoma" w:cs="Tahoma"/>
              </w:rPr>
            </w:pPr>
            <w:r w:rsidRPr="00C74C55">
              <w:rPr>
                <w:rFonts w:eastAsia="Tahoma"/>
              </w:rPr>
              <w:t>II Intensify cross-cutting approaches</w:t>
            </w:r>
          </w:p>
          <w:p w14:paraId="15E8464B" w14:textId="493E6EC3" w:rsidR="00324DFF" w:rsidRPr="00C74C55" w:rsidRDefault="00324DFF" w:rsidP="00324DFF">
            <w:pPr>
              <w:rPr>
                <w:rFonts w:eastAsia="Tahoma"/>
              </w:rPr>
            </w:pPr>
            <w:r>
              <w:rPr>
                <w:rFonts w:eastAsia="Tahoma" w:cs="Tahoma"/>
              </w:rPr>
              <w:t>II Intensify cross-cutting approaches</w:t>
            </w:r>
            <w:r w:rsidRPr="00C74C55">
              <w:rPr>
                <w:rFonts w:eastAsia="Tahoma"/>
              </w:rPr>
              <w:t xml:space="preserve"> </w:t>
            </w:r>
          </w:p>
        </w:tc>
        <w:tc>
          <w:tcPr>
            <w:tcW w:w="4109" w:type="pct"/>
            <w:shd w:val="clear" w:color="auto" w:fill="auto"/>
          </w:tcPr>
          <w:p w14:paraId="0ADD5DD4" w14:textId="1ABC0EFA" w:rsidR="00324DFF" w:rsidRPr="00C74C55" w:rsidRDefault="00324DFF" w:rsidP="00324DFF">
            <w:pPr>
              <w:rPr>
                <w:rFonts w:eastAsia="Tahoma"/>
                <w:color w:val="202122"/>
              </w:rPr>
            </w:pPr>
            <w:r w:rsidRPr="00CD218B">
              <w:t>Strengthen the integration of identified NTD interventions including mental health, IPC/WASH, Vector Control and One health</w:t>
            </w:r>
          </w:p>
        </w:tc>
      </w:tr>
      <w:tr w:rsidR="00324DFF" w14:paraId="523A0052" w14:textId="77777777" w:rsidTr="006B57DD">
        <w:tc>
          <w:tcPr>
            <w:tcW w:w="891" w:type="pct"/>
            <w:vMerge/>
          </w:tcPr>
          <w:p w14:paraId="38EDE6DA" w14:textId="019B70E0" w:rsidR="00324DFF" w:rsidRDefault="00324DFF" w:rsidP="00324DFF">
            <w:pPr>
              <w:rPr>
                <w:rFonts w:eastAsia="Tahoma" w:cs="Tahoma"/>
              </w:rPr>
            </w:pPr>
          </w:p>
        </w:tc>
        <w:tc>
          <w:tcPr>
            <w:tcW w:w="4109" w:type="pct"/>
            <w:shd w:val="clear" w:color="auto" w:fill="auto"/>
          </w:tcPr>
          <w:p w14:paraId="5C29FF75" w14:textId="34FA9BBD" w:rsidR="00324DFF" w:rsidRDefault="00324DFF" w:rsidP="00324DFF">
            <w:pPr>
              <w:rPr>
                <w:b/>
              </w:rPr>
            </w:pPr>
            <w:r w:rsidRPr="00CD218B">
              <w:t>Mainstream delivery platforms within the national health system</w:t>
            </w:r>
          </w:p>
        </w:tc>
      </w:tr>
      <w:tr w:rsidR="00324DFF" w14:paraId="290EF199" w14:textId="77777777" w:rsidTr="006B57DD">
        <w:tc>
          <w:tcPr>
            <w:tcW w:w="891" w:type="pct"/>
            <w:vMerge/>
          </w:tcPr>
          <w:p w14:paraId="0DCAED3D" w14:textId="77777777" w:rsidR="00324DFF" w:rsidRDefault="00324DFF" w:rsidP="00324DFF">
            <w:pPr>
              <w:rPr>
                <w:rFonts w:eastAsia="Tahoma" w:cs="Tahoma"/>
              </w:rPr>
            </w:pPr>
          </w:p>
        </w:tc>
        <w:tc>
          <w:tcPr>
            <w:tcW w:w="4109" w:type="pct"/>
            <w:shd w:val="clear" w:color="auto" w:fill="auto"/>
          </w:tcPr>
          <w:p w14:paraId="3CFBF5BC" w14:textId="58DB0325" w:rsidR="00324DFF" w:rsidRDefault="00324DFF" w:rsidP="00324DFF">
            <w:r w:rsidRPr="00CD218B">
              <w:t>Strengthen multi-sectoral coordination, collaboration, cooperation and foster partnerships in the prevention, treatment, and care of patients with NTDs at all levels of healthcare</w:t>
            </w:r>
          </w:p>
        </w:tc>
      </w:tr>
      <w:tr w:rsidR="00324DFF" w14:paraId="058A2921" w14:textId="77777777" w:rsidTr="006B57DD">
        <w:tc>
          <w:tcPr>
            <w:tcW w:w="891" w:type="pct"/>
            <w:vMerge/>
          </w:tcPr>
          <w:p w14:paraId="5CD2BBBB" w14:textId="77777777" w:rsidR="00324DFF" w:rsidRDefault="00324DFF" w:rsidP="00324DFF">
            <w:pPr>
              <w:rPr>
                <w:rFonts w:eastAsia="Tahoma" w:cs="Tahoma"/>
              </w:rPr>
            </w:pPr>
          </w:p>
        </w:tc>
        <w:tc>
          <w:tcPr>
            <w:tcW w:w="4109" w:type="pct"/>
            <w:shd w:val="clear" w:color="auto" w:fill="auto"/>
          </w:tcPr>
          <w:p w14:paraId="1B78D4D8" w14:textId="5DEDC7F5" w:rsidR="00324DFF" w:rsidRDefault="00324DFF" w:rsidP="00324DFF">
            <w:r w:rsidRPr="00CD218B">
              <w:t>Integrate safety across NTD planning, implementation, and monitoring</w:t>
            </w:r>
          </w:p>
        </w:tc>
      </w:tr>
      <w:tr w:rsidR="003E59D1" w14:paraId="700B18BB" w14:textId="77777777" w:rsidTr="00C74C55">
        <w:tc>
          <w:tcPr>
            <w:tcW w:w="891" w:type="pct"/>
            <w:vMerge w:val="restart"/>
          </w:tcPr>
          <w:p w14:paraId="162B3B4F" w14:textId="77777777" w:rsidR="003E59D1" w:rsidRPr="00C74C55" w:rsidRDefault="003E59D1" w:rsidP="004873B1">
            <w:pPr>
              <w:rPr>
                <w:rFonts w:eastAsia="Tahoma"/>
              </w:rPr>
            </w:pPr>
            <w:r w:rsidRPr="00C74C55">
              <w:rPr>
                <w:rFonts w:eastAsia="Tahoma"/>
              </w:rPr>
              <w:t>III Operating Models and culture to facilitate country ownership</w:t>
            </w:r>
          </w:p>
        </w:tc>
        <w:tc>
          <w:tcPr>
            <w:tcW w:w="4109" w:type="pct"/>
          </w:tcPr>
          <w:p w14:paraId="138F004C" w14:textId="69AA7040" w:rsidR="003E59D1" w:rsidRPr="00C74C55" w:rsidRDefault="003E59D1" w:rsidP="004873B1">
            <w:pPr>
              <w:rPr>
                <w:rFonts w:eastAsia="Tahoma"/>
              </w:rPr>
            </w:pPr>
            <w:r w:rsidRPr="006741FD">
              <w:t>Promote and strengthen country ownership and leadership through organizational structures at national and sub-national levels</w:t>
            </w:r>
          </w:p>
        </w:tc>
      </w:tr>
      <w:tr w:rsidR="003E59D1" w14:paraId="081EC392" w14:textId="77777777" w:rsidTr="00C74C55">
        <w:tc>
          <w:tcPr>
            <w:tcW w:w="891" w:type="pct"/>
            <w:vMerge/>
          </w:tcPr>
          <w:p w14:paraId="74C0B5D1" w14:textId="77777777" w:rsidR="003E59D1" w:rsidRPr="00C74C55" w:rsidRDefault="003E59D1" w:rsidP="004873B1">
            <w:pPr>
              <w:rPr>
                <w:rFonts w:eastAsia="Tahoma"/>
              </w:rPr>
            </w:pPr>
          </w:p>
        </w:tc>
        <w:tc>
          <w:tcPr>
            <w:tcW w:w="4109" w:type="pct"/>
          </w:tcPr>
          <w:p w14:paraId="200C04BE" w14:textId="27EBA291" w:rsidR="003E59D1" w:rsidRPr="00C74C55" w:rsidRDefault="003E59D1" w:rsidP="004873B1">
            <w:pPr>
              <w:rPr>
                <w:rFonts w:eastAsia="Tahoma"/>
              </w:rPr>
            </w:pPr>
            <w:r w:rsidRPr="006741FD">
              <w:t xml:space="preserve">Empower Counties and other local authorities in NTD planning and implementation including social mobilization, behavioral change, and building support for NTD interventions  </w:t>
            </w:r>
          </w:p>
        </w:tc>
      </w:tr>
      <w:tr w:rsidR="003E59D1" w14:paraId="3D2CFCFF" w14:textId="77777777" w:rsidTr="00C74C55">
        <w:tc>
          <w:tcPr>
            <w:tcW w:w="891" w:type="pct"/>
            <w:vMerge/>
          </w:tcPr>
          <w:p w14:paraId="1F4163A6" w14:textId="77777777" w:rsidR="003E59D1" w:rsidRPr="00C74C55" w:rsidRDefault="003E59D1" w:rsidP="004873B1">
            <w:pPr>
              <w:rPr>
                <w:rFonts w:eastAsia="Tahoma"/>
              </w:rPr>
            </w:pPr>
          </w:p>
        </w:tc>
        <w:tc>
          <w:tcPr>
            <w:tcW w:w="4109" w:type="pct"/>
          </w:tcPr>
          <w:p w14:paraId="2A98A635" w14:textId="401D2AFC" w:rsidR="003E59D1" w:rsidRPr="00C74C55" w:rsidRDefault="003E59D1" w:rsidP="004873B1">
            <w:pPr>
              <w:rPr>
                <w:rFonts w:eastAsia="Tahoma"/>
              </w:rPr>
            </w:pPr>
            <w:r w:rsidRPr="006741FD">
              <w:t>Promote youth engagement to influence positive change and norms for the reduction of NTDs in favor of the national NTD program</w:t>
            </w:r>
          </w:p>
        </w:tc>
      </w:tr>
      <w:tr w:rsidR="003E59D1" w14:paraId="3DA7FD09" w14:textId="77777777" w:rsidTr="00C74C55">
        <w:tc>
          <w:tcPr>
            <w:tcW w:w="891" w:type="pct"/>
            <w:vMerge/>
          </w:tcPr>
          <w:p w14:paraId="01F28FE4" w14:textId="77777777" w:rsidR="003E59D1" w:rsidRPr="00C74C55" w:rsidRDefault="003E59D1" w:rsidP="004873B1">
            <w:pPr>
              <w:rPr>
                <w:rFonts w:eastAsia="Tahoma"/>
              </w:rPr>
            </w:pPr>
          </w:p>
        </w:tc>
        <w:tc>
          <w:tcPr>
            <w:tcW w:w="4109" w:type="pct"/>
          </w:tcPr>
          <w:p w14:paraId="5186DBB8" w14:textId="3666B71C" w:rsidR="003E59D1" w:rsidRPr="00C74C55" w:rsidRDefault="003E59D1" w:rsidP="004873B1">
            <w:pPr>
              <w:rPr>
                <w:rFonts w:eastAsia="Tahoma"/>
              </w:rPr>
            </w:pPr>
            <w:r w:rsidRPr="006741FD">
              <w:t xml:space="preserve">Promote evidence-based communication and awareness at the community level for the successful elimination of endemic NTDs. </w:t>
            </w:r>
          </w:p>
        </w:tc>
      </w:tr>
      <w:tr w:rsidR="003E59D1" w14:paraId="66217E40" w14:textId="77777777" w:rsidTr="00C74C55">
        <w:tc>
          <w:tcPr>
            <w:tcW w:w="891" w:type="pct"/>
            <w:vMerge/>
          </w:tcPr>
          <w:p w14:paraId="70A30EEB" w14:textId="77777777" w:rsidR="003E59D1" w:rsidRPr="00C74C55" w:rsidRDefault="003E59D1" w:rsidP="004873B1">
            <w:pPr>
              <w:rPr>
                <w:rFonts w:eastAsia="Tahoma"/>
              </w:rPr>
            </w:pPr>
          </w:p>
        </w:tc>
        <w:tc>
          <w:tcPr>
            <w:tcW w:w="4109" w:type="pct"/>
          </w:tcPr>
          <w:p w14:paraId="3A80469B" w14:textId="0B713F28" w:rsidR="003E59D1" w:rsidRPr="00C74C55" w:rsidRDefault="003E59D1" w:rsidP="004873B1">
            <w:pPr>
              <w:rPr>
                <w:rFonts w:eastAsia="Tahoma"/>
              </w:rPr>
            </w:pPr>
            <w:r w:rsidRPr="006741FD">
              <w:t>Promote data-driven and gender-sensitive NTDs planning, reporting and review for effective program implementation.</w:t>
            </w:r>
          </w:p>
        </w:tc>
      </w:tr>
      <w:tr w:rsidR="003E59D1" w14:paraId="64542BCC" w14:textId="77777777" w:rsidTr="00C74C55">
        <w:trPr>
          <w:trHeight w:val="699"/>
        </w:trPr>
        <w:tc>
          <w:tcPr>
            <w:tcW w:w="891" w:type="pct"/>
            <w:vMerge/>
          </w:tcPr>
          <w:p w14:paraId="2DF54434" w14:textId="77777777" w:rsidR="003E59D1" w:rsidRPr="00C74C55" w:rsidRDefault="003E59D1" w:rsidP="004873B1">
            <w:pPr>
              <w:rPr>
                <w:rFonts w:eastAsia="Tahoma"/>
              </w:rPr>
            </w:pPr>
          </w:p>
        </w:tc>
        <w:tc>
          <w:tcPr>
            <w:tcW w:w="4109" w:type="pct"/>
          </w:tcPr>
          <w:p w14:paraId="35464865" w14:textId="4E60EE87" w:rsidR="003E59D1" w:rsidRPr="00C74C55" w:rsidRDefault="003E59D1" w:rsidP="004873B1">
            <w:pPr>
              <w:rPr>
                <w:rFonts w:eastAsia="Tahoma"/>
              </w:rPr>
            </w:pPr>
            <w:r w:rsidRPr="006741FD">
              <w:t>Promote community involvement and ownership of the program for optimal use of available resources</w:t>
            </w:r>
          </w:p>
        </w:tc>
      </w:tr>
      <w:tr w:rsidR="00F27F01" w14:paraId="41845266" w14:textId="77777777" w:rsidTr="00C74C55">
        <w:trPr>
          <w:trHeight w:val="699"/>
        </w:trPr>
        <w:tc>
          <w:tcPr>
            <w:tcW w:w="891" w:type="pct"/>
            <w:vMerge w:val="restart"/>
          </w:tcPr>
          <w:p w14:paraId="0C211A89" w14:textId="77777777" w:rsidR="00F27F01" w:rsidRPr="00C74C55" w:rsidRDefault="00F27F01" w:rsidP="00F27F01">
            <w:pPr>
              <w:rPr>
                <w:rFonts w:eastAsia="Tahoma"/>
              </w:rPr>
            </w:pPr>
            <w:r w:rsidRPr="00C74C55">
              <w:rPr>
                <w:rFonts w:eastAsia="Tahoma"/>
              </w:rPr>
              <w:t>Pillar 4. Strengthen Resource</w:t>
            </w:r>
          </w:p>
          <w:p w14:paraId="6D03C30C" w14:textId="77777777" w:rsidR="00F27F01" w:rsidRPr="00C74C55" w:rsidRDefault="00F27F01" w:rsidP="00F27F01">
            <w:pPr>
              <w:rPr>
                <w:rFonts w:eastAsia="Tahoma"/>
              </w:rPr>
            </w:pPr>
            <w:r w:rsidRPr="00C74C55">
              <w:rPr>
                <w:rFonts w:eastAsia="Tahoma"/>
              </w:rPr>
              <w:t>Mobilization,</w:t>
            </w:r>
          </w:p>
          <w:p w14:paraId="445E95ED" w14:textId="77777777" w:rsidR="00F27F01" w:rsidRPr="00C74C55" w:rsidRDefault="00F27F01" w:rsidP="00F27F01">
            <w:pPr>
              <w:rPr>
                <w:rFonts w:eastAsia="Tahoma"/>
              </w:rPr>
            </w:pPr>
            <w:r w:rsidRPr="00C74C55">
              <w:rPr>
                <w:rFonts w:eastAsia="Tahoma"/>
              </w:rPr>
              <w:t>Coordination and collaboration for the elimination of NTDs</w:t>
            </w:r>
          </w:p>
          <w:p w14:paraId="7BAA7498" w14:textId="77777777" w:rsidR="00F27F01" w:rsidRPr="00C74C55" w:rsidRDefault="00F27F01" w:rsidP="00F27F01">
            <w:pPr>
              <w:rPr>
                <w:rFonts w:eastAsia="Tahoma"/>
              </w:rPr>
            </w:pPr>
          </w:p>
        </w:tc>
        <w:tc>
          <w:tcPr>
            <w:tcW w:w="4109" w:type="pct"/>
            <w:tcBorders>
              <w:bottom w:val="single" w:sz="4" w:space="0" w:color="000000"/>
            </w:tcBorders>
          </w:tcPr>
          <w:p w14:paraId="5547E0B5" w14:textId="4C25E0DA" w:rsidR="00F27F01" w:rsidRPr="00C74C55" w:rsidRDefault="00F27F01" w:rsidP="00F27F01">
            <w:pPr>
              <w:rPr>
                <w:rFonts w:eastAsia="Tahoma"/>
              </w:rPr>
            </w:pPr>
            <w:r w:rsidRPr="00B95070">
              <w:rPr>
                <w:rFonts w:eastAsia="Tahoma" w:cs="Tahoma"/>
                <w:color w:val="000000" w:themeColor="text1"/>
              </w:rPr>
              <w:t>Strengthen advocacy and visibility of NTDs for the management, prevention, control or elimination interventions at all levels</w:t>
            </w:r>
            <w:r w:rsidRPr="005159E2">
              <w:rPr>
                <w:rFonts w:eastAsia="Tahoma" w:cs="Tahoma"/>
                <w:color w:val="000000" w:themeColor="text1"/>
              </w:rPr>
              <w:t xml:space="preserve"> </w:t>
            </w:r>
          </w:p>
        </w:tc>
      </w:tr>
      <w:tr w:rsidR="00F27F01" w14:paraId="201CD85F" w14:textId="77777777" w:rsidTr="00C74C55">
        <w:trPr>
          <w:trHeight w:val="1064"/>
        </w:trPr>
        <w:tc>
          <w:tcPr>
            <w:tcW w:w="891" w:type="pct"/>
            <w:vMerge/>
          </w:tcPr>
          <w:p w14:paraId="0C59FA4F" w14:textId="77777777" w:rsidR="00F27F01" w:rsidRPr="00C74C55" w:rsidRDefault="00F27F01" w:rsidP="00F27F01">
            <w:pPr>
              <w:rPr>
                <w:rFonts w:eastAsia="Tahoma"/>
              </w:rPr>
            </w:pPr>
          </w:p>
        </w:tc>
        <w:tc>
          <w:tcPr>
            <w:tcW w:w="4109" w:type="pct"/>
            <w:tcBorders>
              <w:bottom w:val="single" w:sz="4" w:space="0" w:color="000000"/>
            </w:tcBorders>
          </w:tcPr>
          <w:p w14:paraId="642FFB10" w14:textId="77777777" w:rsidR="00F27F01" w:rsidRPr="005159E2" w:rsidRDefault="00F27F01" w:rsidP="00F27F01">
            <w:pPr>
              <w:rPr>
                <w:rFonts w:eastAsia="Tahoma" w:cs="Tahoma"/>
                <w:color w:val="000000" w:themeColor="text1"/>
              </w:rPr>
            </w:pPr>
            <w:r w:rsidRPr="005159E2">
              <w:rPr>
                <w:rFonts w:eastAsia="Tahoma" w:cs="Tahoma"/>
                <w:color w:val="000000" w:themeColor="text1"/>
              </w:rPr>
              <w:t xml:space="preserve">Strengthen capacity to implement NTD program and resource mobilization, including the integration of NTD plan of action into the financial plans in all spheres </w:t>
            </w:r>
          </w:p>
          <w:p w14:paraId="3F6BA81B" w14:textId="673996D1" w:rsidR="00F27F01" w:rsidRPr="00C74C55" w:rsidRDefault="00F27F01" w:rsidP="00F27F01">
            <w:pPr>
              <w:rPr>
                <w:rFonts w:eastAsia="Tahoma"/>
              </w:rPr>
            </w:pPr>
          </w:p>
        </w:tc>
      </w:tr>
      <w:tr w:rsidR="00F27F01" w14:paraId="0F909643" w14:textId="77777777" w:rsidTr="00C74C55">
        <w:trPr>
          <w:trHeight w:val="1064"/>
        </w:trPr>
        <w:tc>
          <w:tcPr>
            <w:tcW w:w="891" w:type="pct"/>
            <w:vMerge/>
          </w:tcPr>
          <w:p w14:paraId="0DA56FB5" w14:textId="77777777" w:rsidR="00F27F01" w:rsidRPr="00C74C55" w:rsidRDefault="00F27F01" w:rsidP="00F27F01">
            <w:pPr>
              <w:rPr>
                <w:rFonts w:eastAsia="Tahoma"/>
              </w:rPr>
            </w:pPr>
          </w:p>
        </w:tc>
        <w:tc>
          <w:tcPr>
            <w:tcW w:w="4109" w:type="pct"/>
            <w:tcBorders>
              <w:top w:val="single" w:sz="4" w:space="0" w:color="000000"/>
            </w:tcBorders>
          </w:tcPr>
          <w:p w14:paraId="1EBB3944" w14:textId="1FBF75EC" w:rsidR="00F27F01" w:rsidRPr="00C74C55" w:rsidRDefault="00F27F01" w:rsidP="00F27F01">
            <w:pPr>
              <w:rPr>
                <w:rFonts w:eastAsia="Tahoma"/>
              </w:rPr>
            </w:pPr>
            <w:r w:rsidRPr="005159E2">
              <w:rPr>
                <w:rFonts w:eastAsia="Tahoma" w:cs="Tahoma"/>
                <w:color w:val="000000" w:themeColor="text1"/>
              </w:rPr>
              <w:t>Ensure donors, implementing partners and disease experts align their strategies and plans with the National NTD Plans</w:t>
            </w:r>
          </w:p>
        </w:tc>
      </w:tr>
      <w:tr w:rsidR="00F27F01" w14:paraId="0D420FDD" w14:textId="77777777" w:rsidTr="006B57DD">
        <w:trPr>
          <w:trHeight w:val="615"/>
        </w:trPr>
        <w:tc>
          <w:tcPr>
            <w:tcW w:w="891" w:type="pct"/>
            <w:vMerge/>
          </w:tcPr>
          <w:p w14:paraId="38E1306D" w14:textId="77777777" w:rsidR="00F27F01" w:rsidRDefault="00F27F01" w:rsidP="00F27F01">
            <w:pPr>
              <w:rPr>
                <w:rFonts w:eastAsia="Tahoma" w:cs="Tahoma"/>
              </w:rPr>
            </w:pPr>
          </w:p>
        </w:tc>
        <w:tc>
          <w:tcPr>
            <w:tcW w:w="4109" w:type="pct"/>
            <w:tcBorders>
              <w:top w:val="single" w:sz="4" w:space="0" w:color="000000"/>
            </w:tcBorders>
          </w:tcPr>
          <w:p w14:paraId="0F1BA1CC" w14:textId="77777777" w:rsidR="00F27F01" w:rsidRPr="005159E2" w:rsidRDefault="00F27F01" w:rsidP="00F27F01">
            <w:pPr>
              <w:rPr>
                <w:rFonts w:eastAsia="Tahoma" w:cs="Tahoma"/>
                <w:color w:val="000000" w:themeColor="text1"/>
              </w:rPr>
            </w:pPr>
            <w:r w:rsidRPr="005159E2">
              <w:rPr>
                <w:rFonts w:eastAsia="Tahoma" w:cs="Tahoma"/>
                <w:color w:val="000000" w:themeColor="text1"/>
              </w:rPr>
              <w:t xml:space="preserve">Increase advocacy and partnership for resource mobilization to implement and sustain the NTDs program.     </w:t>
            </w:r>
          </w:p>
          <w:p w14:paraId="03F5F198" w14:textId="77777777" w:rsidR="00F27F01" w:rsidRDefault="00F27F01" w:rsidP="00F27F01">
            <w:pPr>
              <w:keepNext/>
              <w:rPr>
                <w:rFonts w:eastAsia="Tahoma" w:cs="Tahoma"/>
              </w:rPr>
            </w:pPr>
          </w:p>
        </w:tc>
      </w:tr>
    </w:tbl>
    <w:p w14:paraId="70D3AB4A" w14:textId="7E945B2B" w:rsidR="00A00C44" w:rsidRDefault="00A00C44">
      <w:pPr>
        <w:pStyle w:val="Caption"/>
      </w:pPr>
      <w:bookmarkStart w:id="222" w:name="_Toc136555102"/>
      <w:bookmarkStart w:id="223" w:name="_Toc136010134"/>
      <w:bookmarkStart w:id="224" w:name="_Toc136024295"/>
      <w:r>
        <w:t xml:space="preserve">Table </w:t>
      </w:r>
      <w:r w:rsidR="00E7484F">
        <w:fldChar w:fldCharType="begin"/>
      </w:r>
      <w:r w:rsidR="00E7484F">
        <w:instrText xml:space="preserve"> SEQ Table \* ARABIC </w:instrText>
      </w:r>
      <w:r w:rsidR="00E7484F">
        <w:fldChar w:fldCharType="separate"/>
      </w:r>
      <w:r w:rsidR="00A265F0">
        <w:rPr>
          <w:noProof/>
        </w:rPr>
        <w:t>33</w:t>
      </w:r>
      <w:r w:rsidR="00E7484F">
        <w:fldChar w:fldCharType="end"/>
      </w:r>
      <w:r>
        <w:t xml:space="preserve"> Strategic Objectives for the Elimination of Neglected Tropical Diseases</w:t>
      </w:r>
      <w:bookmarkEnd w:id="222"/>
    </w:p>
    <w:bookmarkEnd w:id="223"/>
    <w:bookmarkEnd w:id="224"/>
    <w:p w14:paraId="3A675B3D" w14:textId="56430C9E" w:rsidR="001F012F" w:rsidRPr="00C74C55" w:rsidRDefault="001F012F" w:rsidP="00BE03E2">
      <w:pPr>
        <w:pStyle w:val="Heading3"/>
        <w:rPr>
          <w:rFonts w:eastAsia="Tahoma"/>
        </w:rPr>
      </w:pPr>
    </w:p>
    <w:p w14:paraId="45AE982E" w14:textId="6A2BFA8E" w:rsidR="001F012F" w:rsidRDefault="001F012F" w:rsidP="002F11CD">
      <w:pPr>
        <w:rPr>
          <w:rFonts w:eastAsia="Tahoma" w:cs="Tahoma"/>
        </w:rPr>
      </w:pPr>
    </w:p>
    <w:p w14:paraId="5610E83D" w14:textId="77777777" w:rsidR="001F012F" w:rsidRPr="00C74C55" w:rsidRDefault="001F012F" w:rsidP="002F11CD">
      <w:pPr>
        <w:rPr>
          <w:rFonts w:eastAsia="Tahoma"/>
        </w:rPr>
      </w:pPr>
    </w:p>
    <w:p w14:paraId="61AA4998" w14:textId="77777777" w:rsidR="001F012F" w:rsidRPr="00C74C55" w:rsidRDefault="001F012F" w:rsidP="002F11CD">
      <w:pPr>
        <w:rPr>
          <w:rFonts w:eastAsia="Tahoma"/>
        </w:rPr>
      </w:pPr>
    </w:p>
    <w:p w14:paraId="5CD63976" w14:textId="77777777" w:rsidR="001F012F" w:rsidRPr="00C74C55" w:rsidRDefault="001F012F" w:rsidP="002F11CD">
      <w:pPr>
        <w:rPr>
          <w:rFonts w:eastAsia="Tahoma"/>
          <w:b/>
        </w:rPr>
      </w:pPr>
    </w:p>
    <w:p w14:paraId="21675DA1" w14:textId="77777777" w:rsidR="001F012F" w:rsidRPr="00C74C55" w:rsidRDefault="001F012F" w:rsidP="002F11CD">
      <w:pPr>
        <w:rPr>
          <w:rFonts w:eastAsia="Tahoma"/>
          <w:b/>
        </w:rPr>
      </w:pPr>
    </w:p>
    <w:p w14:paraId="157FA356" w14:textId="77777777" w:rsidR="001F012F" w:rsidRPr="00C74C55" w:rsidRDefault="001F012F" w:rsidP="002F11CD">
      <w:pPr>
        <w:rPr>
          <w:rFonts w:eastAsia="Tahoma"/>
          <w:b/>
        </w:rPr>
      </w:pPr>
    </w:p>
    <w:p w14:paraId="5CA9D668" w14:textId="77777777" w:rsidR="001F012F" w:rsidRPr="00C74C55" w:rsidRDefault="001F012F" w:rsidP="002F11CD">
      <w:pPr>
        <w:rPr>
          <w:rFonts w:eastAsia="Tahoma"/>
          <w:b/>
        </w:rPr>
      </w:pPr>
    </w:p>
    <w:p w14:paraId="7A934E83" w14:textId="77777777" w:rsidR="001F012F" w:rsidRPr="00C74C55" w:rsidRDefault="001F012F" w:rsidP="002F11CD">
      <w:pPr>
        <w:rPr>
          <w:rFonts w:eastAsia="Tahoma"/>
          <w:b/>
        </w:rPr>
      </w:pPr>
    </w:p>
    <w:p w14:paraId="0037E5AA" w14:textId="77777777" w:rsidR="001F012F" w:rsidRPr="00C74C55" w:rsidRDefault="001F012F" w:rsidP="002F11CD">
      <w:pPr>
        <w:rPr>
          <w:rFonts w:eastAsia="Tahoma"/>
          <w:b/>
        </w:rPr>
      </w:pPr>
    </w:p>
    <w:p w14:paraId="7B7257C9" w14:textId="77777777" w:rsidR="001F012F" w:rsidRPr="00C74C55" w:rsidRDefault="001F012F" w:rsidP="002F11CD">
      <w:pPr>
        <w:rPr>
          <w:rFonts w:eastAsia="Tahoma"/>
          <w:b/>
        </w:rPr>
      </w:pPr>
    </w:p>
    <w:p w14:paraId="6C9EC097" w14:textId="77777777" w:rsidR="001F012F" w:rsidRPr="00C74C55" w:rsidRDefault="001F012F" w:rsidP="002F11CD">
      <w:pPr>
        <w:rPr>
          <w:rFonts w:eastAsia="Tahoma"/>
          <w:b/>
        </w:rPr>
      </w:pPr>
    </w:p>
    <w:p w14:paraId="214F51C6" w14:textId="77777777" w:rsidR="001F012F" w:rsidRPr="00C74C55" w:rsidRDefault="001F012F" w:rsidP="002F11CD">
      <w:pPr>
        <w:rPr>
          <w:rFonts w:eastAsia="Tahoma"/>
          <w:b/>
        </w:rPr>
      </w:pPr>
    </w:p>
    <w:p w14:paraId="7B00E893" w14:textId="77777777" w:rsidR="001F012F" w:rsidRPr="00C74C55" w:rsidRDefault="001F012F" w:rsidP="002F11CD">
      <w:pPr>
        <w:rPr>
          <w:rFonts w:eastAsia="Tahoma"/>
          <w:b/>
        </w:rPr>
      </w:pPr>
    </w:p>
    <w:p w14:paraId="6CE752D3" w14:textId="77777777" w:rsidR="001F012F" w:rsidRPr="00C74C55" w:rsidRDefault="001F012F" w:rsidP="002F11CD">
      <w:pPr>
        <w:rPr>
          <w:rFonts w:eastAsia="Tahoma"/>
          <w:b/>
        </w:rPr>
      </w:pPr>
    </w:p>
    <w:p w14:paraId="2EE8EB70" w14:textId="77777777" w:rsidR="001F012F" w:rsidRPr="00C74C55" w:rsidRDefault="001F012F" w:rsidP="00B4355E"/>
    <w:p w14:paraId="765262DE" w14:textId="77777777" w:rsidR="009A5BF2" w:rsidRDefault="009A5BF2" w:rsidP="00C74C55">
      <w:pPr>
        <w:pStyle w:val="Heading1"/>
        <w:rPr>
          <w:rFonts w:eastAsia="Tahoma"/>
        </w:rPr>
      </w:pPr>
      <w:bookmarkStart w:id="225" w:name="_Toc136010135"/>
      <w:bookmarkStart w:id="226" w:name="_Toc136024296"/>
    </w:p>
    <w:p w14:paraId="7C8721D2" w14:textId="77777777" w:rsidR="00363A90" w:rsidRDefault="00363A90" w:rsidP="00363A90">
      <w:pPr>
        <w:rPr>
          <w:rFonts w:eastAsia="Tahoma"/>
        </w:rPr>
      </w:pPr>
    </w:p>
    <w:p w14:paraId="3AD8482E" w14:textId="77777777" w:rsidR="00363A90" w:rsidRDefault="00363A90" w:rsidP="00363A90">
      <w:pPr>
        <w:rPr>
          <w:rFonts w:eastAsia="Tahoma"/>
        </w:rPr>
      </w:pPr>
    </w:p>
    <w:p w14:paraId="7597C221" w14:textId="77777777" w:rsidR="00363A90" w:rsidRDefault="00363A90" w:rsidP="00363A90">
      <w:pPr>
        <w:rPr>
          <w:rFonts w:eastAsia="Tahoma"/>
        </w:rPr>
      </w:pPr>
    </w:p>
    <w:p w14:paraId="3493603E" w14:textId="77777777" w:rsidR="00363A90" w:rsidRDefault="00363A90" w:rsidP="00363A90">
      <w:pPr>
        <w:rPr>
          <w:rFonts w:eastAsia="Tahoma"/>
        </w:rPr>
      </w:pPr>
    </w:p>
    <w:p w14:paraId="289388E9" w14:textId="77777777" w:rsidR="00363A90" w:rsidRPr="00363A90" w:rsidRDefault="00363A90" w:rsidP="00363A90">
      <w:pPr>
        <w:rPr>
          <w:rFonts w:eastAsia="Tahoma"/>
        </w:rPr>
      </w:pPr>
    </w:p>
    <w:p w14:paraId="2FE96545" w14:textId="77777777" w:rsidR="009A5BF2" w:rsidRPr="00C74C55" w:rsidRDefault="009A5BF2" w:rsidP="00C74C55">
      <w:pPr>
        <w:pStyle w:val="Heading1"/>
        <w:rPr>
          <w:rFonts w:eastAsia="Tahoma"/>
        </w:rPr>
      </w:pPr>
    </w:p>
    <w:p w14:paraId="389CEBA6" w14:textId="70C90A1F" w:rsidR="001F012F" w:rsidRPr="00C74C55" w:rsidRDefault="001F012F" w:rsidP="00C74C55">
      <w:pPr>
        <w:pStyle w:val="Heading1"/>
        <w:rPr>
          <w:rFonts w:eastAsia="Tahoma"/>
        </w:rPr>
      </w:pPr>
      <w:bookmarkStart w:id="227" w:name="_Toc136555031"/>
      <w:r w:rsidRPr="00C74C55">
        <w:rPr>
          <w:rFonts w:eastAsia="Tahoma"/>
          <w:color w:val="2F5496"/>
        </w:rPr>
        <w:t>PART 3</w:t>
      </w:r>
      <w:r w:rsidR="00BD4EC0" w:rsidRPr="00C74C55">
        <w:rPr>
          <w:rFonts w:eastAsia="Tahoma"/>
          <w:color w:val="2F5496"/>
        </w:rPr>
        <w:t xml:space="preserve"> </w:t>
      </w:r>
      <w:r w:rsidRPr="00C74C55">
        <w:rPr>
          <w:rFonts w:eastAsia="Tahoma"/>
        </w:rPr>
        <w:t>Implementing the Strategy: NTD Operational Framework</w:t>
      </w:r>
      <w:bookmarkEnd w:id="225"/>
      <w:bookmarkEnd w:id="226"/>
      <w:bookmarkEnd w:id="227"/>
    </w:p>
    <w:p w14:paraId="77090F7A" w14:textId="77777777" w:rsidR="001F012F" w:rsidRPr="00C74C55" w:rsidRDefault="001F012F" w:rsidP="002F11CD">
      <w:pPr>
        <w:rPr>
          <w:rFonts w:eastAsia="Tahoma"/>
          <w:b/>
          <w:sz w:val="8"/>
        </w:rPr>
      </w:pPr>
    </w:p>
    <w:p w14:paraId="31A3A2CC" w14:textId="77777777" w:rsidR="001F012F" w:rsidRPr="00C74C55" w:rsidRDefault="001F012F" w:rsidP="002F11CD">
      <w:pPr>
        <w:rPr>
          <w:rFonts w:eastAsia="Tahoma"/>
        </w:rPr>
      </w:pPr>
    </w:p>
    <w:p w14:paraId="6DA9401A" w14:textId="77777777" w:rsidR="001F012F" w:rsidRPr="00C74C55" w:rsidRDefault="001F012F" w:rsidP="002F11CD">
      <w:pPr>
        <w:rPr>
          <w:rFonts w:eastAsia="Tahoma"/>
        </w:rPr>
      </w:pPr>
      <w:r w:rsidRPr="00C74C55">
        <w:rPr>
          <w:rFonts w:eastAsia="Tahoma"/>
        </w:rPr>
        <w:t xml:space="preserve">In line with the 2021- 2030 NTD Global Roadmap, this strategic plan is geared towards ensuring three fundamental shifts in the approach to tackling NTDs: </w:t>
      </w:r>
      <w:r w:rsidRPr="00C74C55">
        <w:rPr>
          <w:rFonts w:eastAsia="Tahoma"/>
          <w:b/>
        </w:rPr>
        <w:t>first</w:t>
      </w:r>
      <w:r w:rsidRPr="00C74C55">
        <w:rPr>
          <w:rFonts w:eastAsia="Tahoma"/>
        </w:rPr>
        <w:t xml:space="preserve">, increase accountability for impact by using impact indicators instead of process indicators, as reflected by the targets and milestones in Part II and accelerate programmatic action; </w:t>
      </w:r>
      <w:r w:rsidRPr="00C74C55">
        <w:rPr>
          <w:rFonts w:eastAsia="Tahoma"/>
          <w:b/>
        </w:rPr>
        <w:t>secondly</w:t>
      </w:r>
      <w:r w:rsidRPr="00C74C55">
        <w:rPr>
          <w:rFonts w:eastAsia="Tahoma"/>
        </w:rPr>
        <w:t xml:space="preserve">, move away from siloed, disease-specific programs by mainstreaming programs into national health systems and intensifying cross-cutting approaches centered on the needs of people and communities: and </w:t>
      </w:r>
      <w:r w:rsidRPr="00C74C55">
        <w:rPr>
          <w:rFonts w:eastAsia="Tahoma"/>
          <w:b/>
        </w:rPr>
        <w:t>thirdly</w:t>
      </w:r>
      <w:r w:rsidRPr="00C74C55">
        <w:rPr>
          <w:rFonts w:eastAsia="Tahoma"/>
        </w:rPr>
        <w:t>, change operating models and culture to facilitate greater ownership of programs by countries.</w:t>
      </w:r>
    </w:p>
    <w:p w14:paraId="110D170A" w14:textId="77777777" w:rsidR="001F012F" w:rsidRPr="00C74C55" w:rsidRDefault="001F012F" w:rsidP="002F11CD">
      <w:pPr>
        <w:rPr>
          <w:rFonts w:eastAsia="Tahoma"/>
          <w:sz w:val="6"/>
        </w:rPr>
      </w:pPr>
    </w:p>
    <w:p w14:paraId="072DC1D1" w14:textId="3EF8176E" w:rsidR="00363A90" w:rsidRDefault="00363A90">
      <w:pPr>
        <w:spacing w:line="240" w:lineRule="auto"/>
        <w:rPr>
          <w:rFonts w:eastAsia="Tahoma" w:cs="Tahoma"/>
          <w:color w:val="000000" w:themeColor="text1"/>
          <w:sz w:val="6"/>
          <w:szCs w:val="6"/>
        </w:rPr>
      </w:pPr>
      <w:bookmarkStart w:id="228" w:name="_Toc136010136"/>
      <w:bookmarkStart w:id="229" w:name="_Toc136024297"/>
      <w:r>
        <w:rPr>
          <w:rFonts w:eastAsia="Tahoma" w:cs="Tahoma"/>
          <w:color w:val="000000" w:themeColor="text1"/>
          <w:sz w:val="6"/>
          <w:szCs w:val="6"/>
        </w:rPr>
        <w:br w:type="page"/>
      </w:r>
    </w:p>
    <w:p w14:paraId="2D9CD7D8" w14:textId="77777777" w:rsidR="007779BE" w:rsidRDefault="007779BE" w:rsidP="00147FBE">
      <w:pPr>
        <w:rPr>
          <w:rFonts w:eastAsia="Tahoma" w:cs="Tahoma"/>
          <w:color w:val="000000" w:themeColor="text1"/>
          <w:sz w:val="6"/>
          <w:szCs w:val="6"/>
        </w:rPr>
        <w:sectPr w:rsidR="007779BE" w:rsidSect="00233A01">
          <w:headerReference w:type="default" r:id="rId76"/>
          <w:pgSz w:w="12242" w:h="15842"/>
          <w:pgMar w:top="1440" w:right="1440" w:bottom="1440" w:left="1440" w:header="720" w:footer="720" w:gutter="0"/>
          <w:cols w:space="720"/>
        </w:sectPr>
      </w:pPr>
    </w:p>
    <w:p w14:paraId="4EA7A70F" w14:textId="77777777" w:rsidR="00147FBE" w:rsidRPr="00147FBE" w:rsidRDefault="00147FBE" w:rsidP="00147FBE">
      <w:pPr>
        <w:rPr>
          <w:rFonts w:eastAsia="Tahoma" w:cs="Tahoma"/>
          <w:color w:val="000000" w:themeColor="text1"/>
          <w:sz w:val="6"/>
          <w:szCs w:val="6"/>
        </w:rPr>
      </w:pPr>
    </w:p>
    <w:p w14:paraId="01711DE9" w14:textId="77777777" w:rsidR="00147FBE" w:rsidRPr="00147FBE" w:rsidRDefault="00147FBE" w:rsidP="00223902">
      <w:pPr>
        <w:pStyle w:val="Heading2"/>
      </w:pPr>
      <w:bookmarkStart w:id="230" w:name="_Toc136555032"/>
      <w:r w:rsidRPr="00147FBE">
        <w:t>Section 3.1: Strategic priorities and Key Activities</w:t>
      </w:r>
      <w:bookmarkEnd w:id="230"/>
    </w:p>
    <w:p w14:paraId="29459F10" w14:textId="77777777" w:rsidR="00147FBE" w:rsidRPr="00147FBE" w:rsidRDefault="00147FBE" w:rsidP="00147FBE">
      <w:pPr>
        <w:rPr>
          <w:color w:val="000000" w:themeColor="text1"/>
        </w:rPr>
      </w:pPr>
    </w:p>
    <w:tbl>
      <w:tblPr>
        <w:tblpPr w:leftFromText="180" w:rightFromText="180" w:vertAnchor="text" w:horzAnchor="margin" w:tblpY="255"/>
        <w:tblW w:w="5000" w:type="pct"/>
        <w:tblLook w:val="0000" w:firstRow="0" w:lastRow="0" w:firstColumn="0" w:lastColumn="0" w:noHBand="0" w:noVBand="0"/>
      </w:tblPr>
      <w:tblGrid>
        <w:gridCol w:w="938"/>
        <w:gridCol w:w="1642"/>
        <w:gridCol w:w="1876"/>
        <w:gridCol w:w="1926"/>
        <w:gridCol w:w="2514"/>
        <w:gridCol w:w="1785"/>
        <w:gridCol w:w="2271"/>
      </w:tblGrid>
      <w:tr w:rsidR="00147FBE" w:rsidRPr="00192043" w14:paraId="55AD9A8A" w14:textId="77777777" w:rsidTr="00223902">
        <w:trPr>
          <w:trHeight w:val="1016"/>
        </w:trPr>
        <w:tc>
          <w:tcPr>
            <w:tcW w:w="360" w:type="pct"/>
            <w:tcBorders>
              <w:top w:val="single" w:sz="4" w:space="0" w:color="auto"/>
              <w:left w:val="single" w:sz="4" w:space="0" w:color="auto"/>
              <w:bottom w:val="single" w:sz="4" w:space="0" w:color="auto"/>
              <w:right w:val="single" w:sz="4" w:space="0" w:color="auto"/>
            </w:tcBorders>
            <w:shd w:val="clear" w:color="000000" w:fill="D9D9D9"/>
            <w:vAlign w:val="center"/>
          </w:tcPr>
          <w:p w14:paraId="6EF3E79A" w14:textId="77777777" w:rsidR="00147FBE" w:rsidRPr="00192043" w:rsidRDefault="00147FBE" w:rsidP="00147FBE">
            <w:pPr>
              <w:rPr>
                <w:rFonts w:cs="Tahoma"/>
                <w:b/>
                <w:bCs/>
                <w:color w:val="000000" w:themeColor="text1"/>
                <w:u w:val="single"/>
              </w:rPr>
            </w:pPr>
            <w:r w:rsidRPr="00192043">
              <w:rPr>
                <w:rFonts w:cs="Tahoma"/>
                <w:b/>
                <w:bCs/>
                <w:color w:val="000000" w:themeColor="text1"/>
                <w:u w:val="single"/>
              </w:rPr>
              <w:t>Impact</w:t>
            </w:r>
          </w:p>
        </w:tc>
        <w:tc>
          <w:tcPr>
            <w:tcW w:w="4640" w:type="pct"/>
            <w:gridSpan w:val="6"/>
            <w:tcBorders>
              <w:top w:val="single" w:sz="4" w:space="0" w:color="auto"/>
              <w:left w:val="nil"/>
              <w:bottom w:val="single" w:sz="4" w:space="0" w:color="auto"/>
              <w:right w:val="single" w:sz="4" w:space="0" w:color="000000"/>
            </w:tcBorders>
            <w:shd w:val="clear" w:color="000000" w:fill="D9D9D9"/>
            <w:vAlign w:val="center"/>
          </w:tcPr>
          <w:p w14:paraId="1E08E107"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Priority NTDs in Liberia controlled, eliminated and eradicated</w:t>
            </w:r>
          </w:p>
        </w:tc>
      </w:tr>
      <w:tr w:rsidR="00223902" w:rsidRPr="00192043" w14:paraId="78B26611" w14:textId="77777777" w:rsidTr="00223902">
        <w:trPr>
          <w:trHeight w:val="325"/>
        </w:trPr>
        <w:tc>
          <w:tcPr>
            <w:tcW w:w="360" w:type="pct"/>
            <w:tcBorders>
              <w:top w:val="nil"/>
              <w:left w:val="single" w:sz="4" w:space="0" w:color="auto"/>
              <w:bottom w:val="single" w:sz="4" w:space="0" w:color="auto"/>
              <w:right w:val="single" w:sz="4" w:space="0" w:color="auto"/>
            </w:tcBorders>
            <w:shd w:val="clear" w:color="000000" w:fill="D9D9D9"/>
          </w:tcPr>
          <w:p w14:paraId="000E878A" w14:textId="77777777" w:rsidR="00147FBE" w:rsidRPr="00192043" w:rsidRDefault="00147FBE" w:rsidP="00147FBE">
            <w:pPr>
              <w:rPr>
                <w:rFonts w:cs="Tahoma"/>
                <w:b/>
                <w:bCs/>
                <w:color w:val="000000" w:themeColor="text1"/>
              </w:rPr>
            </w:pPr>
            <w:r w:rsidRPr="00192043">
              <w:rPr>
                <w:rFonts w:cs="Tahoma"/>
                <w:b/>
                <w:bCs/>
                <w:color w:val="000000" w:themeColor="text1"/>
              </w:rPr>
              <w:t>SP</w:t>
            </w:r>
          </w:p>
        </w:tc>
        <w:tc>
          <w:tcPr>
            <w:tcW w:w="630" w:type="pct"/>
            <w:tcBorders>
              <w:top w:val="nil"/>
              <w:left w:val="nil"/>
              <w:bottom w:val="single" w:sz="4" w:space="0" w:color="auto"/>
              <w:right w:val="single" w:sz="4" w:space="0" w:color="auto"/>
            </w:tcBorders>
            <w:shd w:val="clear" w:color="000000" w:fill="D9D9D9"/>
          </w:tcPr>
          <w:p w14:paraId="48725FB8"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Outcome</w:t>
            </w:r>
          </w:p>
        </w:tc>
        <w:tc>
          <w:tcPr>
            <w:tcW w:w="727" w:type="pct"/>
            <w:tcBorders>
              <w:top w:val="nil"/>
              <w:left w:val="nil"/>
              <w:bottom w:val="single" w:sz="4" w:space="0" w:color="auto"/>
              <w:right w:val="single" w:sz="4" w:space="0" w:color="auto"/>
            </w:tcBorders>
            <w:shd w:val="clear" w:color="000000" w:fill="D9D9D9"/>
            <w:noWrap/>
          </w:tcPr>
          <w:p w14:paraId="66CF0496"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Outputs</w:t>
            </w:r>
          </w:p>
        </w:tc>
        <w:tc>
          <w:tcPr>
            <w:tcW w:w="746" w:type="pct"/>
            <w:tcBorders>
              <w:top w:val="nil"/>
              <w:left w:val="nil"/>
              <w:bottom w:val="single" w:sz="4" w:space="0" w:color="auto"/>
              <w:right w:val="single" w:sz="4" w:space="0" w:color="auto"/>
            </w:tcBorders>
            <w:shd w:val="clear" w:color="000000" w:fill="D9D9D9"/>
            <w:noWrap/>
          </w:tcPr>
          <w:p w14:paraId="2EEFE7CD"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 xml:space="preserve">Major Activities </w:t>
            </w:r>
          </w:p>
        </w:tc>
        <w:tc>
          <w:tcPr>
            <w:tcW w:w="973" w:type="pct"/>
            <w:tcBorders>
              <w:top w:val="nil"/>
              <w:left w:val="nil"/>
              <w:bottom w:val="single" w:sz="4" w:space="0" w:color="auto"/>
              <w:right w:val="single" w:sz="4" w:space="0" w:color="auto"/>
            </w:tcBorders>
            <w:shd w:val="clear" w:color="000000" w:fill="D9D9D9"/>
            <w:noWrap/>
          </w:tcPr>
          <w:p w14:paraId="449C803C"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Sub-Activities</w:t>
            </w:r>
          </w:p>
        </w:tc>
        <w:tc>
          <w:tcPr>
            <w:tcW w:w="685" w:type="pct"/>
            <w:tcBorders>
              <w:top w:val="nil"/>
              <w:left w:val="nil"/>
              <w:bottom w:val="single" w:sz="4" w:space="0" w:color="auto"/>
              <w:right w:val="single" w:sz="4" w:space="0" w:color="auto"/>
            </w:tcBorders>
            <w:shd w:val="clear" w:color="000000" w:fill="D9D9D9"/>
          </w:tcPr>
          <w:p w14:paraId="42F052B1"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QTY/Frequency</w:t>
            </w:r>
          </w:p>
        </w:tc>
        <w:tc>
          <w:tcPr>
            <w:tcW w:w="879" w:type="pct"/>
            <w:tcBorders>
              <w:top w:val="nil"/>
              <w:left w:val="nil"/>
              <w:bottom w:val="single" w:sz="4" w:space="0" w:color="auto"/>
              <w:right w:val="single" w:sz="4" w:space="0" w:color="auto"/>
            </w:tcBorders>
            <w:shd w:val="clear" w:color="000000" w:fill="D9D9D9"/>
          </w:tcPr>
          <w:p w14:paraId="18A1226D" w14:textId="77777777" w:rsidR="00147FBE" w:rsidRPr="00192043" w:rsidRDefault="00147FBE" w:rsidP="00147FBE">
            <w:pPr>
              <w:rPr>
                <w:rFonts w:cs="Tahoma"/>
                <w:b/>
                <w:bCs/>
                <w:color w:val="000000" w:themeColor="text1"/>
                <w:szCs w:val="20"/>
              </w:rPr>
            </w:pPr>
            <w:r w:rsidRPr="00192043">
              <w:rPr>
                <w:rFonts w:cs="Tahoma"/>
                <w:b/>
                <w:bCs/>
                <w:color w:val="000000" w:themeColor="text1"/>
                <w:szCs w:val="20"/>
              </w:rPr>
              <w:t>Resources Needed</w:t>
            </w:r>
          </w:p>
        </w:tc>
      </w:tr>
      <w:tr w:rsidR="00223902" w:rsidRPr="00192043" w14:paraId="6A5ED766" w14:textId="77777777" w:rsidTr="001B2781">
        <w:trPr>
          <w:trHeight w:val="841"/>
        </w:trPr>
        <w:tc>
          <w:tcPr>
            <w:tcW w:w="360" w:type="pct"/>
            <w:vMerge w:val="restart"/>
            <w:tcBorders>
              <w:top w:val="nil"/>
              <w:left w:val="single" w:sz="4" w:space="0" w:color="auto"/>
              <w:right w:val="single" w:sz="4" w:space="0" w:color="auto"/>
            </w:tcBorders>
            <w:shd w:val="clear" w:color="auto" w:fill="FFCCCC"/>
          </w:tcPr>
          <w:p w14:paraId="6F029C66" w14:textId="77777777" w:rsidR="00147FBE" w:rsidRPr="00192043" w:rsidRDefault="00147FBE" w:rsidP="00147FBE">
            <w:pPr>
              <w:rPr>
                <w:rFonts w:cs="Tahoma"/>
                <w:b/>
                <w:bCs/>
                <w:color w:val="000000" w:themeColor="text1"/>
              </w:rPr>
            </w:pPr>
            <w:r w:rsidRPr="00192043">
              <w:rPr>
                <w:rFonts w:cs="Tahoma"/>
                <w:b/>
                <w:bCs/>
                <w:color w:val="000000" w:themeColor="text1"/>
              </w:rPr>
              <w:t>1</w:t>
            </w:r>
          </w:p>
        </w:tc>
        <w:tc>
          <w:tcPr>
            <w:tcW w:w="630" w:type="pct"/>
            <w:vMerge w:val="restart"/>
            <w:tcBorders>
              <w:top w:val="nil"/>
              <w:left w:val="single" w:sz="4" w:space="0" w:color="auto"/>
              <w:right w:val="single" w:sz="4" w:space="0" w:color="auto"/>
            </w:tcBorders>
            <w:shd w:val="clear" w:color="auto" w:fill="FFCCCC"/>
            <w:vAlign w:val="center"/>
          </w:tcPr>
          <w:p w14:paraId="5236E99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1.1 The existence of suspected NTDs confirmed, mapping of all NTDs completed,</w:t>
            </w:r>
            <w:r w:rsidRPr="00192043">
              <w:rPr>
                <w:rFonts w:cs="Tahoma"/>
                <w:color w:val="000000" w:themeColor="text1"/>
                <w:szCs w:val="20"/>
              </w:rPr>
              <w:t xml:space="preserve"> and surveillance mechanisms implemented.   </w:t>
            </w:r>
          </w:p>
          <w:p w14:paraId="1FAB4AE7" w14:textId="77777777" w:rsidR="00147FBE" w:rsidRPr="00192043" w:rsidRDefault="00147FBE" w:rsidP="00147FBE">
            <w:pPr>
              <w:rPr>
                <w:rFonts w:cs="Tahoma"/>
                <w:color w:val="000000" w:themeColor="text1"/>
                <w:szCs w:val="20"/>
              </w:rPr>
            </w:pPr>
          </w:p>
          <w:p w14:paraId="096530A0" w14:textId="77777777" w:rsidR="00147FBE" w:rsidRPr="00192043" w:rsidRDefault="00147FBE" w:rsidP="00147FBE">
            <w:pPr>
              <w:rPr>
                <w:rFonts w:cs="Tahoma"/>
                <w:color w:val="000000" w:themeColor="text1"/>
                <w:szCs w:val="20"/>
              </w:rPr>
            </w:pPr>
          </w:p>
          <w:p w14:paraId="0A072027" w14:textId="77777777" w:rsidR="00147FBE" w:rsidRPr="00192043" w:rsidRDefault="00147FBE" w:rsidP="00147FBE">
            <w:pPr>
              <w:rPr>
                <w:rFonts w:cs="Tahoma"/>
                <w:color w:val="000000" w:themeColor="text1"/>
                <w:szCs w:val="20"/>
              </w:rPr>
            </w:pPr>
          </w:p>
          <w:p w14:paraId="4E692A38"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auto" w:fill="FFCCCC"/>
            <w:vAlign w:val="center"/>
          </w:tcPr>
          <w:p w14:paraId="33858D12" w14:textId="77777777" w:rsidR="00147FBE" w:rsidRPr="00192043" w:rsidRDefault="00147FBE" w:rsidP="00147FBE">
            <w:pPr>
              <w:rPr>
                <w:rFonts w:cs="Tahoma"/>
                <w:color w:val="000000" w:themeColor="text1"/>
                <w:szCs w:val="20"/>
              </w:rPr>
            </w:pPr>
            <w:r w:rsidRPr="00192043">
              <w:rPr>
                <w:rFonts w:cs="Tahoma"/>
                <w:color w:val="000000" w:themeColor="text1"/>
                <w:szCs w:val="20"/>
              </w:rPr>
              <w:t>Country-wide mapping of NTDs completed</w:t>
            </w:r>
          </w:p>
        </w:tc>
        <w:tc>
          <w:tcPr>
            <w:tcW w:w="746" w:type="pct"/>
            <w:vMerge w:val="restart"/>
            <w:tcBorders>
              <w:top w:val="nil"/>
              <w:left w:val="nil"/>
              <w:bottom w:val="single" w:sz="4" w:space="0" w:color="auto"/>
              <w:right w:val="single" w:sz="4" w:space="0" w:color="auto"/>
            </w:tcBorders>
            <w:shd w:val="clear" w:color="auto" w:fill="FFCCCC"/>
          </w:tcPr>
          <w:p w14:paraId="2581C68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Review current PCT-NTD prevalence maps in Liberia and identify gaps/ priority areas for mapping.</w:t>
            </w:r>
          </w:p>
          <w:p w14:paraId="7EA909F7"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5F05765"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reassessment mapping for LF in Bomi and Gbarpolu</w:t>
            </w:r>
          </w:p>
        </w:tc>
        <w:tc>
          <w:tcPr>
            <w:tcW w:w="685" w:type="pct"/>
            <w:tcBorders>
              <w:top w:val="nil"/>
              <w:left w:val="nil"/>
              <w:bottom w:val="single" w:sz="4" w:space="0" w:color="auto"/>
              <w:right w:val="single" w:sz="4" w:space="0" w:color="auto"/>
            </w:tcBorders>
            <w:shd w:val="clear" w:color="auto" w:fill="FFCCCC"/>
          </w:tcPr>
          <w:p w14:paraId="60559189"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nil"/>
              <w:left w:val="nil"/>
              <w:bottom w:val="single" w:sz="4" w:space="0" w:color="auto"/>
              <w:right w:val="single" w:sz="4" w:space="0" w:color="auto"/>
            </w:tcBorders>
            <w:shd w:val="clear" w:color="auto" w:fill="FFCCCC"/>
          </w:tcPr>
          <w:p w14:paraId="4DBD186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Filiria Test Strips (FTS) and positive control, Non Consumable, human resources, logistics </w:t>
            </w:r>
          </w:p>
        </w:tc>
      </w:tr>
      <w:tr w:rsidR="00223902" w:rsidRPr="00192043" w14:paraId="0F48B921" w14:textId="77777777" w:rsidTr="001B2781">
        <w:trPr>
          <w:trHeight w:val="1112"/>
        </w:trPr>
        <w:tc>
          <w:tcPr>
            <w:tcW w:w="360" w:type="pct"/>
            <w:vMerge/>
            <w:tcBorders>
              <w:left w:val="single" w:sz="4" w:space="0" w:color="auto"/>
              <w:right w:val="single" w:sz="4" w:space="0" w:color="auto"/>
            </w:tcBorders>
            <w:shd w:val="clear" w:color="auto" w:fill="FFCCCC"/>
          </w:tcPr>
          <w:p w14:paraId="537A610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8E96F3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E5C3565"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4279482C"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1D289B7"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Reassessment mapping for Schistosomiasis in 15 counties</w:t>
            </w:r>
          </w:p>
        </w:tc>
        <w:tc>
          <w:tcPr>
            <w:tcW w:w="685" w:type="pct"/>
            <w:tcBorders>
              <w:top w:val="single" w:sz="4" w:space="0" w:color="auto"/>
              <w:left w:val="nil"/>
              <w:bottom w:val="single" w:sz="4" w:space="0" w:color="auto"/>
              <w:right w:val="single" w:sz="4" w:space="0" w:color="auto"/>
            </w:tcBorders>
            <w:shd w:val="clear" w:color="auto" w:fill="FFCCCC"/>
          </w:tcPr>
          <w:p w14:paraId="44FA0121"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460A2C0D" w14:textId="77777777" w:rsidR="00147FBE" w:rsidRPr="00192043" w:rsidRDefault="00147FBE" w:rsidP="00147FBE">
            <w:pPr>
              <w:rPr>
                <w:rFonts w:cs="Tahoma"/>
                <w:color w:val="000000" w:themeColor="text1"/>
                <w:szCs w:val="20"/>
              </w:rPr>
            </w:pPr>
            <w:r w:rsidRPr="00192043">
              <w:rPr>
                <w:rFonts w:cs="Tahoma"/>
                <w:color w:val="000000" w:themeColor="text1"/>
                <w:szCs w:val="20"/>
              </w:rPr>
              <w:t>Laboratory equipments, funds, non- consumable, logistics human resources</w:t>
            </w:r>
          </w:p>
        </w:tc>
      </w:tr>
      <w:tr w:rsidR="00223902" w:rsidRPr="00192043" w14:paraId="1623F936" w14:textId="77777777" w:rsidTr="001B2781">
        <w:trPr>
          <w:trHeight w:val="756"/>
        </w:trPr>
        <w:tc>
          <w:tcPr>
            <w:tcW w:w="360" w:type="pct"/>
            <w:vMerge/>
            <w:tcBorders>
              <w:left w:val="single" w:sz="4" w:space="0" w:color="auto"/>
              <w:right w:val="single" w:sz="4" w:space="0" w:color="auto"/>
            </w:tcBorders>
            <w:shd w:val="clear" w:color="auto" w:fill="FFCCCC"/>
          </w:tcPr>
          <w:p w14:paraId="73F2E89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8D3207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6911CB7"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nil"/>
              <w:right w:val="single" w:sz="4" w:space="0" w:color="auto"/>
            </w:tcBorders>
            <w:shd w:val="clear" w:color="auto" w:fill="FFCCCC"/>
          </w:tcPr>
          <w:p w14:paraId="68078E1E" w14:textId="0825B0ED"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w:t>
            </w:r>
            <w:r w:rsidRPr="00192043">
              <w:rPr>
                <w:rFonts w:cs="Tahoma"/>
                <w:color w:val="000000" w:themeColor="text1"/>
                <w:szCs w:val="20"/>
              </w:rPr>
              <w:t xml:space="preserve"> </w:t>
            </w:r>
            <w:r w:rsidRPr="00192043">
              <w:rPr>
                <w:rFonts w:eastAsia="Tahoma" w:cs="Tahoma"/>
                <w:color w:val="000000" w:themeColor="text1"/>
                <w:szCs w:val="20"/>
              </w:rPr>
              <w:t>mapping for suspected and confirmed</w:t>
            </w:r>
            <w:r w:rsidRPr="00192043">
              <w:rPr>
                <w:rFonts w:cs="Tahoma"/>
                <w:color w:val="000000" w:themeColor="text1"/>
                <w:szCs w:val="20"/>
              </w:rPr>
              <w:t xml:space="preserve">  </w:t>
            </w:r>
            <w:r w:rsidRPr="00192043">
              <w:rPr>
                <w:rFonts w:eastAsia="Tahoma" w:cs="Tahoma"/>
                <w:color w:val="000000" w:themeColor="text1"/>
                <w:szCs w:val="20"/>
              </w:rPr>
              <w:t xml:space="preserve">CM NTDs and associated morbidities </w:t>
            </w:r>
            <w:r w:rsidRPr="00192043">
              <w:rPr>
                <w:rFonts w:cs="Tahoma"/>
                <w:color w:val="000000" w:themeColor="text1"/>
                <w:szCs w:val="20"/>
              </w:rPr>
              <w:t xml:space="preserve">   </w:t>
            </w:r>
          </w:p>
          <w:p w14:paraId="04E3F57C"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384D4EB2" w14:textId="77777777" w:rsidR="00147FBE" w:rsidRPr="00192043" w:rsidRDefault="00147FBE" w:rsidP="00147FBE">
            <w:pPr>
              <w:rPr>
                <w:rFonts w:cs="Tahoma"/>
                <w:color w:val="000000" w:themeColor="text1"/>
                <w:szCs w:val="20"/>
              </w:rPr>
            </w:pPr>
            <w:r w:rsidRPr="00192043">
              <w:rPr>
                <w:rFonts w:cs="Tahoma"/>
                <w:color w:val="000000" w:themeColor="text1"/>
                <w:szCs w:val="20"/>
              </w:rPr>
              <w:t>Hire a consultant to develop CM-NTDs digital maps</w:t>
            </w:r>
          </w:p>
        </w:tc>
        <w:tc>
          <w:tcPr>
            <w:tcW w:w="685" w:type="pct"/>
            <w:tcBorders>
              <w:top w:val="single" w:sz="4" w:space="0" w:color="auto"/>
              <w:left w:val="nil"/>
              <w:bottom w:val="single" w:sz="4" w:space="0" w:color="auto"/>
              <w:right w:val="single" w:sz="4" w:space="0" w:color="auto"/>
            </w:tcBorders>
            <w:shd w:val="clear" w:color="auto" w:fill="FFCCCC"/>
          </w:tcPr>
          <w:p w14:paraId="08D0C26F"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4BBFBF8A"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support consultant services at $250 per day for 30 days</w:t>
            </w:r>
          </w:p>
        </w:tc>
      </w:tr>
      <w:tr w:rsidR="00223902" w:rsidRPr="00192043" w14:paraId="5DCD7384" w14:textId="77777777" w:rsidTr="001B2781">
        <w:trPr>
          <w:trHeight w:val="699"/>
        </w:trPr>
        <w:tc>
          <w:tcPr>
            <w:tcW w:w="360" w:type="pct"/>
            <w:vMerge/>
            <w:tcBorders>
              <w:left w:val="single" w:sz="4" w:space="0" w:color="auto"/>
              <w:right w:val="single" w:sz="4" w:space="0" w:color="auto"/>
            </w:tcBorders>
            <w:shd w:val="clear" w:color="auto" w:fill="FFCCCC"/>
          </w:tcPr>
          <w:p w14:paraId="7D1C4B8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18B769B"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E51E111"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46340AF6"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5956BA3" w14:textId="77777777" w:rsidR="00147FBE" w:rsidRPr="00192043" w:rsidRDefault="00147FBE" w:rsidP="00147FBE">
            <w:pPr>
              <w:rPr>
                <w:rFonts w:cs="Tahoma"/>
                <w:color w:val="000000" w:themeColor="text1"/>
                <w:szCs w:val="20"/>
              </w:rPr>
            </w:pPr>
            <w:r w:rsidRPr="00192043">
              <w:rPr>
                <w:rFonts w:cs="Tahoma"/>
                <w:color w:val="000000" w:themeColor="text1"/>
                <w:szCs w:val="20"/>
              </w:rPr>
              <w:t>Develop ToR for a consultant</w:t>
            </w:r>
          </w:p>
        </w:tc>
        <w:tc>
          <w:tcPr>
            <w:tcW w:w="685" w:type="pct"/>
            <w:tcBorders>
              <w:top w:val="single" w:sz="4" w:space="0" w:color="auto"/>
              <w:left w:val="nil"/>
              <w:bottom w:val="single" w:sz="4" w:space="0" w:color="auto"/>
              <w:right w:val="single" w:sz="4" w:space="0" w:color="auto"/>
            </w:tcBorders>
            <w:shd w:val="clear" w:color="auto" w:fill="FFCCCC"/>
          </w:tcPr>
          <w:p w14:paraId="604F381C"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5A287997" w14:textId="77777777" w:rsidR="00147FBE" w:rsidRPr="00192043" w:rsidRDefault="00147FBE" w:rsidP="00147FBE">
            <w:pPr>
              <w:rPr>
                <w:rFonts w:cs="Tahoma"/>
                <w:color w:val="000000" w:themeColor="text1"/>
                <w:szCs w:val="20"/>
              </w:rPr>
            </w:pPr>
            <w:r w:rsidRPr="00192043">
              <w:rPr>
                <w:rFonts w:cs="Tahoma"/>
                <w:color w:val="000000" w:themeColor="text1"/>
                <w:szCs w:val="20"/>
              </w:rPr>
              <w:t>0</w:t>
            </w:r>
          </w:p>
        </w:tc>
      </w:tr>
      <w:tr w:rsidR="00223902" w:rsidRPr="00192043" w14:paraId="0680D26F" w14:textId="77777777" w:rsidTr="001B2781">
        <w:trPr>
          <w:trHeight w:val="744"/>
        </w:trPr>
        <w:tc>
          <w:tcPr>
            <w:tcW w:w="360" w:type="pct"/>
            <w:vMerge/>
            <w:tcBorders>
              <w:left w:val="single" w:sz="4" w:space="0" w:color="auto"/>
              <w:right w:val="single" w:sz="4" w:space="0" w:color="auto"/>
            </w:tcBorders>
            <w:shd w:val="clear" w:color="auto" w:fill="FFCCCC"/>
          </w:tcPr>
          <w:p w14:paraId="2DD56AB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F6CC20E"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3A5D746B"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2E4804EA"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BF148E5"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a meeting to review and organize DHIS2 data for confirmed CM-NTDs</w:t>
            </w:r>
          </w:p>
        </w:tc>
        <w:tc>
          <w:tcPr>
            <w:tcW w:w="685" w:type="pct"/>
            <w:tcBorders>
              <w:top w:val="single" w:sz="4" w:space="0" w:color="auto"/>
              <w:left w:val="nil"/>
              <w:right w:val="single" w:sz="4" w:space="0" w:color="auto"/>
            </w:tcBorders>
            <w:shd w:val="clear" w:color="auto" w:fill="FFCCCC"/>
          </w:tcPr>
          <w:p w14:paraId="12864266" w14:textId="77777777" w:rsidR="00147FBE" w:rsidRPr="00192043" w:rsidRDefault="00147FBE" w:rsidP="00147FBE">
            <w:pPr>
              <w:rPr>
                <w:rFonts w:cs="Tahoma"/>
                <w:color w:val="000000" w:themeColor="text1"/>
                <w:szCs w:val="20"/>
              </w:rPr>
            </w:pPr>
            <w:r w:rsidRPr="00192043">
              <w:rPr>
                <w:rFonts w:cs="Tahoma"/>
                <w:color w:val="000000" w:themeColor="text1"/>
                <w:szCs w:val="20"/>
              </w:rPr>
              <w:t>once/year</w:t>
            </w:r>
          </w:p>
        </w:tc>
        <w:tc>
          <w:tcPr>
            <w:tcW w:w="879" w:type="pct"/>
            <w:tcBorders>
              <w:top w:val="single" w:sz="4" w:space="0" w:color="auto"/>
              <w:left w:val="nil"/>
              <w:right w:val="single" w:sz="4" w:space="0" w:color="auto"/>
            </w:tcBorders>
            <w:shd w:val="clear" w:color="auto" w:fill="FFCCCC"/>
          </w:tcPr>
          <w:p w14:paraId="43AE084A" w14:textId="77777777" w:rsidR="00147FBE" w:rsidRPr="00192043" w:rsidRDefault="00147FBE" w:rsidP="00147FBE">
            <w:pPr>
              <w:rPr>
                <w:rFonts w:cs="Tahoma"/>
                <w:color w:val="000000" w:themeColor="text1"/>
                <w:szCs w:val="20"/>
              </w:rPr>
            </w:pPr>
            <w:r w:rsidRPr="00192043">
              <w:rPr>
                <w:rFonts w:cs="Tahoma"/>
                <w:color w:val="000000" w:themeColor="text1"/>
                <w:szCs w:val="20"/>
              </w:rPr>
              <w:t>Funds for 8 persons (consultant, 2 HMIS, 3 NTDs, 2 NTDs focal persons)/ 2 days/once</w:t>
            </w:r>
          </w:p>
        </w:tc>
      </w:tr>
      <w:tr w:rsidR="00223902" w:rsidRPr="00192043" w14:paraId="38DE90B5" w14:textId="77777777" w:rsidTr="001B2781">
        <w:trPr>
          <w:trHeight w:val="884"/>
        </w:trPr>
        <w:tc>
          <w:tcPr>
            <w:tcW w:w="360" w:type="pct"/>
            <w:vMerge/>
            <w:tcBorders>
              <w:left w:val="single" w:sz="4" w:space="0" w:color="auto"/>
              <w:right w:val="single" w:sz="4" w:space="0" w:color="auto"/>
            </w:tcBorders>
            <w:shd w:val="clear" w:color="auto" w:fill="FFCCCC"/>
          </w:tcPr>
          <w:p w14:paraId="17158DB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0EB8C50" w14:textId="77777777" w:rsidR="00147FBE" w:rsidRPr="00192043" w:rsidRDefault="00147FBE" w:rsidP="00147FBE">
            <w:pPr>
              <w:rPr>
                <w:rFonts w:eastAsia="Tahoma" w:cs="Tahoma"/>
                <w:color w:val="000000" w:themeColor="text1"/>
                <w:szCs w:val="20"/>
              </w:rPr>
            </w:pPr>
          </w:p>
        </w:tc>
        <w:tc>
          <w:tcPr>
            <w:tcW w:w="727" w:type="pct"/>
            <w:vMerge w:val="restart"/>
            <w:tcBorders>
              <w:top w:val="single" w:sz="4" w:space="0" w:color="auto"/>
              <w:left w:val="single" w:sz="4" w:space="0" w:color="auto"/>
              <w:right w:val="single" w:sz="4" w:space="0" w:color="auto"/>
            </w:tcBorders>
            <w:shd w:val="clear" w:color="auto" w:fill="FFCCCC"/>
            <w:vAlign w:val="center"/>
          </w:tcPr>
          <w:p w14:paraId="5772AE2E"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Strengthen surveillance activities for NTDs</w:t>
            </w:r>
          </w:p>
        </w:tc>
        <w:tc>
          <w:tcPr>
            <w:tcW w:w="746" w:type="pct"/>
            <w:vMerge w:val="restart"/>
            <w:tcBorders>
              <w:top w:val="single" w:sz="4" w:space="0" w:color="auto"/>
              <w:left w:val="nil"/>
              <w:right w:val="single" w:sz="4" w:space="0" w:color="auto"/>
            </w:tcBorders>
            <w:shd w:val="clear" w:color="auto" w:fill="FFCCCC"/>
          </w:tcPr>
          <w:p w14:paraId="659101BC"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Train district surveillance officers (93) on </w:t>
            </w:r>
            <w:r w:rsidRPr="00192043">
              <w:rPr>
                <w:rFonts w:cs="Tahoma"/>
                <w:color w:val="000000" w:themeColor="text1"/>
                <w:szCs w:val="20"/>
              </w:rPr>
              <w:t xml:space="preserve">     </w:t>
            </w:r>
            <w:r w:rsidRPr="00192043">
              <w:rPr>
                <w:rFonts w:eastAsia="Tahoma" w:cs="Tahoma"/>
                <w:color w:val="000000" w:themeColor="text1"/>
                <w:szCs w:val="20"/>
              </w:rPr>
              <w:t xml:space="preserve">surveillance systems </w:t>
            </w:r>
            <w:r w:rsidRPr="00192043">
              <w:rPr>
                <w:rFonts w:cs="Tahoma"/>
                <w:color w:val="000000" w:themeColor="text1"/>
                <w:szCs w:val="20"/>
              </w:rPr>
              <w:t xml:space="preserve">     </w:t>
            </w:r>
            <w:r w:rsidRPr="00192043">
              <w:rPr>
                <w:rFonts w:eastAsia="Tahoma" w:cs="Tahoma"/>
                <w:color w:val="000000" w:themeColor="text1"/>
                <w:szCs w:val="20"/>
              </w:rPr>
              <w:t xml:space="preserve"> for pharmacovigilance assessments / surveillance of MDA SAEs</w:t>
            </w:r>
          </w:p>
        </w:tc>
        <w:tc>
          <w:tcPr>
            <w:tcW w:w="973" w:type="pct"/>
            <w:tcBorders>
              <w:top w:val="single" w:sz="4" w:space="0" w:color="auto"/>
              <w:left w:val="nil"/>
              <w:bottom w:val="single" w:sz="4" w:space="0" w:color="auto"/>
              <w:right w:val="single" w:sz="4" w:space="0" w:color="auto"/>
            </w:tcBorders>
            <w:shd w:val="clear" w:color="auto" w:fill="FFCCCC"/>
          </w:tcPr>
          <w:p w14:paraId="06FC802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Conduct training for 93 surveillance officers for 4 days </w:t>
            </w:r>
          </w:p>
        </w:tc>
        <w:tc>
          <w:tcPr>
            <w:tcW w:w="685" w:type="pct"/>
            <w:vMerge w:val="restart"/>
            <w:tcBorders>
              <w:top w:val="single" w:sz="4" w:space="0" w:color="auto"/>
              <w:left w:val="nil"/>
              <w:right w:val="single" w:sz="4" w:space="0" w:color="auto"/>
            </w:tcBorders>
            <w:shd w:val="clear" w:color="auto" w:fill="FFCCCC"/>
          </w:tcPr>
          <w:p w14:paraId="1FCC7557"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01BE4E0C" w14:textId="77777777" w:rsidR="00147FBE" w:rsidRPr="00192043" w:rsidRDefault="00147FBE" w:rsidP="00147FBE">
            <w:pPr>
              <w:rPr>
                <w:rFonts w:cs="Tahoma"/>
                <w:color w:val="000000" w:themeColor="text1"/>
                <w:szCs w:val="20"/>
              </w:rPr>
            </w:pPr>
          </w:p>
          <w:p w14:paraId="7CC4C1C0" w14:textId="77777777" w:rsidR="00147FBE" w:rsidRPr="00192043" w:rsidRDefault="00147FBE" w:rsidP="00147FBE">
            <w:pPr>
              <w:rPr>
                <w:rFonts w:cs="Tahoma"/>
                <w:color w:val="000000" w:themeColor="text1"/>
                <w:szCs w:val="20"/>
              </w:rPr>
            </w:pPr>
          </w:p>
          <w:p w14:paraId="2349E714" w14:textId="77777777" w:rsidR="00147FBE" w:rsidRPr="00192043" w:rsidRDefault="00147FBE" w:rsidP="00147FBE">
            <w:pPr>
              <w:rPr>
                <w:rFonts w:cs="Tahoma"/>
                <w:color w:val="000000" w:themeColor="text1"/>
                <w:szCs w:val="20"/>
              </w:rPr>
            </w:pPr>
          </w:p>
          <w:p w14:paraId="6532AC47" w14:textId="77777777" w:rsidR="00147FBE" w:rsidRPr="00192043" w:rsidRDefault="00147FBE" w:rsidP="00147FBE">
            <w:pPr>
              <w:rPr>
                <w:rFonts w:cs="Tahoma"/>
                <w:color w:val="000000" w:themeColor="text1"/>
                <w:szCs w:val="20"/>
              </w:rPr>
            </w:pPr>
          </w:p>
          <w:p w14:paraId="6407FA9B" w14:textId="77777777" w:rsidR="00147FBE" w:rsidRPr="00192043" w:rsidRDefault="00147FBE" w:rsidP="00147FBE">
            <w:pPr>
              <w:rPr>
                <w:rFonts w:cs="Tahoma"/>
                <w:color w:val="000000" w:themeColor="text1"/>
                <w:szCs w:val="20"/>
              </w:rPr>
            </w:pPr>
          </w:p>
          <w:p w14:paraId="2125EBD8" w14:textId="77777777" w:rsidR="00147FBE" w:rsidRPr="00192043" w:rsidRDefault="00147FBE" w:rsidP="00147FBE">
            <w:pPr>
              <w:rPr>
                <w:rFonts w:cs="Tahoma"/>
                <w:color w:val="000000" w:themeColor="text1"/>
                <w:szCs w:val="20"/>
              </w:rPr>
            </w:pPr>
          </w:p>
          <w:p w14:paraId="46D587A6" w14:textId="77777777" w:rsidR="00147FBE" w:rsidRPr="00192043" w:rsidRDefault="00147FBE" w:rsidP="00147FBE">
            <w:pPr>
              <w:rPr>
                <w:rFonts w:cs="Tahoma"/>
                <w:color w:val="000000" w:themeColor="text1"/>
                <w:szCs w:val="20"/>
              </w:rPr>
            </w:pPr>
          </w:p>
          <w:p w14:paraId="08C1BE67" w14:textId="77777777" w:rsidR="00147FBE" w:rsidRPr="00192043" w:rsidRDefault="00147FBE" w:rsidP="00147FBE">
            <w:pPr>
              <w:rPr>
                <w:rFonts w:cs="Tahoma"/>
                <w:color w:val="000000" w:themeColor="text1"/>
                <w:szCs w:val="20"/>
              </w:rPr>
            </w:pPr>
          </w:p>
          <w:p w14:paraId="0BB239C2" w14:textId="77777777" w:rsidR="00147FBE" w:rsidRPr="00192043" w:rsidRDefault="00147FBE" w:rsidP="00147FBE">
            <w:pPr>
              <w:rPr>
                <w:rFonts w:cs="Tahoma"/>
                <w:color w:val="000000" w:themeColor="text1"/>
                <w:szCs w:val="20"/>
              </w:rPr>
            </w:pPr>
          </w:p>
          <w:p w14:paraId="4F5E6DC4" w14:textId="77777777" w:rsidR="00147FBE" w:rsidRPr="00192043" w:rsidRDefault="00147FBE" w:rsidP="00147FBE">
            <w:pPr>
              <w:rPr>
                <w:rFonts w:cs="Tahoma"/>
                <w:color w:val="000000" w:themeColor="text1"/>
                <w:szCs w:val="20"/>
              </w:rPr>
            </w:pPr>
          </w:p>
          <w:p w14:paraId="74A5CB12"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176C6DB3" w14:textId="77777777" w:rsidR="00147FBE" w:rsidRPr="00192043" w:rsidRDefault="00147FBE" w:rsidP="00147FBE">
            <w:pPr>
              <w:rPr>
                <w:rFonts w:cs="Tahoma"/>
                <w:color w:val="000000" w:themeColor="text1"/>
                <w:szCs w:val="20"/>
              </w:rPr>
            </w:pPr>
          </w:p>
          <w:p w14:paraId="35B91EC1" w14:textId="77777777" w:rsidR="00147FBE" w:rsidRPr="00192043" w:rsidRDefault="00147FBE" w:rsidP="00147FBE">
            <w:pPr>
              <w:rPr>
                <w:rFonts w:cs="Tahoma"/>
                <w:color w:val="000000" w:themeColor="text1"/>
                <w:szCs w:val="20"/>
              </w:rPr>
            </w:pPr>
          </w:p>
          <w:p w14:paraId="19DDAAD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tc>
        <w:tc>
          <w:tcPr>
            <w:tcW w:w="879" w:type="pct"/>
            <w:vMerge w:val="restart"/>
            <w:tcBorders>
              <w:top w:val="single" w:sz="4" w:space="0" w:color="auto"/>
              <w:left w:val="nil"/>
              <w:right w:val="single" w:sz="4" w:space="0" w:color="auto"/>
            </w:tcBorders>
            <w:shd w:val="clear" w:color="auto" w:fill="FFCCCC"/>
          </w:tcPr>
          <w:p w14:paraId="67EF6340"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p w14:paraId="65BF7F17" w14:textId="77777777" w:rsidR="00147FBE" w:rsidRPr="00192043" w:rsidRDefault="00147FBE" w:rsidP="00147FBE">
            <w:pPr>
              <w:rPr>
                <w:rFonts w:cs="Tahoma"/>
                <w:color w:val="000000" w:themeColor="text1"/>
                <w:szCs w:val="20"/>
              </w:rPr>
            </w:pPr>
          </w:p>
          <w:p w14:paraId="7E7B8452" w14:textId="77777777" w:rsidR="00147FBE" w:rsidRPr="00192043" w:rsidRDefault="00147FBE" w:rsidP="00147FBE">
            <w:pPr>
              <w:rPr>
                <w:rFonts w:cs="Tahoma"/>
                <w:color w:val="000000" w:themeColor="text1"/>
                <w:szCs w:val="20"/>
              </w:rPr>
            </w:pPr>
          </w:p>
          <w:p w14:paraId="63903E5D" w14:textId="77777777" w:rsidR="00147FBE" w:rsidRPr="00192043" w:rsidRDefault="00147FBE" w:rsidP="00147FBE">
            <w:pPr>
              <w:rPr>
                <w:rFonts w:cs="Tahoma"/>
                <w:color w:val="000000" w:themeColor="text1"/>
                <w:szCs w:val="20"/>
              </w:rPr>
            </w:pPr>
          </w:p>
          <w:p w14:paraId="2FB56A4D" w14:textId="77777777" w:rsidR="00147FBE" w:rsidRPr="00192043" w:rsidRDefault="00147FBE" w:rsidP="00147FBE">
            <w:pPr>
              <w:rPr>
                <w:rFonts w:cs="Tahoma"/>
                <w:color w:val="000000" w:themeColor="text1"/>
                <w:szCs w:val="20"/>
              </w:rPr>
            </w:pPr>
          </w:p>
          <w:p w14:paraId="5DBBD0C1" w14:textId="77777777" w:rsidR="00147FBE" w:rsidRPr="00192043" w:rsidRDefault="00147FBE" w:rsidP="00147FBE">
            <w:pPr>
              <w:rPr>
                <w:rFonts w:cs="Tahoma"/>
                <w:color w:val="000000" w:themeColor="text1"/>
                <w:szCs w:val="20"/>
              </w:rPr>
            </w:pPr>
          </w:p>
          <w:p w14:paraId="09447294" w14:textId="77777777" w:rsidR="00147FBE" w:rsidRPr="00192043" w:rsidRDefault="00147FBE" w:rsidP="00147FBE">
            <w:pPr>
              <w:rPr>
                <w:rFonts w:cs="Tahoma"/>
                <w:color w:val="000000" w:themeColor="text1"/>
                <w:szCs w:val="20"/>
              </w:rPr>
            </w:pPr>
          </w:p>
          <w:p w14:paraId="21EC51EA" w14:textId="77777777" w:rsidR="00147FBE" w:rsidRPr="00192043" w:rsidRDefault="00147FBE" w:rsidP="00147FBE">
            <w:pPr>
              <w:rPr>
                <w:rFonts w:cs="Tahoma"/>
                <w:color w:val="000000" w:themeColor="text1"/>
                <w:szCs w:val="20"/>
              </w:rPr>
            </w:pPr>
          </w:p>
          <w:p w14:paraId="020F2FB0" w14:textId="77777777" w:rsidR="00147FBE" w:rsidRPr="00192043" w:rsidRDefault="00147FBE" w:rsidP="00147FBE">
            <w:pPr>
              <w:rPr>
                <w:rFonts w:cs="Tahoma"/>
                <w:color w:val="000000" w:themeColor="text1"/>
                <w:szCs w:val="20"/>
              </w:rPr>
            </w:pPr>
          </w:p>
          <w:p w14:paraId="1BA536D3" w14:textId="77777777" w:rsidR="00147FBE" w:rsidRPr="00192043" w:rsidRDefault="00147FBE" w:rsidP="00147FBE">
            <w:pPr>
              <w:rPr>
                <w:rFonts w:cs="Tahoma"/>
                <w:color w:val="000000" w:themeColor="text1"/>
                <w:szCs w:val="20"/>
              </w:rPr>
            </w:pPr>
          </w:p>
          <w:p w14:paraId="2C3505DC" w14:textId="77777777" w:rsidR="00147FBE" w:rsidRPr="00192043" w:rsidRDefault="00147FBE" w:rsidP="00147FBE">
            <w:pPr>
              <w:rPr>
                <w:rFonts w:cs="Tahoma"/>
                <w:color w:val="000000" w:themeColor="text1"/>
                <w:szCs w:val="20"/>
              </w:rPr>
            </w:pPr>
          </w:p>
          <w:p w14:paraId="092EA52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5D82E05F" w14:textId="77777777" w:rsidR="00147FBE" w:rsidRPr="00192043" w:rsidRDefault="00147FBE" w:rsidP="00147FBE">
            <w:pPr>
              <w:rPr>
                <w:rFonts w:cs="Tahoma"/>
                <w:color w:val="000000" w:themeColor="text1"/>
                <w:szCs w:val="20"/>
              </w:rPr>
            </w:pPr>
          </w:p>
          <w:p w14:paraId="00E68B7C" w14:textId="77777777" w:rsidR="00147FBE" w:rsidRPr="00192043" w:rsidRDefault="00147FBE" w:rsidP="00147FBE">
            <w:pPr>
              <w:rPr>
                <w:rFonts w:cs="Tahoma"/>
                <w:color w:val="000000" w:themeColor="text1"/>
                <w:szCs w:val="20"/>
              </w:rPr>
            </w:pPr>
          </w:p>
          <w:p w14:paraId="2781C7E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support CHSS to supervise CHAs doing contact tracing </w:t>
            </w:r>
          </w:p>
        </w:tc>
      </w:tr>
      <w:tr w:rsidR="00223902" w:rsidRPr="00192043" w14:paraId="4BDD1F1A" w14:textId="77777777" w:rsidTr="001B2781">
        <w:trPr>
          <w:trHeight w:val="1866"/>
        </w:trPr>
        <w:tc>
          <w:tcPr>
            <w:tcW w:w="360" w:type="pct"/>
            <w:vMerge/>
            <w:tcBorders>
              <w:left w:val="single" w:sz="4" w:space="0" w:color="auto"/>
              <w:right w:val="single" w:sz="4" w:space="0" w:color="auto"/>
            </w:tcBorders>
            <w:shd w:val="clear" w:color="auto" w:fill="FFCCCC"/>
          </w:tcPr>
          <w:p w14:paraId="4D62400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D3F9E57"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CAA603A" w14:textId="77777777" w:rsidR="00147FBE" w:rsidRPr="00192043" w:rsidRDefault="00147FBE" w:rsidP="00147FBE">
            <w:pPr>
              <w:rPr>
                <w:rFonts w:eastAsia="Tahoma"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4F3A44C5" w14:textId="77777777" w:rsidR="00147FBE" w:rsidRPr="00192043" w:rsidRDefault="00147FBE" w:rsidP="00147FBE">
            <w:pPr>
              <w:rPr>
                <w:rFonts w:eastAsia="Tahoma" w:cs="Tahoma"/>
                <w:color w:val="000000" w:themeColor="text1"/>
                <w:szCs w:val="20"/>
              </w:rPr>
            </w:pPr>
          </w:p>
        </w:tc>
        <w:tc>
          <w:tcPr>
            <w:tcW w:w="973" w:type="pct"/>
            <w:vMerge w:val="restart"/>
            <w:tcBorders>
              <w:top w:val="single" w:sz="4" w:space="0" w:color="auto"/>
              <w:left w:val="nil"/>
              <w:right w:val="single" w:sz="4" w:space="0" w:color="auto"/>
            </w:tcBorders>
            <w:shd w:val="clear" w:color="auto" w:fill="FFCCCC"/>
          </w:tcPr>
          <w:p w14:paraId="096D2026" w14:textId="77777777" w:rsidR="00147FBE" w:rsidRPr="00192043" w:rsidRDefault="00147FBE" w:rsidP="00147FBE">
            <w:pPr>
              <w:rPr>
                <w:rFonts w:cs="Tahoma"/>
                <w:color w:val="000000" w:themeColor="text1"/>
                <w:szCs w:val="20"/>
              </w:rPr>
            </w:pPr>
          </w:p>
        </w:tc>
        <w:tc>
          <w:tcPr>
            <w:tcW w:w="685" w:type="pct"/>
            <w:vMerge/>
            <w:tcBorders>
              <w:left w:val="nil"/>
              <w:right w:val="single" w:sz="4" w:space="0" w:color="auto"/>
            </w:tcBorders>
            <w:shd w:val="clear" w:color="auto" w:fill="FFCCCC"/>
          </w:tcPr>
          <w:p w14:paraId="3A76F878" w14:textId="77777777" w:rsidR="00147FBE" w:rsidRPr="00192043" w:rsidRDefault="00147FBE" w:rsidP="00147FBE">
            <w:pPr>
              <w:rPr>
                <w:rFonts w:cs="Tahoma"/>
                <w:color w:val="000000" w:themeColor="text1"/>
                <w:szCs w:val="20"/>
              </w:rPr>
            </w:pPr>
          </w:p>
        </w:tc>
        <w:tc>
          <w:tcPr>
            <w:tcW w:w="879" w:type="pct"/>
            <w:vMerge/>
            <w:tcBorders>
              <w:left w:val="nil"/>
              <w:right w:val="single" w:sz="4" w:space="0" w:color="auto"/>
            </w:tcBorders>
            <w:shd w:val="clear" w:color="auto" w:fill="FFCCCC"/>
          </w:tcPr>
          <w:p w14:paraId="0126E2F2" w14:textId="77777777" w:rsidR="00147FBE" w:rsidRPr="00192043" w:rsidRDefault="00147FBE" w:rsidP="00147FBE">
            <w:pPr>
              <w:rPr>
                <w:rFonts w:cs="Tahoma"/>
                <w:color w:val="000000" w:themeColor="text1"/>
                <w:szCs w:val="20"/>
              </w:rPr>
            </w:pPr>
          </w:p>
        </w:tc>
      </w:tr>
      <w:tr w:rsidR="00223902" w:rsidRPr="00192043" w14:paraId="034176E6" w14:textId="77777777" w:rsidTr="001B2781">
        <w:trPr>
          <w:trHeight w:val="362"/>
        </w:trPr>
        <w:tc>
          <w:tcPr>
            <w:tcW w:w="360" w:type="pct"/>
            <w:vMerge/>
            <w:tcBorders>
              <w:left w:val="single" w:sz="4" w:space="0" w:color="auto"/>
              <w:right w:val="single" w:sz="4" w:space="0" w:color="auto"/>
            </w:tcBorders>
            <w:shd w:val="clear" w:color="auto" w:fill="FFCCCC"/>
          </w:tcPr>
          <w:p w14:paraId="7CFF035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E2FC5D8"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9C5D3F2" w14:textId="77777777" w:rsidR="00147FBE" w:rsidRPr="00192043" w:rsidRDefault="00147FBE" w:rsidP="00147FBE">
            <w:pPr>
              <w:rPr>
                <w:rFonts w:eastAsia="Tahoma" w:cs="Tahoma"/>
                <w:color w:val="000000" w:themeColor="text1"/>
                <w:szCs w:val="20"/>
              </w:rPr>
            </w:pPr>
          </w:p>
        </w:tc>
        <w:tc>
          <w:tcPr>
            <w:tcW w:w="746" w:type="pct"/>
            <w:vMerge w:val="restart"/>
            <w:tcBorders>
              <w:top w:val="single" w:sz="4" w:space="0" w:color="auto"/>
              <w:left w:val="nil"/>
              <w:bottom w:val="single" w:sz="4" w:space="0" w:color="auto"/>
              <w:right w:val="single" w:sz="4" w:space="0" w:color="auto"/>
            </w:tcBorders>
            <w:shd w:val="clear" w:color="auto" w:fill="FFCCCC"/>
          </w:tcPr>
          <w:p w14:paraId="6560DB0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contact tracing and referrals for Leprosy and Yaws</w:t>
            </w:r>
          </w:p>
          <w:p w14:paraId="4FBEAB60" w14:textId="77777777" w:rsidR="00147FBE" w:rsidRPr="00192043" w:rsidRDefault="00147FBE" w:rsidP="00147FBE">
            <w:pPr>
              <w:rPr>
                <w:rFonts w:eastAsia="Tahoma" w:cs="Tahoma"/>
                <w:color w:val="000000" w:themeColor="text1"/>
                <w:szCs w:val="20"/>
              </w:rPr>
            </w:pPr>
          </w:p>
        </w:tc>
        <w:tc>
          <w:tcPr>
            <w:tcW w:w="973" w:type="pct"/>
            <w:vMerge/>
            <w:tcBorders>
              <w:left w:val="nil"/>
              <w:bottom w:val="single" w:sz="4" w:space="0" w:color="auto"/>
              <w:right w:val="single" w:sz="4" w:space="0" w:color="auto"/>
            </w:tcBorders>
            <w:shd w:val="clear" w:color="auto" w:fill="FFCCCC"/>
          </w:tcPr>
          <w:p w14:paraId="60C15EEF" w14:textId="77777777" w:rsidR="00147FBE" w:rsidRPr="00192043" w:rsidRDefault="00147FBE" w:rsidP="00147FBE">
            <w:pPr>
              <w:rPr>
                <w:rFonts w:cs="Tahoma"/>
                <w:color w:val="000000" w:themeColor="text1"/>
                <w:szCs w:val="20"/>
              </w:rPr>
            </w:pPr>
          </w:p>
        </w:tc>
        <w:tc>
          <w:tcPr>
            <w:tcW w:w="685" w:type="pct"/>
            <w:vMerge/>
            <w:tcBorders>
              <w:left w:val="nil"/>
              <w:bottom w:val="single" w:sz="4" w:space="0" w:color="auto"/>
              <w:right w:val="single" w:sz="4" w:space="0" w:color="auto"/>
            </w:tcBorders>
            <w:shd w:val="clear" w:color="auto" w:fill="FFCCCC"/>
          </w:tcPr>
          <w:p w14:paraId="7563E797" w14:textId="77777777" w:rsidR="00147FBE" w:rsidRPr="00192043" w:rsidRDefault="00147FBE" w:rsidP="00147FBE">
            <w:pPr>
              <w:rPr>
                <w:rFonts w:cs="Tahoma"/>
                <w:color w:val="000000" w:themeColor="text1"/>
                <w:szCs w:val="20"/>
              </w:rPr>
            </w:pPr>
          </w:p>
        </w:tc>
        <w:tc>
          <w:tcPr>
            <w:tcW w:w="879" w:type="pct"/>
            <w:vMerge/>
            <w:tcBorders>
              <w:left w:val="nil"/>
              <w:bottom w:val="single" w:sz="4" w:space="0" w:color="auto"/>
              <w:right w:val="single" w:sz="4" w:space="0" w:color="auto"/>
            </w:tcBorders>
            <w:shd w:val="clear" w:color="auto" w:fill="FFCCCC"/>
          </w:tcPr>
          <w:p w14:paraId="14B873DC" w14:textId="77777777" w:rsidR="00147FBE" w:rsidRPr="00192043" w:rsidRDefault="00147FBE" w:rsidP="00147FBE">
            <w:pPr>
              <w:rPr>
                <w:rFonts w:cs="Tahoma"/>
                <w:color w:val="000000" w:themeColor="text1"/>
                <w:szCs w:val="20"/>
              </w:rPr>
            </w:pPr>
          </w:p>
        </w:tc>
      </w:tr>
      <w:tr w:rsidR="00223902" w:rsidRPr="00192043" w14:paraId="194BA50C" w14:textId="77777777" w:rsidTr="001B2781">
        <w:trPr>
          <w:trHeight w:val="1126"/>
        </w:trPr>
        <w:tc>
          <w:tcPr>
            <w:tcW w:w="360" w:type="pct"/>
            <w:vMerge/>
            <w:tcBorders>
              <w:left w:val="single" w:sz="4" w:space="0" w:color="auto"/>
              <w:right w:val="single" w:sz="4" w:space="0" w:color="auto"/>
            </w:tcBorders>
            <w:shd w:val="clear" w:color="auto" w:fill="FFCCCC"/>
          </w:tcPr>
          <w:p w14:paraId="017AFCF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6477E6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5FC90AC1" w14:textId="77777777" w:rsidR="00147FBE" w:rsidRPr="00192043" w:rsidRDefault="00147FBE" w:rsidP="00147FBE">
            <w:pPr>
              <w:rPr>
                <w:rFonts w:eastAsia="Tahoma"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3EAE76F0"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615B372"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training of CHAs and CHPs</w:t>
            </w:r>
          </w:p>
          <w:p w14:paraId="49920996" w14:textId="77777777" w:rsidR="00147FBE" w:rsidRPr="00192043" w:rsidRDefault="00147FBE" w:rsidP="00147FBE">
            <w:pPr>
              <w:rPr>
                <w:rFonts w:cs="Tahoma"/>
                <w:color w:val="000000" w:themeColor="text1"/>
                <w:szCs w:val="20"/>
              </w:rPr>
            </w:pPr>
          </w:p>
          <w:p w14:paraId="02868BEC"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contact tracing for Leprosy and Yaws</w:t>
            </w:r>
          </w:p>
        </w:tc>
        <w:tc>
          <w:tcPr>
            <w:tcW w:w="685" w:type="pct"/>
            <w:vMerge/>
            <w:tcBorders>
              <w:left w:val="nil"/>
              <w:bottom w:val="single" w:sz="4" w:space="0" w:color="auto"/>
              <w:right w:val="single" w:sz="4" w:space="0" w:color="auto"/>
            </w:tcBorders>
            <w:shd w:val="clear" w:color="auto" w:fill="FFCCCC"/>
          </w:tcPr>
          <w:p w14:paraId="7EB29AB2" w14:textId="77777777" w:rsidR="00147FBE" w:rsidRPr="00192043" w:rsidRDefault="00147FBE" w:rsidP="00147FBE">
            <w:pPr>
              <w:rPr>
                <w:rFonts w:cs="Tahoma"/>
                <w:color w:val="000000" w:themeColor="text1"/>
                <w:szCs w:val="20"/>
              </w:rPr>
            </w:pPr>
          </w:p>
        </w:tc>
        <w:tc>
          <w:tcPr>
            <w:tcW w:w="879" w:type="pct"/>
            <w:vMerge/>
            <w:tcBorders>
              <w:left w:val="nil"/>
              <w:bottom w:val="single" w:sz="4" w:space="0" w:color="auto"/>
              <w:right w:val="single" w:sz="4" w:space="0" w:color="auto"/>
            </w:tcBorders>
            <w:shd w:val="clear" w:color="auto" w:fill="FFCCCC"/>
          </w:tcPr>
          <w:p w14:paraId="24E5A730" w14:textId="77777777" w:rsidR="00147FBE" w:rsidRPr="00192043" w:rsidRDefault="00147FBE" w:rsidP="00147FBE">
            <w:pPr>
              <w:rPr>
                <w:rFonts w:cs="Tahoma"/>
                <w:color w:val="000000" w:themeColor="text1"/>
                <w:szCs w:val="20"/>
              </w:rPr>
            </w:pPr>
          </w:p>
        </w:tc>
      </w:tr>
      <w:tr w:rsidR="00223902" w:rsidRPr="00192043" w14:paraId="1E23C800" w14:textId="77777777" w:rsidTr="001B2781">
        <w:trPr>
          <w:trHeight w:val="556"/>
        </w:trPr>
        <w:tc>
          <w:tcPr>
            <w:tcW w:w="360" w:type="pct"/>
            <w:vMerge/>
            <w:tcBorders>
              <w:left w:val="single" w:sz="4" w:space="0" w:color="auto"/>
              <w:right w:val="single" w:sz="4" w:space="0" w:color="auto"/>
            </w:tcBorders>
            <w:shd w:val="clear" w:color="auto" w:fill="FFCCCC"/>
          </w:tcPr>
          <w:p w14:paraId="0607713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68EF2C4"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504345B" w14:textId="77777777" w:rsidR="00147FBE" w:rsidRPr="00192043" w:rsidRDefault="00147FBE" w:rsidP="00147FBE">
            <w:pPr>
              <w:rPr>
                <w:rFonts w:eastAsia="Tahoma" w:cs="Tahoma"/>
                <w:color w:val="000000" w:themeColor="text1"/>
                <w:szCs w:val="20"/>
              </w:rPr>
            </w:pPr>
          </w:p>
        </w:tc>
        <w:tc>
          <w:tcPr>
            <w:tcW w:w="746" w:type="pct"/>
            <w:vMerge w:val="restart"/>
            <w:tcBorders>
              <w:top w:val="single" w:sz="4" w:space="0" w:color="auto"/>
              <w:left w:val="nil"/>
              <w:bottom w:val="single" w:sz="4" w:space="0" w:color="auto"/>
              <w:right w:val="single" w:sz="4" w:space="0" w:color="auto"/>
            </w:tcBorders>
            <w:shd w:val="clear" w:color="auto" w:fill="FFCCCC"/>
          </w:tcPr>
          <w:p w14:paraId="5D5930C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Introduce and conduct post-MDT surveillance </w:t>
            </w:r>
          </w:p>
          <w:p w14:paraId="41B1BC41"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A8FE1A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IntegratePost-MDT surveillance into pharmacovilance training </w:t>
            </w:r>
          </w:p>
        </w:tc>
        <w:tc>
          <w:tcPr>
            <w:tcW w:w="685" w:type="pct"/>
            <w:tcBorders>
              <w:top w:val="single" w:sz="4" w:space="0" w:color="auto"/>
              <w:left w:val="nil"/>
              <w:bottom w:val="single" w:sz="4" w:space="0" w:color="auto"/>
              <w:right w:val="single" w:sz="4" w:space="0" w:color="auto"/>
            </w:tcBorders>
            <w:shd w:val="clear" w:color="auto" w:fill="FFCCCC"/>
          </w:tcPr>
          <w:p w14:paraId="5CD0ADE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in year one </w:t>
            </w:r>
          </w:p>
        </w:tc>
        <w:tc>
          <w:tcPr>
            <w:tcW w:w="879" w:type="pct"/>
            <w:tcBorders>
              <w:top w:val="single" w:sz="4" w:space="0" w:color="auto"/>
              <w:left w:val="nil"/>
              <w:bottom w:val="single" w:sz="4" w:space="0" w:color="auto"/>
              <w:right w:val="single" w:sz="4" w:space="0" w:color="auto"/>
            </w:tcBorders>
            <w:shd w:val="clear" w:color="auto" w:fill="FFCCCC"/>
          </w:tcPr>
          <w:p w14:paraId="4CACD99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No cost </w:t>
            </w:r>
          </w:p>
        </w:tc>
      </w:tr>
      <w:tr w:rsidR="00223902" w:rsidRPr="00192043" w14:paraId="5E19D964" w14:textId="77777777" w:rsidTr="001B2781">
        <w:trPr>
          <w:trHeight w:val="727"/>
        </w:trPr>
        <w:tc>
          <w:tcPr>
            <w:tcW w:w="360" w:type="pct"/>
            <w:vMerge/>
            <w:tcBorders>
              <w:left w:val="single" w:sz="4" w:space="0" w:color="auto"/>
              <w:right w:val="single" w:sz="4" w:space="0" w:color="auto"/>
            </w:tcBorders>
            <w:shd w:val="clear" w:color="auto" w:fill="FFCCCC"/>
          </w:tcPr>
          <w:p w14:paraId="5DBC7B8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2DC71A5"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E007ADD" w14:textId="77777777" w:rsidR="00147FBE" w:rsidRPr="00192043" w:rsidRDefault="00147FBE" w:rsidP="00147FBE">
            <w:pPr>
              <w:rPr>
                <w:rFonts w:eastAsia="Tahoma"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73766BC4"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2111253B"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29CE18FC"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62A13923" w14:textId="77777777" w:rsidR="00147FBE" w:rsidRPr="00192043" w:rsidRDefault="00147FBE" w:rsidP="00147FBE">
            <w:pPr>
              <w:rPr>
                <w:rFonts w:cs="Tahoma"/>
                <w:color w:val="000000" w:themeColor="text1"/>
                <w:szCs w:val="20"/>
              </w:rPr>
            </w:pPr>
          </w:p>
        </w:tc>
      </w:tr>
      <w:tr w:rsidR="00223902" w:rsidRPr="00192043" w14:paraId="494DFD01" w14:textId="77777777" w:rsidTr="001B2781">
        <w:trPr>
          <w:trHeight w:val="856"/>
        </w:trPr>
        <w:tc>
          <w:tcPr>
            <w:tcW w:w="360" w:type="pct"/>
            <w:vMerge/>
            <w:tcBorders>
              <w:left w:val="single" w:sz="4" w:space="0" w:color="auto"/>
              <w:right w:val="single" w:sz="4" w:space="0" w:color="auto"/>
            </w:tcBorders>
            <w:shd w:val="clear" w:color="auto" w:fill="FFCCCC"/>
          </w:tcPr>
          <w:p w14:paraId="20B5BDD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740221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268AF68"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nil"/>
              <w:right w:val="single" w:sz="4" w:space="0" w:color="auto"/>
            </w:tcBorders>
            <w:shd w:val="clear" w:color="auto" w:fill="FFCCCC"/>
          </w:tcPr>
          <w:p w14:paraId="351E2E1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Integrate and strengthen NTD surveillance systems for pharmacovigilance assessments and surveillance of MDA severe adverse effects (SAEs)</w:t>
            </w:r>
          </w:p>
          <w:p w14:paraId="61DA947F"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97FC72C" w14:textId="77777777" w:rsidR="00147FBE" w:rsidRPr="00192043" w:rsidRDefault="00147FBE" w:rsidP="00147FBE">
            <w:pPr>
              <w:rPr>
                <w:rFonts w:cs="Tahoma"/>
                <w:color w:val="000000" w:themeColor="text1"/>
                <w:szCs w:val="20"/>
              </w:rPr>
            </w:pPr>
            <w:r w:rsidRPr="00192043">
              <w:rPr>
                <w:rFonts w:cs="Tahoma"/>
                <w:color w:val="000000" w:themeColor="text1"/>
                <w:szCs w:val="20"/>
              </w:rPr>
              <w:t>Procure drugs and medical supplies for SAE during MDA</w:t>
            </w:r>
          </w:p>
          <w:p w14:paraId="5608A033" w14:textId="77777777" w:rsidR="00147FBE" w:rsidRPr="00192043" w:rsidRDefault="00147FBE" w:rsidP="00147FBE">
            <w:pPr>
              <w:rPr>
                <w:rFonts w:cs="Tahoma"/>
                <w:color w:val="000000" w:themeColor="text1"/>
                <w:szCs w:val="20"/>
              </w:rPr>
            </w:pPr>
          </w:p>
          <w:p w14:paraId="23F6ADBB"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973934F"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single" w:sz="4" w:space="0" w:color="auto"/>
              <w:left w:val="nil"/>
              <w:bottom w:val="single" w:sz="4" w:space="0" w:color="auto"/>
              <w:right w:val="single" w:sz="4" w:space="0" w:color="auto"/>
            </w:tcBorders>
            <w:shd w:val="clear" w:color="auto" w:fill="FFCCCC"/>
          </w:tcPr>
          <w:p w14:paraId="71E71643"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FD3DBE6" w14:textId="77777777" w:rsidTr="001B2781">
        <w:trPr>
          <w:trHeight w:val="1155"/>
        </w:trPr>
        <w:tc>
          <w:tcPr>
            <w:tcW w:w="360" w:type="pct"/>
            <w:vMerge/>
            <w:tcBorders>
              <w:left w:val="single" w:sz="4" w:space="0" w:color="auto"/>
              <w:right w:val="single" w:sz="4" w:space="0" w:color="auto"/>
            </w:tcBorders>
            <w:shd w:val="clear" w:color="auto" w:fill="FFCCCC"/>
          </w:tcPr>
          <w:p w14:paraId="4FEFE22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0C40DB8"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3C4F28FB"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43E3F68E"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B768978"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2D8478F1"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4E207FCE" w14:textId="77777777" w:rsidR="00147FBE" w:rsidRPr="00192043" w:rsidRDefault="00147FBE" w:rsidP="00147FBE">
            <w:pPr>
              <w:rPr>
                <w:rFonts w:cs="Tahoma"/>
                <w:color w:val="000000" w:themeColor="text1"/>
                <w:szCs w:val="20"/>
              </w:rPr>
            </w:pPr>
          </w:p>
        </w:tc>
      </w:tr>
      <w:tr w:rsidR="00223902" w:rsidRPr="00192043" w14:paraId="05814CF0" w14:textId="77777777" w:rsidTr="001B2781">
        <w:trPr>
          <w:trHeight w:val="1226"/>
        </w:trPr>
        <w:tc>
          <w:tcPr>
            <w:tcW w:w="360" w:type="pct"/>
            <w:vMerge/>
            <w:tcBorders>
              <w:left w:val="single" w:sz="4" w:space="0" w:color="auto"/>
              <w:right w:val="single" w:sz="4" w:space="0" w:color="auto"/>
            </w:tcBorders>
            <w:shd w:val="clear" w:color="auto" w:fill="FFCCCC"/>
          </w:tcPr>
          <w:p w14:paraId="0DA7ED23"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E40FE60"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E6B9E97"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21AFC81F"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6F9D08C1"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7665B67E"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3716ECA5" w14:textId="77777777" w:rsidR="00147FBE" w:rsidRPr="00192043" w:rsidRDefault="00147FBE" w:rsidP="00147FBE">
            <w:pPr>
              <w:rPr>
                <w:rFonts w:cs="Tahoma"/>
                <w:color w:val="000000" w:themeColor="text1"/>
                <w:szCs w:val="20"/>
              </w:rPr>
            </w:pPr>
          </w:p>
        </w:tc>
      </w:tr>
      <w:tr w:rsidR="00223902" w:rsidRPr="00192043" w14:paraId="1E98AF58" w14:textId="77777777" w:rsidTr="001B2781">
        <w:trPr>
          <w:trHeight w:val="1127"/>
        </w:trPr>
        <w:tc>
          <w:tcPr>
            <w:tcW w:w="360" w:type="pct"/>
            <w:vMerge/>
            <w:tcBorders>
              <w:left w:val="single" w:sz="4" w:space="0" w:color="auto"/>
              <w:right w:val="single" w:sz="4" w:space="0" w:color="auto"/>
            </w:tcBorders>
            <w:shd w:val="clear" w:color="auto" w:fill="FFCCCC"/>
          </w:tcPr>
          <w:p w14:paraId="4C71423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0072110"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C8C22CE"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nil"/>
              <w:bottom w:val="single" w:sz="4" w:space="0" w:color="auto"/>
              <w:right w:val="single" w:sz="4" w:space="0" w:color="auto"/>
            </w:tcBorders>
            <w:shd w:val="clear" w:color="auto" w:fill="FFCCCC"/>
          </w:tcPr>
          <w:p w14:paraId="471FF0F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surveillance mechanism to determine the endemicity of non-targeted NTDs (trachoma, Noma)</w:t>
            </w:r>
          </w:p>
          <w:p w14:paraId="2F6BC2B8"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419CCE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IntegrateNon-targeted NTDs (Tachoma, Noma, Snake bite, etc ) into  integrated training manual for surveillance officers and health workers </w:t>
            </w:r>
          </w:p>
        </w:tc>
        <w:tc>
          <w:tcPr>
            <w:tcW w:w="685" w:type="pct"/>
            <w:tcBorders>
              <w:top w:val="single" w:sz="4" w:space="0" w:color="auto"/>
              <w:left w:val="nil"/>
              <w:bottom w:val="single" w:sz="4" w:space="0" w:color="auto"/>
              <w:right w:val="single" w:sz="4" w:space="0" w:color="auto"/>
            </w:tcBorders>
            <w:shd w:val="clear" w:color="auto" w:fill="FFCCCC"/>
          </w:tcPr>
          <w:p w14:paraId="7CD6C5B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single" w:sz="4" w:space="0" w:color="auto"/>
              <w:left w:val="nil"/>
              <w:bottom w:val="single" w:sz="4" w:space="0" w:color="auto"/>
              <w:right w:val="single" w:sz="4" w:space="0" w:color="auto"/>
            </w:tcBorders>
            <w:shd w:val="clear" w:color="auto" w:fill="FFCCCC"/>
          </w:tcPr>
          <w:p w14:paraId="566C94E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633CD84D" w14:textId="77777777" w:rsidTr="001B2781">
        <w:trPr>
          <w:trHeight w:val="1269"/>
        </w:trPr>
        <w:tc>
          <w:tcPr>
            <w:tcW w:w="360" w:type="pct"/>
            <w:vMerge/>
            <w:tcBorders>
              <w:left w:val="single" w:sz="4" w:space="0" w:color="auto"/>
              <w:right w:val="single" w:sz="4" w:space="0" w:color="auto"/>
            </w:tcBorders>
            <w:shd w:val="clear" w:color="auto" w:fill="FFCCCC"/>
          </w:tcPr>
          <w:p w14:paraId="628B8581"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D8D8B18"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5A1DDA67"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46509495"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C60F8F0"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F3ADCBD"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2033186D" w14:textId="77777777" w:rsidR="00147FBE" w:rsidRPr="00192043" w:rsidRDefault="00147FBE" w:rsidP="00147FBE">
            <w:pPr>
              <w:rPr>
                <w:rFonts w:cs="Tahoma"/>
                <w:color w:val="000000" w:themeColor="text1"/>
                <w:szCs w:val="20"/>
              </w:rPr>
            </w:pPr>
          </w:p>
        </w:tc>
      </w:tr>
      <w:tr w:rsidR="00223902" w:rsidRPr="00192043" w14:paraId="76A67E54" w14:textId="77777777" w:rsidTr="001B2781">
        <w:trPr>
          <w:trHeight w:val="941"/>
        </w:trPr>
        <w:tc>
          <w:tcPr>
            <w:tcW w:w="360" w:type="pct"/>
            <w:vMerge/>
            <w:tcBorders>
              <w:left w:val="single" w:sz="4" w:space="0" w:color="auto"/>
              <w:right w:val="single" w:sz="4" w:space="0" w:color="auto"/>
            </w:tcBorders>
            <w:shd w:val="clear" w:color="auto" w:fill="FFCCCC"/>
          </w:tcPr>
          <w:p w14:paraId="3042DF7C"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08465E7"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245F7D4"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nil"/>
              <w:right w:val="single" w:sz="4" w:space="0" w:color="auto"/>
            </w:tcBorders>
            <w:shd w:val="clear" w:color="auto" w:fill="FFCCCC"/>
          </w:tcPr>
          <w:p w14:paraId="1141609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CHAs/CHPs to conduct active case search in all counties (est. 13,000-check #s)</w:t>
            </w:r>
          </w:p>
          <w:p w14:paraId="1423AC98"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37A102FC" w14:textId="77777777" w:rsidR="00147FBE" w:rsidRPr="00192043" w:rsidRDefault="00147FBE" w:rsidP="00147FBE">
            <w:pPr>
              <w:rPr>
                <w:rFonts w:cs="Tahoma"/>
                <w:color w:val="000000" w:themeColor="text1"/>
                <w:szCs w:val="20"/>
              </w:rPr>
            </w:pPr>
            <w:r w:rsidRPr="00192043">
              <w:rPr>
                <w:rFonts w:cs="Tahoma"/>
                <w:color w:val="000000" w:themeColor="text1"/>
                <w:szCs w:val="20"/>
              </w:rPr>
              <w:t>Integrate ONCHO and Mental Health into active case search training and  contact tracing for  CHAs and CHPs</w:t>
            </w:r>
          </w:p>
        </w:tc>
        <w:tc>
          <w:tcPr>
            <w:tcW w:w="685" w:type="pct"/>
            <w:tcBorders>
              <w:top w:val="single" w:sz="4" w:space="0" w:color="auto"/>
              <w:left w:val="nil"/>
              <w:bottom w:val="single" w:sz="4" w:space="0" w:color="auto"/>
              <w:right w:val="single" w:sz="4" w:space="0" w:color="auto"/>
            </w:tcBorders>
            <w:shd w:val="clear" w:color="auto" w:fill="FFCCCC"/>
          </w:tcPr>
          <w:p w14:paraId="36FC472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Every two year </w:t>
            </w:r>
          </w:p>
        </w:tc>
        <w:tc>
          <w:tcPr>
            <w:tcW w:w="879" w:type="pct"/>
            <w:tcBorders>
              <w:top w:val="single" w:sz="4" w:space="0" w:color="auto"/>
              <w:left w:val="nil"/>
              <w:bottom w:val="single" w:sz="4" w:space="0" w:color="auto"/>
              <w:right w:val="single" w:sz="4" w:space="0" w:color="auto"/>
            </w:tcBorders>
            <w:shd w:val="clear" w:color="auto" w:fill="FFCCCC"/>
          </w:tcPr>
          <w:p w14:paraId="07417EB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for DSA, transportation refund, meal, hall rental, fuel, stationery, printing of training manual, </w:t>
            </w:r>
          </w:p>
        </w:tc>
      </w:tr>
      <w:tr w:rsidR="00223902" w:rsidRPr="00192043" w14:paraId="10191610" w14:textId="77777777" w:rsidTr="001B2781">
        <w:trPr>
          <w:trHeight w:val="898"/>
        </w:trPr>
        <w:tc>
          <w:tcPr>
            <w:tcW w:w="360" w:type="pct"/>
            <w:vMerge/>
            <w:tcBorders>
              <w:left w:val="single" w:sz="4" w:space="0" w:color="auto"/>
              <w:right w:val="single" w:sz="4" w:space="0" w:color="auto"/>
            </w:tcBorders>
            <w:shd w:val="clear" w:color="auto" w:fill="FFCCCC"/>
          </w:tcPr>
          <w:p w14:paraId="6C494C88"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309EC8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3EC3B8E8"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75996928"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9640B4F"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2E129F35"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1B726F00" w14:textId="77777777" w:rsidR="00147FBE" w:rsidRPr="00192043" w:rsidRDefault="00147FBE" w:rsidP="00147FBE">
            <w:pPr>
              <w:rPr>
                <w:rFonts w:cs="Tahoma"/>
                <w:color w:val="000000" w:themeColor="text1"/>
                <w:szCs w:val="20"/>
              </w:rPr>
            </w:pPr>
          </w:p>
        </w:tc>
      </w:tr>
      <w:tr w:rsidR="00223902" w:rsidRPr="00192043" w14:paraId="65336F29" w14:textId="77777777" w:rsidTr="001B2781">
        <w:trPr>
          <w:trHeight w:val="713"/>
        </w:trPr>
        <w:tc>
          <w:tcPr>
            <w:tcW w:w="360" w:type="pct"/>
            <w:vMerge/>
            <w:tcBorders>
              <w:left w:val="single" w:sz="4" w:space="0" w:color="auto"/>
              <w:right w:val="single" w:sz="4" w:space="0" w:color="auto"/>
            </w:tcBorders>
            <w:shd w:val="clear" w:color="auto" w:fill="FFCCCC"/>
            <w:vAlign w:val="center"/>
          </w:tcPr>
          <w:p w14:paraId="2D702D18"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37EBDEC"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048D628" w14:textId="77777777" w:rsidR="00147FBE" w:rsidRPr="00192043" w:rsidRDefault="00147FBE" w:rsidP="00147FBE">
            <w:pPr>
              <w:rPr>
                <w:rFonts w:cs="Tahoma"/>
                <w:color w:val="000000" w:themeColor="text1"/>
                <w:szCs w:val="20"/>
              </w:rPr>
            </w:pPr>
          </w:p>
        </w:tc>
        <w:tc>
          <w:tcPr>
            <w:tcW w:w="746" w:type="pct"/>
            <w:vMerge w:val="restart"/>
            <w:tcBorders>
              <w:top w:val="nil"/>
              <w:left w:val="nil"/>
              <w:right w:val="single" w:sz="4" w:space="0" w:color="auto"/>
            </w:tcBorders>
            <w:shd w:val="clear" w:color="auto" w:fill="FFCCCC"/>
          </w:tcPr>
          <w:p w14:paraId="354CAB0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Establish cross border mechanisms with Mano River members</w:t>
            </w:r>
          </w:p>
          <w:p w14:paraId="594AE890"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29C8CA29"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MRU cross boarder meetings</w:t>
            </w:r>
          </w:p>
          <w:p w14:paraId="17004550" w14:textId="77777777" w:rsidR="00147FBE" w:rsidRPr="00192043" w:rsidRDefault="00147FBE" w:rsidP="00147FBE">
            <w:pPr>
              <w:rPr>
                <w:rFonts w:cs="Tahoma"/>
                <w:color w:val="000000" w:themeColor="text1"/>
                <w:szCs w:val="20"/>
              </w:rPr>
            </w:pPr>
          </w:p>
          <w:p w14:paraId="006FCD4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Map up cross boarder communities within adjacent MRU countries </w:t>
            </w:r>
          </w:p>
          <w:p w14:paraId="5C23E880" w14:textId="77777777" w:rsidR="00147FBE" w:rsidRPr="00192043" w:rsidRDefault="00147FBE" w:rsidP="00147FBE">
            <w:pPr>
              <w:rPr>
                <w:rFonts w:cs="Tahoma"/>
                <w:color w:val="000000" w:themeColor="text1"/>
                <w:szCs w:val="20"/>
              </w:rPr>
            </w:pPr>
          </w:p>
          <w:p w14:paraId="689B550F"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MDA and cross boarder surveillance</w:t>
            </w:r>
          </w:p>
          <w:p w14:paraId="2A1B0E98" w14:textId="77777777" w:rsidR="00147FBE" w:rsidRPr="00192043" w:rsidRDefault="00147FBE" w:rsidP="00147FBE">
            <w:pPr>
              <w:rPr>
                <w:rFonts w:cs="Tahoma"/>
                <w:color w:val="000000" w:themeColor="text1"/>
                <w:szCs w:val="20"/>
              </w:rPr>
            </w:pPr>
          </w:p>
          <w:p w14:paraId="6B0BB781" w14:textId="77777777" w:rsidR="00147FBE" w:rsidRPr="00192043" w:rsidRDefault="00147FBE" w:rsidP="00147FBE">
            <w:pPr>
              <w:rPr>
                <w:rFonts w:cs="Tahoma"/>
                <w:color w:val="000000" w:themeColor="text1"/>
                <w:szCs w:val="20"/>
              </w:rPr>
            </w:pPr>
            <w:r w:rsidRPr="00192043">
              <w:rPr>
                <w:rFonts w:cs="Tahoma"/>
                <w:color w:val="000000" w:themeColor="text1"/>
                <w:szCs w:val="20"/>
              </w:rPr>
              <w:t>Host and participate in rotational MRU meetings</w:t>
            </w:r>
          </w:p>
          <w:p w14:paraId="3B8BCB58"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7D04D5FE"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p w14:paraId="3D92681C" w14:textId="77777777" w:rsidR="00147FBE" w:rsidRPr="00192043" w:rsidRDefault="00147FBE" w:rsidP="00147FBE">
            <w:pPr>
              <w:rPr>
                <w:rFonts w:cs="Tahoma"/>
                <w:color w:val="000000" w:themeColor="text1"/>
                <w:szCs w:val="20"/>
              </w:rPr>
            </w:pPr>
          </w:p>
          <w:p w14:paraId="34B0D74F"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FFCCCC"/>
          </w:tcPr>
          <w:p w14:paraId="7F40C31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host meetings. </w:t>
            </w:r>
          </w:p>
          <w:p w14:paraId="72886D6A" w14:textId="77777777" w:rsidR="00147FBE" w:rsidRPr="00192043" w:rsidRDefault="00147FBE" w:rsidP="00147FBE">
            <w:pPr>
              <w:rPr>
                <w:rFonts w:cs="Tahoma"/>
                <w:color w:val="000000" w:themeColor="text1"/>
                <w:szCs w:val="20"/>
              </w:rPr>
            </w:pPr>
          </w:p>
          <w:p w14:paraId="76DA80A7" w14:textId="77777777" w:rsidR="00147FBE" w:rsidRPr="00192043" w:rsidRDefault="00147FBE" w:rsidP="00147FBE">
            <w:pPr>
              <w:rPr>
                <w:rFonts w:cs="Tahoma"/>
                <w:color w:val="000000" w:themeColor="text1"/>
                <w:szCs w:val="20"/>
              </w:rPr>
            </w:pPr>
            <w:r w:rsidRPr="00192043">
              <w:rPr>
                <w:rFonts w:cs="Tahoma"/>
                <w:color w:val="000000" w:themeColor="text1"/>
                <w:szCs w:val="20"/>
              </w:rPr>
              <w:t>Fund to update map to generate accurate data.</w:t>
            </w:r>
          </w:p>
          <w:p w14:paraId="37867E54" w14:textId="77777777" w:rsidR="00147FBE" w:rsidRPr="00192043" w:rsidRDefault="00147FBE" w:rsidP="00147FBE">
            <w:pPr>
              <w:rPr>
                <w:rFonts w:cs="Tahoma"/>
                <w:color w:val="000000" w:themeColor="text1"/>
                <w:szCs w:val="20"/>
              </w:rPr>
            </w:pPr>
          </w:p>
          <w:p w14:paraId="3DA93981" w14:textId="77777777" w:rsidR="00147FBE" w:rsidRPr="00192043" w:rsidRDefault="00147FBE" w:rsidP="00147FBE">
            <w:pPr>
              <w:rPr>
                <w:rFonts w:cs="Tahoma"/>
                <w:color w:val="000000" w:themeColor="text1"/>
                <w:szCs w:val="20"/>
              </w:rPr>
            </w:pPr>
          </w:p>
          <w:p w14:paraId="200FCD4D" w14:textId="77777777" w:rsidR="00147FBE" w:rsidRPr="00192043" w:rsidRDefault="00147FBE" w:rsidP="00147FBE">
            <w:pPr>
              <w:rPr>
                <w:rFonts w:cs="Tahoma"/>
                <w:color w:val="000000" w:themeColor="text1"/>
                <w:szCs w:val="20"/>
              </w:rPr>
            </w:pPr>
            <w:r w:rsidRPr="00192043">
              <w:rPr>
                <w:rFonts w:cs="Tahoma"/>
                <w:color w:val="000000" w:themeColor="text1"/>
                <w:szCs w:val="20"/>
              </w:rPr>
              <w:t>No Cost</w:t>
            </w:r>
          </w:p>
          <w:p w14:paraId="1943C8BC" w14:textId="77777777" w:rsidR="00147FBE" w:rsidRPr="00192043" w:rsidRDefault="00147FBE" w:rsidP="00147FBE">
            <w:pPr>
              <w:rPr>
                <w:rFonts w:cs="Tahoma"/>
                <w:color w:val="000000" w:themeColor="text1"/>
                <w:szCs w:val="20"/>
              </w:rPr>
            </w:pPr>
          </w:p>
          <w:p w14:paraId="58788BE4" w14:textId="77777777" w:rsidR="00147FBE" w:rsidRPr="00192043" w:rsidRDefault="00147FBE" w:rsidP="00147FBE">
            <w:pPr>
              <w:rPr>
                <w:rFonts w:cs="Tahoma"/>
                <w:color w:val="000000" w:themeColor="text1"/>
                <w:szCs w:val="20"/>
              </w:rPr>
            </w:pPr>
          </w:p>
          <w:p w14:paraId="239BA17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248F1553" w14:textId="77777777" w:rsidR="00147FBE" w:rsidRPr="00192043" w:rsidRDefault="00147FBE" w:rsidP="00147FBE">
            <w:pPr>
              <w:rPr>
                <w:rFonts w:cs="Tahoma"/>
                <w:color w:val="000000" w:themeColor="text1"/>
                <w:szCs w:val="20"/>
              </w:rPr>
            </w:pPr>
          </w:p>
          <w:p w14:paraId="2031CD9F" w14:textId="77777777" w:rsidR="00147FBE" w:rsidRPr="00192043" w:rsidRDefault="00147FBE" w:rsidP="00147FBE">
            <w:pPr>
              <w:rPr>
                <w:rFonts w:cs="Tahoma"/>
                <w:color w:val="000000" w:themeColor="text1"/>
                <w:szCs w:val="20"/>
              </w:rPr>
            </w:pPr>
          </w:p>
          <w:p w14:paraId="31AA16A4" w14:textId="77777777" w:rsidR="00147FBE" w:rsidRPr="00192043" w:rsidRDefault="00147FBE" w:rsidP="00147FBE">
            <w:pPr>
              <w:rPr>
                <w:rFonts w:cs="Tahoma"/>
                <w:color w:val="000000" w:themeColor="text1"/>
                <w:szCs w:val="20"/>
              </w:rPr>
            </w:pPr>
          </w:p>
        </w:tc>
      </w:tr>
      <w:tr w:rsidR="00223902" w:rsidRPr="00192043" w14:paraId="47A96ACE" w14:textId="77777777" w:rsidTr="001B2781">
        <w:trPr>
          <w:trHeight w:val="670"/>
        </w:trPr>
        <w:tc>
          <w:tcPr>
            <w:tcW w:w="360" w:type="pct"/>
            <w:vMerge/>
            <w:tcBorders>
              <w:left w:val="single" w:sz="4" w:space="0" w:color="auto"/>
              <w:right w:val="single" w:sz="4" w:space="0" w:color="auto"/>
            </w:tcBorders>
            <w:shd w:val="clear" w:color="auto" w:fill="FFCCCC"/>
            <w:vAlign w:val="center"/>
          </w:tcPr>
          <w:p w14:paraId="013C731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717916C"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2E3296D5"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65D12A01"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24454889"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10FC7B9A"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411E6F87" w14:textId="77777777" w:rsidR="00147FBE" w:rsidRPr="00192043" w:rsidRDefault="00147FBE" w:rsidP="00147FBE">
            <w:pPr>
              <w:rPr>
                <w:rFonts w:cs="Tahoma"/>
                <w:color w:val="000000" w:themeColor="text1"/>
                <w:szCs w:val="20"/>
              </w:rPr>
            </w:pPr>
          </w:p>
        </w:tc>
      </w:tr>
      <w:tr w:rsidR="00223902" w:rsidRPr="00192043" w14:paraId="2FBE8350" w14:textId="77777777" w:rsidTr="001B2781">
        <w:trPr>
          <w:trHeight w:val="328"/>
        </w:trPr>
        <w:tc>
          <w:tcPr>
            <w:tcW w:w="360" w:type="pct"/>
            <w:vMerge/>
            <w:tcBorders>
              <w:left w:val="single" w:sz="4" w:space="0" w:color="auto"/>
              <w:right w:val="single" w:sz="4" w:space="0" w:color="auto"/>
            </w:tcBorders>
            <w:shd w:val="clear" w:color="auto" w:fill="FFCCCC"/>
            <w:vAlign w:val="center"/>
          </w:tcPr>
          <w:p w14:paraId="497335B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3E1190E"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D8B0AEC" w14:textId="77777777" w:rsidR="00147FBE" w:rsidRPr="00192043" w:rsidRDefault="00147FBE" w:rsidP="00147FBE">
            <w:pPr>
              <w:rPr>
                <w:rFonts w:cs="Tahoma"/>
                <w:color w:val="000000" w:themeColor="text1"/>
                <w:szCs w:val="20"/>
              </w:rPr>
            </w:pPr>
          </w:p>
        </w:tc>
        <w:tc>
          <w:tcPr>
            <w:tcW w:w="746" w:type="pct"/>
            <w:vMerge w:val="restart"/>
            <w:tcBorders>
              <w:top w:val="nil"/>
              <w:left w:val="nil"/>
              <w:right w:val="single" w:sz="4" w:space="0" w:color="auto"/>
            </w:tcBorders>
            <w:shd w:val="clear" w:color="auto" w:fill="FFCCCC"/>
          </w:tcPr>
          <w:p w14:paraId="6A2EDB98" w14:textId="77777777" w:rsidR="00147FBE" w:rsidRPr="00192043" w:rsidRDefault="00147FBE" w:rsidP="00147FBE">
            <w:pPr>
              <w:rPr>
                <w:rFonts w:eastAsia="Tahoma" w:cs="Tahoma"/>
                <w:color w:val="000000" w:themeColor="text1"/>
                <w:szCs w:val="20"/>
              </w:rPr>
            </w:pPr>
          </w:p>
          <w:p w14:paraId="22AB4A96" w14:textId="77777777" w:rsidR="00147FBE" w:rsidRPr="00192043" w:rsidRDefault="00147FBE" w:rsidP="00147FBE">
            <w:pPr>
              <w:rPr>
                <w:rFonts w:eastAsia="Tahoma" w:cs="Tahoma"/>
                <w:color w:val="000000" w:themeColor="text1"/>
                <w:szCs w:val="20"/>
              </w:rPr>
            </w:pPr>
          </w:p>
          <w:p w14:paraId="2059135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coverage surveys for MDA</w:t>
            </w:r>
          </w:p>
          <w:p w14:paraId="1447C8F3"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20F4CBAD" w14:textId="77777777" w:rsidR="00147FBE" w:rsidRPr="00192043" w:rsidRDefault="00147FBE" w:rsidP="00147FBE">
            <w:pPr>
              <w:rPr>
                <w:rFonts w:cs="Tahoma"/>
                <w:color w:val="000000" w:themeColor="text1"/>
                <w:szCs w:val="20"/>
              </w:rPr>
            </w:pPr>
          </w:p>
          <w:p w14:paraId="6A366491" w14:textId="77777777" w:rsidR="00147FBE" w:rsidRPr="00192043" w:rsidRDefault="00147FBE" w:rsidP="00147FBE">
            <w:pPr>
              <w:rPr>
                <w:rFonts w:cs="Tahoma"/>
                <w:color w:val="000000" w:themeColor="text1"/>
                <w:szCs w:val="20"/>
              </w:rPr>
            </w:pPr>
          </w:p>
          <w:p w14:paraId="43BCFBC5" w14:textId="77777777" w:rsidR="00147FBE" w:rsidRPr="00192043" w:rsidRDefault="00147FBE" w:rsidP="00147FBE">
            <w:pPr>
              <w:rPr>
                <w:rFonts w:cs="Tahoma"/>
                <w:color w:val="000000" w:themeColor="text1"/>
                <w:szCs w:val="20"/>
              </w:rPr>
            </w:pPr>
            <w:r w:rsidRPr="00192043">
              <w:rPr>
                <w:rFonts w:cs="Tahoma"/>
                <w:color w:val="000000" w:themeColor="text1"/>
                <w:szCs w:val="20"/>
              </w:rPr>
              <w:t>Train coverage survey staff</w:t>
            </w:r>
          </w:p>
          <w:p w14:paraId="4413A063" w14:textId="77777777" w:rsidR="00147FBE" w:rsidRPr="00192043" w:rsidRDefault="00147FBE" w:rsidP="00147FBE">
            <w:pPr>
              <w:rPr>
                <w:rFonts w:cs="Tahoma"/>
                <w:color w:val="000000" w:themeColor="text1"/>
                <w:szCs w:val="20"/>
              </w:rPr>
            </w:pPr>
          </w:p>
          <w:p w14:paraId="3FFCDE6A" w14:textId="77777777" w:rsidR="00147FBE" w:rsidRPr="00192043" w:rsidRDefault="00147FBE" w:rsidP="00147FBE">
            <w:pPr>
              <w:rPr>
                <w:rFonts w:cs="Tahoma"/>
                <w:color w:val="000000" w:themeColor="text1"/>
                <w:szCs w:val="20"/>
              </w:rPr>
            </w:pPr>
            <w:r w:rsidRPr="00192043">
              <w:rPr>
                <w:rFonts w:cs="Tahoma"/>
                <w:color w:val="000000" w:themeColor="text1"/>
                <w:szCs w:val="20"/>
              </w:rPr>
              <w:t>Hire independent monitor to conduct coverage survey</w:t>
            </w:r>
          </w:p>
        </w:tc>
        <w:tc>
          <w:tcPr>
            <w:tcW w:w="685" w:type="pct"/>
            <w:tcBorders>
              <w:top w:val="nil"/>
              <w:left w:val="nil"/>
              <w:bottom w:val="single" w:sz="4" w:space="0" w:color="auto"/>
              <w:right w:val="single" w:sz="4" w:space="0" w:color="auto"/>
            </w:tcBorders>
            <w:shd w:val="clear" w:color="auto" w:fill="FFCCCC"/>
          </w:tcPr>
          <w:p w14:paraId="62ED6A4A" w14:textId="77777777" w:rsidR="00147FBE" w:rsidRPr="00192043" w:rsidRDefault="00147FBE" w:rsidP="00147FBE">
            <w:pPr>
              <w:rPr>
                <w:rFonts w:cs="Tahoma"/>
                <w:color w:val="000000" w:themeColor="text1"/>
                <w:szCs w:val="20"/>
              </w:rPr>
            </w:pPr>
          </w:p>
          <w:p w14:paraId="4913744C" w14:textId="77777777" w:rsidR="00147FBE" w:rsidRPr="00192043" w:rsidRDefault="00147FBE" w:rsidP="00147FBE">
            <w:pPr>
              <w:rPr>
                <w:rFonts w:cs="Tahoma"/>
                <w:color w:val="000000" w:themeColor="text1"/>
                <w:szCs w:val="20"/>
              </w:rPr>
            </w:pPr>
          </w:p>
          <w:p w14:paraId="0A61522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nil"/>
              <w:bottom w:val="single" w:sz="4" w:space="0" w:color="auto"/>
              <w:right w:val="single" w:sz="4" w:space="0" w:color="auto"/>
            </w:tcBorders>
            <w:shd w:val="clear" w:color="auto" w:fill="FFCCCC"/>
          </w:tcPr>
          <w:p w14:paraId="5299E4D5" w14:textId="77777777" w:rsidR="00147FBE" w:rsidRPr="00192043" w:rsidRDefault="00147FBE" w:rsidP="00147FBE">
            <w:pPr>
              <w:rPr>
                <w:rFonts w:cs="Tahoma"/>
                <w:color w:val="000000" w:themeColor="text1"/>
                <w:szCs w:val="20"/>
              </w:rPr>
            </w:pPr>
          </w:p>
          <w:p w14:paraId="74EC9578" w14:textId="77777777" w:rsidR="00147FBE" w:rsidRPr="00192043" w:rsidRDefault="00147FBE" w:rsidP="00147FBE">
            <w:pPr>
              <w:rPr>
                <w:rFonts w:cs="Tahoma"/>
                <w:color w:val="000000" w:themeColor="text1"/>
                <w:szCs w:val="20"/>
              </w:rPr>
            </w:pPr>
          </w:p>
          <w:p w14:paraId="332F117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Fuel, DSA, communication cards, vehicle parts, printing of tools, </w:t>
            </w:r>
          </w:p>
        </w:tc>
      </w:tr>
      <w:tr w:rsidR="00223902" w:rsidRPr="00192043" w14:paraId="4056E880" w14:textId="77777777" w:rsidTr="001B2781">
        <w:trPr>
          <w:trHeight w:val="214"/>
        </w:trPr>
        <w:tc>
          <w:tcPr>
            <w:tcW w:w="360" w:type="pct"/>
            <w:vMerge/>
            <w:tcBorders>
              <w:left w:val="single" w:sz="4" w:space="0" w:color="auto"/>
              <w:right w:val="single" w:sz="4" w:space="0" w:color="auto"/>
            </w:tcBorders>
            <w:shd w:val="clear" w:color="auto" w:fill="FFCCCC"/>
            <w:vAlign w:val="center"/>
          </w:tcPr>
          <w:p w14:paraId="3AC04F8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EB8DCF7"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501DC87"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0375F6FF"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F9140D8"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62717EC0"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37187540" w14:textId="77777777" w:rsidR="00147FBE" w:rsidRPr="00192043" w:rsidRDefault="00147FBE" w:rsidP="00147FBE">
            <w:pPr>
              <w:rPr>
                <w:rFonts w:cs="Tahoma"/>
                <w:color w:val="000000" w:themeColor="text1"/>
                <w:szCs w:val="20"/>
              </w:rPr>
            </w:pPr>
          </w:p>
        </w:tc>
      </w:tr>
      <w:tr w:rsidR="00223902" w:rsidRPr="00192043" w14:paraId="69151720" w14:textId="77777777" w:rsidTr="001B2781">
        <w:trPr>
          <w:trHeight w:val="841"/>
        </w:trPr>
        <w:tc>
          <w:tcPr>
            <w:tcW w:w="360" w:type="pct"/>
            <w:vMerge/>
            <w:tcBorders>
              <w:left w:val="single" w:sz="4" w:space="0" w:color="auto"/>
              <w:right w:val="single" w:sz="4" w:space="0" w:color="auto"/>
            </w:tcBorders>
            <w:shd w:val="clear" w:color="auto" w:fill="FFCCCC"/>
            <w:vAlign w:val="center"/>
          </w:tcPr>
          <w:p w14:paraId="61223E9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9C7A9ED"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BCED418"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nil"/>
              <w:right w:val="single" w:sz="4" w:space="0" w:color="auto"/>
            </w:tcBorders>
            <w:shd w:val="clear" w:color="auto" w:fill="FFCCCC"/>
          </w:tcPr>
          <w:p w14:paraId="48AB853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Provide support to districts to integrate NTDs  peer support groups into county structure </w:t>
            </w:r>
          </w:p>
          <w:p w14:paraId="77238458"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28992898" w14:textId="77777777" w:rsidR="00147FBE" w:rsidRPr="00192043" w:rsidRDefault="00147FBE" w:rsidP="00147FBE">
            <w:pPr>
              <w:rPr>
                <w:rFonts w:cs="Tahoma"/>
                <w:color w:val="000000" w:themeColor="text1"/>
                <w:szCs w:val="20"/>
              </w:rPr>
            </w:pPr>
            <w:r w:rsidRPr="00192043">
              <w:rPr>
                <w:rFonts w:cs="Tahoma"/>
                <w:color w:val="000000" w:themeColor="text1"/>
                <w:szCs w:val="20"/>
              </w:rPr>
              <w:t>Identified the peer support groups</w:t>
            </w:r>
          </w:p>
          <w:p w14:paraId="16B7162E" w14:textId="77777777" w:rsidR="00147FBE" w:rsidRPr="00192043" w:rsidRDefault="00147FBE" w:rsidP="00147FBE">
            <w:pPr>
              <w:rPr>
                <w:rFonts w:cs="Tahoma"/>
                <w:color w:val="000000" w:themeColor="text1"/>
                <w:szCs w:val="20"/>
              </w:rPr>
            </w:pPr>
          </w:p>
          <w:p w14:paraId="08DA96B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Adopt REDRESS Project Peer Advocate Training Manual </w:t>
            </w:r>
          </w:p>
          <w:p w14:paraId="44D4A034" w14:textId="77777777" w:rsidR="00147FBE" w:rsidRPr="00192043" w:rsidRDefault="00147FBE" w:rsidP="00147FBE">
            <w:pPr>
              <w:rPr>
                <w:rFonts w:cs="Tahoma"/>
                <w:color w:val="000000" w:themeColor="text1"/>
                <w:szCs w:val="20"/>
              </w:rPr>
            </w:pPr>
          </w:p>
          <w:p w14:paraId="2C12CDC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w:t>
            </w:r>
          </w:p>
          <w:p w14:paraId="686DDBF4" w14:textId="77777777" w:rsidR="00147FBE" w:rsidRPr="00192043" w:rsidRDefault="00147FBE" w:rsidP="00147FBE">
            <w:pPr>
              <w:rPr>
                <w:rFonts w:cs="Tahoma"/>
                <w:color w:val="000000" w:themeColor="text1"/>
                <w:szCs w:val="20"/>
              </w:rPr>
            </w:pPr>
            <w:r w:rsidRPr="00192043">
              <w:rPr>
                <w:rFonts w:cs="Tahoma"/>
                <w:color w:val="000000" w:themeColor="text1"/>
                <w:szCs w:val="20"/>
              </w:rPr>
              <w:t>Training of peer support groups</w:t>
            </w:r>
          </w:p>
          <w:p w14:paraId="599C1F78" w14:textId="77777777" w:rsidR="00147FBE" w:rsidRPr="00192043" w:rsidRDefault="00147FBE" w:rsidP="00147FBE">
            <w:pPr>
              <w:rPr>
                <w:rFonts w:cs="Tahoma"/>
                <w:color w:val="000000" w:themeColor="text1"/>
                <w:szCs w:val="20"/>
              </w:rPr>
            </w:pPr>
          </w:p>
          <w:p w14:paraId="557013C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To collaborate with Mental Health and Community Health Programs to include NTDs Peer Advocates into existing cultivation for user hope at county level </w:t>
            </w:r>
          </w:p>
        </w:tc>
        <w:tc>
          <w:tcPr>
            <w:tcW w:w="685" w:type="pct"/>
            <w:tcBorders>
              <w:top w:val="single" w:sz="4" w:space="0" w:color="auto"/>
              <w:left w:val="nil"/>
              <w:bottom w:val="single" w:sz="4" w:space="0" w:color="auto"/>
              <w:right w:val="single" w:sz="4" w:space="0" w:color="auto"/>
            </w:tcBorders>
            <w:shd w:val="clear" w:color="auto" w:fill="FFCCCC"/>
          </w:tcPr>
          <w:p w14:paraId="47B3F404"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single" w:sz="4" w:space="0" w:color="auto"/>
              <w:left w:val="nil"/>
              <w:bottom w:val="single" w:sz="4" w:space="0" w:color="auto"/>
              <w:right w:val="single" w:sz="4" w:space="0" w:color="auto"/>
            </w:tcBorders>
            <w:shd w:val="clear" w:color="auto" w:fill="FFCCCC"/>
          </w:tcPr>
          <w:p w14:paraId="5DA509CE" w14:textId="77777777" w:rsidR="00147FBE" w:rsidRPr="00192043" w:rsidRDefault="00147FBE" w:rsidP="00147FBE">
            <w:pPr>
              <w:rPr>
                <w:rFonts w:cs="Tahoma"/>
                <w:color w:val="000000" w:themeColor="text1"/>
                <w:szCs w:val="20"/>
              </w:rPr>
            </w:pPr>
            <w:r w:rsidRPr="00192043">
              <w:rPr>
                <w:rFonts w:cs="Tahoma"/>
                <w:color w:val="000000" w:themeColor="text1"/>
                <w:szCs w:val="20"/>
              </w:rPr>
              <w:t>No cost</w:t>
            </w:r>
          </w:p>
          <w:p w14:paraId="1F760133" w14:textId="77777777" w:rsidR="00147FBE" w:rsidRPr="00192043" w:rsidRDefault="00147FBE" w:rsidP="00147FBE">
            <w:pPr>
              <w:rPr>
                <w:rFonts w:cs="Tahoma"/>
                <w:color w:val="000000" w:themeColor="text1"/>
                <w:szCs w:val="20"/>
              </w:rPr>
            </w:pPr>
          </w:p>
          <w:p w14:paraId="0D18C172" w14:textId="77777777" w:rsidR="00147FBE" w:rsidRPr="00192043" w:rsidRDefault="00147FBE" w:rsidP="00147FBE">
            <w:pPr>
              <w:rPr>
                <w:rFonts w:cs="Tahoma"/>
                <w:color w:val="000000" w:themeColor="text1"/>
                <w:szCs w:val="20"/>
              </w:rPr>
            </w:pPr>
          </w:p>
          <w:p w14:paraId="09C1E39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6E441182" w14:textId="77777777" w:rsidR="00147FBE" w:rsidRPr="00192043" w:rsidRDefault="00147FBE" w:rsidP="00147FBE">
            <w:pPr>
              <w:rPr>
                <w:rFonts w:cs="Tahoma"/>
                <w:color w:val="000000" w:themeColor="text1"/>
                <w:szCs w:val="20"/>
              </w:rPr>
            </w:pPr>
          </w:p>
          <w:p w14:paraId="44608E47" w14:textId="77777777" w:rsidR="00147FBE" w:rsidRPr="00192043" w:rsidRDefault="00147FBE" w:rsidP="00147FBE">
            <w:pPr>
              <w:rPr>
                <w:rFonts w:cs="Tahoma"/>
                <w:color w:val="000000" w:themeColor="text1"/>
                <w:szCs w:val="20"/>
              </w:rPr>
            </w:pPr>
          </w:p>
          <w:p w14:paraId="473F22EB" w14:textId="77777777" w:rsidR="00147FBE" w:rsidRPr="00192043" w:rsidRDefault="00147FBE" w:rsidP="00147FBE">
            <w:pPr>
              <w:rPr>
                <w:rFonts w:cs="Tahoma"/>
                <w:color w:val="000000" w:themeColor="text1"/>
                <w:szCs w:val="20"/>
              </w:rPr>
            </w:pPr>
            <w:r w:rsidRPr="00192043">
              <w:rPr>
                <w:rFonts w:cs="Tahoma"/>
                <w:color w:val="000000" w:themeColor="text1"/>
                <w:szCs w:val="20"/>
              </w:rPr>
              <w:t>Fund to provide meal for participants, transportation, DSA,</w:t>
            </w:r>
          </w:p>
          <w:p w14:paraId="5C2B6524" w14:textId="77777777" w:rsidR="00147FBE" w:rsidRPr="00192043" w:rsidRDefault="00147FBE" w:rsidP="00147FBE">
            <w:pPr>
              <w:rPr>
                <w:rFonts w:cs="Tahoma"/>
                <w:color w:val="000000" w:themeColor="text1"/>
                <w:szCs w:val="20"/>
              </w:rPr>
            </w:pPr>
          </w:p>
          <w:p w14:paraId="07D3F2C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support groups monthly meetings  </w:t>
            </w:r>
          </w:p>
        </w:tc>
      </w:tr>
      <w:tr w:rsidR="00223902" w:rsidRPr="00192043" w14:paraId="3C075C7D" w14:textId="77777777" w:rsidTr="001B2781">
        <w:trPr>
          <w:trHeight w:val="1297"/>
        </w:trPr>
        <w:tc>
          <w:tcPr>
            <w:tcW w:w="360" w:type="pct"/>
            <w:vMerge/>
            <w:tcBorders>
              <w:left w:val="single" w:sz="4" w:space="0" w:color="auto"/>
              <w:right w:val="single" w:sz="4" w:space="0" w:color="auto"/>
            </w:tcBorders>
            <w:shd w:val="clear" w:color="auto" w:fill="FFCCCC"/>
            <w:vAlign w:val="center"/>
          </w:tcPr>
          <w:p w14:paraId="6925233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0C56AE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0A2B293"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3CA99402"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09FEC10"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22300BC3"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28400B89" w14:textId="77777777" w:rsidR="00147FBE" w:rsidRPr="00192043" w:rsidRDefault="00147FBE" w:rsidP="00147FBE">
            <w:pPr>
              <w:rPr>
                <w:rFonts w:cs="Tahoma"/>
                <w:color w:val="000000" w:themeColor="text1"/>
                <w:szCs w:val="20"/>
              </w:rPr>
            </w:pPr>
          </w:p>
        </w:tc>
      </w:tr>
      <w:tr w:rsidR="00223902" w:rsidRPr="00192043" w14:paraId="01F1B673" w14:textId="77777777" w:rsidTr="001B2781">
        <w:trPr>
          <w:trHeight w:val="670"/>
        </w:trPr>
        <w:tc>
          <w:tcPr>
            <w:tcW w:w="360" w:type="pct"/>
            <w:vMerge/>
            <w:tcBorders>
              <w:left w:val="single" w:sz="4" w:space="0" w:color="auto"/>
              <w:right w:val="single" w:sz="4" w:space="0" w:color="auto"/>
            </w:tcBorders>
            <w:shd w:val="clear" w:color="auto" w:fill="FFCCCC"/>
            <w:vAlign w:val="center"/>
          </w:tcPr>
          <w:p w14:paraId="0173F976"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935D35F"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00FAC380" w14:textId="77777777" w:rsidR="00147FBE" w:rsidRPr="00192043" w:rsidRDefault="00147FBE" w:rsidP="00147FBE">
            <w:pPr>
              <w:rPr>
                <w:rFonts w:cs="Tahoma"/>
                <w:color w:val="000000" w:themeColor="text1"/>
                <w:szCs w:val="20"/>
              </w:rPr>
            </w:pPr>
          </w:p>
        </w:tc>
        <w:tc>
          <w:tcPr>
            <w:tcW w:w="746" w:type="pct"/>
            <w:vMerge w:val="restart"/>
            <w:tcBorders>
              <w:top w:val="nil"/>
              <w:left w:val="single" w:sz="4" w:space="0" w:color="auto"/>
              <w:bottom w:val="single" w:sz="4" w:space="0" w:color="auto"/>
              <w:right w:val="single" w:sz="4" w:space="0" w:color="auto"/>
            </w:tcBorders>
            <w:shd w:val="clear" w:color="auto" w:fill="FFCCCC"/>
            <w:vAlign w:val="center"/>
          </w:tcPr>
          <w:p w14:paraId="2F2AB83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Procure logistics to support  conduct active case searchfor CHAs/CHPs (check #s)</w:t>
            </w:r>
          </w:p>
          <w:p w14:paraId="14EA61CA"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7EB643C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Procure CHAs/CHVs resource kits(back packs, raincoats, boots etc.) in coordination with CHA Program</w:t>
            </w:r>
          </w:p>
        </w:tc>
        <w:tc>
          <w:tcPr>
            <w:tcW w:w="685" w:type="pct"/>
            <w:tcBorders>
              <w:top w:val="nil"/>
              <w:left w:val="nil"/>
              <w:bottom w:val="single" w:sz="4" w:space="0" w:color="auto"/>
              <w:right w:val="single" w:sz="4" w:space="0" w:color="auto"/>
            </w:tcBorders>
            <w:shd w:val="clear" w:color="auto" w:fill="FFCCCC"/>
          </w:tcPr>
          <w:p w14:paraId="3152429B" w14:textId="77777777" w:rsidR="00147FBE" w:rsidRPr="00192043" w:rsidRDefault="00147FBE" w:rsidP="00147FBE">
            <w:pPr>
              <w:rPr>
                <w:rFonts w:cs="Tahoma"/>
                <w:color w:val="000000" w:themeColor="text1"/>
                <w:szCs w:val="20"/>
              </w:rPr>
            </w:pPr>
            <w:r w:rsidRPr="00192043">
              <w:rPr>
                <w:rFonts w:cs="Tahoma"/>
                <w:color w:val="000000" w:themeColor="text1"/>
                <w:szCs w:val="20"/>
              </w:rPr>
              <w:t>Every two years</w:t>
            </w:r>
          </w:p>
        </w:tc>
        <w:tc>
          <w:tcPr>
            <w:tcW w:w="879" w:type="pct"/>
            <w:tcBorders>
              <w:top w:val="nil"/>
              <w:left w:val="nil"/>
              <w:bottom w:val="single" w:sz="4" w:space="0" w:color="auto"/>
              <w:right w:val="single" w:sz="4" w:space="0" w:color="auto"/>
            </w:tcBorders>
            <w:shd w:val="clear" w:color="auto" w:fill="FFCCCC"/>
          </w:tcPr>
          <w:p w14:paraId="3BD1FD5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procure CHAs resource kits </w:t>
            </w:r>
          </w:p>
        </w:tc>
      </w:tr>
      <w:tr w:rsidR="00223902" w:rsidRPr="00192043" w14:paraId="3C871F04" w14:textId="77777777" w:rsidTr="001B2781">
        <w:trPr>
          <w:trHeight w:val="713"/>
        </w:trPr>
        <w:tc>
          <w:tcPr>
            <w:tcW w:w="360" w:type="pct"/>
            <w:vMerge/>
            <w:tcBorders>
              <w:left w:val="single" w:sz="4" w:space="0" w:color="auto"/>
              <w:right w:val="single" w:sz="4" w:space="0" w:color="auto"/>
            </w:tcBorders>
            <w:shd w:val="clear" w:color="auto" w:fill="FFCCCC"/>
            <w:vAlign w:val="center"/>
          </w:tcPr>
          <w:p w14:paraId="30F10F3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AE104ED"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1586CA12"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6F02E370"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CDC23CA"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0455F000"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6FE4EDE3" w14:textId="77777777" w:rsidR="00147FBE" w:rsidRPr="00192043" w:rsidRDefault="00147FBE" w:rsidP="00147FBE">
            <w:pPr>
              <w:rPr>
                <w:rFonts w:cs="Tahoma"/>
                <w:color w:val="000000" w:themeColor="text1"/>
                <w:szCs w:val="20"/>
              </w:rPr>
            </w:pPr>
          </w:p>
        </w:tc>
      </w:tr>
      <w:tr w:rsidR="00223902" w:rsidRPr="00192043" w14:paraId="37DB8CE0" w14:textId="77777777" w:rsidTr="001B2781">
        <w:trPr>
          <w:trHeight w:val="713"/>
        </w:trPr>
        <w:tc>
          <w:tcPr>
            <w:tcW w:w="360" w:type="pct"/>
            <w:vMerge/>
            <w:tcBorders>
              <w:left w:val="single" w:sz="4" w:space="0" w:color="auto"/>
              <w:right w:val="single" w:sz="4" w:space="0" w:color="auto"/>
            </w:tcBorders>
            <w:shd w:val="clear" w:color="auto" w:fill="FFCCCC"/>
            <w:vAlign w:val="center"/>
          </w:tcPr>
          <w:p w14:paraId="26BDB88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75D6909"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3593757B"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bottom w:val="single" w:sz="4" w:space="0" w:color="auto"/>
              <w:right w:val="single" w:sz="4" w:space="0" w:color="auto"/>
            </w:tcBorders>
            <w:shd w:val="clear" w:color="auto" w:fill="FFCCCC"/>
            <w:vAlign w:val="center"/>
          </w:tcPr>
          <w:p w14:paraId="750EC92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Orientate traditional and faith healers to suspect and refer  NTDs cases and look, listen and link</w:t>
            </w:r>
          </w:p>
          <w:p w14:paraId="53478BFF"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AD2A3B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Host one day Orientation meeting with traditional healers </w:t>
            </w:r>
          </w:p>
          <w:p w14:paraId="7DDF2A1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Host one day orientation meeting with faith healers </w:t>
            </w:r>
          </w:p>
        </w:tc>
        <w:tc>
          <w:tcPr>
            <w:tcW w:w="685" w:type="pct"/>
            <w:tcBorders>
              <w:top w:val="single" w:sz="4" w:space="0" w:color="auto"/>
              <w:left w:val="nil"/>
              <w:bottom w:val="single" w:sz="4" w:space="0" w:color="auto"/>
              <w:right w:val="single" w:sz="4" w:space="0" w:color="auto"/>
            </w:tcBorders>
            <w:shd w:val="clear" w:color="auto" w:fill="FFCCCC"/>
          </w:tcPr>
          <w:p w14:paraId="755DF424"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single" w:sz="4" w:space="0" w:color="auto"/>
              <w:left w:val="nil"/>
              <w:bottom w:val="single" w:sz="4" w:space="0" w:color="auto"/>
              <w:right w:val="single" w:sz="4" w:space="0" w:color="auto"/>
            </w:tcBorders>
            <w:shd w:val="clear" w:color="auto" w:fill="FFCCCC"/>
          </w:tcPr>
          <w:p w14:paraId="306BEFCE"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provide feeding, transportation refund for participants and CHSS</w:t>
            </w:r>
          </w:p>
        </w:tc>
      </w:tr>
      <w:tr w:rsidR="00223902" w:rsidRPr="00192043" w14:paraId="0B979DCA" w14:textId="77777777" w:rsidTr="001B2781">
        <w:trPr>
          <w:trHeight w:val="1682"/>
        </w:trPr>
        <w:tc>
          <w:tcPr>
            <w:tcW w:w="360" w:type="pct"/>
            <w:vMerge/>
            <w:tcBorders>
              <w:left w:val="single" w:sz="4" w:space="0" w:color="auto"/>
              <w:right w:val="single" w:sz="4" w:space="0" w:color="auto"/>
            </w:tcBorders>
            <w:shd w:val="clear" w:color="auto" w:fill="FFCCCC"/>
            <w:vAlign w:val="center"/>
          </w:tcPr>
          <w:p w14:paraId="7CB83B7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2CD8EF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62F2214C"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7DF447B5"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F6FE890"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23398EE4"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722B8B9B" w14:textId="77777777" w:rsidR="00147FBE" w:rsidRPr="00192043" w:rsidRDefault="00147FBE" w:rsidP="00147FBE">
            <w:pPr>
              <w:rPr>
                <w:rFonts w:cs="Tahoma"/>
                <w:color w:val="000000" w:themeColor="text1"/>
                <w:szCs w:val="20"/>
              </w:rPr>
            </w:pPr>
          </w:p>
        </w:tc>
      </w:tr>
      <w:tr w:rsidR="00223902" w:rsidRPr="00192043" w14:paraId="2D53838A" w14:textId="77777777" w:rsidTr="001B2781">
        <w:trPr>
          <w:trHeight w:val="1133"/>
        </w:trPr>
        <w:tc>
          <w:tcPr>
            <w:tcW w:w="360" w:type="pct"/>
            <w:vMerge/>
            <w:tcBorders>
              <w:left w:val="single" w:sz="4" w:space="0" w:color="auto"/>
              <w:right w:val="single" w:sz="4" w:space="0" w:color="auto"/>
            </w:tcBorders>
            <w:shd w:val="clear" w:color="auto" w:fill="FFCCCC"/>
            <w:vAlign w:val="center"/>
          </w:tcPr>
          <w:p w14:paraId="528D183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9E5C00F"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4E05B206"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4B8B8152"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Provide performance-based incentives for CHAs/CHPs to conduct active case search and referral through the national PBF Program</w:t>
            </w:r>
          </w:p>
        </w:tc>
        <w:tc>
          <w:tcPr>
            <w:tcW w:w="973" w:type="pct"/>
            <w:tcBorders>
              <w:top w:val="single" w:sz="4" w:space="0" w:color="auto"/>
              <w:left w:val="nil"/>
              <w:bottom w:val="single" w:sz="4" w:space="0" w:color="auto"/>
              <w:right w:val="single" w:sz="4" w:space="0" w:color="auto"/>
            </w:tcBorders>
            <w:shd w:val="clear" w:color="auto" w:fill="FFCCCC"/>
          </w:tcPr>
          <w:p w14:paraId="41ED0B45" w14:textId="77777777" w:rsidR="00147FBE" w:rsidRPr="00192043" w:rsidRDefault="00147FBE" w:rsidP="00147FBE">
            <w:pPr>
              <w:rPr>
                <w:rFonts w:cs="Tahoma"/>
                <w:color w:val="000000" w:themeColor="text1"/>
                <w:szCs w:val="20"/>
              </w:rPr>
            </w:pPr>
            <w:r w:rsidRPr="00192043">
              <w:rPr>
                <w:rFonts w:cs="Tahoma"/>
                <w:color w:val="000000" w:themeColor="text1"/>
                <w:szCs w:val="20"/>
              </w:rPr>
              <w:t>Work with PBF to establish the mechanism to include NTDs Program in the PBF scheme.</w:t>
            </w:r>
          </w:p>
        </w:tc>
        <w:tc>
          <w:tcPr>
            <w:tcW w:w="685" w:type="pct"/>
            <w:tcBorders>
              <w:top w:val="single" w:sz="4" w:space="0" w:color="auto"/>
              <w:left w:val="nil"/>
              <w:bottom w:val="single" w:sz="4" w:space="0" w:color="auto"/>
              <w:right w:val="single" w:sz="4" w:space="0" w:color="auto"/>
            </w:tcBorders>
            <w:shd w:val="clear" w:color="auto" w:fill="FFCCCC"/>
          </w:tcPr>
          <w:p w14:paraId="3DD61FCC"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5A8EA4C2" w14:textId="77777777" w:rsidR="00147FBE" w:rsidRPr="00192043" w:rsidRDefault="00147FBE" w:rsidP="00147FBE">
            <w:pPr>
              <w:rPr>
                <w:rFonts w:cs="Tahoma"/>
                <w:color w:val="000000" w:themeColor="text1"/>
                <w:szCs w:val="20"/>
              </w:rPr>
            </w:pPr>
            <w:r w:rsidRPr="00192043">
              <w:rPr>
                <w:rFonts w:cs="Tahoma"/>
                <w:color w:val="000000" w:themeColor="text1"/>
                <w:szCs w:val="20"/>
              </w:rPr>
              <w:t>Refreshment</w:t>
            </w:r>
          </w:p>
        </w:tc>
      </w:tr>
      <w:tr w:rsidR="00223902" w:rsidRPr="00192043" w14:paraId="669668AC" w14:textId="77777777" w:rsidTr="001B2781">
        <w:trPr>
          <w:trHeight w:val="1754"/>
        </w:trPr>
        <w:tc>
          <w:tcPr>
            <w:tcW w:w="360" w:type="pct"/>
            <w:vMerge/>
            <w:tcBorders>
              <w:left w:val="single" w:sz="4" w:space="0" w:color="auto"/>
              <w:right w:val="single" w:sz="4" w:space="0" w:color="auto"/>
            </w:tcBorders>
            <w:shd w:val="clear" w:color="auto" w:fill="FFCCCC"/>
            <w:vAlign w:val="center"/>
          </w:tcPr>
          <w:p w14:paraId="77EA0F89"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auto"/>
              <w:right w:val="single" w:sz="4" w:space="0" w:color="auto"/>
            </w:tcBorders>
            <w:shd w:val="clear" w:color="auto" w:fill="FFCCCC"/>
            <w:vAlign w:val="center"/>
          </w:tcPr>
          <w:p w14:paraId="6962E2C5"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auto"/>
              <w:right w:val="single" w:sz="4" w:space="0" w:color="auto"/>
            </w:tcBorders>
            <w:shd w:val="clear" w:color="auto" w:fill="FFCCCC"/>
          </w:tcPr>
          <w:p w14:paraId="11A27DE7"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21C4D4B2"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72078F9"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53CDA6CC"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1384BEBF" w14:textId="77777777" w:rsidR="00147FBE" w:rsidRPr="00192043" w:rsidRDefault="00147FBE" w:rsidP="00147FBE">
            <w:pPr>
              <w:rPr>
                <w:rFonts w:cs="Tahoma"/>
                <w:color w:val="000000" w:themeColor="text1"/>
                <w:szCs w:val="20"/>
              </w:rPr>
            </w:pPr>
          </w:p>
        </w:tc>
      </w:tr>
      <w:tr w:rsidR="00223902" w:rsidRPr="00192043" w14:paraId="7889083C" w14:textId="77777777" w:rsidTr="001B2781">
        <w:trPr>
          <w:trHeight w:val="13"/>
        </w:trPr>
        <w:tc>
          <w:tcPr>
            <w:tcW w:w="360" w:type="pct"/>
            <w:vMerge/>
            <w:tcBorders>
              <w:left w:val="single" w:sz="4" w:space="0" w:color="auto"/>
              <w:right w:val="single" w:sz="4" w:space="0" w:color="auto"/>
            </w:tcBorders>
            <w:shd w:val="clear" w:color="auto" w:fill="FFCCCC"/>
            <w:vAlign w:val="center"/>
          </w:tcPr>
          <w:p w14:paraId="333A6CAC" w14:textId="77777777" w:rsidR="00147FBE" w:rsidRPr="00192043" w:rsidRDefault="00147FBE" w:rsidP="00147FBE">
            <w:pPr>
              <w:rPr>
                <w:rFonts w:cs="Tahoma"/>
                <w:b/>
                <w:bCs/>
                <w:color w:val="000000" w:themeColor="text1"/>
              </w:rPr>
            </w:pPr>
          </w:p>
        </w:tc>
        <w:tc>
          <w:tcPr>
            <w:tcW w:w="630" w:type="pct"/>
            <w:vMerge w:val="restart"/>
            <w:tcBorders>
              <w:top w:val="single" w:sz="4" w:space="0" w:color="auto"/>
              <w:left w:val="single" w:sz="4" w:space="0" w:color="auto"/>
              <w:right w:val="single" w:sz="4" w:space="0" w:color="auto"/>
            </w:tcBorders>
            <w:shd w:val="clear" w:color="auto" w:fill="FFCCCC"/>
            <w:vAlign w:val="center"/>
          </w:tcPr>
          <w:p w14:paraId="6367C252"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1.2 Research, monitoring and evaluation evidenced established that tracked progress and informed decision-making toward the 2030 NTDs Road Map Goals </w:t>
            </w:r>
          </w:p>
        </w:tc>
        <w:tc>
          <w:tcPr>
            <w:tcW w:w="727" w:type="pct"/>
            <w:vMerge w:val="restart"/>
            <w:tcBorders>
              <w:top w:val="nil"/>
              <w:left w:val="single" w:sz="4" w:space="0" w:color="auto"/>
              <w:right w:val="single" w:sz="4" w:space="0" w:color="auto"/>
            </w:tcBorders>
            <w:shd w:val="clear" w:color="auto" w:fill="FFCCCC"/>
            <w:vAlign w:val="center"/>
          </w:tcPr>
          <w:p w14:paraId="1E96BAB4"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NTD recording and reporting strengthened</w:t>
            </w:r>
          </w:p>
          <w:p w14:paraId="178548FC" w14:textId="77777777" w:rsidR="00147FBE" w:rsidRPr="00192043" w:rsidRDefault="00147FBE" w:rsidP="00147FBE">
            <w:pPr>
              <w:rPr>
                <w:rFonts w:cs="Tahoma"/>
                <w:color w:val="000000" w:themeColor="text1"/>
                <w:szCs w:val="20"/>
              </w:rPr>
            </w:pPr>
          </w:p>
          <w:p w14:paraId="6F4DAADC"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11A0A66C"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Integrate MDA data into DHIS2</w:t>
            </w:r>
          </w:p>
          <w:p w14:paraId="5B1D314F"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9F986C2" w14:textId="77777777" w:rsidR="00147FBE" w:rsidRPr="00192043" w:rsidRDefault="00147FBE" w:rsidP="00147FBE">
            <w:pPr>
              <w:rPr>
                <w:rFonts w:cs="Tahoma"/>
                <w:color w:val="000000" w:themeColor="text1"/>
                <w:szCs w:val="20"/>
              </w:rPr>
            </w:pPr>
            <w:r w:rsidRPr="00192043">
              <w:rPr>
                <w:rFonts w:cs="Tahoma"/>
                <w:color w:val="000000" w:themeColor="text1"/>
                <w:szCs w:val="20"/>
              </w:rPr>
              <w:t>Work with HMIS to include NTDs data into the DHIS2</w:t>
            </w:r>
          </w:p>
        </w:tc>
        <w:tc>
          <w:tcPr>
            <w:tcW w:w="685" w:type="pct"/>
            <w:vMerge w:val="restart"/>
            <w:tcBorders>
              <w:top w:val="nil"/>
              <w:left w:val="nil"/>
              <w:right w:val="single" w:sz="4" w:space="0" w:color="auto"/>
            </w:tcBorders>
            <w:shd w:val="clear" w:color="auto" w:fill="FFCCCC"/>
          </w:tcPr>
          <w:p w14:paraId="44B378E6"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vMerge w:val="restart"/>
            <w:tcBorders>
              <w:top w:val="nil"/>
              <w:left w:val="nil"/>
              <w:right w:val="single" w:sz="4" w:space="0" w:color="auto"/>
            </w:tcBorders>
            <w:shd w:val="clear" w:color="auto" w:fill="FFCCCC"/>
          </w:tcPr>
          <w:p w14:paraId="3431E0C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communication cards, and support to HMIS to development process </w:t>
            </w:r>
          </w:p>
        </w:tc>
      </w:tr>
      <w:tr w:rsidR="00223902" w:rsidRPr="00192043" w14:paraId="21636B27" w14:textId="77777777" w:rsidTr="001B2781">
        <w:trPr>
          <w:trHeight w:val="243"/>
        </w:trPr>
        <w:tc>
          <w:tcPr>
            <w:tcW w:w="360" w:type="pct"/>
            <w:vMerge/>
            <w:tcBorders>
              <w:left w:val="single" w:sz="4" w:space="0" w:color="auto"/>
              <w:right w:val="single" w:sz="4" w:space="0" w:color="auto"/>
            </w:tcBorders>
            <w:shd w:val="clear" w:color="auto" w:fill="FFCCCC"/>
            <w:vAlign w:val="center"/>
          </w:tcPr>
          <w:p w14:paraId="3C0DCCC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874AB67"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2EE07D77" w14:textId="77777777" w:rsidR="00147FBE" w:rsidRPr="00192043" w:rsidRDefault="00147FBE" w:rsidP="00147FBE">
            <w:pPr>
              <w:rPr>
                <w:rFonts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7539F932"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C19F17E" w14:textId="77777777" w:rsidR="00147FBE" w:rsidRPr="00192043" w:rsidRDefault="00147FBE" w:rsidP="00147FBE">
            <w:pPr>
              <w:rPr>
                <w:rFonts w:cs="Tahoma"/>
                <w:color w:val="000000" w:themeColor="text1"/>
                <w:szCs w:val="20"/>
              </w:rPr>
            </w:pPr>
          </w:p>
        </w:tc>
        <w:tc>
          <w:tcPr>
            <w:tcW w:w="685" w:type="pct"/>
            <w:vMerge/>
            <w:tcBorders>
              <w:left w:val="nil"/>
              <w:bottom w:val="single" w:sz="4" w:space="0" w:color="auto"/>
              <w:right w:val="single" w:sz="4" w:space="0" w:color="auto"/>
            </w:tcBorders>
            <w:shd w:val="clear" w:color="auto" w:fill="FFCCCC"/>
          </w:tcPr>
          <w:p w14:paraId="1A525235" w14:textId="77777777" w:rsidR="00147FBE" w:rsidRPr="00192043" w:rsidRDefault="00147FBE" w:rsidP="00147FBE">
            <w:pPr>
              <w:rPr>
                <w:rFonts w:cs="Tahoma"/>
                <w:color w:val="000000" w:themeColor="text1"/>
                <w:szCs w:val="20"/>
              </w:rPr>
            </w:pPr>
          </w:p>
        </w:tc>
        <w:tc>
          <w:tcPr>
            <w:tcW w:w="879" w:type="pct"/>
            <w:vMerge/>
            <w:tcBorders>
              <w:left w:val="nil"/>
              <w:bottom w:val="single" w:sz="4" w:space="0" w:color="auto"/>
              <w:right w:val="single" w:sz="4" w:space="0" w:color="auto"/>
            </w:tcBorders>
            <w:shd w:val="clear" w:color="auto" w:fill="FFCCCC"/>
          </w:tcPr>
          <w:p w14:paraId="63287027" w14:textId="77777777" w:rsidR="00147FBE" w:rsidRPr="00192043" w:rsidRDefault="00147FBE" w:rsidP="00147FBE">
            <w:pPr>
              <w:rPr>
                <w:rFonts w:cs="Tahoma"/>
                <w:color w:val="000000" w:themeColor="text1"/>
                <w:szCs w:val="20"/>
              </w:rPr>
            </w:pPr>
          </w:p>
        </w:tc>
      </w:tr>
      <w:tr w:rsidR="00223902" w:rsidRPr="00192043" w14:paraId="6BE147D0" w14:textId="77777777" w:rsidTr="001B2781">
        <w:trPr>
          <w:trHeight w:val="271"/>
        </w:trPr>
        <w:tc>
          <w:tcPr>
            <w:tcW w:w="360" w:type="pct"/>
            <w:vMerge/>
            <w:tcBorders>
              <w:left w:val="single" w:sz="4" w:space="0" w:color="auto"/>
              <w:right w:val="single" w:sz="4" w:space="0" w:color="auto"/>
            </w:tcBorders>
            <w:shd w:val="clear" w:color="auto" w:fill="FFCCCC"/>
            <w:vAlign w:val="center"/>
          </w:tcPr>
          <w:p w14:paraId="7E12689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344711B"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3B3EE74"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78CFA337"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0B57555"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5C631D90"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6171F56D" w14:textId="77777777" w:rsidR="00147FBE" w:rsidRPr="00192043" w:rsidRDefault="00147FBE" w:rsidP="00147FBE">
            <w:pPr>
              <w:rPr>
                <w:rFonts w:cs="Tahoma"/>
                <w:color w:val="000000" w:themeColor="text1"/>
                <w:szCs w:val="20"/>
              </w:rPr>
            </w:pPr>
          </w:p>
        </w:tc>
      </w:tr>
      <w:tr w:rsidR="00223902" w:rsidRPr="00192043" w14:paraId="6417DC8F" w14:textId="77777777" w:rsidTr="001B2781">
        <w:trPr>
          <w:trHeight w:val="628"/>
        </w:trPr>
        <w:tc>
          <w:tcPr>
            <w:tcW w:w="360" w:type="pct"/>
            <w:vMerge/>
            <w:tcBorders>
              <w:left w:val="single" w:sz="4" w:space="0" w:color="auto"/>
              <w:right w:val="single" w:sz="4" w:space="0" w:color="auto"/>
            </w:tcBorders>
            <w:shd w:val="clear" w:color="auto" w:fill="FFCCCC"/>
            <w:vAlign w:val="center"/>
          </w:tcPr>
          <w:p w14:paraId="3C8CE203"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3C752DA"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0C22CCC"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043D390C"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Support health facilities to record and report through the HMIS</w:t>
            </w:r>
          </w:p>
          <w:p w14:paraId="3BC237E8"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24E7A21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Update the HF CM integrated ledgers to include indicators for oncho, mental, and non-targeted NTDs </w:t>
            </w:r>
          </w:p>
          <w:p w14:paraId="6542FC6A" w14:textId="77777777" w:rsidR="00147FBE" w:rsidRPr="00192043" w:rsidRDefault="00147FBE" w:rsidP="00147FBE">
            <w:pPr>
              <w:rPr>
                <w:rFonts w:cs="Tahoma"/>
                <w:color w:val="000000" w:themeColor="text1"/>
                <w:szCs w:val="20"/>
              </w:rPr>
            </w:pPr>
          </w:p>
          <w:p w14:paraId="55DA4C1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Update HF Summary Form to include Oncho, Mental Health, and Non-targeted (surveillance) NTDs </w:t>
            </w:r>
          </w:p>
          <w:p w14:paraId="32A6098A" w14:textId="77777777" w:rsidR="00147FBE" w:rsidRPr="00192043" w:rsidRDefault="00147FBE" w:rsidP="00147FBE">
            <w:pPr>
              <w:rPr>
                <w:rFonts w:cs="Tahoma"/>
                <w:color w:val="000000" w:themeColor="text1"/>
                <w:szCs w:val="20"/>
              </w:rPr>
            </w:pPr>
          </w:p>
          <w:p w14:paraId="26C8BE4A" w14:textId="77777777" w:rsidR="00147FBE" w:rsidRPr="00192043" w:rsidRDefault="00147FBE" w:rsidP="00147FBE">
            <w:pPr>
              <w:rPr>
                <w:rFonts w:cs="Tahoma"/>
                <w:color w:val="000000" w:themeColor="text1"/>
                <w:szCs w:val="20"/>
              </w:rPr>
            </w:pPr>
            <w:r w:rsidRPr="00192043">
              <w:rPr>
                <w:rFonts w:cs="Tahoma"/>
                <w:color w:val="000000" w:themeColor="text1"/>
                <w:szCs w:val="20"/>
              </w:rPr>
              <w:t>Print 850 copies of the CM integrated ledgers</w:t>
            </w:r>
          </w:p>
          <w:p w14:paraId="7E38D779" w14:textId="77777777" w:rsidR="00147FBE" w:rsidRPr="00192043" w:rsidRDefault="00147FBE" w:rsidP="00147FBE">
            <w:pPr>
              <w:rPr>
                <w:rFonts w:cs="Tahoma"/>
                <w:color w:val="000000" w:themeColor="text1"/>
                <w:szCs w:val="20"/>
              </w:rPr>
            </w:pPr>
          </w:p>
          <w:p w14:paraId="65AF3ECE"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0F095CC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Once/year one  </w:t>
            </w:r>
          </w:p>
          <w:p w14:paraId="7539D087" w14:textId="77777777" w:rsidR="00147FBE" w:rsidRPr="00192043" w:rsidRDefault="00147FBE" w:rsidP="00147FBE">
            <w:pPr>
              <w:rPr>
                <w:rFonts w:cs="Tahoma"/>
                <w:color w:val="000000" w:themeColor="text1"/>
                <w:szCs w:val="20"/>
              </w:rPr>
            </w:pPr>
          </w:p>
          <w:p w14:paraId="4601C3C1" w14:textId="77777777" w:rsidR="00147FBE" w:rsidRPr="00192043" w:rsidRDefault="00147FBE" w:rsidP="00147FBE">
            <w:pPr>
              <w:rPr>
                <w:rFonts w:cs="Tahoma"/>
                <w:color w:val="000000" w:themeColor="text1"/>
                <w:szCs w:val="20"/>
              </w:rPr>
            </w:pPr>
          </w:p>
          <w:p w14:paraId="4CBF8E91" w14:textId="77777777" w:rsidR="00147FBE" w:rsidRPr="00192043" w:rsidRDefault="00147FBE" w:rsidP="00147FBE">
            <w:pPr>
              <w:rPr>
                <w:rFonts w:cs="Tahoma"/>
                <w:color w:val="000000" w:themeColor="text1"/>
                <w:szCs w:val="20"/>
              </w:rPr>
            </w:pPr>
          </w:p>
          <w:p w14:paraId="6BCD2724" w14:textId="77777777" w:rsidR="00147FBE" w:rsidRPr="00192043" w:rsidRDefault="00147FBE" w:rsidP="00147FBE">
            <w:pPr>
              <w:rPr>
                <w:rFonts w:cs="Tahoma"/>
                <w:color w:val="000000" w:themeColor="text1"/>
                <w:szCs w:val="20"/>
              </w:rPr>
            </w:pPr>
          </w:p>
          <w:p w14:paraId="38638172"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5C69C582" w14:textId="77777777" w:rsidR="00147FBE" w:rsidRPr="00192043" w:rsidRDefault="00147FBE" w:rsidP="00147FBE">
            <w:pPr>
              <w:rPr>
                <w:rFonts w:cs="Tahoma"/>
                <w:color w:val="000000" w:themeColor="text1"/>
                <w:szCs w:val="20"/>
              </w:rPr>
            </w:pPr>
          </w:p>
          <w:p w14:paraId="60CAF6EC" w14:textId="77777777" w:rsidR="00147FBE" w:rsidRPr="00192043" w:rsidRDefault="00147FBE" w:rsidP="00147FBE">
            <w:pPr>
              <w:rPr>
                <w:rFonts w:cs="Tahoma"/>
                <w:color w:val="000000" w:themeColor="text1"/>
                <w:szCs w:val="20"/>
              </w:rPr>
            </w:pPr>
          </w:p>
          <w:p w14:paraId="656FAEBF"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provide communication cards, and support to HMIS to development process</w:t>
            </w:r>
          </w:p>
          <w:p w14:paraId="088FCEA0" w14:textId="77777777" w:rsidR="00147FBE" w:rsidRPr="00192043" w:rsidRDefault="00147FBE" w:rsidP="00147FBE">
            <w:pPr>
              <w:rPr>
                <w:rFonts w:cs="Tahoma"/>
                <w:color w:val="000000" w:themeColor="text1"/>
                <w:szCs w:val="20"/>
              </w:rPr>
            </w:pPr>
          </w:p>
          <w:p w14:paraId="0FF67F8F" w14:textId="77777777" w:rsidR="00147FBE" w:rsidRPr="00192043" w:rsidRDefault="00147FBE" w:rsidP="00147FBE">
            <w:pPr>
              <w:rPr>
                <w:rFonts w:cs="Tahoma"/>
                <w:color w:val="000000" w:themeColor="text1"/>
                <w:szCs w:val="20"/>
              </w:rPr>
            </w:pPr>
          </w:p>
          <w:p w14:paraId="7E88439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4C963CB1" w14:textId="77777777" w:rsidR="00147FBE" w:rsidRPr="00192043" w:rsidRDefault="00147FBE" w:rsidP="00147FBE">
            <w:pPr>
              <w:rPr>
                <w:rFonts w:cs="Tahoma"/>
                <w:color w:val="000000" w:themeColor="text1"/>
                <w:szCs w:val="20"/>
              </w:rPr>
            </w:pPr>
          </w:p>
          <w:p w14:paraId="3AA332BC" w14:textId="77777777" w:rsidR="00147FBE" w:rsidRPr="00192043" w:rsidRDefault="00147FBE" w:rsidP="00147FBE">
            <w:pPr>
              <w:rPr>
                <w:rFonts w:cs="Tahoma"/>
                <w:color w:val="000000" w:themeColor="text1"/>
                <w:szCs w:val="20"/>
              </w:rPr>
            </w:pPr>
          </w:p>
          <w:p w14:paraId="21DE275F" w14:textId="77777777" w:rsidR="00147FBE" w:rsidRPr="00192043" w:rsidRDefault="00147FBE" w:rsidP="00147FBE">
            <w:pPr>
              <w:rPr>
                <w:rFonts w:cs="Tahoma"/>
                <w:color w:val="000000" w:themeColor="text1"/>
                <w:szCs w:val="20"/>
              </w:rPr>
            </w:pPr>
          </w:p>
          <w:p w14:paraId="62992F84" w14:textId="77777777" w:rsidR="00147FBE" w:rsidRPr="00192043" w:rsidRDefault="00147FBE" w:rsidP="00147FBE">
            <w:pPr>
              <w:rPr>
                <w:rFonts w:cs="Tahoma"/>
                <w:color w:val="000000" w:themeColor="text1"/>
                <w:szCs w:val="20"/>
              </w:rPr>
            </w:pPr>
          </w:p>
          <w:p w14:paraId="29C0CA2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print ledgers </w:t>
            </w:r>
          </w:p>
        </w:tc>
      </w:tr>
      <w:tr w:rsidR="00223902" w:rsidRPr="00192043" w14:paraId="6B1D0DA5" w14:textId="77777777" w:rsidTr="001B2781">
        <w:trPr>
          <w:trHeight w:val="941"/>
        </w:trPr>
        <w:tc>
          <w:tcPr>
            <w:tcW w:w="360" w:type="pct"/>
            <w:vMerge/>
            <w:tcBorders>
              <w:left w:val="single" w:sz="4" w:space="0" w:color="auto"/>
              <w:right w:val="single" w:sz="4" w:space="0" w:color="auto"/>
            </w:tcBorders>
            <w:shd w:val="clear" w:color="auto" w:fill="FFCCCC"/>
            <w:vAlign w:val="center"/>
          </w:tcPr>
          <w:p w14:paraId="0275421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775A55A"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27555999"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105AFC48"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0D8D0464"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75EE2693"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4C4AC2B9" w14:textId="77777777" w:rsidR="00147FBE" w:rsidRPr="00192043" w:rsidRDefault="00147FBE" w:rsidP="00147FBE">
            <w:pPr>
              <w:rPr>
                <w:rFonts w:cs="Tahoma"/>
                <w:color w:val="000000" w:themeColor="text1"/>
                <w:szCs w:val="20"/>
              </w:rPr>
            </w:pPr>
          </w:p>
        </w:tc>
      </w:tr>
      <w:tr w:rsidR="00223902" w:rsidRPr="00192043" w14:paraId="78F4500D" w14:textId="77777777" w:rsidTr="001B2781">
        <w:trPr>
          <w:trHeight w:val="1041"/>
        </w:trPr>
        <w:tc>
          <w:tcPr>
            <w:tcW w:w="360" w:type="pct"/>
            <w:vMerge/>
            <w:tcBorders>
              <w:left w:val="single" w:sz="4" w:space="0" w:color="auto"/>
              <w:right w:val="single" w:sz="4" w:space="0" w:color="auto"/>
            </w:tcBorders>
            <w:shd w:val="clear" w:color="auto" w:fill="FFCCCC"/>
            <w:vAlign w:val="center"/>
          </w:tcPr>
          <w:p w14:paraId="54A155F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C6CF692"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0B3C1E34"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1C5F583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Pilot study into the feasibility of implementing Post-Exposure Prophylaxis for leprosy in Liberia</w:t>
            </w:r>
          </w:p>
          <w:p w14:paraId="10C890C6"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966BE63" w14:textId="77777777" w:rsidR="00147FBE" w:rsidRPr="00192043" w:rsidRDefault="00147FBE" w:rsidP="00147FBE">
            <w:pPr>
              <w:rPr>
                <w:rFonts w:cs="Tahoma"/>
                <w:color w:val="000000" w:themeColor="text1"/>
                <w:szCs w:val="20"/>
              </w:rPr>
            </w:pPr>
            <w:r w:rsidRPr="00192043">
              <w:rPr>
                <w:rFonts w:cs="Tahoma"/>
                <w:color w:val="000000" w:themeColor="text1"/>
                <w:szCs w:val="20"/>
              </w:rPr>
              <w:t>Support CHSS to conduct intensive contact tracing to line list leprosy cases and contacts in Nimba County for two years</w:t>
            </w:r>
          </w:p>
        </w:tc>
        <w:tc>
          <w:tcPr>
            <w:tcW w:w="685" w:type="pct"/>
            <w:tcBorders>
              <w:top w:val="single" w:sz="4" w:space="0" w:color="auto"/>
              <w:left w:val="nil"/>
              <w:bottom w:val="single" w:sz="4" w:space="0" w:color="auto"/>
              <w:right w:val="single" w:sz="4" w:space="0" w:color="auto"/>
            </w:tcBorders>
            <w:shd w:val="clear" w:color="auto" w:fill="FFCCCC"/>
          </w:tcPr>
          <w:p w14:paraId="75A2E096"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p w14:paraId="048EC7D1"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74945100"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procure communication cards and gasoline for 45 CHSS</w:t>
            </w:r>
          </w:p>
        </w:tc>
      </w:tr>
      <w:tr w:rsidR="00223902" w:rsidRPr="00192043" w14:paraId="0065FB6C" w14:textId="77777777" w:rsidTr="001B2781">
        <w:trPr>
          <w:trHeight w:val="1069"/>
        </w:trPr>
        <w:tc>
          <w:tcPr>
            <w:tcW w:w="360" w:type="pct"/>
            <w:vMerge/>
            <w:tcBorders>
              <w:left w:val="single" w:sz="4" w:space="0" w:color="auto"/>
              <w:right w:val="single" w:sz="4" w:space="0" w:color="auto"/>
            </w:tcBorders>
            <w:shd w:val="clear" w:color="auto" w:fill="FFCCCC"/>
            <w:vAlign w:val="center"/>
          </w:tcPr>
          <w:p w14:paraId="4FB0080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F30870D"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3B9D264"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3AC929E9"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259928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Print 52,000 integrated contact tracing forms </w:t>
            </w:r>
          </w:p>
          <w:p w14:paraId="5158334B" w14:textId="77777777" w:rsidR="00147FBE" w:rsidRPr="00192043" w:rsidRDefault="00147FBE" w:rsidP="00147FBE">
            <w:pPr>
              <w:rPr>
                <w:rFonts w:cs="Tahoma"/>
                <w:color w:val="000000" w:themeColor="text1"/>
                <w:szCs w:val="20"/>
              </w:rPr>
            </w:pPr>
          </w:p>
          <w:p w14:paraId="3FB498B1" w14:textId="77777777" w:rsidR="00147FBE" w:rsidRPr="00192043" w:rsidRDefault="00147FBE" w:rsidP="00147FBE">
            <w:pPr>
              <w:rPr>
                <w:rFonts w:cs="Tahoma"/>
                <w:color w:val="000000" w:themeColor="text1"/>
                <w:szCs w:val="20"/>
              </w:rPr>
            </w:pPr>
            <w:r w:rsidRPr="00192043">
              <w:rPr>
                <w:rFonts w:cs="Tahoma"/>
                <w:color w:val="000000" w:themeColor="text1"/>
                <w:szCs w:val="20"/>
              </w:rPr>
              <w:t>Increase MDT supply to the Pilot County to reach out to suspects and contacts</w:t>
            </w:r>
          </w:p>
        </w:tc>
        <w:tc>
          <w:tcPr>
            <w:tcW w:w="685" w:type="pct"/>
            <w:tcBorders>
              <w:top w:val="single" w:sz="4" w:space="0" w:color="auto"/>
              <w:left w:val="nil"/>
              <w:bottom w:val="single" w:sz="4" w:space="0" w:color="auto"/>
              <w:right w:val="single" w:sz="4" w:space="0" w:color="auto"/>
            </w:tcBorders>
            <w:shd w:val="clear" w:color="auto" w:fill="FFCCCC"/>
          </w:tcPr>
          <w:p w14:paraId="0E528CFB"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p w14:paraId="0FF72206" w14:textId="77777777" w:rsidR="00147FBE" w:rsidRPr="00192043" w:rsidRDefault="00147FBE" w:rsidP="00147FBE">
            <w:pPr>
              <w:rPr>
                <w:rFonts w:cs="Tahoma"/>
                <w:color w:val="000000" w:themeColor="text1"/>
                <w:szCs w:val="20"/>
              </w:rPr>
            </w:pPr>
          </w:p>
          <w:p w14:paraId="16E0F36F" w14:textId="77777777" w:rsidR="00147FBE" w:rsidRPr="00192043" w:rsidRDefault="00147FBE" w:rsidP="00147FBE">
            <w:pPr>
              <w:rPr>
                <w:rFonts w:cs="Tahoma"/>
                <w:color w:val="000000" w:themeColor="text1"/>
                <w:szCs w:val="20"/>
              </w:rPr>
            </w:pPr>
          </w:p>
          <w:p w14:paraId="4EE7A617" w14:textId="77777777" w:rsidR="00147FBE" w:rsidRPr="00192043" w:rsidRDefault="00147FBE" w:rsidP="00147FBE">
            <w:pPr>
              <w:rPr>
                <w:rFonts w:cs="Tahoma"/>
                <w:color w:val="000000" w:themeColor="text1"/>
                <w:szCs w:val="20"/>
              </w:rPr>
            </w:pPr>
          </w:p>
          <w:p w14:paraId="27DBA61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Quarterly </w:t>
            </w:r>
          </w:p>
        </w:tc>
        <w:tc>
          <w:tcPr>
            <w:tcW w:w="879" w:type="pct"/>
            <w:tcBorders>
              <w:top w:val="single" w:sz="4" w:space="0" w:color="auto"/>
              <w:left w:val="nil"/>
              <w:bottom w:val="single" w:sz="4" w:space="0" w:color="auto"/>
              <w:right w:val="single" w:sz="4" w:space="0" w:color="auto"/>
            </w:tcBorders>
            <w:shd w:val="clear" w:color="auto" w:fill="FFCCCC"/>
          </w:tcPr>
          <w:p w14:paraId="30804D46"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print forms</w:t>
            </w:r>
          </w:p>
          <w:p w14:paraId="45214CBF" w14:textId="77777777" w:rsidR="00147FBE" w:rsidRPr="00192043" w:rsidRDefault="00147FBE" w:rsidP="00147FBE">
            <w:pPr>
              <w:rPr>
                <w:rFonts w:cs="Tahoma"/>
                <w:color w:val="000000" w:themeColor="text1"/>
                <w:szCs w:val="20"/>
              </w:rPr>
            </w:pPr>
          </w:p>
          <w:p w14:paraId="298A1ED1" w14:textId="77777777" w:rsidR="00147FBE" w:rsidRPr="00192043" w:rsidRDefault="00147FBE" w:rsidP="00147FBE">
            <w:pPr>
              <w:rPr>
                <w:rFonts w:cs="Tahoma"/>
                <w:color w:val="000000" w:themeColor="text1"/>
                <w:szCs w:val="20"/>
              </w:rPr>
            </w:pPr>
          </w:p>
          <w:p w14:paraId="32CD133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WHO donated MDTs </w:t>
            </w:r>
          </w:p>
        </w:tc>
      </w:tr>
      <w:tr w:rsidR="00223902" w:rsidRPr="00192043" w14:paraId="3ECED14C" w14:textId="77777777" w:rsidTr="001B2781">
        <w:trPr>
          <w:trHeight w:val="613"/>
        </w:trPr>
        <w:tc>
          <w:tcPr>
            <w:tcW w:w="360" w:type="pct"/>
            <w:vMerge/>
            <w:tcBorders>
              <w:left w:val="single" w:sz="4" w:space="0" w:color="auto"/>
              <w:right w:val="single" w:sz="4" w:space="0" w:color="auto"/>
            </w:tcBorders>
            <w:shd w:val="clear" w:color="auto" w:fill="FFCCCC"/>
            <w:vAlign w:val="center"/>
          </w:tcPr>
          <w:p w14:paraId="636B0FA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D45A849"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455B61D"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373835D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Include rabies and snake bite into the DHIS2</w:t>
            </w:r>
          </w:p>
          <w:p w14:paraId="0276B255"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EA41AF5" w14:textId="77777777" w:rsidR="00147FBE" w:rsidRPr="00192043" w:rsidRDefault="00147FBE" w:rsidP="00147FBE">
            <w:pPr>
              <w:rPr>
                <w:rFonts w:cs="Tahoma"/>
                <w:color w:val="000000" w:themeColor="text1"/>
                <w:szCs w:val="20"/>
              </w:rPr>
            </w:pPr>
            <w:r w:rsidRPr="00192043">
              <w:rPr>
                <w:rFonts w:cs="Tahoma"/>
                <w:color w:val="000000" w:themeColor="text1"/>
                <w:szCs w:val="20"/>
              </w:rPr>
              <w:t>NTDs team to work with the HMIS team to include snake bite and human rabies into the DHIS2</w:t>
            </w:r>
          </w:p>
        </w:tc>
        <w:tc>
          <w:tcPr>
            <w:tcW w:w="685" w:type="pct"/>
            <w:tcBorders>
              <w:top w:val="single" w:sz="4" w:space="0" w:color="auto"/>
              <w:left w:val="nil"/>
              <w:bottom w:val="single" w:sz="4" w:space="0" w:color="auto"/>
              <w:right w:val="single" w:sz="4" w:space="0" w:color="auto"/>
            </w:tcBorders>
            <w:shd w:val="clear" w:color="auto" w:fill="FFCCCC"/>
          </w:tcPr>
          <w:p w14:paraId="18AAE5B3"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6F3AD37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198DB261"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1F40277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B36549E"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E593C8A"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70745FCF"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3B8C74C5"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16688B0D"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43AB3143" w14:textId="77777777" w:rsidR="00147FBE" w:rsidRPr="00192043" w:rsidRDefault="00147FBE" w:rsidP="00147FBE">
            <w:pPr>
              <w:rPr>
                <w:rFonts w:cs="Tahoma"/>
                <w:color w:val="000000" w:themeColor="text1"/>
                <w:szCs w:val="20"/>
              </w:rPr>
            </w:pPr>
          </w:p>
        </w:tc>
      </w:tr>
      <w:tr w:rsidR="00223902" w:rsidRPr="00192043" w14:paraId="12201A61" w14:textId="77777777" w:rsidTr="001B2781">
        <w:trPr>
          <w:trHeight w:val="1112"/>
        </w:trPr>
        <w:tc>
          <w:tcPr>
            <w:tcW w:w="360" w:type="pct"/>
            <w:vMerge/>
            <w:tcBorders>
              <w:left w:val="single" w:sz="4" w:space="0" w:color="auto"/>
              <w:right w:val="single" w:sz="4" w:space="0" w:color="auto"/>
            </w:tcBorders>
            <w:shd w:val="clear" w:color="auto" w:fill="FFCCCC"/>
            <w:vAlign w:val="center"/>
          </w:tcPr>
          <w:p w14:paraId="6C01015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D9C3E3D"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E0CA4D1"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761BCD1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Review, update and implement SOP/manual for routine data quality assessment, data analysis and dissemination</w:t>
            </w:r>
          </w:p>
          <w:p w14:paraId="23983CEF"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2266524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Develop Data Quality control tool to enable county data officer to enter harmonized data flow to the HMIS for analysis </w:t>
            </w:r>
          </w:p>
        </w:tc>
        <w:tc>
          <w:tcPr>
            <w:tcW w:w="685" w:type="pct"/>
            <w:tcBorders>
              <w:top w:val="single" w:sz="4" w:space="0" w:color="auto"/>
              <w:left w:val="nil"/>
              <w:bottom w:val="single" w:sz="4" w:space="0" w:color="auto"/>
              <w:right w:val="single" w:sz="4" w:space="0" w:color="auto"/>
            </w:tcBorders>
            <w:shd w:val="clear" w:color="auto" w:fill="FFCCCC"/>
          </w:tcPr>
          <w:p w14:paraId="4A6E2848"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tc>
        <w:tc>
          <w:tcPr>
            <w:tcW w:w="879" w:type="pct"/>
            <w:tcBorders>
              <w:top w:val="single" w:sz="4" w:space="0" w:color="auto"/>
              <w:left w:val="nil"/>
              <w:bottom w:val="single" w:sz="4" w:space="0" w:color="auto"/>
              <w:right w:val="single" w:sz="4" w:space="0" w:color="auto"/>
            </w:tcBorders>
            <w:shd w:val="clear" w:color="auto" w:fill="FFCCCC"/>
          </w:tcPr>
          <w:p w14:paraId="7F0C337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442BF763" w14:textId="77777777" w:rsidTr="001B2781">
        <w:trPr>
          <w:trHeight w:val="1568"/>
        </w:trPr>
        <w:tc>
          <w:tcPr>
            <w:tcW w:w="360" w:type="pct"/>
            <w:vMerge/>
            <w:tcBorders>
              <w:left w:val="single" w:sz="4" w:space="0" w:color="auto"/>
              <w:right w:val="single" w:sz="4" w:space="0" w:color="auto"/>
            </w:tcBorders>
            <w:shd w:val="clear" w:color="auto" w:fill="FFCCCC"/>
            <w:vAlign w:val="center"/>
          </w:tcPr>
          <w:p w14:paraId="74A0B84D"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4CB6399"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9B8C7B7"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auto"/>
              <w:right w:val="single" w:sz="4" w:space="0" w:color="auto"/>
            </w:tcBorders>
            <w:shd w:val="clear" w:color="auto" w:fill="FFCCCC"/>
            <w:vAlign w:val="center"/>
          </w:tcPr>
          <w:p w14:paraId="60D276DE"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0527161E"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7882CDA"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4E2D8AA0" w14:textId="77777777" w:rsidR="00147FBE" w:rsidRPr="00192043" w:rsidRDefault="00147FBE" w:rsidP="00147FBE">
            <w:pPr>
              <w:rPr>
                <w:rFonts w:cs="Tahoma"/>
                <w:color w:val="000000" w:themeColor="text1"/>
                <w:szCs w:val="20"/>
              </w:rPr>
            </w:pPr>
          </w:p>
        </w:tc>
      </w:tr>
      <w:tr w:rsidR="00223902" w:rsidRPr="00192043" w14:paraId="44CD4350" w14:textId="77777777" w:rsidTr="001B2781">
        <w:trPr>
          <w:trHeight w:val="257"/>
        </w:trPr>
        <w:tc>
          <w:tcPr>
            <w:tcW w:w="360" w:type="pct"/>
            <w:vMerge/>
            <w:tcBorders>
              <w:left w:val="single" w:sz="4" w:space="0" w:color="auto"/>
              <w:right w:val="single" w:sz="4" w:space="0" w:color="auto"/>
            </w:tcBorders>
            <w:shd w:val="clear" w:color="auto" w:fill="FFCCCC"/>
            <w:vAlign w:val="center"/>
          </w:tcPr>
          <w:p w14:paraId="65BE73F1"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672E2BB"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070F548"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587E7A5C"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Support the HMIS division to conduct quarterly data reliability check at county level</w:t>
            </w:r>
          </w:p>
          <w:p w14:paraId="072905E6"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BD4004D"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data quality check</w:t>
            </w:r>
          </w:p>
        </w:tc>
        <w:tc>
          <w:tcPr>
            <w:tcW w:w="685" w:type="pct"/>
            <w:tcBorders>
              <w:top w:val="single" w:sz="4" w:space="0" w:color="auto"/>
              <w:left w:val="nil"/>
              <w:bottom w:val="single" w:sz="4" w:space="0" w:color="auto"/>
              <w:right w:val="single" w:sz="4" w:space="0" w:color="auto"/>
            </w:tcBorders>
            <w:shd w:val="clear" w:color="auto" w:fill="FFCCCC"/>
          </w:tcPr>
          <w:p w14:paraId="1F1C6935"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single" w:sz="4" w:space="0" w:color="auto"/>
              <w:left w:val="nil"/>
              <w:bottom w:val="single" w:sz="4" w:space="0" w:color="auto"/>
              <w:right w:val="single" w:sz="4" w:space="0" w:color="auto"/>
            </w:tcBorders>
            <w:shd w:val="clear" w:color="auto" w:fill="FFCCCC"/>
          </w:tcPr>
          <w:p w14:paraId="1FFCEAE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procure fuel, provide DSA for overnight intra county movement, communication cards for 5 NTDs staff, 4 HMIS staff, 15 NTD FPs, 15 County data mangers, </w:t>
            </w:r>
          </w:p>
        </w:tc>
      </w:tr>
      <w:tr w:rsidR="00223902" w:rsidRPr="00192043" w14:paraId="26F7F926" w14:textId="77777777" w:rsidTr="001B2781">
        <w:trPr>
          <w:trHeight w:val="314"/>
        </w:trPr>
        <w:tc>
          <w:tcPr>
            <w:tcW w:w="360" w:type="pct"/>
            <w:vMerge/>
            <w:tcBorders>
              <w:left w:val="single" w:sz="4" w:space="0" w:color="auto"/>
              <w:right w:val="single" w:sz="4" w:space="0" w:color="auto"/>
            </w:tcBorders>
            <w:shd w:val="clear" w:color="auto" w:fill="FFCCCC"/>
            <w:vAlign w:val="center"/>
          </w:tcPr>
          <w:p w14:paraId="119C3D4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1E70E14"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0813EDD6"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7F97D2A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Engage with donors’ agencies to fund identified priority operational research areas.</w:t>
            </w:r>
          </w:p>
          <w:p w14:paraId="7E7A2FEE"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308DABAF"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600138B"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0BFA937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79D85352" w14:textId="77777777" w:rsidTr="001B2781">
        <w:trPr>
          <w:trHeight w:val="328"/>
        </w:trPr>
        <w:tc>
          <w:tcPr>
            <w:tcW w:w="360" w:type="pct"/>
            <w:vMerge/>
            <w:tcBorders>
              <w:left w:val="single" w:sz="4" w:space="0" w:color="auto"/>
              <w:right w:val="single" w:sz="4" w:space="0" w:color="auto"/>
            </w:tcBorders>
            <w:shd w:val="clear" w:color="auto" w:fill="FFCCCC"/>
            <w:vAlign w:val="center"/>
          </w:tcPr>
          <w:p w14:paraId="121DF42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22B8136"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A08CBAE"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3E7AD4F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Create a repository for operational research conducted within the country</w:t>
            </w:r>
          </w:p>
          <w:p w14:paraId="0948B9DC"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60EF44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Work with HMIS and partners to establish repository for NTDs </w:t>
            </w:r>
          </w:p>
        </w:tc>
        <w:tc>
          <w:tcPr>
            <w:tcW w:w="685" w:type="pct"/>
            <w:tcBorders>
              <w:top w:val="single" w:sz="4" w:space="0" w:color="auto"/>
              <w:left w:val="nil"/>
              <w:bottom w:val="single" w:sz="4" w:space="0" w:color="auto"/>
              <w:right w:val="single" w:sz="4" w:space="0" w:color="auto"/>
            </w:tcBorders>
            <w:shd w:val="clear" w:color="auto" w:fill="FFCCCC"/>
          </w:tcPr>
          <w:p w14:paraId="46BD3875"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642BA7F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317F1FCA" w14:textId="77777777" w:rsidTr="001B2781">
        <w:trPr>
          <w:trHeight w:val="285"/>
        </w:trPr>
        <w:tc>
          <w:tcPr>
            <w:tcW w:w="360" w:type="pct"/>
            <w:vMerge/>
            <w:tcBorders>
              <w:left w:val="single" w:sz="4" w:space="0" w:color="auto"/>
              <w:right w:val="single" w:sz="4" w:space="0" w:color="auto"/>
            </w:tcBorders>
            <w:shd w:val="clear" w:color="auto" w:fill="FFCCCC"/>
            <w:vAlign w:val="center"/>
          </w:tcPr>
          <w:p w14:paraId="7B017CC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31BDDA5"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auto"/>
              <w:right w:val="single" w:sz="4" w:space="0" w:color="auto"/>
            </w:tcBorders>
            <w:shd w:val="clear" w:color="auto" w:fill="FFCCCC"/>
            <w:vAlign w:val="center"/>
          </w:tcPr>
          <w:p w14:paraId="5F12BB36"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6CA4F04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Coordinate with research institutes in Liberia to conduct more research and trainings </w:t>
            </w:r>
          </w:p>
          <w:p w14:paraId="0EA255E5"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04C5E8F8"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meetings with local research institutions.</w:t>
            </w:r>
          </w:p>
          <w:p w14:paraId="37871D1A" w14:textId="77777777" w:rsidR="00147FBE" w:rsidRPr="00192043" w:rsidRDefault="00147FBE" w:rsidP="00147FBE">
            <w:pPr>
              <w:rPr>
                <w:rFonts w:cs="Tahoma"/>
                <w:color w:val="000000" w:themeColor="text1"/>
                <w:szCs w:val="20"/>
              </w:rPr>
            </w:pPr>
          </w:p>
          <w:p w14:paraId="55745253"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support to research institutions to develop protocol</w:t>
            </w:r>
          </w:p>
          <w:p w14:paraId="6A8718DC" w14:textId="77777777" w:rsidR="00147FBE" w:rsidRPr="00192043" w:rsidRDefault="00147FBE" w:rsidP="00147FBE">
            <w:pPr>
              <w:rPr>
                <w:rFonts w:cs="Tahoma"/>
                <w:color w:val="000000" w:themeColor="text1"/>
                <w:szCs w:val="20"/>
              </w:rPr>
            </w:pPr>
          </w:p>
          <w:p w14:paraId="5BD1A08A" w14:textId="77777777" w:rsidR="00147FBE" w:rsidRPr="00192043" w:rsidRDefault="00147FBE" w:rsidP="00147FBE">
            <w:pPr>
              <w:rPr>
                <w:rFonts w:cs="Tahoma"/>
                <w:color w:val="000000" w:themeColor="text1"/>
                <w:szCs w:val="20"/>
              </w:rPr>
            </w:pPr>
          </w:p>
          <w:p w14:paraId="1408A83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Facilitatetraining for 10 national key staff and 15 FPs </w:t>
            </w:r>
          </w:p>
        </w:tc>
        <w:tc>
          <w:tcPr>
            <w:tcW w:w="685" w:type="pct"/>
            <w:tcBorders>
              <w:top w:val="single" w:sz="4" w:space="0" w:color="auto"/>
              <w:left w:val="nil"/>
              <w:bottom w:val="single" w:sz="4" w:space="0" w:color="auto"/>
              <w:right w:val="single" w:sz="4" w:space="0" w:color="auto"/>
            </w:tcBorders>
            <w:shd w:val="clear" w:color="auto" w:fill="FFCCCC"/>
          </w:tcPr>
          <w:p w14:paraId="2B296CBE"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single" w:sz="4" w:space="0" w:color="auto"/>
              <w:left w:val="nil"/>
              <w:bottom w:val="single" w:sz="4" w:space="0" w:color="auto"/>
              <w:right w:val="single" w:sz="4" w:space="0" w:color="auto"/>
            </w:tcBorders>
            <w:shd w:val="clear" w:color="auto" w:fill="FFCCCC"/>
          </w:tcPr>
          <w:p w14:paraId="6F3D820C" w14:textId="77777777" w:rsidR="00147FBE" w:rsidRPr="00192043" w:rsidRDefault="00147FBE" w:rsidP="00147FBE">
            <w:pPr>
              <w:rPr>
                <w:rFonts w:cs="Tahoma"/>
                <w:color w:val="000000" w:themeColor="text1"/>
                <w:szCs w:val="20"/>
              </w:rPr>
            </w:pPr>
          </w:p>
          <w:p w14:paraId="25B2FC13" w14:textId="77777777" w:rsidR="00147FBE" w:rsidRPr="00192043" w:rsidRDefault="00147FBE" w:rsidP="00147FBE">
            <w:pPr>
              <w:rPr>
                <w:rFonts w:cs="Tahoma"/>
                <w:color w:val="000000" w:themeColor="text1"/>
                <w:szCs w:val="20"/>
              </w:rPr>
            </w:pPr>
          </w:p>
          <w:p w14:paraId="5E7D262A" w14:textId="77777777" w:rsidR="00147FBE" w:rsidRPr="00192043" w:rsidRDefault="00147FBE" w:rsidP="00147FBE">
            <w:pPr>
              <w:rPr>
                <w:rFonts w:cs="Tahoma"/>
                <w:color w:val="000000" w:themeColor="text1"/>
                <w:szCs w:val="20"/>
              </w:rPr>
            </w:pPr>
          </w:p>
          <w:p w14:paraId="022DFB1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refreshment for participants attending the meetings, </w:t>
            </w:r>
          </w:p>
          <w:p w14:paraId="390769EB" w14:textId="77777777" w:rsidR="00147FBE" w:rsidRPr="00192043" w:rsidRDefault="00147FBE" w:rsidP="00147FBE">
            <w:pPr>
              <w:rPr>
                <w:rFonts w:cs="Tahoma"/>
                <w:color w:val="000000" w:themeColor="text1"/>
                <w:szCs w:val="20"/>
              </w:rPr>
            </w:pPr>
          </w:p>
          <w:p w14:paraId="6C7722CE" w14:textId="77777777" w:rsidR="00147FBE" w:rsidRPr="00192043" w:rsidRDefault="00147FBE" w:rsidP="00147FBE">
            <w:pPr>
              <w:rPr>
                <w:rFonts w:cs="Tahoma"/>
                <w:color w:val="000000" w:themeColor="text1"/>
                <w:szCs w:val="20"/>
              </w:rPr>
            </w:pPr>
            <w:r w:rsidRPr="00192043">
              <w:rPr>
                <w:rFonts w:cs="Tahoma"/>
                <w:color w:val="000000" w:themeColor="text1"/>
                <w:szCs w:val="20"/>
              </w:rPr>
              <w:t>Fund for facilitators fees for five days at $100.00  per day</w:t>
            </w:r>
          </w:p>
        </w:tc>
      </w:tr>
      <w:tr w:rsidR="00223902" w:rsidRPr="00192043" w14:paraId="657E3544" w14:textId="77777777" w:rsidTr="001B2781">
        <w:trPr>
          <w:trHeight w:val="285"/>
        </w:trPr>
        <w:tc>
          <w:tcPr>
            <w:tcW w:w="360" w:type="pct"/>
            <w:vMerge/>
            <w:tcBorders>
              <w:left w:val="single" w:sz="4" w:space="0" w:color="auto"/>
              <w:right w:val="single" w:sz="4" w:space="0" w:color="auto"/>
            </w:tcBorders>
            <w:shd w:val="clear" w:color="auto" w:fill="FFCCCC"/>
            <w:vAlign w:val="center"/>
          </w:tcPr>
          <w:p w14:paraId="74F3520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59F1250" w14:textId="77777777" w:rsidR="00147FBE" w:rsidRPr="00192043" w:rsidRDefault="00147FBE" w:rsidP="00147FBE">
            <w:pPr>
              <w:rPr>
                <w:rFonts w:cs="Tahoma"/>
                <w:color w:val="000000" w:themeColor="text1"/>
                <w:szCs w:val="20"/>
              </w:rPr>
            </w:pPr>
          </w:p>
        </w:tc>
        <w:tc>
          <w:tcPr>
            <w:tcW w:w="727" w:type="pct"/>
            <w:tcBorders>
              <w:left w:val="single" w:sz="4" w:space="0" w:color="auto"/>
              <w:bottom w:val="single" w:sz="4" w:space="0" w:color="auto"/>
              <w:right w:val="single" w:sz="4" w:space="0" w:color="auto"/>
            </w:tcBorders>
            <w:shd w:val="clear" w:color="auto" w:fill="FFCCCC"/>
            <w:vAlign w:val="center"/>
          </w:tcPr>
          <w:p w14:paraId="328E6865"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1C47C2A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Data analysis training for 336 county Health Team  Members forNTD intervention at all level</w:t>
            </w:r>
            <w:r w:rsidRPr="00192043">
              <w:rPr>
                <w:rFonts w:cs="Tahoma"/>
                <w:color w:val="000000" w:themeColor="text1"/>
                <w:szCs w:val="20"/>
              </w:rPr>
              <w:t xml:space="preserve">  </w:t>
            </w:r>
          </w:p>
          <w:p w14:paraId="08038A51"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0ADDEC6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data analysis training for (CHOs, DHOs, NTDs FP, County Data Managers, County M&amp;E, county supply chain coordinators and district data officers- (</w:t>
            </w:r>
            <w:r w:rsidRPr="00192043">
              <w:rPr>
                <w:rFonts w:eastAsia="Tahoma" w:cs="Tahoma"/>
                <w:b/>
                <w:bCs/>
                <w:color w:val="000000" w:themeColor="text1"/>
                <w:szCs w:val="20"/>
              </w:rPr>
              <w:t>336</w:t>
            </w:r>
            <w:r w:rsidRPr="00192043">
              <w:rPr>
                <w:rFonts w:eastAsia="Tahoma" w:cs="Tahoma"/>
                <w:color w:val="000000" w:themeColor="text1"/>
                <w:szCs w:val="20"/>
              </w:rPr>
              <w:t>) NTD intervention at all level</w:t>
            </w:r>
            <w:r w:rsidRPr="00192043">
              <w:rPr>
                <w:rFonts w:cs="Tahoma"/>
                <w:color w:val="000000" w:themeColor="text1"/>
                <w:szCs w:val="20"/>
              </w:rPr>
              <w:t xml:space="preserve">  </w:t>
            </w:r>
          </w:p>
          <w:p w14:paraId="7EC27D2F"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06497182" w14:textId="77777777" w:rsidR="00147FBE" w:rsidRPr="00192043" w:rsidRDefault="00147FBE" w:rsidP="00147FBE">
            <w:pPr>
              <w:rPr>
                <w:rFonts w:cs="Tahoma"/>
                <w:color w:val="000000" w:themeColor="text1"/>
                <w:szCs w:val="20"/>
              </w:rPr>
            </w:pPr>
          </w:p>
          <w:p w14:paraId="4A943E66" w14:textId="77777777" w:rsidR="00147FBE" w:rsidRPr="00192043" w:rsidRDefault="00147FBE" w:rsidP="00147FBE">
            <w:pPr>
              <w:rPr>
                <w:rFonts w:cs="Tahoma"/>
                <w:color w:val="000000" w:themeColor="text1"/>
                <w:szCs w:val="20"/>
              </w:rPr>
            </w:pPr>
            <w:r w:rsidRPr="00192043">
              <w:rPr>
                <w:rFonts w:cs="Tahoma"/>
                <w:color w:val="000000" w:themeColor="text1"/>
                <w:szCs w:val="20"/>
              </w:rPr>
              <w:t>Every two years</w:t>
            </w:r>
          </w:p>
        </w:tc>
        <w:tc>
          <w:tcPr>
            <w:tcW w:w="879" w:type="pct"/>
            <w:tcBorders>
              <w:top w:val="single" w:sz="4" w:space="0" w:color="auto"/>
              <w:left w:val="nil"/>
              <w:bottom w:val="single" w:sz="4" w:space="0" w:color="auto"/>
              <w:right w:val="single" w:sz="4" w:space="0" w:color="auto"/>
            </w:tcBorders>
            <w:shd w:val="clear" w:color="auto" w:fill="FFCCCC"/>
          </w:tcPr>
          <w:p w14:paraId="342AB56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meal, DSA, transportation refund, fuel and vehicle maintenance </w:t>
            </w:r>
          </w:p>
        </w:tc>
      </w:tr>
      <w:tr w:rsidR="00223902" w:rsidRPr="00192043" w14:paraId="4EB007A2"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35CE4D6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67CC1EF" w14:textId="77777777" w:rsidR="00147FBE" w:rsidRPr="00192043" w:rsidRDefault="00147FBE" w:rsidP="00147FBE">
            <w:pPr>
              <w:rPr>
                <w:rFonts w:cs="Tahoma"/>
                <w:color w:val="000000" w:themeColor="text1"/>
                <w:szCs w:val="20"/>
              </w:rPr>
            </w:pPr>
          </w:p>
        </w:tc>
        <w:tc>
          <w:tcPr>
            <w:tcW w:w="727" w:type="pct"/>
            <w:vMerge w:val="restart"/>
            <w:tcBorders>
              <w:top w:val="single" w:sz="4" w:space="0" w:color="auto"/>
              <w:left w:val="single" w:sz="4" w:space="0" w:color="auto"/>
              <w:right w:val="single" w:sz="4" w:space="0" w:color="auto"/>
            </w:tcBorders>
            <w:shd w:val="clear" w:color="auto" w:fill="FFCCCC"/>
            <w:vAlign w:val="center"/>
          </w:tcPr>
          <w:p w14:paraId="3B28D34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Operational research for NTDs strengthened</w:t>
            </w:r>
          </w:p>
        </w:tc>
        <w:tc>
          <w:tcPr>
            <w:tcW w:w="746" w:type="pct"/>
            <w:vMerge w:val="restart"/>
            <w:tcBorders>
              <w:top w:val="single" w:sz="4" w:space="0" w:color="auto"/>
              <w:left w:val="single" w:sz="4" w:space="0" w:color="auto"/>
              <w:right w:val="single" w:sz="4" w:space="0" w:color="auto"/>
            </w:tcBorders>
            <w:shd w:val="clear" w:color="auto" w:fill="FFCCCC"/>
            <w:vAlign w:val="center"/>
          </w:tcPr>
          <w:p w14:paraId="283E226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Collaborate with training/research institutions to conduct NTDs research</w:t>
            </w:r>
          </w:p>
          <w:p w14:paraId="72B9F067"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6248815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a NTD research agenda</w:t>
            </w:r>
          </w:p>
          <w:p w14:paraId="12971CC2"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A3707C2"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3C3169A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2A2C19DA"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5221C05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3DDD347"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FFF31AC"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1C215619"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5F0C2E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protocol for research</w:t>
            </w:r>
          </w:p>
          <w:p w14:paraId="40726FF0"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013D175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Annually </w:t>
            </w:r>
          </w:p>
        </w:tc>
        <w:tc>
          <w:tcPr>
            <w:tcW w:w="879" w:type="pct"/>
            <w:tcBorders>
              <w:top w:val="single" w:sz="4" w:space="0" w:color="auto"/>
              <w:left w:val="nil"/>
              <w:bottom w:val="single" w:sz="4" w:space="0" w:color="auto"/>
              <w:right w:val="single" w:sz="4" w:space="0" w:color="auto"/>
            </w:tcBorders>
            <w:shd w:val="clear" w:color="auto" w:fill="FFCCCC"/>
          </w:tcPr>
          <w:p w14:paraId="1FB6281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for ethical Review Board fee ($500) </w:t>
            </w:r>
          </w:p>
        </w:tc>
      </w:tr>
      <w:tr w:rsidR="00223902" w:rsidRPr="00192043" w14:paraId="3B4DA68F"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78E880F8"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AA89834"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00E3C68E"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3D44E9E3"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17CD7B1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10 national key  program staff and 15 NTDs FP for 5 days in Monrovia to   conduct research.</w:t>
            </w:r>
          </w:p>
          <w:p w14:paraId="40F6F2B3" w14:textId="77777777" w:rsidR="00147FBE" w:rsidRPr="00192043" w:rsidRDefault="00147FBE" w:rsidP="00147FBE">
            <w:pPr>
              <w:rPr>
                <w:rFonts w:eastAsia="Tahoma" w:cs="Tahoma"/>
                <w:color w:val="000000" w:themeColor="text1"/>
                <w:szCs w:val="20"/>
              </w:rPr>
            </w:pPr>
          </w:p>
          <w:p w14:paraId="5CC9875B" w14:textId="77777777" w:rsidR="00147FBE" w:rsidRPr="00192043" w:rsidRDefault="00147FBE" w:rsidP="00147FBE">
            <w:pPr>
              <w:rPr>
                <w:rFonts w:eastAsia="Tahoma" w:cs="Tahoma"/>
                <w:color w:val="000000" w:themeColor="text1"/>
                <w:szCs w:val="20"/>
              </w:rPr>
            </w:pPr>
          </w:p>
          <w:p w14:paraId="3A5A8F17"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3F3047D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in 2024  </w:t>
            </w:r>
          </w:p>
        </w:tc>
        <w:tc>
          <w:tcPr>
            <w:tcW w:w="879" w:type="pct"/>
            <w:tcBorders>
              <w:top w:val="single" w:sz="4" w:space="0" w:color="auto"/>
              <w:left w:val="nil"/>
              <w:bottom w:val="single" w:sz="4" w:space="0" w:color="auto"/>
              <w:right w:val="single" w:sz="4" w:space="0" w:color="auto"/>
            </w:tcBorders>
            <w:shd w:val="clear" w:color="auto" w:fill="FFCCCC"/>
          </w:tcPr>
          <w:p w14:paraId="3A3FC3F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meal for participants, Facilitators fees, transportation for participants, </w:t>
            </w:r>
          </w:p>
        </w:tc>
      </w:tr>
      <w:tr w:rsidR="00223902" w:rsidRPr="00192043" w14:paraId="04EECF80"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2CFB8EE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9A5C3F4"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75B3C88"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022E25E5"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3F7078A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KAP survey in 12 counties for health workers in assessing their capacity to diagnose NTDs cases.</w:t>
            </w:r>
          </w:p>
          <w:p w14:paraId="58D1ED9F"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0895D1C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Year one and Year four </w:t>
            </w:r>
          </w:p>
        </w:tc>
        <w:tc>
          <w:tcPr>
            <w:tcW w:w="879" w:type="pct"/>
            <w:tcBorders>
              <w:top w:val="single" w:sz="4" w:space="0" w:color="auto"/>
              <w:left w:val="nil"/>
              <w:bottom w:val="single" w:sz="4" w:space="0" w:color="auto"/>
              <w:right w:val="single" w:sz="4" w:space="0" w:color="auto"/>
            </w:tcBorders>
            <w:shd w:val="clear" w:color="auto" w:fill="FFCCCC"/>
          </w:tcPr>
          <w:p w14:paraId="769D2058"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support survey team (DSA, Fuel, printing of surveys forms,)</w:t>
            </w:r>
          </w:p>
        </w:tc>
      </w:tr>
      <w:tr w:rsidR="00223902" w:rsidRPr="00192043" w14:paraId="0DD28943"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589B1AF8"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166822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49BAE6A"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437F04B4"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AE4525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Ascertain factors contributing to diagnostic delay in BU and Leprosy at reference lab</w:t>
            </w:r>
          </w:p>
          <w:p w14:paraId="2436E0F8"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6861412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in year one </w:t>
            </w:r>
          </w:p>
          <w:p w14:paraId="760DD580"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0BC4894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36AD94A1"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60E8927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5482291"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B63031F"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307B8C10"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0EB9067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entomological (Breeding Sites) surveys for Onchocerciasis in 15 counties </w:t>
            </w:r>
          </w:p>
        </w:tc>
        <w:tc>
          <w:tcPr>
            <w:tcW w:w="685" w:type="pct"/>
            <w:tcBorders>
              <w:top w:val="single" w:sz="4" w:space="0" w:color="auto"/>
              <w:left w:val="nil"/>
              <w:bottom w:val="single" w:sz="4" w:space="0" w:color="auto"/>
              <w:right w:val="single" w:sz="4" w:space="0" w:color="auto"/>
            </w:tcBorders>
            <w:shd w:val="clear" w:color="auto" w:fill="FFCCCC"/>
          </w:tcPr>
          <w:p w14:paraId="6B392BF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Phase 1 in year one and Phase 2 in year two </w:t>
            </w:r>
          </w:p>
        </w:tc>
        <w:tc>
          <w:tcPr>
            <w:tcW w:w="879" w:type="pct"/>
            <w:tcBorders>
              <w:top w:val="single" w:sz="4" w:space="0" w:color="auto"/>
              <w:left w:val="nil"/>
              <w:bottom w:val="single" w:sz="4" w:space="0" w:color="auto"/>
              <w:right w:val="single" w:sz="4" w:space="0" w:color="auto"/>
            </w:tcBorders>
            <w:shd w:val="clear" w:color="auto" w:fill="FFCCCC"/>
          </w:tcPr>
          <w:p w14:paraId="0B577EF1" w14:textId="77777777" w:rsidR="00147FBE" w:rsidRPr="00192043" w:rsidRDefault="00147FBE" w:rsidP="00147FBE">
            <w:pPr>
              <w:rPr>
                <w:rFonts w:cs="Tahoma"/>
                <w:color w:val="000000" w:themeColor="text1"/>
                <w:szCs w:val="20"/>
              </w:rPr>
            </w:pPr>
            <w:r w:rsidRPr="00192043">
              <w:rPr>
                <w:rFonts w:cs="Tahoma"/>
                <w:color w:val="000000" w:themeColor="text1"/>
                <w:szCs w:val="20"/>
              </w:rPr>
              <w:t>Fund for DSA, printing of survey materials, fuel for field work, feeding for participant during TOT for national staff, cards</w:t>
            </w:r>
          </w:p>
        </w:tc>
      </w:tr>
      <w:tr w:rsidR="00223902" w:rsidRPr="00192043" w14:paraId="4F418340"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3C2BBD5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50C0FDE"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AC9A03F"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5415809B"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7F38D8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operational research for Female Genital Schistosomiasis (FGS) prevalence.</w:t>
            </w:r>
          </w:p>
          <w:p w14:paraId="358A52DC" w14:textId="77777777" w:rsidR="00147FBE" w:rsidRPr="00192043" w:rsidRDefault="00147FBE" w:rsidP="00147FBE">
            <w:pPr>
              <w:rPr>
                <w:rFonts w:eastAsia="Tahoma"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16998656"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1AC33E80"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727E733"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1F55046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B97525E"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73F9D4B"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7E82021C"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C97F16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LF operational research to ascertain the prevalence in urban Montserrado</w:t>
            </w:r>
          </w:p>
          <w:p w14:paraId="4C148808" w14:textId="77777777" w:rsidR="00147FBE" w:rsidRPr="00192043" w:rsidRDefault="00147FBE" w:rsidP="00147FBE">
            <w:pPr>
              <w:rPr>
                <w:rFonts w:eastAsia="Tahoma"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4AB37AAA"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6275AAD7"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w:t>
            </w:r>
          </w:p>
        </w:tc>
      </w:tr>
      <w:tr w:rsidR="00223902" w:rsidRPr="00192043" w14:paraId="21ACDC9B"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30DD7B5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BD1EDC8"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F9BF36F"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1CD6EB1A"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C060EFF"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Lymphatic Filariasis Pre Transmission Assessment Survey in 6 (Pre TAS) and Transmission Assessment Survey in 7 counties (TAS)</w:t>
            </w:r>
          </w:p>
          <w:p w14:paraId="0F7A4294" w14:textId="77777777" w:rsidR="00147FBE" w:rsidRPr="00192043" w:rsidRDefault="00147FBE" w:rsidP="00147FBE">
            <w:pPr>
              <w:rPr>
                <w:rFonts w:eastAsia="Tahoma" w:cs="Tahoma"/>
                <w:color w:val="000000" w:themeColor="text1"/>
                <w:szCs w:val="20"/>
              </w:rPr>
            </w:pPr>
          </w:p>
          <w:p w14:paraId="6058D7A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LF TAS- 2 and 3 in seven counties that passed TAS one  </w:t>
            </w:r>
          </w:p>
          <w:p w14:paraId="4B55B167" w14:textId="77777777" w:rsidR="00147FBE" w:rsidRPr="00192043" w:rsidRDefault="00147FBE" w:rsidP="00147FBE">
            <w:pPr>
              <w:rPr>
                <w:rFonts w:eastAsia="Tahoma"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31839BC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Year two </w:t>
            </w:r>
          </w:p>
        </w:tc>
        <w:tc>
          <w:tcPr>
            <w:tcW w:w="879" w:type="pct"/>
            <w:tcBorders>
              <w:top w:val="single" w:sz="4" w:space="0" w:color="auto"/>
              <w:left w:val="nil"/>
              <w:bottom w:val="single" w:sz="4" w:space="0" w:color="auto"/>
              <w:right w:val="single" w:sz="4" w:space="0" w:color="auto"/>
            </w:tcBorders>
            <w:shd w:val="clear" w:color="auto" w:fill="FFCCCC"/>
          </w:tcPr>
          <w:p w14:paraId="20FCEA15"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provide DSA, Fuel, meal, print materials, communication cards for survey teams</w:t>
            </w:r>
          </w:p>
        </w:tc>
      </w:tr>
      <w:tr w:rsidR="00223902" w:rsidRPr="00192043" w14:paraId="3E2958E1"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7F97E9E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1F4C9E4"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26F1DF42"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280EBFFF"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58E85C0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impact survey for Schistosomiasis, Soil Transmitted Helminthiases </w:t>
            </w:r>
          </w:p>
          <w:p w14:paraId="651F2978" w14:textId="77777777" w:rsidR="00147FBE" w:rsidRPr="00192043" w:rsidRDefault="00147FBE" w:rsidP="00147FBE">
            <w:pPr>
              <w:rPr>
                <w:rFonts w:eastAsia="Tahoma"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7786D1E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In  year two </w:t>
            </w:r>
          </w:p>
        </w:tc>
        <w:tc>
          <w:tcPr>
            <w:tcW w:w="879" w:type="pct"/>
            <w:tcBorders>
              <w:top w:val="single" w:sz="4" w:space="0" w:color="auto"/>
              <w:left w:val="nil"/>
              <w:bottom w:val="single" w:sz="4" w:space="0" w:color="auto"/>
              <w:right w:val="single" w:sz="4" w:space="0" w:color="auto"/>
            </w:tcBorders>
            <w:shd w:val="clear" w:color="auto" w:fill="FFCCCC"/>
          </w:tcPr>
          <w:p w14:paraId="0A2EBD85"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CCF0640"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5343871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0A2E8B4"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auto" w:fill="FFCCCC"/>
            <w:vAlign w:val="center"/>
          </w:tcPr>
          <w:p w14:paraId="64C62FAF"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bottom w:val="single" w:sz="4" w:space="0" w:color="000000"/>
              <w:right w:val="single" w:sz="4" w:space="0" w:color="auto"/>
            </w:tcBorders>
            <w:shd w:val="clear" w:color="auto" w:fill="FFCCCC"/>
            <w:vAlign w:val="center"/>
          </w:tcPr>
          <w:p w14:paraId="222034CD"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48966959" w14:textId="77777777" w:rsidR="00147FBE" w:rsidRPr="00192043" w:rsidRDefault="00147FBE" w:rsidP="00147FBE">
            <w:pPr>
              <w:rPr>
                <w:rFonts w:eastAsia="Tahoma" w:cs="Tahoma"/>
                <w:color w:val="000000" w:themeColor="text1"/>
                <w:szCs w:val="20"/>
              </w:rPr>
            </w:pPr>
          </w:p>
          <w:p w14:paraId="4D54631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coverage surveys for Onchocerciasis, Lymphatic Filariasis, Schistosomiasis, Soil Transmitted Helminthiases </w:t>
            </w:r>
          </w:p>
          <w:p w14:paraId="396AF29A"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56E9D815" w14:textId="77777777" w:rsidR="00147FBE" w:rsidRPr="00192043" w:rsidRDefault="00147FBE" w:rsidP="00147FBE">
            <w:pPr>
              <w:rPr>
                <w:rFonts w:cs="Tahoma"/>
                <w:color w:val="000000" w:themeColor="text1"/>
                <w:szCs w:val="20"/>
              </w:rPr>
            </w:pPr>
            <w:r w:rsidRPr="00192043">
              <w:rPr>
                <w:rFonts w:cs="Tahoma"/>
                <w:color w:val="000000" w:themeColor="text1"/>
                <w:szCs w:val="20"/>
              </w:rPr>
              <w:t>After every MDA</w:t>
            </w:r>
          </w:p>
        </w:tc>
        <w:tc>
          <w:tcPr>
            <w:tcW w:w="879" w:type="pct"/>
            <w:tcBorders>
              <w:top w:val="single" w:sz="4" w:space="0" w:color="auto"/>
              <w:left w:val="nil"/>
              <w:bottom w:val="single" w:sz="4" w:space="0" w:color="auto"/>
              <w:right w:val="single" w:sz="4" w:space="0" w:color="auto"/>
            </w:tcBorders>
            <w:shd w:val="clear" w:color="auto" w:fill="FFCCCC"/>
          </w:tcPr>
          <w:p w14:paraId="64138B2C"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6FEB4A98"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0D2FBB5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B32B645" w14:textId="77777777" w:rsidR="00147FBE" w:rsidRPr="00192043" w:rsidRDefault="00147FBE" w:rsidP="00147FBE">
            <w:pPr>
              <w:rPr>
                <w:rFonts w:cs="Tahoma"/>
                <w:color w:val="000000" w:themeColor="text1"/>
                <w:szCs w:val="20"/>
              </w:rPr>
            </w:pPr>
          </w:p>
        </w:tc>
        <w:tc>
          <w:tcPr>
            <w:tcW w:w="727" w:type="pct"/>
            <w:vMerge w:val="restart"/>
            <w:tcBorders>
              <w:top w:val="single" w:sz="4" w:space="0" w:color="auto"/>
              <w:left w:val="single" w:sz="4" w:space="0" w:color="auto"/>
              <w:right w:val="single" w:sz="4" w:space="0" w:color="auto"/>
            </w:tcBorders>
            <w:shd w:val="clear" w:color="auto" w:fill="FFCCCC"/>
            <w:vAlign w:val="center"/>
          </w:tcPr>
          <w:p w14:paraId="638761B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1.3.1 </w:t>
            </w:r>
            <w:r w:rsidRPr="00192043">
              <w:rPr>
                <w:rFonts w:eastAsia="Tahoma" w:cs="Tahoma"/>
                <w:color w:val="000000" w:themeColor="text1"/>
                <w:szCs w:val="20"/>
              </w:rPr>
              <w:t xml:space="preserve"> All NTDs</w:t>
            </w:r>
            <w:r w:rsidRPr="00192043">
              <w:rPr>
                <w:rFonts w:cs="Tahoma"/>
                <w:color w:val="000000" w:themeColor="text1"/>
                <w:szCs w:val="20"/>
              </w:rPr>
              <w:t xml:space="preserve">     </w:t>
            </w:r>
            <w:r w:rsidRPr="00192043">
              <w:rPr>
                <w:rFonts w:eastAsia="Tahoma" w:cs="Tahoma"/>
                <w:color w:val="000000" w:themeColor="text1"/>
                <w:szCs w:val="20"/>
              </w:rPr>
              <w:t xml:space="preserve"> commodities integrated into the overall MOH Supply Chain System</w:t>
            </w:r>
          </w:p>
        </w:tc>
        <w:tc>
          <w:tcPr>
            <w:tcW w:w="746" w:type="pct"/>
            <w:vMerge w:val="restart"/>
            <w:tcBorders>
              <w:top w:val="single" w:sz="4" w:space="0" w:color="auto"/>
              <w:left w:val="single" w:sz="4" w:space="0" w:color="auto"/>
              <w:right w:val="single" w:sz="4" w:space="0" w:color="auto"/>
            </w:tcBorders>
            <w:shd w:val="clear" w:color="auto" w:fill="FFCCCC"/>
            <w:vAlign w:val="center"/>
          </w:tcPr>
          <w:p w14:paraId="5BBC6BA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Mainstream NTD commodities into the paper based and electronic Logistics Management Information Systems (eLMIS) platform</w:t>
            </w:r>
          </w:p>
          <w:p w14:paraId="667A5B53"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F0E7CC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NTD Supply Chain Guidelines, and SOPs</w:t>
            </w:r>
          </w:p>
          <w:p w14:paraId="69D6DC20"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72C7AA0A"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70D3297B"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50822B8"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30998D4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DCC969C"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CBAA7A6" w14:textId="77777777" w:rsidR="00147FBE" w:rsidRPr="00192043" w:rsidRDefault="00147FBE" w:rsidP="00147FBE">
            <w:pPr>
              <w:rPr>
                <w:rFonts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1FBE885D" w14:textId="77777777" w:rsidR="00147FBE" w:rsidRPr="00192043" w:rsidRDefault="00147FBE" w:rsidP="00147FBE">
            <w:pPr>
              <w:rPr>
                <w:rFonts w:eastAsia="Tahoma"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6B82116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Print (850 copies) and distribute NTDs supply chain guideline and SOPs to health facilities</w:t>
            </w:r>
          </w:p>
          <w:p w14:paraId="77E29067" w14:textId="77777777" w:rsidR="00147FBE" w:rsidRPr="00192043" w:rsidRDefault="00147FBE" w:rsidP="00147FBE">
            <w:pPr>
              <w:rPr>
                <w:rFonts w:eastAsia="Tahoma" w:cs="Tahoma"/>
                <w:color w:val="000000" w:themeColor="text1"/>
                <w:szCs w:val="20"/>
              </w:rPr>
            </w:pPr>
          </w:p>
          <w:p w14:paraId="49CAC68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Monitor the usage of  NTD Supply chain  Guidelines, and SOPs through monitoring and supervision</w:t>
            </w:r>
          </w:p>
        </w:tc>
        <w:tc>
          <w:tcPr>
            <w:tcW w:w="685" w:type="pct"/>
            <w:tcBorders>
              <w:top w:val="single" w:sz="4" w:space="0" w:color="auto"/>
              <w:left w:val="nil"/>
              <w:bottom w:val="single" w:sz="4" w:space="0" w:color="auto"/>
              <w:right w:val="single" w:sz="4" w:space="0" w:color="auto"/>
            </w:tcBorders>
            <w:shd w:val="clear" w:color="auto" w:fill="FFCCCC"/>
          </w:tcPr>
          <w:p w14:paraId="032E7C9D"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296F5187" w14:textId="77777777" w:rsidR="00147FBE" w:rsidRPr="00192043" w:rsidRDefault="00147FBE" w:rsidP="00147FBE">
            <w:pPr>
              <w:rPr>
                <w:rFonts w:cs="Tahoma"/>
                <w:color w:val="000000" w:themeColor="text1"/>
                <w:szCs w:val="20"/>
              </w:rPr>
            </w:pPr>
          </w:p>
          <w:p w14:paraId="2E976E41" w14:textId="77777777" w:rsidR="00147FBE" w:rsidRPr="00192043" w:rsidRDefault="00147FBE" w:rsidP="00147FBE">
            <w:pPr>
              <w:rPr>
                <w:rFonts w:cs="Tahoma"/>
                <w:color w:val="000000" w:themeColor="text1"/>
                <w:szCs w:val="20"/>
              </w:rPr>
            </w:pPr>
          </w:p>
          <w:p w14:paraId="026D85AA" w14:textId="77777777" w:rsidR="00147FBE" w:rsidRPr="00192043" w:rsidRDefault="00147FBE" w:rsidP="00147FBE">
            <w:pPr>
              <w:rPr>
                <w:rFonts w:cs="Tahoma"/>
                <w:color w:val="000000" w:themeColor="text1"/>
                <w:szCs w:val="20"/>
              </w:rPr>
            </w:pPr>
          </w:p>
          <w:p w14:paraId="3EAD7A43" w14:textId="77777777" w:rsidR="00147FBE" w:rsidRPr="00192043" w:rsidRDefault="00147FBE" w:rsidP="00147FBE">
            <w:pPr>
              <w:rPr>
                <w:rFonts w:cs="Tahoma"/>
                <w:color w:val="000000" w:themeColor="text1"/>
                <w:szCs w:val="20"/>
              </w:rPr>
            </w:pPr>
          </w:p>
          <w:p w14:paraId="20383C54" w14:textId="77777777" w:rsidR="00147FBE" w:rsidRPr="00192043" w:rsidRDefault="00147FBE" w:rsidP="00147FBE">
            <w:pPr>
              <w:rPr>
                <w:rFonts w:cs="Tahoma"/>
                <w:color w:val="000000" w:themeColor="text1"/>
                <w:szCs w:val="20"/>
              </w:rPr>
            </w:pPr>
          </w:p>
          <w:p w14:paraId="286F20C8"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4A497052" w14:textId="77777777" w:rsidR="00147FBE" w:rsidRPr="00192043" w:rsidRDefault="00147FBE" w:rsidP="00147FBE">
            <w:pPr>
              <w:rPr>
                <w:rFonts w:cs="Tahoma"/>
                <w:color w:val="000000" w:themeColor="text1"/>
                <w:szCs w:val="20"/>
              </w:rPr>
            </w:pPr>
          </w:p>
          <w:p w14:paraId="7E66E78E" w14:textId="77777777" w:rsidR="00147FBE" w:rsidRPr="00192043" w:rsidRDefault="00147FBE" w:rsidP="00147FBE">
            <w:pPr>
              <w:rPr>
                <w:rFonts w:cs="Tahoma"/>
                <w:color w:val="000000" w:themeColor="text1"/>
                <w:szCs w:val="20"/>
              </w:rPr>
            </w:pPr>
          </w:p>
          <w:p w14:paraId="4CCE36C2" w14:textId="77777777" w:rsidR="00147FBE" w:rsidRPr="00192043" w:rsidRDefault="00147FBE" w:rsidP="00147FBE">
            <w:pPr>
              <w:rPr>
                <w:rFonts w:cs="Tahoma"/>
                <w:color w:val="000000" w:themeColor="text1"/>
                <w:szCs w:val="20"/>
              </w:rPr>
            </w:pPr>
          </w:p>
          <w:p w14:paraId="1E179A34"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p w14:paraId="0A837BAF" w14:textId="77777777" w:rsidR="00147FBE" w:rsidRPr="00192043" w:rsidRDefault="00147FBE" w:rsidP="00147FBE">
            <w:pPr>
              <w:rPr>
                <w:rFonts w:cs="Tahoma"/>
                <w:color w:val="000000" w:themeColor="text1"/>
                <w:szCs w:val="20"/>
              </w:rPr>
            </w:pPr>
          </w:p>
          <w:p w14:paraId="712CA44A" w14:textId="77777777" w:rsidR="00147FBE" w:rsidRPr="00192043" w:rsidRDefault="00147FBE" w:rsidP="00147FBE">
            <w:pPr>
              <w:rPr>
                <w:rFonts w:cs="Tahoma"/>
                <w:color w:val="000000" w:themeColor="text1"/>
                <w:szCs w:val="20"/>
              </w:rPr>
            </w:pPr>
          </w:p>
          <w:p w14:paraId="58A7A22B" w14:textId="77777777" w:rsidR="00147FBE" w:rsidRPr="00192043" w:rsidRDefault="00147FBE" w:rsidP="00147FBE">
            <w:pPr>
              <w:rPr>
                <w:rFonts w:cs="Tahoma"/>
                <w:color w:val="000000" w:themeColor="text1"/>
                <w:szCs w:val="20"/>
              </w:rPr>
            </w:pPr>
          </w:p>
          <w:p w14:paraId="32052C0E" w14:textId="77777777" w:rsidR="00147FBE" w:rsidRPr="00192043" w:rsidRDefault="00147FBE" w:rsidP="00147FBE">
            <w:pPr>
              <w:rPr>
                <w:rFonts w:cs="Tahoma"/>
                <w:color w:val="000000" w:themeColor="text1"/>
                <w:szCs w:val="20"/>
              </w:rPr>
            </w:pPr>
          </w:p>
          <w:p w14:paraId="0B77E629" w14:textId="77777777" w:rsidR="00147FBE" w:rsidRPr="00192043" w:rsidRDefault="00147FBE" w:rsidP="00147FBE">
            <w:pPr>
              <w:rPr>
                <w:rFonts w:cs="Tahoma"/>
                <w:color w:val="000000" w:themeColor="text1"/>
                <w:szCs w:val="20"/>
              </w:rPr>
            </w:pPr>
          </w:p>
          <w:p w14:paraId="11C57AE7" w14:textId="77777777" w:rsidR="00147FBE" w:rsidRPr="00192043" w:rsidRDefault="00147FBE" w:rsidP="00147FBE">
            <w:pPr>
              <w:rPr>
                <w:rFonts w:cs="Tahoma"/>
                <w:color w:val="000000" w:themeColor="text1"/>
                <w:szCs w:val="20"/>
              </w:rPr>
            </w:pPr>
          </w:p>
        </w:tc>
        <w:tc>
          <w:tcPr>
            <w:tcW w:w="879" w:type="pct"/>
            <w:tcBorders>
              <w:top w:val="single" w:sz="4" w:space="0" w:color="auto"/>
              <w:left w:val="nil"/>
              <w:bottom w:val="single" w:sz="4" w:space="0" w:color="auto"/>
              <w:right w:val="single" w:sz="4" w:space="0" w:color="auto"/>
            </w:tcBorders>
            <w:shd w:val="clear" w:color="auto" w:fill="FFCCCC"/>
          </w:tcPr>
          <w:p w14:paraId="6008B8B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49A46681" w14:textId="77777777" w:rsidR="00147FBE" w:rsidRPr="00192043" w:rsidRDefault="00147FBE" w:rsidP="00147FBE">
            <w:pPr>
              <w:rPr>
                <w:rFonts w:cs="Tahoma"/>
                <w:color w:val="000000" w:themeColor="text1"/>
                <w:szCs w:val="20"/>
              </w:rPr>
            </w:pPr>
          </w:p>
          <w:p w14:paraId="42FD4B04" w14:textId="77777777" w:rsidR="00147FBE" w:rsidRPr="00192043" w:rsidRDefault="00147FBE" w:rsidP="00147FBE">
            <w:pPr>
              <w:rPr>
                <w:rFonts w:cs="Tahoma"/>
                <w:color w:val="000000" w:themeColor="text1"/>
                <w:szCs w:val="20"/>
              </w:rPr>
            </w:pPr>
          </w:p>
          <w:p w14:paraId="0A339E5D" w14:textId="77777777" w:rsidR="00147FBE" w:rsidRPr="00192043" w:rsidRDefault="00147FBE" w:rsidP="00147FBE">
            <w:pPr>
              <w:rPr>
                <w:rFonts w:cs="Tahoma"/>
                <w:color w:val="000000" w:themeColor="text1"/>
                <w:szCs w:val="20"/>
              </w:rPr>
            </w:pPr>
          </w:p>
          <w:p w14:paraId="794F1B51" w14:textId="77777777" w:rsidR="00147FBE" w:rsidRPr="00192043" w:rsidRDefault="00147FBE" w:rsidP="00147FBE">
            <w:pPr>
              <w:rPr>
                <w:rFonts w:cs="Tahoma"/>
                <w:color w:val="000000" w:themeColor="text1"/>
                <w:szCs w:val="20"/>
              </w:rPr>
            </w:pPr>
          </w:p>
          <w:p w14:paraId="6AD7E1D8" w14:textId="77777777" w:rsidR="00147FBE" w:rsidRPr="00192043" w:rsidRDefault="00147FBE" w:rsidP="00147FBE">
            <w:pPr>
              <w:rPr>
                <w:rFonts w:cs="Tahoma"/>
                <w:color w:val="000000" w:themeColor="text1"/>
                <w:szCs w:val="20"/>
              </w:rPr>
            </w:pPr>
          </w:p>
          <w:p w14:paraId="76FFF93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Same as above </w:t>
            </w:r>
          </w:p>
        </w:tc>
      </w:tr>
      <w:tr w:rsidR="00223902" w:rsidRPr="00192043" w14:paraId="0325551D" w14:textId="77777777" w:rsidTr="001B2781">
        <w:trPr>
          <w:trHeight w:val="684"/>
        </w:trPr>
        <w:tc>
          <w:tcPr>
            <w:tcW w:w="360" w:type="pct"/>
            <w:vMerge/>
            <w:tcBorders>
              <w:left w:val="single" w:sz="4" w:space="0" w:color="auto"/>
              <w:right w:val="single" w:sz="4" w:space="0" w:color="auto"/>
            </w:tcBorders>
            <w:shd w:val="clear" w:color="auto" w:fill="FFCCCC"/>
            <w:vAlign w:val="center"/>
          </w:tcPr>
          <w:p w14:paraId="3428DD2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EB95273"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469CD67A" w14:textId="77777777" w:rsidR="00147FBE" w:rsidRPr="00192043" w:rsidRDefault="00147FBE" w:rsidP="00147FBE">
            <w:pPr>
              <w:rPr>
                <w:rFonts w:eastAsia="Tahoma" w:cs="Tahoma"/>
                <w:color w:val="000000" w:themeColor="text1"/>
                <w:szCs w:val="20"/>
              </w:rPr>
            </w:pPr>
          </w:p>
        </w:tc>
        <w:tc>
          <w:tcPr>
            <w:tcW w:w="746" w:type="pct"/>
            <w:vMerge/>
            <w:tcBorders>
              <w:left w:val="single" w:sz="4" w:space="0" w:color="auto"/>
              <w:bottom w:val="single" w:sz="4" w:space="0" w:color="000000"/>
              <w:right w:val="single" w:sz="4" w:space="0" w:color="auto"/>
            </w:tcBorders>
            <w:shd w:val="clear" w:color="auto" w:fill="FFCCCC"/>
            <w:vAlign w:val="center"/>
          </w:tcPr>
          <w:p w14:paraId="09DCD1DA" w14:textId="77777777" w:rsidR="00147FBE" w:rsidRPr="00192043" w:rsidRDefault="00147FBE" w:rsidP="00147FBE">
            <w:pPr>
              <w:rPr>
                <w:rFonts w:cs="Tahoma"/>
                <w:color w:val="000000" w:themeColor="text1"/>
                <w:szCs w:val="20"/>
              </w:rPr>
            </w:pPr>
          </w:p>
        </w:tc>
        <w:tc>
          <w:tcPr>
            <w:tcW w:w="973" w:type="pct"/>
            <w:tcBorders>
              <w:top w:val="single" w:sz="4" w:space="0" w:color="auto"/>
              <w:left w:val="nil"/>
              <w:bottom w:val="single" w:sz="4" w:space="0" w:color="auto"/>
              <w:right w:val="single" w:sz="4" w:space="0" w:color="auto"/>
            </w:tcBorders>
            <w:shd w:val="clear" w:color="auto" w:fill="FFCCCC"/>
          </w:tcPr>
          <w:p w14:paraId="776B4F4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Develop quality control guidelines for NTD medicines </w:t>
            </w:r>
          </w:p>
          <w:p w14:paraId="6ACCD0F2" w14:textId="77777777" w:rsidR="00147FBE" w:rsidRPr="00192043" w:rsidRDefault="00147FBE" w:rsidP="00147FBE">
            <w:pPr>
              <w:rPr>
                <w:rFonts w:eastAsia="Tahoma" w:cs="Tahoma"/>
                <w:color w:val="000000" w:themeColor="text1"/>
                <w:szCs w:val="20"/>
              </w:rPr>
            </w:pPr>
          </w:p>
          <w:p w14:paraId="4E78CDD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Integrate the NTDs quality control guideline with the national quality control guideline</w:t>
            </w:r>
          </w:p>
          <w:p w14:paraId="0B7CDF83" w14:textId="77777777" w:rsidR="00147FBE" w:rsidRPr="00192043" w:rsidRDefault="00147FBE" w:rsidP="00147FBE">
            <w:pPr>
              <w:rPr>
                <w:rFonts w:cs="Tahoma"/>
                <w:color w:val="000000" w:themeColor="text1"/>
                <w:szCs w:val="20"/>
              </w:rPr>
            </w:pPr>
          </w:p>
        </w:tc>
        <w:tc>
          <w:tcPr>
            <w:tcW w:w="685" w:type="pct"/>
            <w:tcBorders>
              <w:top w:val="single" w:sz="4" w:space="0" w:color="auto"/>
              <w:left w:val="nil"/>
              <w:bottom w:val="single" w:sz="4" w:space="0" w:color="auto"/>
              <w:right w:val="single" w:sz="4" w:space="0" w:color="auto"/>
            </w:tcBorders>
            <w:shd w:val="clear" w:color="auto" w:fill="FFCCCC"/>
          </w:tcPr>
          <w:p w14:paraId="50975F7C"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single" w:sz="4" w:space="0" w:color="auto"/>
              <w:left w:val="nil"/>
              <w:bottom w:val="single" w:sz="4" w:space="0" w:color="auto"/>
              <w:right w:val="single" w:sz="4" w:space="0" w:color="auto"/>
            </w:tcBorders>
            <w:shd w:val="clear" w:color="auto" w:fill="FFCCCC"/>
          </w:tcPr>
          <w:p w14:paraId="5A36E90B" w14:textId="77777777" w:rsidR="00147FBE" w:rsidRPr="00192043" w:rsidRDefault="00147FBE" w:rsidP="00147FBE">
            <w:pPr>
              <w:rPr>
                <w:rFonts w:cs="Tahoma"/>
                <w:color w:val="000000" w:themeColor="text1"/>
                <w:szCs w:val="20"/>
              </w:rPr>
            </w:pPr>
          </w:p>
          <w:p w14:paraId="07973267" w14:textId="77777777" w:rsidR="00147FBE" w:rsidRPr="00192043" w:rsidRDefault="00147FBE" w:rsidP="00147FBE">
            <w:pPr>
              <w:rPr>
                <w:rFonts w:cs="Tahoma"/>
                <w:color w:val="000000" w:themeColor="text1"/>
                <w:szCs w:val="20"/>
              </w:rPr>
            </w:pPr>
          </w:p>
          <w:p w14:paraId="4E754001" w14:textId="77777777" w:rsidR="00147FBE" w:rsidRPr="00192043" w:rsidRDefault="00147FBE" w:rsidP="00147FBE">
            <w:pPr>
              <w:rPr>
                <w:rFonts w:cs="Tahoma"/>
                <w:color w:val="000000" w:themeColor="text1"/>
                <w:szCs w:val="20"/>
              </w:rPr>
            </w:pPr>
            <w:r w:rsidRPr="00192043">
              <w:rPr>
                <w:rFonts w:cs="Tahoma"/>
                <w:color w:val="000000" w:themeColor="text1"/>
                <w:szCs w:val="20"/>
              </w:rPr>
              <w:t>Fund to print 850 copies of finalized version of the Quality Control Guideline</w:t>
            </w:r>
          </w:p>
        </w:tc>
      </w:tr>
      <w:tr w:rsidR="00223902" w:rsidRPr="00192043" w14:paraId="5985768C" w14:textId="77777777" w:rsidTr="001B2781">
        <w:trPr>
          <w:trHeight w:val="350"/>
        </w:trPr>
        <w:tc>
          <w:tcPr>
            <w:tcW w:w="360" w:type="pct"/>
            <w:vMerge/>
            <w:tcBorders>
              <w:left w:val="single" w:sz="4" w:space="0" w:color="auto"/>
              <w:right w:val="single" w:sz="4" w:space="0" w:color="auto"/>
            </w:tcBorders>
            <w:shd w:val="clear" w:color="auto" w:fill="FFCCCC"/>
            <w:vAlign w:val="center"/>
          </w:tcPr>
          <w:p w14:paraId="4A3ED87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803C132"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3179C30" w14:textId="77777777" w:rsidR="00147FBE" w:rsidRPr="00192043" w:rsidRDefault="00147FBE" w:rsidP="00147FBE">
            <w:pPr>
              <w:rPr>
                <w:rFonts w:cs="Tahoma"/>
                <w:color w:val="000000" w:themeColor="text1"/>
                <w:szCs w:val="20"/>
              </w:rPr>
            </w:pPr>
          </w:p>
        </w:tc>
        <w:tc>
          <w:tcPr>
            <w:tcW w:w="746" w:type="pct"/>
            <w:tcBorders>
              <w:top w:val="nil"/>
              <w:left w:val="single" w:sz="4" w:space="0" w:color="auto"/>
              <w:right w:val="single" w:sz="4" w:space="0" w:color="auto"/>
            </w:tcBorders>
            <w:shd w:val="clear" w:color="auto" w:fill="FFCCCC"/>
            <w:vAlign w:val="center"/>
          </w:tcPr>
          <w:p w14:paraId="6BCFD56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Include  NTD supplies on  CMS platform</w:t>
            </w:r>
          </w:p>
          <w:p w14:paraId="1F3A7C8E" w14:textId="77777777" w:rsidR="00147FBE" w:rsidRPr="00192043" w:rsidRDefault="00147FBE" w:rsidP="00147FBE">
            <w:pPr>
              <w:rPr>
                <w:rFonts w:cs="Tahoma"/>
                <w:color w:val="000000" w:themeColor="text1"/>
                <w:szCs w:val="20"/>
              </w:rPr>
            </w:pPr>
          </w:p>
        </w:tc>
        <w:tc>
          <w:tcPr>
            <w:tcW w:w="973" w:type="pct"/>
            <w:vMerge w:val="restart"/>
            <w:tcBorders>
              <w:top w:val="nil"/>
              <w:left w:val="nil"/>
              <w:right w:val="single" w:sz="4" w:space="0" w:color="auto"/>
            </w:tcBorders>
            <w:shd w:val="clear" w:color="auto" w:fill="FFCCCC"/>
          </w:tcPr>
          <w:p w14:paraId="21C9069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Advocate with county depots (medicine stores) to increase storage capacity for NTD medicines at county level</w:t>
            </w:r>
          </w:p>
          <w:p w14:paraId="380F8343" w14:textId="77777777" w:rsidR="00147FBE" w:rsidRPr="00192043" w:rsidRDefault="00147FBE" w:rsidP="00147FBE">
            <w:pPr>
              <w:rPr>
                <w:rFonts w:cs="Tahoma"/>
                <w:color w:val="000000" w:themeColor="text1"/>
                <w:szCs w:val="20"/>
              </w:rPr>
            </w:pPr>
          </w:p>
        </w:tc>
        <w:tc>
          <w:tcPr>
            <w:tcW w:w="685" w:type="pct"/>
            <w:vMerge w:val="restart"/>
            <w:tcBorders>
              <w:top w:val="nil"/>
              <w:left w:val="nil"/>
              <w:right w:val="single" w:sz="4" w:space="0" w:color="auto"/>
            </w:tcBorders>
            <w:shd w:val="clear" w:color="auto" w:fill="FFCCCC"/>
          </w:tcPr>
          <w:p w14:paraId="462B6D18"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vMerge w:val="restart"/>
            <w:tcBorders>
              <w:top w:val="nil"/>
              <w:left w:val="nil"/>
              <w:right w:val="single" w:sz="4" w:space="0" w:color="auto"/>
            </w:tcBorders>
            <w:shd w:val="clear" w:color="auto" w:fill="FFCCCC"/>
          </w:tcPr>
          <w:p w14:paraId="0B04FDB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74FF00DC" w14:textId="77777777" w:rsidTr="001B2781">
        <w:trPr>
          <w:trHeight w:val="349"/>
        </w:trPr>
        <w:tc>
          <w:tcPr>
            <w:tcW w:w="360" w:type="pct"/>
            <w:vMerge/>
            <w:tcBorders>
              <w:left w:val="single" w:sz="4" w:space="0" w:color="auto"/>
              <w:right w:val="single" w:sz="4" w:space="0" w:color="auto"/>
            </w:tcBorders>
            <w:shd w:val="clear" w:color="auto" w:fill="FFCCCC"/>
            <w:vAlign w:val="center"/>
          </w:tcPr>
          <w:p w14:paraId="7021AD6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70537E1"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7E3DA440" w14:textId="77777777" w:rsidR="00147FBE" w:rsidRPr="00192043" w:rsidRDefault="00147FBE" w:rsidP="00147FBE">
            <w:pPr>
              <w:rPr>
                <w:rFonts w:cs="Tahoma"/>
                <w:color w:val="000000" w:themeColor="text1"/>
                <w:szCs w:val="20"/>
              </w:rPr>
            </w:pPr>
          </w:p>
        </w:tc>
        <w:tc>
          <w:tcPr>
            <w:tcW w:w="746" w:type="pct"/>
            <w:tcBorders>
              <w:top w:val="nil"/>
              <w:left w:val="single" w:sz="4" w:space="0" w:color="auto"/>
              <w:bottom w:val="single" w:sz="4" w:space="0" w:color="auto"/>
              <w:right w:val="single" w:sz="4" w:space="0" w:color="auto"/>
            </w:tcBorders>
            <w:shd w:val="clear" w:color="auto" w:fill="FFCCCC"/>
            <w:vAlign w:val="center"/>
          </w:tcPr>
          <w:p w14:paraId="1DD33293" w14:textId="77777777" w:rsidR="00147FBE" w:rsidRPr="00192043" w:rsidRDefault="00147FBE" w:rsidP="00147FBE">
            <w:pPr>
              <w:rPr>
                <w:rFonts w:eastAsia="Tahoma" w:cs="Tahoma"/>
                <w:color w:val="000000" w:themeColor="text1"/>
                <w:szCs w:val="20"/>
              </w:rPr>
            </w:pPr>
          </w:p>
        </w:tc>
        <w:tc>
          <w:tcPr>
            <w:tcW w:w="973" w:type="pct"/>
            <w:vMerge/>
            <w:tcBorders>
              <w:left w:val="nil"/>
              <w:bottom w:val="single" w:sz="4" w:space="0" w:color="auto"/>
              <w:right w:val="single" w:sz="4" w:space="0" w:color="auto"/>
            </w:tcBorders>
            <w:shd w:val="clear" w:color="auto" w:fill="FFCCCC"/>
          </w:tcPr>
          <w:p w14:paraId="4A47E6AD" w14:textId="77777777" w:rsidR="00147FBE" w:rsidRPr="00192043" w:rsidRDefault="00147FBE" w:rsidP="00147FBE">
            <w:pPr>
              <w:rPr>
                <w:rFonts w:eastAsia="Tahoma" w:cs="Tahoma"/>
                <w:color w:val="000000" w:themeColor="text1"/>
                <w:szCs w:val="20"/>
              </w:rPr>
            </w:pPr>
          </w:p>
        </w:tc>
        <w:tc>
          <w:tcPr>
            <w:tcW w:w="685" w:type="pct"/>
            <w:vMerge/>
            <w:tcBorders>
              <w:left w:val="nil"/>
              <w:bottom w:val="single" w:sz="4" w:space="0" w:color="auto"/>
              <w:right w:val="single" w:sz="4" w:space="0" w:color="auto"/>
            </w:tcBorders>
            <w:shd w:val="clear" w:color="auto" w:fill="FFCCCC"/>
          </w:tcPr>
          <w:p w14:paraId="43695A4E" w14:textId="77777777" w:rsidR="00147FBE" w:rsidRPr="00192043" w:rsidRDefault="00147FBE" w:rsidP="00147FBE">
            <w:pPr>
              <w:rPr>
                <w:rFonts w:cs="Tahoma"/>
                <w:color w:val="000000" w:themeColor="text1"/>
                <w:szCs w:val="20"/>
              </w:rPr>
            </w:pPr>
          </w:p>
        </w:tc>
        <w:tc>
          <w:tcPr>
            <w:tcW w:w="879" w:type="pct"/>
            <w:vMerge/>
            <w:tcBorders>
              <w:left w:val="nil"/>
              <w:bottom w:val="single" w:sz="4" w:space="0" w:color="auto"/>
              <w:right w:val="single" w:sz="4" w:space="0" w:color="auto"/>
            </w:tcBorders>
            <w:shd w:val="clear" w:color="auto" w:fill="FFCCCC"/>
          </w:tcPr>
          <w:p w14:paraId="3BBA4BE9" w14:textId="77777777" w:rsidR="00147FBE" w:rsidRPr="00192043" w:rsidRDefault="00147FBE" w:rsidP="00147FBE">
            <w:pPr>
              <w:rPr>
                <w:rFonts w:cs="Tahoma"/>
                <w:color w:val="000000" w:themeColor="text1"/>
                <w:szCs w:val="20"/>
              </w:rPr>
            </w:pPr>
          </w:p>
        </w:tc>
      </w:tr>
      <w:tr w:rsidR="00223902" w:rsidRPr="00192043" w14:paraId="772020A8" w14:textId="77777777" w:rsidTr="001B2781">
        <w:trPr>
          <w:trHeight w:val="699"/>
        </w:trPr>
        <w:tc>
          <w:tcPr>
            <w:tcW w:w="360" w:type="pct"/>
            <w:vMerge/>
            <w:tcBorders>
              <w:left w:val="single" w:sz="4" w:space="0" w:color="auto"/>
              <w:right w:val="single" w:sz="4" w:space="0" w:color="auto"/>
            </w:tcBorders>
            <w:shd w:val="clear" w:color="auto" w:fill="FFCCCC"/>
            <w:vAlign w:val="center"/>
          </w:tcPr>
          <w:p w14:paraId="75D0E23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9845B22"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5A915E0" w14:textId="77777777" w:rsidR="00147FBE" w:rsidRPr="00192043" w:rsidRDefault="00147FBE" w:rsidP="00147FBE">
            <w:pPr>
              <w:rPr>
                <w:rFonts w:cs="Tahoma"/>
                <w:color w:val="000000" w:themeColor="text1"/>
                <w:szCs w:val="20"/>
              </w:rPr>
            </w:pPr>
          </w:p>
        </w:tc>
        <w:tc>
          <w:tcPr>
            <w:tcW w:w="746" w:type="pct"/>
            <w:tcBorders>
              <w:top w:val="single" w:sz="4" w:space="0" w:color="auto"/>
              <w:left w:val="single" w:sz="4" w:space="0" w:color="auto"/>
              <w:bottom w:val="single" w:sz="4" w:space="0" w:color="auto"/>
              <w:right w:val="single" w:sz="4" w:space="0" w:color="auto"/>
            </w:tcBorders>
            <w:shd w:val="clear" w:color="auto" w:fill="FFCCCC"/>
            <w:vAlign w:val="center"/>
          </w:tcPr>
          <w:p w14:paraId="12B8E2C8"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Integrate pharmacovigilance guideline training into the NTDs training for health workers</w:t>
            </w:r>
          </w:p>
        </w:tc>
        <w:tc>
          <w:tcPr>
            <w:tcW w:w="973" w:type="pct"/>
            <w:tcBorders>
              <w:top w:val="nil"/>
              <w:left w:val="nil"/>
              <w:bottom w:val="single" w:sz="4" w:space="0" w:color="auto"/>
              <w:right w:val="single" w:sz="4" w:space="0" w:color="auto"/>
            </w:tcBorders>
            <w:shd w:val="clear" w:color="auto" w:fill="FFCCCC"/>
          </w:tcPr>
          <w:p w14:paraId="59E0D32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Work with LMHRA (10) to develop NTDs pharmacovigilance guideline for health workers in Monrovia for 3 days </w:t>
            </w:r>
          </w:p>
          <w:p w14:paraId="21120186"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4AD1308B"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nil"/>
              <w:left w:val="nil"/>
              <w:bottom w:val="single" w:sz="4" w:space="0" w:color="auto"/>
              <w:right w:val="single" w:sz="4" w:space="0" w:color="auto"/>
            </w:tcBorders>
            <w:shd w:val="clear" w:color="auto" w:fill="FFCCCC"/>
          </w:tcPr>
          <w:p w14:paraId="56402D8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for transporration refund for participant, meal for participants, </w:t>
            </w:r>
          </w:p>
        </w:tc>
      </w:tr>
      <w:tr w:rsidR="00223902" w:rsidRPr="00192043" w14:paraId="00ED592E" w14:textId="77777777" w:rsidTr="001B2781">
        <w:trPr>
          <w:trHeight w:val="1269"/>
        </w:trPr>
        <w:tc>
          <w:tcPr>
            <w:tcW w:w="360" w:type="pct"/>
            <w:vMerge/>
            <w:tcBorders>
              <w:left w:val="single" w:sz="4" w:space="0" w:color="auto"/>
              <w:right w:val="single" w:sz="4" w:space="0" w:color="auto"/>
            </w:tcBorders>
            <w:shd w:val="clear" w:color="auto" w:fill="FFCCCC"/>
            <w:vAlign w:val="center"/>
          </w:tcPr>
          <w:p w14:paraId="2691D434"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auto"/>
              <w:right w:val="single" w:sz="4" w:space="0" w:color="auto"/>
            </w:tcBorders>
            <w:shd w:val="clear" w:color="auto" w:fill="FFCCCC"/>
            <w:vAlign w:val="center"/>
          </w:tcPr>
          <w:p w14:paraId="43869C71"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E2C74D1" w14:textId="77777777" w:rsidR="00147FBE" w:rsidRPr="00192043" w:rsidRDefault="00147FBE" w:rsidP="00147FBE">
            <w:pPr>
              <w:rPr>
                <w:rFonts w:cs="Tahoma"/>
                <w:color w:val="000000" w:themeColor="text1"/>
                <w:szCs w:val="20"/>
              </w:rPr>
            </w:pPr>
          </w:p>
        </w:tc>
        <w:tc>
          <w:tcPr>
            <w:tcW w:w="746" w:type="pct"/>
            <w:vMerge w:val="restart"/>
            <w:tcBorders>
              <w:top w:val="single" w:sz="4" w:space="0" w:color="auto"/>
              <w:left w:val="single" w:sz="4" w:space="0" w:color="auto"/>
              <w:right w:val="single" w:sz="4" w:space="0" w:color="auto"/>
            </w:tcBorders>
            <w:shd w:val="clear" w:color="auto" w:fill="FFCCCC"/>
            <w:vAlign w:val="center"/>
          </w:tcPr>
          <w:p w14:paraId="2A8A40A2"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Procure CM-NTDs and MDA medicines (including anti-venom, vaccines) and commodities for CM-NTDs</w:t>
            </w:r>
          </w:p>
        </w:tc>
        <w:tc>
          <w:tcPr>
            <w:tcW w:w="973" w:type="pct"/>
            <w:tcBorders>
              <w:top w:val="single" w:sz="4" w:space="0" w:color="auto"/>
              <w:left w:val="nil"/>
              <w:bottom w:val="single" w:sz="4" w:space="0" w:color="auto"/>
              <w:right w:val="single" w:sz="4" w:space="0" w:color="auto"/>
            </w:tcBorders>
            <w:shd w:val="clear" w:color="auto" w:fill="FFCCCC"/>
          </w:tcPr>
          <w:p w14:paraId="14DE3E00" w14:textId="77777777" w:rsidR="00147FBE" w:rsidRPr="00192043" w:rsidRDefault="00147FBE" w:rsidP="00147FBE">
            <w:pPr>
              <w:rPr>
                <w:rFonts w:cs="Tahoma"/>
                <w:color w:val="000000" w:themeColor="text1"/>
                <w:szCs w:val="20"/>
              </w:rPr>
            </w:pPr>
            <w:r w:rsidRPr="00192043">
              <w:rPr>
                <w:rFonts w:cs="Tahoma"/>
                <w:color w:val="000000" w:themeColor="text1"/>
                <w:szCs w:val="20"/>
              </w:rPr>
              <w:t>Procure BU medicines</w:t>
            </w:r>
          </w:p>
        </w:tc>
        <w:tc>
          <w:tcPr>
            <w:tcW w:w="685" w:type="pct"/>
            <w:tcBorders>
              <w:top w:val="single" w:sz="4" w:space="0" w:color="auto"/>
              <w:left w:val="nil"/>
              <w:bottom w:val="single" w:sz="4" w:space="0" w:color="auto"/>
              <w:right w:val="single" w:sz="4" w:space="0" w:color="auto"/>
            </w:tcBorders>
            <w:shd w:val="clear" w:color="auto" w:fill="FFCCCC"/>
          </w:tcPr>
          <w:p w14:paraId="2CFD53DA"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single" w:sz="4" w:space="0" w:color="auto"/>
              <w:left w:val="nil"/>
              <w:bottom w:val="single" w:sz="4" w:space="0" w:color="auto"/>
              <w:right w:val="single" w:sz="4" w:space="0" w:color="auto"/>
            </w:tcBorders>
            <w:shd w:val="clear" w:color="auto" w:fill="FFCCCC"/>
          </w:tcPr>
          <w:p w14:paraId="0D86A179"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119C07E" w14:textId="77777777" w:rsidTr="001B2781">
        <w:trPr>
          <w:trHeight w:val="1497"/>
        </w:trPr>
        <w:tc>
          <w:tcPr>
            <w:tcW w:w="360" w:type="pct"/>
            <w:vMerge/>
            <w:tcBorders>
              <w:left w:val="single" w:sz="4" w:space="0" w:color="auto"/>
              <w:right w:val="single" w:sz="4" w:space="0" w:color="auto"/>
            </w:tcBorders>
            <w:shd w:val="clear" w:color="auto" w:fill="FFCCCC"/>
            <w:vAlign w:val="center"/>
          </w:tcPr>
          <w:p w14:paraId="2C82F25C" w14:textId="77777777" w:rsidR="00147FBE" w:rsidRPr="00192043" w:rsidRDefault="00147FBE" w:rsidP="00147FBE">
            <w:pPr>
              <w:rPr>
                <w:rFonts w:cs="Tahoma"/>
                <w:b/>
                <w:bCs/>
                <w:color w:val="000000" w:themeColor="text1"/>
              </w:rPr>
            </w:pPr>
          </w:p>
        </w:tc>
        <w:tc>
          <w:tcPr>
            <w:tcW w:w="630" w:type="pct"/>
            <w:vMerge w:val="restart"/>
            <w:tcBorders>
              <w:top w:val="single" w:sz="4" w:space="0" w:color="auto"/>
              <w:left w:val="single" w:sz="4" w:space="0" w:color="auto"/>
              <w:right w:val="single" w:sz="4" w:space="0" w:color="auto"/>
            </w:tcBorders>
            <w:shd w:val="clear" w:color="auto" w:fill="FFCCCC"/>
            <w:vAlign w:val="center"/>
          </w:tcPr>
          <w:p w14:paraId="3698733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1.3 </w:t>
            </w:r>
            <w:r w:rsidRPr="00192043">
              <w:rPr>
                <w:rFonts w:eastAsia="Tahoma" w:cs="Tahoma"/>
                <w:color w:val="000000" w:themeColor="text1"/>
                <w:szCs w:val="20"/>
              </w:rPr>
              <w:t>effective and efficient supply chain management of quality-assured NTD Medicines and other products up to the last mile ensured</w:t>
            </w:r>
          </w:p>
        </w:tc>
        <w:tc>
          <w:tcPr>
            <w:tcW w:w="727" w:type="pct"/>
            <w:vMerge/>
            <w:tcBorders>
              <w:left w:val="single" w:sz="4" w:space="0" w:color="auto"/>
              <w:right w:val="single" w:sz="4" w:space="0" w:color="auto"/>
            </w:tcBorders>
            <w:shd w:val="clear" w:color="auto" w:fill="FFCCCC"/>
            <w:vAlign w:val="center"/>
          </w:tcPr>
          <w:p w14:paraId="1187CD86" w14:textId="77777777" w:rsidR="00147FBE" w:rsidRPr="00192043" w:rsidRDefault="00147FBE" w:rsidP="00147FBE">
            <w:pPr>
              <w:rPr>
                <w:rFonts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21E437A4"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4B375DA1" w14:textId="77777777" w:rsidR="00147FBE" w:rsidRPr="00192043" w:rsidRDefault="00147FBE" w:rsidP="00147FBE">
            <w:pPr>
              <w:rPr>
                <w:rFonts w:cs="Tahoma"/>
                <w:color w:val="000000" w:themeColor="text1"/>
                <w:szCs w:val="20"/>
              </w:rPr>
            </w:pPr>
            <w:r w:rsidRPr="00192043">
              <w:rPr>
                <w:rFonts w:cs="Tahoma"/>
                <w:color w:val="000000" w:themeColor="text1"/>
                <w:szCs w:val="20"/>
              </w:rPr>
              <w:t>Procure BU wound dressing materials</w:t>
            </w:r>
          </w:p>
        </w:tc>
        <w:tc>
          <w:tcPr>
            <w:tcW w:w="685" w:type="pct"/>
            <w:tcBorders>
              <w:top w:val="nil"/>
              <w:left w:val="nil"/>
              <w:bottom w:val="single" w:sz="4" w:space="0" w:color="auto"/>
              <w:right w:val="single" w:sz="4" w:space="0" w:color="auto"/>
            </w:tcBorders>
            <w:shd w:val="clear" w:color="auto" w:fill="FFCCCC"/>
          </w:tcPr>
          <w:p w14:paraId="260FB52B"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43A5F7A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47A6E22" w14:textId="77777777" w:rsidTr="001B2781">
        <w:trPr>
          <w:trHeight w:val="1497"/>
        </w:trPr>
        <w:tc>
          <w:tcPr>
            <w:tcW w:w="360" w:type="pct"/>
            <w:vMerge/>
            <w:tcBorders>
              <w:left w:val="single" w:sz="4" w:space="0" w:color="auto"/>
              <w:right w:val="single" w:sz="4" w:space="0" w:color="auto"/>
            </w:tcBorders>
            <w:shd w:val="clear" w:color="auto" w:fill="FFCCCC"/>
            <w:vAlign w:val="center"/>
          </w:tcPr>
          <w:p w14:paraId="63FA75E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A8A918A"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50FE1474" w14:textId="77777777" w:rsidR="00147FBE" w:rsidRPr="00192043" w:rsidRDefault="00147FBE" w:rsidP="00147FBE">
            <w:pPr>
              <w:rPr>
                <w:rFonts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3E637E42"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9EF74D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Procure leprosy reaction medicine (prednisolone) in 15 couties  </w:t>
            </w:r>
          </w:p>
        </w:tc>
        <w:tc>
          <w:tcPr>
            <w:tcW w:w="685" w:type="pct"/>
            <w:tcBorders>
              <w:top w:val="nil"/>
              <w:left w:val="nil"/>
              <w:bottom w:val="single" w:sz="4" w:space="0" w:color="auto"/>
              <w:right w:val="single" w:sz="4" w:space="0" w:color="auto"/>
            </w:tcBorders>
            <w:shd w:val="clear" w:color="auto" w:fill="FFCCCC"/>
          </w:tcPr>
          <w:p w14:paraId="4261D477"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3E209ED7"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3A8EF390" w14:textId="77777777" w:rsidTr="001B2781">
        <w:trPr>
          <w:trHeight w:val="1497"/>
        </w:trPr>
        <w:tc>
          <w:tcPr>
            <w:tcW w:w="360" w:type="pct"/>
            <w:vMerge/>
            <w:tcBorders>
              <w:left w:val="single" w:sz="4" w:space="0" w:color="auto"/>
              <w:right w:val="single" w:sz="4" w:space="0" w:color="auto"/>
            </w:tcBorders>
            <w:shd w:val="clear" w:color="auto" w:fill="FFCCCC"/>
            <w:vAlign w:val="center"/>
          </w:tcPr>
          <w:p w14:paraId="67DFC18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E10343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1EAF98C4" w14:textId="77777777" w:rsidR="00147FBE" w:rsidRPr="00192043" w:rsidRDefault="00147FBE" w:rsidP="00147FBE">
            <w:pPr>
              <w:rPr>
                <w:rFonts w:cs="Tahoma"/>
                <w:color w:val="000000" w:themeColor="text1"/>
                <w:szCs w:val="20"/>
              </w:rPr>
            </w:pPr>
          </w:p>
        </w:tc>
        <w:tc>
          <w:tcPr>
            <w:tcW w:w="746" w:type="pct"/>
            <w:vMerge/>
            <w:tcBorders>
              <w:left w:val="single" w:sz="4" w:space="0" w:color="auto"/>
              <w:right w:val="single" w:sz="4" w:space="0" w:color="auto"/>
            </w:tcBorders>
            <w:shd w:val="clear" w:color="auto" w:fill="FFCCCC"/>
            <w:vAlign w:val="center"/>
          </w:tcPr>
          <w:p w14:paraId="518463EE"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5EFA7B4C"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ProcureRDT &amp; DPP for yaws  testing.</w:t>
            </w:r>
          </w:p>
          <w:p w14:paraId="4A590AA5"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54FA3554"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1DDCCC1B"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24C560BA" w14:textId="77777777" w:rsidTr="001B2781">
        <w:trPr>
          <w:trHeight w:val="1497"/>
        </w:trPr>
        <w:tc>
          <w:tcPr>
            <w:tcW w:w="360" w:type="pct"/>
            <w:vMerge/>
            <w:tcBorders>
              <w:left w:val="single" w:sz="4" w:space="0" w:color="auto"/>
              <w:right w:val="single" w:sz="4" w:space="0" w:color="auto"/>
            </w:tcBorders>
            <w:shd w:val="clear" w:color="auto" w:fill="FFCCCC"/>
            <w:vAlign w:val="center"/>
          </w:tcPr>
          <w:p w14:paraId="1922A74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178A2C3"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vAlign w:val="center"/>
          </w:tcPr>
          <w:p w14:paraId="6C090DB8" w14:textId="77777777" w:rsidR="00147FBE" w:rsidRPr="00192043" w:rsidRDefault="00147FBE" w:rsidP="00147FBE">
            <w:pPr>
              <w:rPr>
                <w:rFonts w:cs="Tahoma"/>
                <w:color w:val="000000" w:themeColor="text1"/>
                <w:szCs w:val="20"/>
              </w:rPr>
            </w:pPr>
          </w:p>
        </w:tc>
        <w:tc>
          <w:tcPr>
            <w:tcW w:w="746" w:type="pct"/>
            <w:vMerge/>
            <w:tcBorders>
              <w:left w:val="single" w:sz="4" w:space="0" w:color="auto"/>
              <w:bottom w:val="single" w:sz="4" w:space="0" w:color="000000"/>
              <w:right w:val="single" w:sz="4" w:space="0" w:color="auto"/>
            </w:tcBorders>
            <w:shd w:val="clear" w:color="auto" w:fill="FFCCCC"/>
            <w:vAlign w:val="center"/>
          </w:tcPr>
          <w:p w14:paraId="326047DA"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2B1415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Procure home-based self-care kits for lymphedema clients </w:t>
            </w:r>
          </w:p>
          <w:p w14:paraId="5524D44A"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00F0F660"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37286C0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HBSC kits for existing and new cases </w:t>
            </w:r>
          </w:p>
        </w:tc>
      </w:tr>
      <w:tr w:rsidR="00223902" w:rsidRPr="00192043" w14:paraId="58AED58C"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431C7B23"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6ACD711"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auto"/>
              <w:right w:val="single" w:sz="4" w:space="0" w:color="auto"/>
            </w:tcBorders>
            <w:shd w:val="clear" w:color="auto" w:fill="FFCCCC"/>
          </w:tcPr>
          <w:p w14:paraId="1FC3697D"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26B2B0BC"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Preposition NTDs medicines    for MDA and CM activities within the counties</w:t>
            </w:r>
          </w:p>
        </w:tc>
        <w:tc>
          <w:tcPr>
            <w:tcW w:w="973" w:type="pct"/>
            <w:tcBorders>
              <w:top w:val="nil"/>
              <w:left w:val="nil"/>
              <w:bottom w:val="single" w:sz="4" w:space="0" w:color="auto"/>
              <w:right w:val="single" w:sz="4" w:space="0" w:color="auto"/>
            </w:tcBorders>
            <w:shd w:val="clear" w:color="auto" w:fill="FFCCCC"/>
          </w:tcPr>
          <w:p w14:paraId="3032EB59"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support to CMS to preposition MDA and CM medicines</w:t>
            </w:r>
          </w:p>
          <w:p w14:paraId="2C7B8103" w14:textId="77777777" w:rsidR="00147FBE" w:rsidRPr="00192043" w:rsidRDefault="00147FBE" w:rsidP="00147FBE">
            <w:pPr>
              <w:rPr>
                <w:rFonts w:cs="Tahoma"/>
                <w:color w:val="000000" w:themeColor="text1"/>
                <w:szCs w:val="20"/>
              </w:rPr>
            </w:pPr>
          </w:p>
          <w:p w14:paraId="1911151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Provide support to counties to preposition MDA and CM medicines      </w:t>
            </w:r>
          </w:p>
          <w:p w14:paraId="3F634516" w14:textId="77777777" w:rsidR="00147FBE" w:rsidRPr="00192043" w:rsidRDefault="00147FBE" w:rsidP="00147FBE">
            <w:pPr>
              <w:rPr>
                <w:rFonts w:cs="Tahoma"/>
                <w:color w:val="000000" w:themeColor="text1"/>
                <w:szCs w:val="20"/>
              </w:rPr>
            </w:pPr>
          </w:p>
          <w:p w14:paraId="5E5E3123" w14:textId="77777777" w:rsidR="00147FBE" w:rsidRPr="00192043" w:rsidRDefault="00147FBE" w:rsidP="00147FBE">
            <w:pPr>
              <w:rPr>
                <w:rFonts w:cs="Tahoma"/>
                <w:color w:val="000000" w:themeColor="text1"/>
                <w:szCs w:val="20"/>
              </w:rPr>
            </w:pPr>
          </w:p>
          <w:p w14:paraId="5E8FE4E1"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514C6B6C"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auto" w:fill="FFCCCC"/>
          </w:tcPr>
          <w:p w14:paraId="7BC1E65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Fuel support to CMS </w:t>
            </w:r>
          </w:p>
        </w:tc>
      </w:tr>
      <w:tr w:rsidR="00223902" w:rsidRPr="00192043" w14:paraId="6095A333"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4643476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E16472E" w14:textId="77777777" w:rsidR="00147FBE" w:rsidRPr="00192043" w:rsidRDefault="00147FBE" w:rsidP="00147FBE">
            <w:pPr>
              <w:rPr>
                <w:rFonts w:cs="Tahoma"/>
                <w:color w:val="000000" w:themeColor="text1"/>
                <w:szCs w:val="20"/>
              </w:rPr>
            </w:pPr>
          </w:p>
        </w:tc>
        <w:tc>
          <w:tcPr>
            <w:tcW w:w="727" w:type="pct"/>
            <w:vMerge w:val="restart"/>
            <w:tcBorders>
              <w:left w:val="single" w:sz="4" w:space="0" w:color="auto"/>
              <w:right w:val="single" w:sz="4" w:space="0" w:color="auto"/>
            </w:tcBorders>
            <w:shd w:val="clear" w:color="auto" w:fill="FFCCCC"/>
          </w:tcPr>
          <w:p w14:paraId="57B57B9D" w14:textId="77777777" w:rsidR="00147FBE" w:rsidRPr="00192043" w:rsidRDefault="00147FBE" w:rsidP="00147FBE">
            <w:pPr>
              <w:rPr>
                <w:rFonts w:cs="Tahoma"/>
                <w:color w:val="000000" w:themeColor="text1"/>
                <w:szCs w:val="20"/>
              </w:rPr>
            </w:pPr>
            <w:r w:rsidRPr="00192043">
              <w:rPr>
                <w:rFonts w:cs="Tahoma"/>
                <w:color w:val="000000" w:themeColor="text1"/>
                <w:szCs w:val="20"/>
              </w:rPr>
              <w:t>supervision and monitoring for NTDs at all levels strengthened</w:t>
            </w:r>
          </w:p>
        </w:tc>
        <w:tc>
          <w:tcPr>
            <w:tcW w:w="746" w:type="pct"/>
            <w:tcBorders>
              <w:top w:val="nil"/>
              <w:left w:val="nil"/>
              <w:bottom w:val="single" w:sz="4" w:space="0" w:color="auto"/>
              <w:right w:val="single" w:sz="4" w:space="0" w:color="auto"/>
            </w:tcBorders>
            <w:shd w:val="clear" w:color="auto" w:fill="FFCCCC"/>
          </w:tcPr>
          <w:p w14:paraId="68540FF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HMIS to produce monthly dashboard for NTDs cases reported through the DHIS2</w:t>
            </w:r>
          </w:p>
          <w:p w14:paraId="7BF4B5EA" w14:textId="77777777" w:rsidR="00147FBE" w:rsidRPr="00192043" w:rsidRDefault="00147FBE" w:rsidP="00147FBE">
            <w:pPr>
              <w:rPr>
                <w:rFonts w:eastAsia="Tahoma" w:cs="Tahoma"/>
                <w:color w:val="000000" w:themeColor="text1"/>
                <w:szCs w:val="20"/>
              </w:rPr>
            </w:pPr>
          </w:p>
          <w:p w14:paraId="75F3CDA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Use the dashboard as guide to conduct integrated  supervision with the CM monthly supervision.</w:t>
            </w:r>
          </w:p>
          <w:p w14:paraId="2524DB54"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11FEFBC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Monitor DHIS2 to verify the number of  CM  NTDs cases diagnosed </w:t>
            </w:r>
          </w:p>
          <w:p w14:paraId="7E0D1DEF" w14:textId="77777777" w:rsidR="00147FBE" w:rsidRPr="00192043" w:rsidRDefault="00147FBE" w:rsidP="00147FBE">
            <w:pPr>
              <w:rPr>
                <w:rFonts w:cs="Tahoma"/>
                <w:color w:val="000000" w:themeColor="text1"/>
                <w:szCs w:val="20"/>
              </w:rPr>
            </w:pPr>
          </w:p>
          <w:p w14:paraId="58425F92" w14:textId="77777777" w:rsidR="00147FBE" w:rsidRPr="00192043" w:rsidRDefault="00147FBE" w:rsidP="00147FBE">
            <w:pPr>
              <w:rPr>
                <w:rFonts w:cs="Tahoma"/>
                <w:color w:val="000000" w:themeColor="text1"/>
                <w:szCs w:val="20"/>
              </w:rPr>
            </w:pPr>
          </w:p>
          <w:p w14:paraId="055946B9" w14:textId="77777777" w:rsidR="00147FBE" w:rsidRPr="00192043" w:rsidRDefault="00147FBE" w:rsidP="00147FBE">
            <w:pPr>
              <w:rPr>
                <w:rFonts w:eastAsia="Tahoma" w:cs="Tahoma"/>
                <w:color w:val="000000" w:themeColor="text1"/>
                <w:szCs w:val="20"/>
              </w:rPr>
            </w:pPr>
          </w:p>
          <w:p w14:paraId="4CFAE32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routine data quality verification on CM NTDs data within the counties</w:t>
            </w:r>
          </w:p>
          <w:p w14:paraId="4FE90EA2"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3AE330E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p w14:paraId="38D89FEE" w14:textId="77777777" w:rsidR="00147FBE" w:rsidRPr="00192043" w:rsidRDefault="00147FBE" w:rsidP="00147FBE">
            <w:pPr>
              <w:rPr>
                <w:rFonts w:cs="Tahoma"/>
                <w:color w:val="000000" w:themeColor="text1"/>
                <w:szCs w:val="20"/>
              </w:rPr>
            </w:pPr>
          </w:p>
          <w:p w14:paraId="697C5143" w14:textId="77777777" w:rsidR="00147FBE" w:rsidRPr="00192043" w:rsidRDefault="00147FBE" w:rsidP="00147FBE">
            <w:pPr>
              <w:rPr>
                <w:rFonts w:cs="Tahoma"/>
                <w:color w:val="000000" w:themeColor="text1"/>
                <w:szCs w:val="20"/>
              </w:rPr>
            </w:pPr>
          </w:p>
          <w:p w14:paraId="61467571" w14:textId="77777777" w:rsidR="00147FBE" w:rsidRPr="00192043" w:rsidRDefault="00147FBE" w:rsidP="00147FBE">
            <w:pPr>
              <w:rPr>
                <w:rFonts w:cs="Tahoma"/>
                <w:color w:val="000000" w:themeColor="text1"/>
                <w:szCs w:val="20"/>
              </w:rPr>
            </w:pPr>
          </w:p>
          <w:p w14:paraId="671464C9" w14:textId="77777777" w:rsidR="00147FBE" w:rsidRPr="00192043" w:rsidRDefault="00147FBE" w:rsidP="00147FBE">
            <w:pPr>
              <w:rPr>
                <w:rFonts w:cs="Tahoma"/>
                <w:color w:val="000000" w:themeColor="text1"/>
                <w:szCs w:val="20"/>
              </w:rPr>
            </w:pPr>
          </w:p>
          <w:p w14:paraId="146B7313" w14:textId="77777777" w:rsidR="00147FBE" w:rsidRPr="00192043" w:rsidRDefault="00147FBE" w:rsidP="00147FBE">
            <w:pPr>
              <w:rPr>
                <w:rFonts w:cs="Tahoma"/>
                <w:color w:val="000000" w:themeColor="text1"/>
                <w:szCs w:val="20"/>
              </w:rPr>
            </w:pPr>
          </w:p>
          <w:p w14:paraId="792A63A2" w14:textId="77777777" w:rsidR="00147FBE" w:rsidRPr="00192043" w:rsidRDefault="00147FBE" w:rsidP="00147FBE">
            <w:pPr>
              <w:rPr>
                <w:rFonts w:cs="Tahoma"/>
                <w:color w:val="000000" w:themeColor="text1"/>
                <w:szCs w:val="20"/>
              </w:rPr>
            </w:pPr>
            <w:r w:rsidRPr="00192043">
              <w:rPr>
                <w:rFonts w:cs="Tahoma"/>
                <w:color w:val="000000" w:themeColor="text1"/>
                <w:szCs w:val="20"/>
              </w:rPr>
              <w:t>Monthly at county level &amp; quarterly at national level</w:t>
            </w:r>
          </w:p>
        </w:tc>
        <w:tc>
          <w:tcPr>
            <w:tcW w:w="879" w:type="pct"/>
            <w:tcBorders>
              <w:top w:val="nil"/>
              <w:left w:val="nil"/>
              <w:bottom w:val="single" w:sz="4" w:space="0" w:color="auto"/>
              <w:right w:val="single" w:sz="4" w:space="0" w:color="auto"/>
            </w:tcBorders>
            <w:shd w:val="clear" w:color="auto" w:fill="FFCCCC"/>
          </w:tcPr>
          <w:p w14:paraId="6A3D45D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p w14:paraId="4BAD6362" w14:textId="77777777" w:rsidR="00147FBE" w:rsidRPr="00192043" w:rsidRDefault="00147FBE" w:rsidP="00147FBE">
            <w:pPr>
              <w:rPr>
                <w:rFonts w:cs="Tahoma"/>
                <w:color w:val="000000" w:themeColor="text1"/>
                <w:szCs w:val="20"/>
              </w:rPr>
            </w:pPr>
          </w:p>
          <w:p w14:paraId="55CA805D" w14:textId="77777777" w:rsidR="00147FBE" w:rsidRPr="00192043" w:rsidRDefault="00147FBE" w:rsidP="00147FBE">
            <w:pPr>
              <w:rPr>
                <w:rFonts w:cs="Tahoma"/>
                <w:color w:val="000000" w:themeColor="text1"/>
                <w:szCs w:val="20"/>
              </w:rPr>
            </w:pPr>
          </w:p>
          <w:p w14:paraId="54AB60DA" w14:textId="77777777" w:rsidR="00147FBE" w:rsidRPr="00192043" w:rsidRDefault="00147FBE" w:rsidP="00147FBE">
            <w:pPr>
              <w:rPr>
                <w:rFonts w:cs="Tahoma"/>
                <w:color w:val="000000" w:themeColor="text1"/>
                <w:szCs w:val="20"/>
              </w:rPr>
            </w:pPr>
          </w:p>
          <w:p w14:paraId="4DAF68B5" w14:textId="77777777" w:rsidR="00147FBE" w:rsidRPr="00192043" w:rsidRDefault="00147FBE" w:rsidP="00147FBE">
            <w:pPr>
              <w:rPr>
                <w:rFonts w:cs="Tahoma"/>
                <w:color w:val="000000" w:themeColor="text1"/>
                <w:szCs w:val="20"/>
              </w:rPr>
            </w:pPr>
          </w:p>
          <w:p w14:paraId="5D50B59A" w14:textId="77777777" w:rsidR="00147FBE" w:rsidRPr="00192043" w:rsidRDefault="00147FBE" w:rsidP="00147FBE">
            <w:pPr>
              <w:rPr>
                <w:rFonts w:cs="Tahoma"/>
                <w:color w:val="000000" w:themeColor="text1"/>
                <w:szCs w:val="20"/>
              </w:rPr>
            </w:pPr>
          </w:p>
          <w:p w14:paraId="7C53CA94" w14:textId="77777777" w:rsidR="00147FBE" w:rsidRPr="00192043" w:rsidRDefault="00147FBE" w:rsidP="00147FBE">
            <w:pPr>
              <w:rPr>
                <w:rFonts w:cs="Tahoma"/>
                <w:color w:val="000000" w:themeColor="text1"/>
                <w:szCs w:val="20"/>
              </w:rPr>
            </w:pPr>
          </w:p>
          <w:p w14:paraId="358F96B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DSA for team members, printing of DHIS2, fuel, communication cards for internet connectivity, vehicle servicing, </w:t>
            </w:r>
          </w:p>
        </w:tc>
      </w:tr>
      <w:tr w:rsidR="00223902" w:rsidRPr="00192043" w14:paraId="353F5818"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67A2C89F"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AF7679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304DA795"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2E22BAB3"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5612804"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7B48E3C3"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FFCCCC"/>
          </w:tcPr>
          <w:p w14:paraId="3656A687" w14:textId="77777777" w:rsidR="00147FBE" w:rsidRPr="00192043" w:rsidRDefault="00147FBE" w:rsidP="00147FBE">
            <w:pPr>
              <w:rPr>
                <w:rFonts w:cs="Tahoma"/>
                <w:color w:val="000000" w:themeColor="text1"/>
                <w:szCs w:val="20"/>
              </w:rPr>
            </w:pPr>
          </w:p>
        </w:tc>
      </w:tr>
      <w:tr w:rsidR="00223902" w:rsidRPr="00192043" w14:paraId="15CD4ECD"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5A235C6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99C7A11"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23039CD1"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5CA3D21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CM quarterly supervision at the national  level</w:t>
            </w:r>
          </w:p>
          <w:p w14:paraId="13BED5B5"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1B193A14"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logistical and material support to National staff to conduct supportive supervision</w:t>
            </w:r>
          </w:p>
        </w:tc>
        <w:tc>
          <w:tcPr>
            <w:tcW w:w="685" w:type="pct"/>
            <w:tcBorders>
              <w:top w:val="nil"/>
              <w:left w:val="nil"/>
              <w:bottom w:val="single" w:sz="4" w:space="0" w:color="auto"/>
              <w:right w:val="single" w:sz="4" w:space="0" w:color="auto"/>
            </w:tcBorders>
            <w:shd w:val="clear" w:color="auto" w:fill="FFCCCC"/>
          </w:tcPr>
          <w:p w14:paraId="31D5C30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Quarterly </w:t>
            </w:r>
          </w:p>
        </w:tc>
        <w:tc>
          <w:tcPr>
            <w:tcW w:w="879" w:type="pct"/>
            <w:tcBorders>
              <w:top w:val="nil"/>
              <w:left w:val="nil"/>
              <w:bottom w:val="single" w:sz="4" w:space="0" w:color="auto"/>
              <w:right w:val="single" w:sz="4" w:space="0" w:color="auto"/>
            </w:tcBorders>
            <w:shd w:val="clear" w:color="auto" w:fill="FFCCCC"/>
          </w:tcPr>
          <w:p w14:paraId="70A761A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Fund for fuel support, DSA for both national staff &amp; NTD FP, communication cards</w:t>
            </w:r>
          </w:p>
          <w:p w14:paraId="605AC891" w14:textId="77777777" w:rsidR="00147FBE" w:rsidRPr="00192043" w:rsidRDefault="00147FBE" w:rsidP="00147FBE">
            <w:pPr>
              <w:rPr>
                <w:rFonts w:cs="Tahoma"/>
                <w:color w:val="000000" w:themeColor="text1"/>
                <w:szCs w:val="20"/>
              </w:rPr>
            </w:pPr>
          </w:p>
        </w:tc>
      </w:tr>
      <w:tr w:rsidR="00223902" w:rsidRPr="00192043" w14:paraId="186FAC56"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0054C613"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F3F71D6"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4FFEFBA7"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040926E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CM monthly supervision at the county level</w:t>
            </w:r>
          </w:p>
          <w:p w14:paraId="6E25978C"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333C1D5"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logistical and materials support to the NTDs Focal Persons to conduct routine  supervision</w:t>
            </w:r>
          </w:p>
        </w:tc>
        <w:tc>
          <w:tcPr>
            <w:tcW w:w="685" w:type="pct"/>
            <w:tcBorders>
              <w:top w:val="nil"/>
              <w:left w:val="nil"/>
              <w:bottom w:val="single" w:sz="4" w:space="0" w:color="auto"/>
              <w:right w:val="single" w:sz="4" w:space="0" w:color="auto"/>
            </w:tcBorders>
            <w:shd w:val="clear" w:color="auto" w:fill="FFCCCC"/>
          </w:tcPr>
          <w:p w14:paraId="639FD87A"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tc>
        <w:tc>
          <w:tcPr>
            <w:tcW w:w="879" w:type="pct"/>
            <w:tcBorders>
              <w:top w:val="nil"/>
              <w:left w:val="nil"/>
              <w:bottom w:val="single" w:sz="4" w:space="0" w:color="auto"/>
              <w:right w:val="single" w:sz="4" w:space="0" w:color="auto"/>
            </w:tcBorders>
            <w:shd w:val="clear" w:color="auto" w:fill="FFCCCC"/>
          </w:tcPr>
          <w:p w14:paraId="0640A0D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Fund for fuel support to CHTs, DSA for NTD FP, communication cards</w:t>
            </w:r>
          </w:p>
          <w:p w14:paraId="7866BD0E" w14:textId="77777777" w:rsidR="00147FBE" w:rsidRPr="00192043" w:rsidRDefault="00147FBE" w:rsidP="00147FBE">
            <w:pPr>
              <w:rPr>
                <w:rFonts w:cs="Tahoma"/>
                <w:color w:val="000000" w:themeColor="text1"/>
                <w:szCs w:val="20"/>
              </w:rPr>
            </w:pPr>
          </w:p>
        </w:tc>
      </w:tr>
      <w:tr w:rsidR="00223902" w:rsidRPr="00192043" w14:paraId="7278764C"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0F33289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8A948C1"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5158DF6A" w14:textId="77777777" w:rsidR="00147FBE" w:rsidRPr="00192043" w:rsidRDefault="00147FBE" w:rsidP="00147FBE">
            <w:pPr>
              <w:rPr>
                <w:rFonts w:cs="Tahoma"/>
                <w:color w:val="000000" w:themeColor="text1"/>
                <w:szCs w:val="20"/>
              </w:rPr>
            </w:pPr>
          </w:p>
        </w:tc>
        <w:tc>
          <w:tcPr>
            <w:tcW w:w="746" w:type="pct"/>
            <w:vMerge w:val="restart"/>
            <w:tcBorders>
              <w:top w:val="nil"/>
              <w:left w:val="nil"/>
              <w:right w:val="single" w:sz="4" w:space="0" w:color="auto"/>
            </w:tcBorders>
            <w:shd w:val="clear" w:color="auto" w:fill="FFCCCC"/>
          </w:tcPr>
          <w:p w14:paraId="597FD46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supportive supervision and mentorship through the joint integrated supportive supervision mechanism</w:t>
            </w:r>
          </w:p>
          <w:p w14:paraId="180446AB"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7717BA07"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Provide support for County Health Teams to conduct supervision and mentorship at health facility level through the joint integrated supportive supervision mechanism</w:t>
            </w:r>
          </w:p>
          <w:p w14:paraId="64488950"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4DC8BC1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Quarterly  </w:t>
            </w:r>
          </w:p>
        </w:tc>
        <w:tc>
          <w:tcPr>
            <w:tcW w:w="879" w:type="pct"/>
            <w:tcBorders>
              <w:top w:val="nil"/>
              <w:left w:val="nil"/>
              <w:bottom w:val="single" w:sz="4" w:space="0" w:color="auto"/>
              <w:right w:val="single" w:sz="4" w:space="0" w:color="auto"/>
            </w:tcBorders>
            <w:shd w:val="clear" w:color="auto" w:fill="FFCCCC"/>
          </w:tcPr>
          <w:p w14:paraId="28E5C6F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Fund for fuel support to CHTs, DSA for NTD FP, communication cards</w:t>
            </w:r>
          </w:p>
          <w:p w14:paraId="120F5D3C" w14:textId="77777777" w:rsidR="00147FBE" w:rsidRPr="00192043" w:rsidRDefault="00147FBE" w:rsidP="00147FBE">
            <w:pPr>
              <w:rPr>
                <w:rFonts w:cs="Tahoma"/>
                <w:color w:val="000000" w:themeColor="text1"/>
                <w:szCs w:val="20"/>
              </w:rPr>
            </w:pPr>
          </w:p>
        </w:tc>
      </w:tr>
      <w:tr w:rsidR="00223902" w:rsidRPr="00192043" w14:paraId="059BF097"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125F47F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C584FB4"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FFCCCC"/>
          </w:tcPr>
          <w:p w14:paraId="12F69418"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189C1F2F"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86505F9" w14:textId="77777777" w:rsidR="00147FBE" w:rsidRPr="00192043" w:rsidRDefault="00147FBE" w:rsidP="00147FBE">
            <w:pPr>
              <w:rPr>
                <w:rFonts w:cs="Tahoma"/>
                <w:color w:val="000000" w:themeColor="text1"/>
                <w:szCs w:val="20"/>
              </w:rPr>
            </w:pPr>
            <w:r w:rsidRPr="00192043">
              <w:rPr>
                <w:rFonts w:cs="Tahoma"/>
                <w:color w:val="000000" w:themeColor="text1"/>
                <w:szCs w:val="20"/>
              </w:rPr>
              <w:t>Support for national to conduct supervision and mentorship</w:t>
            </w:r>
          </w:p>
        </w:tc>
        <w:tc>
          <w:tcPr>
            <w:tcW w:w="685" w:type="pct"/>
            <w:tcBorders>
              <w:top w:val="nil"/>
              <w:left w:val="nil"/>
              <w:bottom w:val="single" w:sz="4" w:space="0" w:color="auto"/>
              <w:right w:val="single" w:sz="4" w:space="0" w:color="auto"/>
            </w:tcBorders>
            <w:shd w:val="clear" w:color="auto" w:fill="FFCCCC"/>
          </w:tcPr>
          <w:p w14:paraId="16A2E84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Bi-annual </w:t>
            </w:r>
          </w:p>
        </w:tc>
        <w:tc>
          <w:tcPr>
            <w:tcW w:w="879" w:type="pct"/>
            <w:tcBorders>
              <w:top w:val="nil"/>
              <w:left w:val="nil"/>
              <w:bottom w:val="single" w:sz="4" w:space="0" w:color="auto"/>
              <w:right w:val="single" w:sz="4" w:space="0" w:color="auto"/>
            </w:tcBorders>
            <w:shd w:val="clear" w:color="auto" w:fill="FFCCCC"/>
          </w:tcPr>
          <w:p w14:paraId="02B54522" w14:textId="77777777" w:rsidR="00147FBE" w:rsidRPr="00192043" w:rsidRDefault="00147FBE" w:rsidP="00147FBE">
            <w:pPr>
              <w:rPr>
                <w:rFonts w:cs="Tahoma"/>
                <w:color w:val="000000" w:themeColor="text1"/>
                <w:szCs w:val="20"/>
              </w:rPr>
            </w:pPr>
            <w:r w:rsidRPr="00192043">
              <w:rPr>
                <w:rFonts w:cs="Tahoma"/>
                <w:color w:val="000000" w:themeColor="text1"/>
                <w:szCs w:val="20"/>
              </w:rPr>
              <w:t>Fund for fuel support to electronic Joint Integrated Supportive Supervision (eJISS), DSA for NTD national supervisors, vehicle maintenance, communication cards</w:t>
            </w:r>
          </w:p>
          <w:p w14:paraId="7F29E750" w14:textId="77777777" w:rsidR="00147FBE" w:rsidRPr="00192043" w:rsidRDefault="00147FBE" w:rsidP="00147FBE">
            <w:pPr>
              <w:rPr>
                <w:rFonts w:cs="Tahoma"/>
                <w:color w:val="000000" w:themeColor="text1"/>
                <w:szCs w:val="20"/>
              </w:rPr>
            </w:pPr>
          </w:p>
        </w:tc>
      </w:tr>
      <w:tr w:rsidR="00223902" w:rsidRPr="00192043" w14:paraId="3866EF1F"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4A697319" w14:textId="77777777" w:rsidR="00147FBE" w:rsidRPr="00192043" w:rsidRDefault="00147FBE" w:rsidP="00147FBE">
            <w:pPr>
              <w:rPr>
                <w:rFonts w:cs="Tahoma"/>
                <w:b/>
                <w:bCs/>
                <w:color w:val="000000" w:themeColor="text1"/>
              </w:rPr>
            </w:pPr>
          </w:p>
        </w:tc>
        <w:tc>
          <w:tcPr>
            <w:tcW w:w="630" w:type="pct"/>
            <w:tcBorders>
              <w:left w:val="single" w:sz="4" w:space="0" w:color="auto"/>
              <w:right w:val="single" w:sz="4" w:space="0" w:color="auto"/>
            </w:tcBorders>
            <w:shd w:val="clear" w:color="auto" w:fill="FFCCCC"/>
            <w:vAlign w:val="center"/>
          </w:tcPr>
          <w:p w14:paraId="4A71604C"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auto"/>
              <w:right w:val="single" w:sz="4" w:space="0" w:color="auto"/>
            </w:tcBorders>
            <w:shd w:val="clear" w:color="auto" w:fill="FFCCCC"/>
          </w:tcPr>
          <w:p w14:paraId="7A8811C2" w14:textId="77777777" w:rsidR="00147FBE" w:rsidRPr="00192043" w:rsidRDefault="00147FBE" w:rsidP="00147FBE">
            <w:pPr>
              <w:rPr>
                <w:rFonts w:cs="Tahoma"/>
                <w:color w:val="000000" w:themeColor="text1"/>
                <w:szCs w:val="20"/>
              </w:rPr>
            </w:pPr>
          </w:p>
        </w:tc>
        <w:tc>
          <w:tcPr>
            <w:tcW w:w="746" w:type="pct"/>
            <w:tcBorders>
              <w:left w:val="nil"/>
              <w:bottom w:val="single" w:sz="4" w:space="0" w:color="auto"/>
              <w:right w:val="single" w:sz="4" w:space="0" w:color="auto"/>
            </w:tcBorders>
            <w:shd w:val="clear" w:color="auto" w:fill="FFCCCC"/>
          </w:tcPr>
          <w:p w14:paraId="511E2AA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yearly supervision for PCT campaigns</w:t>
            </w:r>
          </w:p>
          <w:p w14:paraId="0D560C60"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92586F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Provide support logistsical, materials, and human resources to carry out Mass Drug Adminiration implementation in selected counties </w:t>
            </w:r>
          </w:p>
        </w:tc>
        <w:tc>
          <w:tcPr>
            <w:tcW w:w="685" w:type="pct"/>
            <w:tcBorders>
              <w:top w:val="nil"/>
              <w:left w:val="nil"/>
              <w:bottom w:val="single" w:sz="4" w:space="0" w:color="auto"/>
              <w:right w:val="single" w:sz="4" w:space="0" w:color="auto"/>
            </w:tcBorders>
            <w:shd w:val="clear" w:color="auto" w:fill="FFCCCC"/>
          </w:tcPr>
          <w:p w14:paraId="6FB734CD"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6271877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provide DSA for supervisors, fuel for supervision, communication cards for team members, assorted vehicle parts, print supervision tools, </w:t>
            </w:r>
          </w:p>
        </w:tc>
      </w:tr>
      <w:tr w:rsidR="00223902" w:rsidRPr="00192043" w14:paraId="4416DA91"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5FF03AA6" w14:textId="77777777" w:rsidR="00147FBE" w:rsidRPr="00192043" w:rsidRDefault="00147FBE" w:rsidP="00147FBE">
            <w:pPr>
              <w:rPr>
                <w:rFonts w:cs="Tahoma"/>
                <w:b/>
                <w:bCs/>
                <w:color w:val="000000" w:themeColor="text1"/>
              </w:rPr>
            </w:pPr>
          </w:p>
        </w:tc>
        <w:tc>
          <w:tcPr>
            <w:tcW w:w="630" w:type="pct"/>
            <w:vMerge w:val="restart"/>
            <w:tcBorders>
              <w:left w:val="single" w:sz="4" w:space="0" w:color="auto"/>
              <w:right w:val="single" w:sz="4" w:space="0" w:color="auto"/>
            </w:tcBorders>
            <w:shd w:val="clear" w:color="auto" w:fill="FFCCCC"/>
            <w:vAlign w:val="center"/>
          </w:tcPr>
          <w:p w14:paraId="1E06C99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1.4 </w:t>
            </w:r>
            <w:r w:rsidRPr="00192043">
              <w:rPr>
                <w:rFonts w:eastAsia="Tahoma" w:cs="Tahoma"/>
                <w:color w:val="000000" w:themeColor="text1"/>
                <w:szCs w:val="20"/>
              </w:rPr>
              <w:t xml:space="preserve"> the implementation of interventions targeting the prevention, management, control and elimination of NTDs intensified</w:t>
            </w:r>
          </w:p>
        </w:tc>
        <w:tc>
          <w:tcPr>
            <w:tcW w:w="727" w:type="pct"/>
            <w:vMerge w:val="restart"/>
            <w:tcBorders>
              <w:top w:val="single" w:sz="4" w:space="0" w:color="auto"/>
              <w:left w:val="nil"/>
              <w:right w:val="single" w:sz="4" w:space="0" w:color="auto"/>
            </w:tcBorders>
            <w:shd w:val="clear" w:color="auto" w:fill="FFCCCC"/>
          </w:tcPr>
          <w:p w14:paraId="0570BD84" w14:textId="77777777" w:rsidR="00147FBE" w:rsidRPr="00192043" w:rsidRDefault="00147FBE" w:rsidP="00147FBE">
            <w:pPr>
              <w:rPr>
                <w:rFonts w:cs="Tahoma"/>
                <w:color w:val="000000" w:themeColor="text1"/>
                <w:szCs w:val="20"/>
              </w:rPr>
            </w:pPr>
            <w:r w:rsidRPr="00192043">
              <w:rPr>
                <w:rFonts w:cs="Tahoma"/>
                <w:color w:val="000000" w:themeColor="text1"/>
                <w:szCs w:val="20"/>
              </w:rPr>
              <w:t>1.4.1 Integrated MDA including twice-per- year treatments as appropriate conducted</w:t>
            </w:r>
          </w:p>
        </w:tc>
        <w:tc>
          <w:tcPr>
            <w:tcW w:w="746" w:type="pct"/>
            <w:vMerge w:val="restart"/>
            <w:tcBorders>
              <w:top w:val="nil"/>
              <w:left w:val="nil"/>
              <w:right w:val="single" w:sz="4" w:space="0" w:color="auto"/>
            </w:tcBorders>
            <w:shd w:val="clear" w:color="auto" w:fill="FFCCCC"/>
          </w:tcPr>
          <w:p w14:paraId="512316A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integrated MDA (Schisto) including school health integrated program (SHIP)     </w:t>
            </w:r>
          </w:p>
          <w:p w14:paraId="4A28796E"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DC7415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integrated treatment SOPs for PCT NTDs (Oncho, LF, SCH &amp; STH)</w:t>
            </w:r>
          </w:p>
          <w:p w14:paraId="30233C71"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52D2829B"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FFCCCC"/>
          </w:tcPr>
          <w:p w14:paraId="70E9600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Print the integrated PCT SOPs </w:t>
            </w:r>
          </w:p>
        </w:tc>
      </w:tr>
      <w:tr w:rsidR="00223902" w:rsidRPr="00192043" w14:paraId="635F68B0"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3BCBD2A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55D32AD"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336DE0CE"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1955FD07"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12D8C63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Develop specific budgets and timelines for MDA implementation          </w:t>
            </w:r>
          </w:p>
          <w:p w14:paraId="213A040E"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49BA4428"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09D59FC8" w14:textId="77777777" w:rsidR="00147FBE" w:rsidRPr="00192043" w:rsidRDefault="00147FBE" w:rsidP="00147FBE">
            <w:pPr>
              <w:rPr>
                <w:rFonts w:cs="Tahoma"/>
                <w:color w:val="000000" w:themeColor="text1"/>
                <w:szCs w:val="20"/>
              </w:rPr>
            </w:pPr>
            <w:r w:rsidRPr="00192043">
              <w:rPr>
                <w:rFonts w:cs="Tahoma"/>
                <w:color w:val="000000" w:themeColor="text1"/>
                <w:szCs w:val="20"/>
              </w:rPr>
              <w:t>Laptops</w:t>
            </w:r>
          </w:p>
        </w:tc>
      </w:tr>
      <w:tr w:rsidR="00223902" w:rsidRPr="00192043" w14:paraId="1C9B822A"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5E40082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98555F9"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6B4005D3"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122C5DBA"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4B14559A" w14:textId="77777777" w:rsidR="00147FBE" w:rsidRPr="00192043" w:rsidRDefault="00147FBE" w:rsidP="00147FBE">
            <w:pPr>
              <w:rPr>
                <w:rFonts w:eastAsia="Tahoma" w:cs="Tahoma"/>
                <w:color w:val="000000" w:themeColor="text1"/>
                <w:szCs w:val="20"/>
              </w:rPr>
            </w:pPr>
          </w:p>
          <w:p w14:paraId="6624D52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MDA in urban communities (Monrovia and adjacent communities)</w:t>
            </w:r>
          </w:p>
          <w:p w14:paraId="2E121BB3"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07BD7666"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0A73EEC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w:t>
            </w:r>
          </w:p>
        </w:tc>
      </w:tr>
      <w:tr w:rsidR="00223902" w:rsidRPr="00192043" w14:paraId="6F7EE446" w14:textId="77777777" w:rsidTr="001B2781">
        <w:trPr>
          <w:trHeight w:val="897"/>
        </w:trPr>
        <w:tc>
          <w:tcPr>
            <w:tcW w:w="360" w:type="pct"/>
            <w:vMerge/>
            <w:tcBorders>
              <w:left w:val="single" w:sz="4" w:space="0" w:color="auto"/>
              <w:right w:val="single" w:sz="4" w:space="0" w:color="auto"/>
            </w:tcBorders>
            <w:shd w:val="clear" w:color="auto" w:fill="FFCCCC"/>
            <w:vAlign w:val="center"/>
          </w:tcPr>
          <w:p w14:paraId="14DD3823"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5BF5702"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1879955C"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0B63B5A7"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B3C893C"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integrated IEC/SBC materials for MDA that are quality assured and in line with the SBC strategy, NTDs communication strategy and the national collaboration framework</w:t>
            </w:r>
          </w:p>
          <w:p w14:paraId="2C6973CD"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648C515E" w14:textId="77777777" w:rsidR="00147FBE" w:rsidRPr="00192043" w:rsidRDefault="00147FBE" w:rsidP="00147FBE">
            <w:pPr>
              <w:rPr>
                <w:rFonts w:cs="Tahoma"/>
                <w:color w:val="000000" w:themeColor="text1"/>
                <w:szCs w:val="20"/>
              </w:rPr>
            </w:pPr>
            <w:r w:rsidRPr="00192043">
              <w:rPr>
                <w:rFonts w:cs="Tahoma"/>
                <w:color w:val="000000" w:themeColor="text1"/>
                <w:szCs w:val="20"/>
              </w:rPr>
              <w:t>Every two years</w:t>
            </w:r>
          </w:p>
        </w:tc>
        <w:tc>
          <w:tcPr>
            <w:tcW w:w="879" w:type="pct"/>
            <w:tcBorders>
              <w:top w:val="nil"/>
              <w:left w:val="nil"/>
              <w:bottom w:val="single" w:sz="4" w:space="0" w:color="auto"/>
              <w:right w:val="single" w:sz="4" w:space="0" w:color="auto"/>
            </w:tcBorders>
            <w:shd w:val="clear" w:color="auto" w:fill="FFCCCC"/>
          </w:tcPr>
          <w:p w14:paraId="761A717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1E7481E6"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720844B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2421BD8"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7D32F9D1"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27A6CAA7"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44B928B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training for 5000 social mobilizers  during MDA </w:t>
            </w:r>
          </w:p>
          <w:p w14:paraId="0E5C7364"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0BC3748F"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645B5263"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57921C3"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76A8178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99BF1CF"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5E986299"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170B5D9A"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2A12A48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Train </w:t>
            </w:r>
            <w:r w:rsidRPr="00192043">
              <w:rPr>
                <w:rFonts w:cs="Tahoma"/>
                <w:color w:val="000000" w:themeColor="text1"/>
                <w:szCs w:val="20"/>
              </w:rPr>
              <w:t xml:space="preserve">     </w:t>
            </w:r>
            <w:r w:rsidRPr="00192043">
              <w:rPr>
                <w:rFonts w:eastAsia="Tahoma" w:cs="Tahoma"/>
                <w:color w:val="000000" w:themeColor="text1"/>
                <w:szCs w:val="20"/>
              </w:rPr>
              <w:t>Community Health workers (13,000) and teachers on mass drug administration procedures</w:t>
            </w:r>
          </w:p>
          <w:p w14:paraId="283DAE40"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6152885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nil"/>
              <w:bottom w:val="single" w:sz="4" w:space="0" w:color="auto"/>
              <w:right w:val="single" w:sz="4" w:space="0" w:color="auto"/>
            </w:tcBorders>
            <w:shd w:val="clear" w:color="auto" w:fill="FFCCCC"/>
          </w:tcPr>
          <w:p w14:paraId="3646640D"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DF2C5DF"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531103E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4ED00C30"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1E7061A9" w14:textId="77777777" w:rsidR="00147FBE" w:rsidRPr="00192043" w:rsidRDefault="00147FBE" w:rsidP="00147FBE">
            <w:pPr>
              <w:rPr>
                <w:rFonts w:cs="Tahoma"/>
                <w:color w:val="000000" w:themeColor="text1"/>
                <w:szCs w:val="20"/>
              </w:rPr>
            </w:pPr>
          </w:p>
        </w:tc>
        <w:tc>
          <w:tcPr>
            <w:tcW w:w="746" w:type="pct"/>
            <w:vMerge w:val="restart"/>
            <w:tcBorders>
              <w:top w:val="nil"/>
              <w:left w:val="nil"/>
              <w:right w:val="single" w:sz="4" w:space="0" w:color="auto"/>
            </w:tcBorders>
            <w:shd w:val="clear" w:color="auto" w:fill="FFCCCC"/>
          </w:tcPr>
          <w:p w14:paraId="585F4A2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Review and revise reporting and recording tools to integrate MDA data into the HIS     </w:t>
            </w:r>
          </w:p>
          <w:p w14:paraId="5AAD08D2"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B3838C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Develop and adapt digital platform for MDA treatment report and survey </w:t>
            </w:r>
          </w:p>
          <w:p w14:paraId="76E717FC"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1A901BC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nil"/>
              <w:bottom w:val="single" w:sz="4" w:space="0" w:color="auto"/>
              <w:right w:val="single" w:sz="4" w:space="0" w:color="auto"/>
            </w:tcBorders>
            <w:shd w:val="clear" w:color="auto" w:fill="FFCCCC"/>
          </w:tcPr>
          <w:p w14:paraId="258582AC"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1B66E330"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359DB72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E8752E3"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2883CFDE"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63CA45CC"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61E48E4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Adopt ESPEN (expanded special project on the elimination of NTDs) reporting tools      </w:t>
            </w:r>
          </w:p>
        </w:tc>
        <w:tc>
          <w:tcPr>
            <w:tcW w:w="685" w:type="pct"/>
            <w:tcBorders>
              <w:top w:val="nil"/>
              <w:left w:val="nil"/>
              <w:bottom w:val="single" w:sz="4" w:space="0" w:color="auto"/>
              <w:right w:val="single" w:sz="4" w:space="0" w:color="auto"/>
            </w:tcBorders>
            <w:shd w:val="clear" w:color="auto" w:fill="FFCCCC"/>
          </w:tcPr>
          <w:p w14:paraId="18324A14"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tc>
        <w:tc>
          <w:tcPr>
            <w:tcW w:w="879" w:type="pct"/>
            <w:tcBorders>
              <w:top w:val="nil"/>
              <w:left w:val="nil"/>
              <w:bottom w:val="single" w:sz="4" w:space="0" w:color="auto"/>
              <w:right w:val="single" w:sz="4" w:space="0" w:color="auto"/>
            </w:tcBorders>
            <w:shd w:val="clear" w:color="auto" w:fill="FFCCCC"/>
          </w:tcPr>
          <w:p w14:paraId="5C509B6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012B6FB0"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55266C5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E16755C"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7EA10FA7"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03E27395"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2178BCA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Counter data verification of NTDs records </w:t>
            </w:r>
          </w:p>
          <w:p w14:paraId="2FE90105"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18D8EDD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Routine </w:t>
            </w:r>
          </w:p>
        </w:tc>
        <w:tc>
          <w:tcPr>
            <w:tcW w:w="879" w:type="pct"/>
            <w:tcBorders>
              <w:top w:val="nil"/>
              <w:left w:val="nil"/>
              <w:bottom w:val="single" w:sz="4" w:space="0" w:color="auto"/>
              <w:right w:val="single" w:sz="4" w:space="0" w:color="auto"/>
            </w:tcBorders>
            <w:shd w:val="clear" w:color="auto" w:fill="FFCCCC"/>
          </w:tcPr>
          <w:p w14:paraId="55282BF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49FCAE01"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7A6854F4"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0F900051"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2268E331"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auto" w:fill="FFCCCC"/>
          </w:tcPr>
          <w:p w14:paraId="2CE09862"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3F42A95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Develop action plan to address all gaps reported on treatment under coverage </w:t>
            </w:r>
          </w:p>
          <w:p w14:paraId="7B66475D"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1DCCAAC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auto" w:fill="FFCCCC"/>
          </w:tcPr>
          <w:p w14:paraId="4FC16997" w14:textId="77777777" w:rsidR="00147FBE" w:rsidRPr="00192043" w:rsidRDefault="00147FBE" w:rsidP="00147FBE">
            <w:pPr>
              <w:rPr>
                <w:rFonts w:cs="Tahoma"/>
                <w:color w:val="000000" w:themeColor="text1"/>
                <w:szCs w:val="20"/>
              </w:rPr>
            </w:pPr>
            <w:r w:rsidRPr="00192043">
              <w:rPr>
                <w:rFonts w:cs="Tahoma"/>
                <w:color w:val="000000" w:themeColor="text1"/>
                <w:szCs w:val="20"/>
              </w:rPr>
              <w:t>Fund and human resource</w:t>
            </w:r>
          </w:p>
        </w:tc>
      </w:tr>
      <w:tr w:rsidR="00223902" w:rsidRPr="00192043" w14:paraId="4FD62904"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7DAC48A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56B5ABF"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128540CF"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1D13FC80"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22CA6FE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Set up data quality assurance system for MDA</w:t>
            </w:r>
          </w:p>
          <w:p w14:paraId="4B349E2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     </w:t>
            </w:r>
          </w:p>
          <w:p w14:paraId="3CA33952"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5CDAD6C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auto" w:fill="FFCCCC"/>
          </w:tcPr>
          <w:p w14:paraId="526D8D64" w14:textId="77777777" w:rsidR="00147FBE" w:rsidRPr="00192043" w:rsidRDefault="00147FBE" w:rsidP="00147FBE">
            <w:pPr>
              <w:rPr>
                <w:rFonts w:cs="Tahoma"/>
                <w:color w:val="000000" w:themeColor="text1"/>
                <w:szCs w:val="20"/>
              </w:rPr>
            </w:pPr>
            <w:r w:rsidRPr="00192043">
              <w:rPr>
                <w:rFonts w:cs="Tahoma"/>
                <w:color w:val="000000" w:themeColor="text1"/>
                <w:szCs w:val="20"/>
              </w:rPr>
              <w:t>Fund and human resource</w:t>
            </w:r>
          </w:p>
        </w:tc>
      </w:tr>
      <w:tr w:rsidR="00223902" w:rsidRPr="00192043" w14:paraId="2FF4D4B1"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65F069AC"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312E8EA"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177E3566" w14:textId="77777777" w:rsidR="00147FBE" w:rsidRPr="00192043" w:rsidRDefault="00147FBE" w:rsidP="00147FBE">
            <w:pPr>
              <w:rPr>
                <w:rFonts w:cs="Tahoma"/>
                <w:color w:val="000000" w:themeColor="text1"/>
                <w:szCs w:val="20"/>
              </w:rPr>
            </w:pPr>
          </w:p>
        </w:tc>
        <w:tc>
          <w:tcPr>
            <w:tcW w:w="746" w:type="pct"/>
            <w:vMerge w:val="restart"/>
            <w:tcBorders>
              <w:left w:val="nil"/>
              <w:right w:val="single" w:sz="4" w:space="0" w:color="auto"/>
            </w:tcBorders>
            <w:shd w:val="clear" w:color="auto" w:fill="FFCCCC"/>
          </w:tcPr>
          <w:p w14:paraId="5FD33C1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community census before MDA</w:t>
            </w:r>
          </w:p>
        </w:tc>
        <w:tc>
          <w:tcPr>
            <w:tcW w:w="973" w:type="pct"/>
            <w:tcBorders>
              <w:top w:val="nil"/>
              <w:left w:val="nil"/>
              <w:bottom w:val="single" w:sz="4" w:space="0" w:color="auto"/>
              <w:right w:val="single" w:sz="4" w:space="0" w:color="auto"/>
            </w:tcBorders>
            <w:shd w:val="clear" w:color="auto" w:fill="FFCCCC"/>
          </w:tcPr>
          <w:p w14:paraId="45B5BE8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health workers (800) and CHAs/CHPs (13,000) to conduct community census</w:t>
            </w:r>
          </w:p>
          <w:p w14:paraId="685B68BB"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15CDBB6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nil"/>
              <w:bottom w:val="single" w:sz="4" w:space="0" w:color="auto"/>
              <w:right w:val="single" w:sz="4" w:space="0" w:color="auto"/>
            </w:tcBorders>
            <w:shd w:val="clear" w:color="auto" w:fill="FFCCCC"/>
          </w:tcPr>
          <w:p w14:paraId="109B46B9"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69DC1FAC"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5E90479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0175C06"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auto" w:fill="FFCCCC"/>
          </w:tcPr>
          <w:p w14:paraId="7B3228CB"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auto" w:fill="FFCCCC"/>
          </w:tcPr>
          <w:p w14:paraId="4E53F30C"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5A0049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community mapping and census</w:t>
            </w:r>
          </w:p>
          <w:p w14:paraId="66DC66D9" w14:textId="77777777" w:rsidR="00147FBE" w:rsidRPr="00192043" w:rsidRDefault="00147FBE" w:rsidP="00147FBE">
            <w:pPr>
              <w:rPr>
                <w:rFonts w:eastAsia="Tahoma" w:cs="Tahoma"/>
                <w:color w:val="000000" w:themeColor="text1"/>
                <w:szCs w:val="20"/>
              </w:rPr>
            </w:pPr>
          </w:p>
          <w:p w14:paraId="30627EC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Print training materials for CHAs/CHPs</w:t>
            </w:r>
          </w:p>
          <w:p w14:paraId="4DA774DC" w14:textId="77777777" w:rsidR="00147FBE" w:rsidRPr="00192043" w:rsidRDefault="00147FBE" w:rsidP="00147FBE">
            <w:pPr>
              <w:rPr>
                <w:rFonts w:eastAsia="Tahoma" w:cs="Tahoma"/>
                <w:color w:val="000000" w:themeColor="text1"/>
                <w:szCs w:val="20"/>
              </w:rPr>
            </w:pPr>
          </w:p>
          <w:p w14:paraId="2C3AF57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Train CHSS to train CHAs/CHPs to conduct MDA household census and carry on Mass Drug Administration in their assigned communities </w:t>
            </w:r>
          </w:p>
        </w:tc>
        <w:tc>
          <w:tcPr>
            <w:tcW w:w="685" w:type="pct"/>
            <w:tcBorders>
              <w:top w:val="nil"/>
              <w:left w:val="nil"/>
              <w:bottom w:val="single" w:sz="4" w:space="0" w:color="auto"/>
              <w:right w:val="single" w:sz="4" w:space="0" w:color="auto"/>
            </w:tcBorders>
            <w:shd w:val="clear" w:color="auto" w:fill="FFCCCC"/>
          </w:tcPr>
          <w:p w14:paraId="6CE78C07"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FFCCCC"/>
          </w:tcPr>
          <w:p w14:paraId="09F3D26C" w14:textId="77777777" w:rsidR="00147FBE" w:rsidRPr="00192043" w:rsidRDefault="00147FBE" w:rsidP="00147FBE">
            <w:pPr>
              <w:rPr>
                <w:rFonts w:cs="Tahoma"/>
                <w:color w:val="000000" w:themeColor="text1"/>
                <w:szCs w:val="20"/>
              </w:rPr>
            </w:pPr>
          </w:p>
        </w:tc>
      </w:tr>
      <w:tr w:rsidR="00223902" w:rsidRPr="00192043" w14:paraId="332C2E87"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3CB7EA4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6A40CCB" w14:textId="77777777" w:rsidR="00147FBE" w:rsidRPr="00192043" w:rsidRDefault="00147FBE" w:rsidP="00147FBE">
            <w:pPr>
              <w:rPr>
                <w:rFonts w:cs="Tahoma"/>
                <w:color w:val="000000" w:themeColor="text1"/>
                <w:szCs w:val="20"/>
              </w:rPr>
            </w:pPr>
          </w:p>
        </w:tc>
        <w:tc>
          <w:tcPr>
            <w:tcW w:w="727" w:type="pct"/>
            <w:vMerge w:val="restart"/>
            <w:tcBorders>
              <w:top w:val="nil"/>
              <w:left w:val="nil"/>
              <w:right w:val="single" w:sz="4" w:space="0" w:color="auto"/>
            </w:tcBorders>
            <w:shd w:val="clear" w:color="auto" w:fill="FFCCCC"/>
          </w:tcPr>
          <w:p w14:paraId="0E8BC7E0" w14:textId="77777777" w:rsidR="00147FBE" w:rsidRPr="00192043" w:rsidRDefault="00147FBE" w:rsidP="00147FBE">
            <w:pPr>
              <w:rPr>
                <w:rFonts w:cs="Tahoma"/>
                <w:color w:val="000000" w:themeColor="text1"/>
                <w:szCs w:val="20"/>
              </w:rPr>
            </w:pPr>
            <w:r w:rsidRPr="00192043">
              <w:rPr>
                <w:rFonts w:cs="Tahoma"/>
                <w:color w:val="000000" w:themeColor="text1"/>
                <w:szCs w:val="20"/>
              </w:rPr>
              <w:t>referral systems for all NTDs at the community level using CHPs/CHAs strengthened</w:t>
            </w:r>
          </w:p>
        </w:tc>
        <w:tc>
          <w:tcPr>
            <w:tcW w:w="746" w:type="pct"/>
            <w:tcBorders>
              <w:top w:val="nil"/>
              <w:left w:val="nil"/>
              <w:bottom w:val="single" w:sz="4" w:space="0" w:color="auto"/>
              <w:right w:val="single" w:sz="4" w:space="0" w:color="auto"/>
            </w:tcBorders>
            <w:shd w:val="clear" w:color="auto" w:fill="FFCCCC"/>
          </w:tcPr>
          <w:p w14:paraId="237FA73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training to strengthen CM referral system between community health and NTDs program</w:t>
            </w:r>
          </w:p>
          <w:p w14:paraId="733F4784"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5DA77EEC"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training for 13, 000  CHPs/CHAs to utilize the referral pathways at community level to health facility level</w:t>
            </w:r>
          </w:p>
        </w:tc>
        <w:tc>
          <w:tcPr>
            <w:tcW w:w="685" w:type="pct"/>
            <w:tcBorders>
              <w:top w:val="nil"/>
              <w:left w:val="nil"/>
              <w:bottom w:val="single" w:sz="4" w:space="0" w:color="auto"/>
              <w:right w:val="single" w:sz="4" w:space="0" w:color="auto"/>
            </w:tcBorders>
            <w:shd w:val="clear" w:color="auto" w:fill="FFCCCC"/>
          </w:tcPr>
          <w:p w14:paraId="7DBD1A31"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5AA2D0AC" w14:textId="77777777" w:rsidR="00147FBE" w:rsidRPr="00192043" w:rsidRDefault="00147FBE" w:rsidP="00147FBE">
            <w:pPr>
              <w:rPr>
                <w:rFonts w:cs="Tahoma"/>
                <w:color w:val="000000" w:themeColor="text1"/>
                <w:szCs w:val="20"/>
              </w:rPr>
            </w:pPr>
            <w:r w:rsidRPr="00192043">
              <w:rPr>
                <w:rFonts w:cs="Tahoma"/>
                <w:color w:val="000000" w:themeColor="text1"/>
                <w:szCs w:val="20"/>
              </w:rPr>
              <w:t>Funds and human resource</w:t>
            </w:r>
          </w:p>
        </w:tc>
      </w:tr>
      <w:tr w:rsidR="00223902" w:rsidRPr="00192043" w14:paraId="579909CB"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4101B4E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7986D7AA"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auto" w:fill="FFCCCC"/>
          </w:tcPr>
          <w:p w14:paraId="450C805B"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0BA4F69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Print and distribute the two-way referral forms from community to health facilities</w:t>
            </w:r>
          </w:p>
          <w:p w14:paraId="52956017"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47942CA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Print 13,000 two-way referral forms for CHPs/CHAs </w:t>
            </w:r>
          </w:p>
        </w:tc>
        <w:tc>
          <w:tcPr>
            <w:tcW w:w="685" w:type="pct"/>
            <w:tcBorders>
              <w:top w:val="nil"/>
              <w:left w:val="nil"/>
              <w:bottom w:val="single" w:sz="4" w:space="0" w:color="auto"/>
              <w:right w:val="single" w:sz="4" w:space="0" w:color="auto"/>
            </w:tcBorders>
            <w:shd w:val="clear" w:color="auto" w:fill="FFCCCC"/>
          </w:tcPr>
          <w:p w14:paraId="1A818B10"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76C0A579"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7E7EA554"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25198DE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064E879"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auto" w:fill="FFCCCC"/>
          </w:tcPr>
          <w:p w14:paraId="1A374DD7"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56B1E97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routine post-operative follow up assessment to evaluate quality of life</w:t>
            </w:r>
          </w:p>
        </w:tc>
        <w:tc>
          <w:tcPr>
            <w:tcW w:w="973" w:type="pct"/>
            <w:tcBorders>
              <w:top w:val="nil"/>
              <w:left w:val="nil"/>
              <w:bottom w:val="single" w:sz="4" w:space="0" w:color="auto"/>
              <w:right w:val="single" w:sz="4" w:space="0" w:color="auto"/>
            </w:tcBorders>
            <w:shd w:val="clear" w:color="auto" w:fill="FFCCCC"/>
          </w:tcPr>
          <w:p w14:paraId="0255D16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Provide logistical and materials supports to county health teams and selected hospital catchments </w:t>
            </w:r>
          </w:p>
        </w:tc>
        <w:tc>
          <w:tcPr>
            <w:tcW w:w="685" w:type="pct"/>
            <w:tcBorders>
              <w:top w:val="nil"/>
              <w:left w:val="nil"/>
              <w:bottom w:val="single" w:sz="4" w:space="0" w:color="auto"/>
              <w:right w:val="single" w:sz="4" w:space="0" w:color="auto"/>
            </w:tcBorders>
            <w:shd w:val="clear" w:color="auto" w:fill="FFCCCC"/>
          </w:tcPr>
          <w:p w14:paraId="314EE9C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Quarterly </w:t>
            </w:r>
          </w:p>
        </w:tc>
        <w:tc>
          <w:tcPr>
            <w:tcW w:w="879" w:type="pct"/>
            <w:tcBorders>
              <w:top w:val="nil"/>
              <w:left w:val="nil"/>
              <w:bottom w:val="single" w:sz="4" w:space="0" w:color="auto"/>
              <w:right w:val="single" w:sz="4" w:space="0" w:color="auto"/>
            </w:tcBorders>
            <w:shd w:val="clear" w:color="auto" w:fill="FFCCCC"/>
          </w:tcPr>
          <w:p w14:paraId="3B6A77B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A7D6FC1"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5B99742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290A316C" w14:textId="77777777" w:rsidR="00147FBE" w:rsidRPr="00192043" w:rsidRDefault="00147FBE" w:rsidP="00147FBE">
            <w:pPr>
              <w:rPr>
                <w:rFonts w:cs="Tahoma"/>
                <w:color w:val="000000" w:themeColor="text1"/>
                <w:szCs w:val="20"/>
              </w:rPr>
            </w:pPr>
          </w:p>
        </w:tc>
        <w:tc>
          <w:tcPr>
            <w:tcW w:w="727" w:type="pct"/>
            <w:vMerge w:val="restart"/>
            <w:tcBorders>
              <w:top w:val="nil"/>
              <w:left w:val="nil"/>
              <w:right w:val="single" w:sz="4" w:space="0" w:color="auto"/>
            </w:tcBorders>
            <w:shd w:val="clear" w:color="auto" w:fill="FFCCCC"/>
          </w:tcPr>
          <w:p w14:paraId="0716BEA0" w14:textId="77777777" w:rsidR="00147FBE" w:rsidRPr="00192043" w:rsidRDefault="00147FBE" w:rsidP="00147FBE">
            <w:pPr>
              <w:rPr>
                <w:rFonts w:cs="Tahoma"/>
                <w:color w:val="000000" w:themeColor="text1"/>
                <w:szCs w:val="20"/>
              </w:rPr>
            </w:pPr>
            <w:r w:rsidRPr="00192043">
              <w:rPr>
                <w:rFonts w:cs="Tahoma"/>
                <w:color w:val="000000" w:themeColor="text1"/>
                <w:szCs w:val="20"/>
              </w:rPr>
              <w:t>access to and utilization of quality patient centered care for CM NTDs ensured</w:t>
            </w:r>
          </w:p>
        </w:tc>
        <w:tc>
          <w:tcPr>
            <w:tcW w:w="746" w:type="pct"/>
            <w:tcBorders>
              <w:top w:val="nil"/>
              <w:left w:val="nil"/>
              <w:bottom w:val="single" w:sz="4" w:space="0" w:color="auto"/>
              <w:right w:val="single" w:sz="4" w:space="0" w:color="auto"/>
            </w:tcBorders>
            <w:shd w:val="clear" w:color="auto" w:fill="FFCCCC"/>
          </w:tcPr>
          <w:p w14:paraId="0E9BB10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surgical staff and orthopedic technicians on CM intervention techniques</w:t>
            </w:r>
          </w:p>
          <w:p w14:paraId="05E43105"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1E393282"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joint training for surgeons and orthopedics to management complications of NTDs</w:t>
            </w:r>
          </w:p>
        </w:tc>
        <w:tc>
          <w:tcPr>
            <w:tcW w:w="685" w:type="pct"/>
            <w:tcBorders>
              <w:top w:val="nil"/>
              <w:left w:val="nil"/>
              <w:bottom w:val="single" w:sz="4" w:space="0" w:color="auto"/>
              <w:right w:val="single" w:sz="4" w:space="0" w:color="auto"/>
            </w:tcBorders>
            <w:shd w:val="clear" w:color="auto" w:fill="FFCCCC"/>
          </w:tcPr>
          <w:p w14:paraId="135366B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Every two years </w:t>
            </w:r>
          </w:p>
        </w:tc>
        <w:tc>
          <w:tcPr>
            <w:tcW w:w="879" w:type="pct"/>
            <w:tcBorders>
              <w:top w:val="nil"/>
              <w:left w:val="nil"/>
              <w:bottom w:val="single" w:sz="4" w:space="0" w:color="auto"/>
              <w:right w:val="single" w:sz="4" w:space="0" w:color="auto"/>
            </w:tcBorders>
            <w:shd w:val="clear" w:color="auto" w:fill="FFCCCC"/>
          </w:tcPr>
          <w:p w14:paraId="01984AE2" w14:textId="77777777" w:rsidR="00147FBE" w:rsidRPr="00192043" w:rsidRDefault="00147FBE" w:rsidP="00147FBE">
            <w:pPr>
              <w:rPr>
                <w:rFonts w:cs="Tahoma"/>
                <w:color w:val="000000" w:themeColor="text1"/>
                <w:szCs w:val="20"/>
              </w:rPr>
            </w:pPr>
            <w:r w:rsidRPr="00192043">
              <w:rPr>
                <w:rFonts w:cs="Tahoma"/>
                <w:color w:val="000000" w:themeColor="text1"/>
                <w:szCs w:val="20"/>
              </w:rPr>
              <w:t>Funds and human resource</w:t>
            </w:r>
          </w:p>
        </w:tc>
      </w:tr>
      <w:tr w:rsidR="00223902" w:rsidRPr="00192043" w14:paraId="5BF04101"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49352D0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80D831F"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596BEF5D"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1CCA97F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laboratory technicians per county to conduct diagnostic tests for investigation and confirmation of CM NTDs</w:t>
            </w:r>
          </w:p>
          <w:p w14:paraId="23353FD1"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4CDE0147" w14:textId="77777777" w:rsidR="00147FBE" w:rsidRPr="00192043" w:rsidRDefault="00147FBE" w:rsidP="00147FBE">
            <w:pPr>
              <w:rPr>
                <w:rFonts w:cs="Tahoma"/>
                <w:color w:val="000000" w:themeColor="text1"/>
                <w:szCs w:val="20"/>
              </w:rPr>
            </w:pPr>
            <w:r w:rsidRPr="00192043">
              <w:rPr>
                <w:rFonts w:cs="Tahoma"/>
                <w:color w:val="000000" w:themeColor="text1"/>
                <w:szCs w:val="20"/>
              </w:rPr>
              <w:t>To conduct training for 300 lab technicians in 15 counties to be able to diagnose and confirm CM NTDs (BU, Leprosy, Yaws, FGS, etc)</w:t>
            </w:r>
          </w:p>
        </w:tc>
        <w:tc>
          <w:tcPr>
            <w:tcW w:w="685" w:type="pct"/>
            <w:tcBorders>
              <w:top w:val="nil"/>
              <w:left w:val="nil"/>
              <w:bottom w:val="single" w:sz="4" w:space="0" w:color="auto"/>
              <w:right w:val="single" w:sz="4" w:space="0" w:color="auto"/>
            </w:tcBorders>
            <w:shd w:val="clear" w:color="auto" w:fill="FFCCCC"/>
          </w:tcPr>
          <w:p w14:paraId="7BE3DE26"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6FCE647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34E9F5DB"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2AFAAA3E"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6D61CF0F"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5C5157AD"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379D70F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Refresher training for national, county, district and health facility levels</w:t>
            </w:r>
            <w:r w:rsidRPr="00192043">
              <w:rPr>
                <w:rFonts w:cs="Tahoma"/>
                <w:color w:val="000000" w:themeColor="text1"/>
                <w:szCs w:val="20"/>
              </w:rPr>
              <w:t xml:space="preserve"> </w:t>
            </w:r>
            <w:r w:rsidRPr="00192043">
              <w:rPr>
                <w:rFonts w:eastAsia="Tahoma" w:cs="Tahoma"/>
                <w:color w:val="000000" w:themeColor="text1"/>
                <w:szCs w:val="20"/>
              </w:rPr>
              <w:t>CM NTDs</w:t>
            </w:r>
          </w:p>
          <w:p w14:paraId="2E03D43A"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63F191C1"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refresher training for 2,400 Mid-level health workers on the CM NTDs</w:t>
            </w:r>
          </w:p>
        </w:tc>
        <w:tc>
          <w:tcPr>
            <w:tcW w:w="685" w:type="pct"/>
            <w:tcBorders>
              <w:top w:val="nil"/>
              <w:left w:val="nil"/>
              <w:bottom w:val="single" w:sz="4" w:space="0" w:color="auto"/>
              <w:right w:val="single" w:sz="4" w:space="0" w:color="auto"/>
            </w:tcBorders>
            <w:shd w:val="clear" w:color="auto" w:fill="FFCCCC"/>
          </w:tcPr>
          <w:p w14:paraId="45718D67" w14:textId="77777777" w:rsidR="00147FBE" w:rsidRPr="00192043" w:rsidRDefault="00147FBE" w:rsidP="00147FBE">
            <w:pPr>
              <w:rPr>
                <w:rFonts w:cs="Tahoma"/>
                <w:color w:val="000000" w:themeColor="text1"/>
                <w:szCs w:val="20"/>
              </w:rPr>
            </w:pPr>
            <w:r w:rsidRPr="00192043">
              <w:rPr>
                <w:rFonts w:cs="Tahoma"/>
                <w:color w:val="000000" w:themeColor="text1"/>
                <w:szCs w:val="20"/>
              </w:rPr>
              <w:t>Every two years</w:t>
            </w:r>
          </w:p>
        </w:tc>
        <w:tc>
          <w:tcPr>
            <w:tcW w:w="879" w:type="pct"/>
            <w:tcBorders>
              <w:top w:val="nil"/>
              <w:left w:val="nil"/>
              <w:bottom w:val="single" w:sz="4" w:space="0" w:color="auto"/>
              <w:right w:val="single" w:sz="4" w:space="0" w:color="auto"/>
            </w:tcBorders>
            <w:shd w:val="clear" w:color="auto" w:fill="FFCCCC"/>
          </w:tcPr>
          <w:p w14:paraId="304A7EA9"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train 2,400 HWs 3 per HF</w:t>
            </w:r>
          </w:p>
        </w:tc>
      </w:tr>
      <w:tr w:rsidR="00223902" w:rsidRPr="00192043" w14:paraId="4EDD69C9"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0E89B1F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537C4D28"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62A8D2DE"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01AE789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Train national, county, district and health facility levels on CM NTDs</w:t>
            </w:r>
          </w:p>
          <w:p w14:paraId="1D555948"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6E4ECE83"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training for 2,400 mid-level health workers on the management of CM NTDs</w:t>
            </w:r>
          </w:p>
        </w:tc>
        <w:tc>
          <w:tcPr>
            <w:tcW w:w="685" w:type="pct"/>
            <w:tcBorders>
              <w:top w:val="nil"/>
              <w:left w:val="nil"/>
              <w:bottom w:val="single" w:sz="4" w:space="0" w:color="auto"/>
              <w:right w:val="single" w:sz="4" w:space="0" w:color="auto"/>
            </w:tcBorders>
            <w:shd w:val="clear" w:color="auto" w:fill="FFCCCC"/>
          </w:tcPr>
          <w:p w14:paraId="605560A3" w14:textId="77777777" w:rsidR="00147FBE" w:rsidRPr="00192043" w:rsidRDefault="00147FBE" w:rsidP="00147FBE">
            <w:pPr>
              <w:rPr>
                <w:rFonts w:cs="Tahoma"/>
                <w:color w:val="000000" w:themeColor="text1"/>
                <w:szCs w:val="20"/>
              </w:rPr>
            </w:pPr>
            <w:r w:rsidRPr="00192043">
              <w:rPr>
                <w:rFonts w:cs="Tahoma"/>
                <w:color w:val="000000" w:themeColor="text1"/>
                <w:szCs w:val="20"/>
              </w:rPr>
              <w:t>Once/year one</w:t>
            </w:r>
          </w:p>
        </w:tc>
        <w:tc>
          <w:tcPr>
            <w:tcW w:w="879" w:type="pct"/>
            <w:tcBorders>
              <w:top w:val="nil"/>
              <w:left w:val="nil"/>
              <w:bottom w:val="single" w:sz="4" w:space="0" w:color="auto"/>
              <w:right w:val="single" w:sz="4" w:space="0" w:color="auto"/>
            </w:tcBorders>
            <w:shd w:val="clear" w:color="auto" w:fill="FFCCCC"/>
          </w:tcPr>
          <w:p w14:paraId="46694088" w14:textId="77777777" w:rsidR="00147FBE" w:rsidRPr="00192043" w:rsidRDefault="00147FBE" w:rsidP="00147FBE">
            <w:pPr>
              <w:rPr>
                <w:rFonts w:cs="Tahoma"/>
                <w:color w:val="000000" w:themeColor="text1"/>
                <w:szCs w:val="20"/>
              </w:rPr>
            </w:pPr>
            <w:r w:rsidRPr="00192043">
              <w:rPr>
                <w:rFonts w:cs="Tahoma"/>
                <w:color w:val="000000" w:themeColor="text1"/>
                <w:szCs w:val="20"/>
              </w:rPr>
              <w:t>Funds to train 2,400 HWs 3 per HF</w:t>
            </w:r>
          </w:p>
        </w:tc>
      </w:tr>
      <w:tr w:rsidR="00223902" w:rsidRPr="00192043" w14:paraId="5D9A7E67"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1F302FB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16A273D1"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7141DC95"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06B8412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Include FGS training intervention manual into the existing CM training manual for health workers</w:t>
            </w:r>
            <w:r w:rsidRPr="00192043">
              <w:rPr>
                <w:rFonts w:cs="Tahoma"/>
                <w:color w:val="000000" w:themeColor="text1"/>
                <w:szCs w:val="20"/>
              </w:rPr>
              <w:t xml:space="preserve"> </w:t>
            </w:r>
          </w:p>
          <w:p w14:paraId="65A86D47"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09751D28" w14:textId="77777777" w:rsidR="00147FBE" w:rsidRPr="00192043" w:rsidRDefault="00147FBE" w:rsidP="00147FBE">
            <w:pPr>
              <w:rPr>
                <w:rFonts w:cs="Tahoma"/>
                <w:color w:val="000000" w:themeColor="text1"/>
                <w:szCs w:val="20"/>
              </w:rPr>
            </w:pPr>
            <w:r w:rsidRPr="00192043">
              <w:rPr>
                <w:rFonts w:cs="Tahoma"/>
                <w:color w:val="000000" w:themeColor="text1"/>
                <w:szCs w:val="20"/>
              </w:rPr>
              <w:t>Revise and update the existing CM training manual to include FGS intervention for health workers and community health Assistants/promotors</w:t>
            </w:r>
          </w:p>
        </w:tc>
        <w:tc>
          <w:tcPr>
            <w:tcW w:w="685" w:type="pct"/>
            <w:tcBorders>
              <w:top w:val="nil"/>
              <w:left w:val="nil"/>
              <w:bottom w:val="single" w:sz="4" w:space="0" w:color="auto"/>
              <w:right w:val="single" w:sz="4" w:space="0" w:color="auto"/>
            </w:tcBorders>
            <w:shd w:val="clear" w:color="auto" w:fill="FFCCCC"/>
          </w:tcPr>
          <w:p w14:paraId="6CEC2B45"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3B44E88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print 850 copies for HFs </w:t>
            </w:r>
          </w:p>
        </w:tc>
      </w:tr>
      <w:tr w:rsidR="00223902" w:rsidRPr="00192043" w14:paraId="149E413E" w14:textId="77777777" w:rsidTr="001536F7">
        <w:trPr>
          <w:trHeight w:val="897"/>
        </w:trPr>
        <w:tc>
          <w:tcPr>
            <w:tcW w:w="360" w:type="pct"/>
            <w:vMerge/>
            <w:tcBorders>
              <w:left w:val="single" w:sz="4" w:space="0" w:color="auto"/>
              <w:right w:val="single" w:sz="4" w:space="0" w:color="auto"/>
            </w:tcBorders>
            <w:shd w:val="clear" w:color="auto" w:fill="FFCCCC"/>
            <w:vAlign w:val="center"/>
          </w:tcPr>
          <w:p w14:paraId="0AF0281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FFCCCC"/>
            <w:vAlign w:val="center"/>
          </w:tcPr>
          <w:p w14:paraId="3A3D9DD8"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FFCCCC"/>
          </w:tcPr>
          <w:p w14:paraId="68DD2B80"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07DACB02"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6FAAC8B7"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FFCCCC"/>
          </w:tcPr>
          <w:p w14:paraId="05E30F24"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FFCCCC"/>
          </w:tcPr>
          <w:p w14:paraId="72C898E3" w14:textId="77777777" w:rsidR="00147FBE" w:rsidRPr="00192043" w:rsidRDefault="00147FBE" w:rsidP="00147FBE">
            <w:pPr>
              <w:rPr>
                <w:rFonts w:cs="Tahoma"/>
                <w:color w:val="000000" w:themeColor="text1"/>
                <w:szCs w:val="20"/>
              </w:rPr>
            </w:pPr>
          </w:p>
        </w:tc>
      </w:tr>
      <w:tr w:rsidR="00223902" w:rsidRPr="00192043" w14:paraId="6D60352B" w14:textId="77777777" w:rsidTr="001536F7">
        <w:trPr>
          <w:trHeight w:val="897"/>
        </w:trPr>
        <w:tc>
          <w:tcPr>
            <w:tcW w:w="360" w:type="pct"/>
            <w:vMerge/>
            <w:tcBorders>
              <w:left w:val="single" w:sz="4" w:space="0" w:color="auto"/>
              <w:bottom w:val="single" w:sz="4" w:space="0" w:color="000000"/>
              <w:right w:val="single" w:sz="4" w:space="0" w:color="auto"/>
            </w:tcBorders>
            <w:shd w:val="clear" w:color="auto" w:fill="FFCCCC"/>
            <w:vAlign w:val="center"/>
          </w:tcPr>
          <w:p w14:paraId="163995E8"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FFCCCC"/>
            <w:vAlign w:val="center"/>
          </w:tcPr>
          <w:p w14:paraId="3A38A977"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auto" w:fill="FFCCCC"/>
          </w:tcPr>
          <w:p w14:paraId="2ACA1F4F"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FFCCCC"/>
          </w:tcPr>
          <w:p w14:paraId="271FF4D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Support district peer support group to conduct regular meetings and activities</w:t>
            </w:r>
          </w:p>
          <w:p w14:paraId="0FFFA49C"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FFCCCC"/>
          </w:tcPr>
          <w:p w14:paraId="5D5AAE5D"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financial and logistical support for peer groups to host regular meeting on positive behavior change and initiate positive lifestyle activities for peers</w:t>
            </w:r>
          </w:p>
        </w:tc>
        <w:tc>
          <w:tcPr>
            <w:tcW w:w="685" w:type="pct"/>
            <w:tcBorders>
              <w:top w:val="nil"/>
              <w:left w:val="nil"/>
              <w:bottom w:val="single" w:sz="4" w:space="0" w:color="auto"/>
              <w:right w:val="single" w:sz="4" w:space="0" w:color="auto"/>
            </w:tcBorders>
            <w:shd w:val="clear" w:color="auto" w:fill="FFCCCC"/>
          </w:tcPr>
          <w:p w14:paraId="7AE020BD"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FFCCCC"/>
          </w:tcPr>
          <w:p w14:paraId="0354F5A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3EC61F16" w14:textId="77777777" w:rsidTr="00223902">
        <w:trPr>
          <w:trHeight w:val="1196"/>
        </w:trPr>
        <w:tc>
          <w:tcPr>
            <w:tcW w:w="360" w:type="pct"/>
            <w:vMerge w:val="restart"/>
            <w:tcBorders>
              <w:top w:val="nil"/>
              <w:left w:val="single" w:sz="4" w:space="0" w:color="auto"/>
              <w:bottom w:val="single" w:sz="4" w:space="0" w:color="000000"/>
              <w:right w:val="single" w:sz="4" w:space="0" w:color="auto"/>
            </w:tcBorders>
            <w:shd w:val="clear" w:color="000000" w:fill="D9D9D9"/>
          </w:tcPr>
          <w:p w14:paraId="1EE4B35A" w14:textId="77777777" w:rsidR="00147FBE" w:rsidRPr="00192043" w:rsidRDefault="00147FBE" w:rsidP="00147FBE">
            <w:pPr>
              <w:rPr>
                <w:rFonts w:cs="Tahoma"/>
                <w:b/>
                <w:bCs/>
                <w:color w:val="000000" w:themeColor="text1"/>
              </w:rPr>
            </w:pPr>
            <w:r w:rsidRPr="00192043">
              <w:rPr>
                <w:rFonts w:cs="Tahoma"/>
                <w:b/>
                <w:bCs/>
                <w:color w:val="000000" w:themeColor="text1"/>
              </w:rPr>
              <w:t>2</w:t>
            </w:r>
          </w:p>
        </w:tc>
        <w:tc>
          <w:tcPr>
            <w:tcW w:w="630" w:type="pct"/>
            <w:vMerge w:val="restart"/>
            <w:tcBorders>
              <w:top w:val="nil"/>
              <w:left w:val="single" w:sz="4" w:space="0" w:color="auto"/>
              <w:right w:val="single" w:sz="4" w:space="0" w:color="auto"/>
            </w:tcBorders>
            <w:shd w:val="clear" w:color="000000" w:fill="C4D79B"/>
            <w:vAlign w:val="center"/>
          </w:tcPr>
          <w:p w14:paraId="46C1507F"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2.1 The integration of  NTDs interventions associated with  mental health, IPC/WASH and One health approach </w:t>
            </w:r>
          </w:p>
        </w:tc>
        <w:tc>
          <w:tcPr>
            <w:tcW w:w="727" w:type="pct"/>
            <w:vMerge w:val="restart"/>
            <w:tcBorders>
              <w:top w:val="nil"/>
              <w:left w:val="single" w:sz="4" w:space="0" w:color="auto"/>
              <w:bottom w:val="single" w:sz="4" w:space="0" w:color="000000"/>
              <w:right w:val="single" w:sz="4" w:space="0" w:color="auto"/>
            </w:tcBorders>
            <w:shd w:val="clear" w:color="000000" w:fill="C4D79B"/>
            <w:vAlign w:val="center"/>
          </w:tcPr>
          <w:p w14:paraId="0139F8F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IPC/WASH/SBC integrated into PC NTDs interventions</w:t>
            </w:r>
          </w:p>
        </w:tc>
        <w:tc>
          <w:tcPr>
            <w:tcW w:w="746" w:type="pct"/>
            <w:vMerge w:val="restart"/>
            <w:tcBorders>
              <w:top w:val="nil"/>
              <w:left w:val="nil"/>
              <w:right w:val="single" w:sz="4" w:space="0" w:color="auto"/>
            </w:tcBorders>
            <w:shd w:val="clear" w:color="000000" w:fill="C4D79B"/>
          </w:tcPr>
          <w:p w14:paraId="28102977"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Conduct training for mid-level health workers (1600) and community health workers (4420) on the use of tools and SBC/IEC materials development and use</w:t>
            </w:r>
          </w:p>
        </w:tc>
        <w:tc>
          <w:tcPr>
            <w:tcW w:w="973" w:type="pct"/>
            <w:tcBorders>
              <w:top w:val="nil"/>
              <w:left w:val="nil"/>
              <w:bottom w:val="single" w:sz="4" w:space="0" w:color="auto"/>
              <w:right w:val="single" w:sz="4" w:space="0" w:color="auto"/>
            </w:tcBorders>
            <w:shd w:val="clear" w:color="000000" w:fill="C4D79B"/>
          </w:tcPr>
          <w:p w14:paraId="0F13940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integrated IPC/WASH and SBC protocols, tools and IEC including tools to collect beneficiary feedback</w:t>
            </w:r>
          </w:p>
          <w:p w14:paraId="7D2173D7"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0765EB45"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tc>
        <w:tc>
          <w:tcPr>
            <w:tcW w:w="879" w:type="pct"/>
            <w:tcBorders>
              <w:top w:val="nil"/>
              <w:left w:val="nil"/>
              <w:bottom w:val="single" w:sz="4" w:space="0" w:color="auto"/>
              <w:right w:val="single" w:sz="4" w:space="0" w:color="auto"/>
            </w:tcBorders>
            <w:shd w:val="clear" w:color="000000" w:fill="C4D79B"/>
          </w:tcPr>
          <w:p w14:paraId="6BFF5E0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conduct training </w:t>
            </w:r>
          </w:p>
        </w:tc>
      </w:tr>
      <w:tr w:rsidR="00223902" w:rsidRPr="00192043" w14:paraId="7F1B4141" w14:textId="77777777" w:rsidTr="00223902">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1A356D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0247A418" w14:textId="77777777" w:rsidR="00147FBE" w:rsidRPr="00192043" w:rsidRDefault="00147FBE" w:rsidP="00147FBE">
            <w:pPr>
              <w:rPr>
                <w:rFonts w:cs="Tahoma"/>
                <w:color w:val="000000" w:themeColor="text1"/>
                <w:szCs w:val="20"/>
              </w:rPr>
            </w:pPr>
          </w:p>
        </w:tc>
        <w:tc>
          <w:tcPr>
            <w:tcW w:w="727" w:type="pct"/>
            <w:vMerge/>
            <w:tcBorders>
              <w:top w:val="nil"/>
              <w:left w:val="single" w:sz="4" w:space="0" w:color="auto"/>
              <w:bottom w:val="single" w:sz="4" w:space="0" w:color="000000"/>
              <w:right w:val="single" w:sz="4" w:space="0" w:color="auto"/>
            </w:tcBorders>
            <w:shd w:val="clear" w:color="auto" w:fill="auto"/>
            <w:vAlign w:val="center"/>
          </w:tcPr>
          <w:p w14:paraId="116ED75B"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000000" w:fill="C4D79B"/>
          </w:tcPr>
          <w:p w14:paraId="64487F19"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4C40C60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Validate and disseminate the tools</w:t>
            </w:r>
          </w:p>
          <w:p w14:paraId="6BFA2CF2"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779B2C68"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000000" w:fill="C4D79B"/>
          </w:tcPr>
          <w:p w14:paraId="17039296" w14:textId="77777777" w:rsidR="00147FBE" w:rsidRPr="00192043" w:rsidRDefault="00147FBE" w:rsidP="00147FBE">
            <w:pPr>
              <w:rPr>
                <w:rFonts w:cs="Tahoma"/>
                <w:color w:val="000000" w:themeColor="text1"/>
                <w:szCs w:val="20"/>
              </w:rPr>
            </w:pPr>
            <w:r w:rsidRPr="00192043">
              <w:rPr>
                <w:rFonts w:cs="Tahoma"/>
                <w:color w:val="000000" w:themeColor="text1"/>
                <w:szCs w:val="20"/>
              </w:rPr>
              <w:t>Printing of IPC/WASH/One Health tool</w:t>
            </w:r>
          </w:p>
        </w:tc>
      </w:tr>
      <w:tr w:rsidR="00223902" w:rsidRPr="00192043" w14:paraId="4E2CD2D2" w14:textId="77777777" w:rsidTr="00223902">
        <w:trPr>
          <w:trHeight w:val="20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3A366BA"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3EA8E12F" w14:textId="77777777" w:rsidR="00147FBE" w:rsidRPr="00192043" w:rsidRDefault="00147FBE" w:rsidP="00147FBE">
            <w:pPr>
              <w:rPr>
                <w:rFonts w:cs="Tahoma"/>
                <w:color w:val="000000" w:themeColor="text1"/>
                <w:szCs w:val="20"/>
              </w:rPr>
            </w:pPr>
          </w:p>
        </w:tc>
        <w:tc>
          <w:tcPr>
            <w:tcW w:w="727" w:type="pct"/>
            <w:vMerge w:val="restart"/>
            <w:tcBorders>
              <w:top w:val="nil"/>
              <w:left w:val="nil"/>
              <w:right w:val="single" w:sz="4" w:space="0" w:color="auto"/>
            </w:tcBorders>
            <w:shd w:val="clear" w:color="000000" w:fill="C4D79B"/>
          </w:tcPr>
          <w:p w14:paraId="6FD3AC5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NTDs diagnostics and management with mental health conditions integrated for a holistic approach </w:t>
            </w:r>
          </w:p>
        </w:tc>
        <w:tc>
          <w:tcPr>
            <w:tcW w:w="746" w:type="pct"/>
            <w:vMerge w:val="restart"/>
            <w:tcBorders>
              <w:top w:val="nil"/>
              <w:left w:val="nil"/>
              <w:right w:val="single" w:sz="4" w:space="0" w:color="auto"/>
            </w:tcBorders>
            <w:shd w:val="clear" w:color="000000" w:fill="C4D79B"/>
          </w:tcPr>
          <w:p w14:paraId="2686EDB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integrated NTDs and mental health refresher training for mid-level health workers (1,600) every two years</w:t>
            </w:r>
          </w:p>
          <w:p w14:paraId="2159EE7B"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121EA13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Revise the integrated NTDs and mental health training manual </w:t>
            </w:r>
          </w:p>
          <w:p w14:paraId="3C1BFEEB"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190F56D7" w14:textId="77777777" w:rsidR="00147FBE" w:rsidRPr="00192043" w:rsidRDefault="00147FBE" w:rsidP="00147FBE">
            <w:pPr>
              <w:rPr>
                <w:rFonts w:cs="Tahoma"/>
                <w:color w:val="000000" w:themeColor="text1"/>
                <w:szCs w:val="20"/>
              </w:rPr>
            </w:pPr>
            <w:r w:rsidRPr="00192043">
              <w:rPr>
                <w:rFonts w:cs="Tahoma"/>
                <w:color w:val="000000" w:themeColor="text1"/>
                <w:szCs w:val="20"/>
              </w:rPr>
              <w:t>Every two years</w:t>
            </w:r>
          </w:p>
        </w:tc>
        <w:tc>
          <w:tcPr>
            <w:tcW w:w="879" w:type="pct"/>
            <w:tcBorders>
              <w:top w:val="nil"/>
              <w:left w:val="nil"/>
              <w:bottom w:val="single" w:sz="4" w:space="0" w:color="auto"/>
              <w:right w:val="single" w:sz="4" w:space="0" w:color="auto"/>
            </w:tcBorders>
            <w:shd w:val="clear" w:color="000000" w:fill="C4D79B"/>
          </w:tcPr>
          <w:p w14:paraId="7C8324E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007D0D5B" w14:textId="77777777" w:rsidTr="00223902">
        <w:trPr>
          <w:trHeight w:val="20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8A08EA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000000" w:fill="C4D79B"/>
            <w:vAlign w:val="center"/>
          </w:tcPr>
          <w:p w14:paraId="328D06F1"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000000" w:fill="C4D79B"/>
          </w:tcPr>
          <w:p w14:paraId="67500B76" w14:textId="77777777" w:rsidR="00147FBE" w:rsidRPr="00192043" w:rsidRDefault="00147FBE" w:rsidP="00147FBE">
            <w:pPr>
              <w:rPr>
                <w:rFonts w:eastAsia="Tahoma" w:cs="Tahoma"/>
                <w:color w:val="000000" w:themeColor="text1"/>
                <w:szCs w:val="20"/>
              </w:rPr>
            </w:pPr>
          </w:p>
        </w:tc>
        <w:tc>
          <w:tcPr>
            <w:tcW w:w="746" w:type="pct"/>
            <w:vMerge/>
            <w:tcBorders>
              <w:left w:val="nil"/>
              <w:right w:val="single" w:sz="4" w:space="0" w:color="auto"/>
            </w:tcBorders>
            <w:shd w:val="clear" w:color="000000" w:fill="C4D79B"/>
          </w:tcPr>
          <w:p w14:paraId="04D4ABC0"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6DCD9E3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Update the integrated CM-NTDs reporting and recording tools to include Mental health </w:t>
            </w:r>
          </w:p>
          <w:p w14:paraId="043BB066"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00EAFBD2"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tc>
        <w:tc>
          <w:tcPr>
            <w:tcW w:w="879" w:type="pct"/>
            <w:tcBorders>
              <w:top w:val="nil"/>
              <w:left w:val="nil"/>
              <w:bottom w:val="single" w:sz="4" w:space="0" w:color="auto"/>
              <w:right w:val="single" w:sz="4" w:space="0" w:color="auto"/>
            </w:tcBorders>
            <w:shd w:val="clear" w:color="000000" w:fill="C4D79B"/>
          </w:tcPr>
          <w:p w14:paraId="51CB54B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2ED936D6" w14:textId="77777777" w:rsidTr="00223902">
        <w:trPr>
          <w:trHeight w:val="20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8760F15"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442D8D38"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000000" w:fill="C4D79B"/>
          </w:tcPr>
          <w:p w14:paraId="228F7490" w14:textId="77777777" w:rsidR="00147FBE" w:rsidRPr="00192043" w:rsidRDefault="00147FBE" w:rsidP="00147FBE">
            <w:pPr>
              <w:rPr>
                <w:rFonts w:eastAsia="Tahoma" w:cs="Tahoma"/>
                <w:color w:val="000000" w:themeColor="text1"/>
                <w:szCs w:val="20"/>
              </w:rPr>
            </w:pPr>
          </w:p>
        </w:tc>
        <w:tc>
          <w:tcPr>
            <w:tcW w:w="746" w:type="pct"/>
            <w:vMerge/>
            <w:tcBorders>
              <w:left w:val="nil"/>
              <w:bottom w:val="single" w:sz="4" w:space="0" w:color="auto"/>
              <w:right w:val="single" w:sz="4" w:space="0" w:color="auto"/>
            </w:tcBorders>
            <w:shd w:val="clear" w:color="000000" w:fill="C4D79B"/>
          </w:tcPr>
          <w:p w14:paraId="74777C45"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26E7599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Print and distribute integrated NTDs and mental health training manuals</w:t>
            </w:r>
          </w:p>
          <w:p w14:paraId="14655093"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0DD0D2E6"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tc>
        <w:tc>
          <w:tcPr>
            <w:tcW w:w="879" w:type="pct"/>
            <w:tcBorders>
              <w:top w:val="nil"/>
              <w:left w:val="nil"/>
              <w:bottom w:val="single" w:sz="4" w:space="0" w:color="auto"/>
              <w:right w:val="single" w:sz="4" w:space="0" w:color="auto"/>
            </w:tcBorders>
            <w:shd w:val="clear" w:color="000000" w:fill="C4D79B"/>
          </w:tcPr>
          <w:p w14:paraId="1F377D9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0B2946C0" w14:textId="77777777" w:rsidTr="00223902">
        <w:trPr>
          <w:trHeight w:val="20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E197FB0"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13447BE0"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000000" w:fill="C4D79B"/>
          </w:tcPr>
          <w:p w14:paraId="4550FA4B" w14:textId="77777777" w:rsidR="00147FBE" w:rsidRPr="00192043" w:rsidRDefault="00147FBE" w:rsidP="00147FBE">
            <w:pPr>
              <w:rPr>
                <w:rFonts w:eastAsia="Tahoma" w:cs="Tahoma"/>
                <w:color w:val="000000" w:themeColor="text1"/>
                <w:szCs w:val="20"/>
              </w:rPr>
            </w:pPr>
          </w:p>
        </w:tc>
        <w:tc>
          <w:tcPr>
            <w:tcW w:w="746" w:type="pct"/>
            <w:tcBorders>
              <w:left w:val="nil"/>
              <w:bottom w:val="single" w:sz="4" w:space="0" w:color="auto"/>
              <w:right w:val="single" w:sz="4" w:space="0" w:color="auto"/>
            </w:tcBorders>
            <w:shd w:val="clear" w:color="000000" w:fill="C4D79B"/>
          </w:tcPr>
          <w:p w14:paraId="4E9EF8BF"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Revise exiting CM NTDs IEC materials to include Onchocerciasis and mental health </w:t>
            </w:r>
          </w:p>
        </w:tc>
        <w:tc>
          <w:tcPr>
            <w:tcW w:w="973" w:type="pct"/>
            <w:tcBorders>
              <w:top w:val="nil"/>
              <w:left w:val="nil"/>
              <w:bottom w:val="single" w:sz="4" w:space="0" w:color="auto"/>
              <w:right w:val="single" w:sz="4" w:space="0" w:color="auto"/>
            </w:tcBorders>
            <w:shd w:val="clear" w:color="000000" w:fill="C4D79B"/>
          </w:tcPr>
          <w:p w14:paraId="43B987A3"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Update and print existing CM IEC tool to 15 counties. </w:t>
            </w:r>
          </w:p>
          <w:p w14:paraId="3F95404C" w14:textId="77777777" w:rsidR="00147FBE" w:rsidRPr="00192043" w:rsidRDefault="00147FBE" w:rsidP="00147FBE">
            <w:pPr>
              <w:rPr>
                <w:rFonts w:cs="Tahoma"/>
                <w:color w:val="000000" w:themeColor="text1"/>
                <w:szCs w:val="20"/>
              </w:rPr>
            </w:pPr>
          </w:p>
          <w:p w14:paraId="5BD07368" w14:textId="77777777" w:rsidR="00147FBE" w:rsidRPr="00192043" w:rsidRDefault="00147FBE" w:rsidP="00147FBE">
            <w:pPr>
              <w:rPr>
                <w:rFonts w:cs="Tahoma"/>
                <w:color w:val="000000" w:themeColor="text1"/>
                <w:szCs w:val="20"/>
              </w:rPr>
            </w:pPr>
            <w:r w:rsidRPr="00192043">
              <w:rPr>
                <w:rFonts w:cs="Tahoma"/>
                <w:color w:val="000000" w:themeColor="text1"/>
                <w:szCs w:val="20"/>
              </w:rPr>
              <w:t>Workshop to include Oncho and Mental health in IEC tool</w:t>
            </w:r>
          </w:p>
          <w:p w14:paraId="66E847C7" w14:textId="77777777" w:rsidR="00147FBE" w:rsidRPr="00192043" w:rsidRDefault="00147FBE" w:rsidP="00147FBE">
            <w:pPr>
              <w:rPr>
                <w:rFonts w:cs="Tahoma"/>
                <w:color w:val="000000" w:themeColor="text1"/>
                <w:szCs w:val="20"/>
              </w:rPr>
            </w:pPr>
          </w:p>
          <w:p w14:paraId="781685D1"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13188BA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in year one </w:t>
            </w:r>
          </w:p>
        </w:tc>
        <w:tc>
          <w:tcPr>
            <w:tcW w:w="879" w:type="pct"/>
            <w:tcBorders>
              <w:top w:val="nil"/>
              <w:left w:val="nil"/>
              <w:bottom w:val="single" w:sz="4" w:space="0" w:color="auto"/>
              <w:right w:val="single" w:sz="4" w:space="0" w:color="auto"/>
            </w:tcBorders>
            <w:shd w:val="clear" w:color="000000" w:fill="C4D79B"/>
          </w:tcPr>
          <w:p w14:paraId="2FB3434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 to print and distribute updated version, facilitate development workshop, fuel for pilot testing, DSA for Health promotion personnel and communication cards. </w:t>
            </w:r>
          </w:p>
        </w:tc>
      </w:tr>
      <w:tr w:rsidR="00223902" w:rsidRPr="00192043" w14:paraId="6FA77E90"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498BF78F"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bottom w:val="single" w:sz="4" w:space="0" w:color="000000"/>
              <w:right w:val="single" w:sz="4" w:space="0" w:color="auto"/>
            </w:tcBorders>
            <w:shd w:val="clear" w:color="000000" w:fill="C4D79B"/>
            <w:vAlign w:val="center"/>
          </w:tcPr>
          <w:p w14:paraId="19A5118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2.2 Delivery platforms mainstreamed within the national health system</w:t>
            </w:r>
          </w:p>
        </w:tc>
        <w:tc>
          <w:tcPr>
            <w:tcW w:w="727" w:type="pct"/>
            <w:vMerge w:val="restart"/>
            <w:tcBorders>
              <w:top w:val="nil"/>
              <w:left w:val="single" w:sz="4" w:space="0" w:color="auto"/>
              <w:right w:val="single" w:sz="4" w:space="0" w:color="auto"/>
            </w:tcBorders>
            <w:shd w:val="clear" w:color="000000" w:fill="C4D79B"/>
            <w:vAlign w:val="center"/>
          </w:tcPr>
          <w:p w14:paraId="6C9F179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The National reference laboratory is supported to conduct NTD tests</w:t>
            </w:r>
          </w:p>
        </w:tc>
        <w:tc>
          <w:tcPr>
            <w:tcW w:w="746" w:type="pct"/>
            <w:tcBorders>
              <w:top w:val="nil"/>
              <w:left w:val="nil"/>
              <w:bottom w:val="single" w:sz="4" w:space="0" w:color="auto"/>
              <w:right w:val="single" w:sz="4" w:space="0" w:color="auto"/>
            </w:tcBorders>
            <w:shd w:val="clear" w:color="000000" w:fill="C4D79B"/>
          </w:tcPr>
          <w:p w14:paraId="2E585BF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Collaborate with the National Reference Laboratory (NRL) to designate lab technicians  for NTDs testing</w:t>
            </w:r>
          </w:p>
          <w:p w14:paraId="0ECBD1A5"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3C36570C" w14:textId="77777777" w:rsidR="00147FBE" w:rsidRPr="00192043" w:rsidRDefault="00147FBE" w:rsidP="00147FBE">
            <w:pPr>
              <w:rPr>
                <w:rFonts w:cs="Tahoma"/>
                <w:color w:val="000000" w:themeColor="text1"/>
                <w:szCs w:val="20"/>
              </w:rPr>
            </w:pPr>
            <w:r w:rsidRPr="00192043">
              <w:rPr>
                <w:rFonts w:cs="Tahoma"/>
                <w:color w:val="000000" w:themeColor="text1"/>
                <w:szCs w:val="20"/>
              </w:rPr>
              <w:t>Host regular meeting with the management of the NRL on how to improve staff capacity in conducting NTDs tests</w:t>
            </w:r>
          </w:p>
        </w:tc>
        <w:tc>
          <w:tcPr>
            <w:tcW w:w="685" w:type="pct"/>
            <w:tcBorders>
              <w:top w:val="nil"/>
              <w:left w:val="nil"/>
              <w:bottom w:val="single" w:sz="4" w:space="0" w:color="auto"/>
              <w:right w:val="single" w:sz="4" w:space="0" w:color="auto"/>
            </w:tcBorders>
            <w:shd w:val="clear" w:color="000000" w:fill="C4D79B"/>
          </w:tcPr>
          <w:p w14:paraId="0BB6325E"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tc>
        <w:tc>
          <w:tcPr>
            <w:tcW w:w="879" w:type="pct"/>
            <w:tcBorders>
              <w:top w:val="nil"/>
              <w:left w:val="nil"/>
              <w:bottom w:val="single" w:sz="4" w:space="0" w:color="auto"/>
              <w:right w:val="single" w:sz="4" w:space="0" w:color="auto"/>
            </w:tcBorders>
            <w:shd w:val="clear" w:color="000000" w:fill="C4D79B"/>
          </w:tcPr>
          <w:p w14:paraId="67B6ECCE" w14:textId="77777777" w:rsidR="00147FBE" w:rsidRPr="00192043" w:rsidRDefault="00147FBE" w:rsidP="00147FBE">
            <w:pPr>
              <w:rPr>
                <w:rFonts w:cs="Tahoma"/>
                <w:color w:val="000000" w:themeColor="text1"/>
                <w:szCs w:val="20"/>
              </w:rPr>
            </w:pPr>
            <w:r w:rsidRPr="00192043">
              <w:rPr>
                <w:rFonts w:cs="Tahoma"/>
                <w:color w:val="000000" w:themeColor="text1"/>
                <w:szCs w:val="20"/>
              </w:rPr>
              <w:t>Lab reagents and human resource</w:t>
            </w:r>
          </w:p>
        </w:tc>
      </w:tr>
      <w:tr w:rsidR="00223902" w:rsidRPr="00192043" w14:paraId="4E995390"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7AF5174"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000000" w:fill="C4D79B"/>
            <w:vAlign w:val="center"/>
          </w:tcPr>
          <w:p w14:paraId="6BD47B6C"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D79B"/>
            <w:vAlign w:val="center"/>
          </w:tcPr>
          <w:p w14:paraId="518FC57C"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D79B"/>
          </w:tcPr>
          <w:p w14:paraId="13980B9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Procure reagents for NTDs tests</w:t>
            </w:r>
          </w:p>
          <w:p w14:paraId="4B00E4F6"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7C5C940B"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anti-microbial resistance tracking</w:t>
            </w:r>
          </w:p>
        </w:tc>
        <w:tc>
          <w:tcPr>
            <w:tcW w:w="685" w:type="pct"/>
            <w:tcBorders>
              <w:top w:val="nil"/>
              <w:left w:val="nil"/>
              <w:bottom w:val="single" w:sz="4" w:space="0" w:color="auto"/>
              <w:right w:val="single" w:sz="4" w:space="0" w:color="auto"/>
            </w:tcBorders>
            <w:shd w:val="clear" w:color="000000" w:fill="C4D79B"/>
          </w:tcPr>
          <w:p w14:paraId="06A872AB"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tc>
        <w:tc>
          <w:tcPr>
            <w:tcW w:w="879" w:type="pct"/>
            <w:tcBorders>
              <w:top w:val="nil"/>
              <w:left w:val="nil"/>
              <w:bottom w:val="single" w:sz="4" w:space="0" w:color="auto"/>
              <w:right w:val="single" w:sz="4" w:space="0" w:color="auto"/>
            </w:tcBorders>
            <w:shd w:val="clear" w:color="000000" w:fill="C4D79B"/>
          </w:tcPr>
          <w:p w14:paraId="0743C997"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1653EA93"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6B278D82"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000000" w:fill="C4D79B"/>
            <w:vAlign w:val="center"/>
          </w:tcPr>
          <w:p w14:paraId="676C9807"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D79B"/>
            <w:vAlign w:val="center"/>
          </w:tcPr>
          <w:p w14:paraId="4C1142A6"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D79B"/>
          </w:tcPr>
          <w:p w14:paraId="4D36A8AE"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Procure an additional PCR machine </w:t>
            </w:r>
            <w:r w:rsidRPr="00192043">
              <w:rPr>
                <w:rFonts w:cs="Tahoma"/>
                <w:color w:val="000000" w:themeColor="text1"/>
                <w:szCs w:val="20"/>
              </w:rPr>
              <w:t xml:space="preserve"> </w:t>
            </w:r>
          </w:p>
          <w:p w14:paraId="44F1F4E6"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114D05A8" w14:textId="77777777" w:rsidR="00147FBE" w:rsidRPr="00192043" w:rsidRDefault="00147FBE" w:rsidP="00147FBE">
            <w:pPr>
              <w:rPr>
                <w:rFonts w:cs="Tahoma"/>
                <w:color w:val="000000" w:themeColor="text1"/>
                <w:szCs w:val="20"/>
              </w:rPr>
            </w:pPr>
            <w:r w:rsidRPr="00192043">
              <w:rPr>
                <w:rFonts w:cs="Tahoma"/>
                <w:color w:val="000000" w:themeColor="text1"/>
                <w:szCs w:val="20"/>
              </w:rPr>
              <w:t>Seek partners supports</w:t>
            </w:r>
          </w:p>
        </w:tc>
        <w:tc>
          <w:tcPr>
            <w:tcW w:w="685" w:type="pct"/>
            <w:tcBorders>
              <w:top w:val="nil"/>
              <w:left w:val="nil"/>
              <w:bottom w:val="single" w:sz="4" w:space="0" w:color="auto"/>
              <w:right w:val="single" w:sz="4" w:space="0" w:color="auto"/>
            </w:tcBorders>
            <w:shd w:val="clear" w:color="000000" w:fill="C4D79B"/>
          </w:tcPr>
          <w:p w14:paraId="52DEB94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000000" w:fill="C4D79B"/>
          </w:tcPr>
          <w:p w14:paraId="45778C73"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11D88058"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C5AD83A"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000000" w:fill="C4D79B"/>
            <w:vAlign w:val="center"/>
          </w:tcPr>
          <w:p w14:paraId="3426063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2.3 multi-sectoral coordination, collaboration, cooperation and foster partnerships in the prevention, treatment, and care of patients with NTDs at all levels of healthcare strengthened</w:t>
            </w:r>
          </w:p>
          <w:p w14:paraId="31C8F0A1" w14:textId="77777777" w:rsidR="00147FBE" w:rsidRPr="00192043" w:rsidRDefault="00147FBE" w:rsidP="00147FBE">
            <w:pPr>
              <w:rPr>
                <w:rFonts w:cs="Tahoma"/>
                <w:color w:val="000000" w:themeColor="text1"/>
                <w:szCs w:val="20"/>
              </w:rPr>
            </w:pPr>
          </w:p>
          <w:p w14:paraId="04C40E02"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4D79B"/>
            <w:vAlign w:val="center"/>
          </w:tcPr>
          <w:p w14:paraId="705A1B1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 </w:t>
            </w:r>
            <w:r w:rsidRPr="00192043">
              <w:rPr>
                <w:rFonts w:eastAsia="Tahoma" w:cs="Tahoma"/>
                <w:color w:val="000000" w:themeColor="text1"/>
                <w:szCs w:val="20"/>
              </w:rPr>
              <w:t>intersectoral collaboration at all levels strengthened</w:t>
            </w:r>
          </w:p>
        </w:tc>
        <w:tc>
          <w:tcPr>
            <w:tcW w:w="746" w:type="pct"/>
            <w:vMerge w:val="restart"/>
            <w:tcBorders>
              <w:top w:val="nil"/>
              <w:left w:val="nil"/>
              <w:right w:val="single" w:sz="4" w:space="0" w:color="auto"/>
            </w:tcBorders>
            <w:shd w:val="clear" w:color="000000" w:fill="C4D79B"/>
          </w:tcPr>
          <w:p w14:paraId="4BCD722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Support implementation of integrated NTD IPC/WASH/SBC interventions</w:t>
            </w:r>
          </w:p>
          <w:p w14:paraId="23A142AC"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7C8787A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Adapt WASH/NTDs and mental health toolkit for Liberian context</w:t>
            </w:r>
          </w:p>
          <w:p w14:paraId="766C7406"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39AC005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000000" w:fill="C4D79B"/>
          </w:tcPr>
          <w:p w14:paraId="1695F4A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Provide funds for HP department development process and print finalized copies </w:t>
            </w:r>
          </w:p>
        </w:tc>
      </w:tr>
      <w:tr w:rsidR="00223902" w:rsidRPr="00192043" w14:paraId="2C211236"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9C06E3C"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right w:val="single" w:sz="4" w:space="0" w:color="auto"/>
            </w:tcBorders>
            <w:shd w:val="clear" w:color="000000" w:fill="C4D79B"/>
            <w:vAlign w:val="center"/>
          </w:tcPr>
          <w:p w14:paraId="2651CB77" w14:textId="77777777" w:rsidR="00147FBE" w:rsidRPr="00192043" w:rsidRDefault="00147FBE" w:rsidP="00147FBE">
            <w:pPr>
              <w:rPr>
                <w:rFonts w:eastAsia="Tahoma" w:cs="Tahoma"/>
                <w:color w:val="000000" w:themeColor="text1"/>
                <w:szCs w:val="20"/>
              </w:rPr>
            </w:pPr>
          </w:p>
        </w:tc>
        <w:tc>
          <w:tcPr>
            <w:tcW w:w="727" w:type="pct"/>
            <w:vMerge/>
            <w:tcBorders>
              <w:top w:val="nil"/>
              <w:left w:val="single" w:sz="4" w:space="0" w:color="auto"/>
              <w:right w:val="single" w:sz="4" w:space="0" w:color="auto"/>
            </w:tcBorders>
            <w:shd w:val="clear" w:color="000000" w:fill="C4D79B"/>
            <w:vAlign w:val="center"/>
          </w:tcPr>
          <w:p w14:paraId="2AF75BA4"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000000" w:fill="C4D79B"/>
          </w:tcPr>
          <w:p w14:paraId="6E835A06"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402181E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Print revised IEC/SBC NTDs materials that include  WASH and mental health components</w:t>
            </w:r>
          </w:p>
          <w:p w14:paraId="60816025"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5E52547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000000" w:fill="C4D79B"/>
          </w:tcPr>
          <w:p w14:paraId="1780329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print 2600 for communities (laminated visual aid &amp; posters) and 1800 for health facilities and 200 for Traditional and Faith healers </w:t>
            </w:r>
          </w:p>
        </w:tc>
      </w:tr>
      <w:tr w:rsidR="00223902" w:rsidRPr="00192043" w14:paraId="04FCF7D2"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BC46F2C"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right w:val="single" w:sz="4" w:space="0" w:color="auto"/>
            </w:tcBorders>
            <w:shd w:val="clear" w:color="000000" w:fill="C4D79B"/>
            <w:vAlign w:val="center"/>
          </w:tcPr>
          <w:p w14:paraId="09E99E64" w14:textId="77777777" w:rsidR="00147FBE" w:rsidRPr="00192043" w:rsidRDefault="00147FBE" w:rsidP="00147FBE">
            <w:pPr>
              <w:rPr>
                <w:rFonts w:eastAsia="Tahoma" w:cs="Tahoma"/>
                <w:color w:val="000000" w:themeColor="text1"/>
                <w:szCs w:val="20"/>
              </w:rPr>
            </w:pPr>
          </w:p>
        </w:tc>
        <w:tc>
          <w:tcPr>
            <w:tcW w:w="727" w:type="pct"/>
            <w:vMerge/>
            <w:tcBorders>
              <w:top w:val="nil"/>
              <w:left w:val="single" w:sz="4" w:space="0" w:color="auto"/>
              <w:right w:val="single" w:sz="4" w:space="0" w:color="auto"/>
            </w:tcBorders>
            <w:shd w:val="clear" w:color="000000" w:fill="C4D79B"/>
            <w:vAlign w:val="center"/>
          </w:tcPr>
          <w:p w14:paraId="626E06AB"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000000" w:fill="C4D79B"/>
          </w:tcPr>
          <w:p w14:paraId="3202ABA2"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2B7F33B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Provide support for the airing of jingles</w:t>
            </w:r>
          </w:p>
          <w:p w14:paraId="49EF4FAA" w14:textId="77777777" w:rsidR="00147FBE" w:rsidRPr="00192043" w:rsidRDefault="00147FBE" w:rsidP="00147FBE">
            <w:pPr>
              <w:rPr>
                <w:rFonts w:eastAsia="Tahoma" w:cs="Tahoma"/>
                <w:color w:val="000000" w:themeColor="text1"/>
                <w:szCs w:val="20"/>
              </w:rPr>
            </w:pPr>
          </w:p>
          <w:p w14:paraId="7CD00D5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Provide support to translate jingles into Liberian local languages </w:t>
            </w:r>
          </w:p>
          <w:p w14:paraId="549CA19D"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17F0EA2A" w14:textId="77777777" w:rsidR="00147FBE" w:rsidRPr="00192043" w:rsidRDefault="00147FBE" w:rsidP="00147FBE">
            <w:pPr>
              <w:rPr>
                <w:rFonts w:cs="Tahoma"/>
                <w:color w:val="000000" w:themeColor="text1"/>
                <w:szCs w:val="20"/>
              </w:rPr>
            </w:pPr>
            <w:r w:rsidRPr="00192043">
              <w:rPr>
                <w:rFonts w:cs="Tahoma"/>
                <w:color w:val="000000" w:themeColor="text1"/>
                <w:szCs w:val="20"/>
              </w:rPr>
              <w:t>Monthly</w:t>
            </w:r>
          </w:p>
        </w:tc>
        <w:tc>
          <w:tcPr>
            <w:tcW w:w="879" w:type="pct"/>
            <w:tcBorders>
              <w:top w:val="nil"/>
              <w:left w:val="nil"/>
              <w:bottom w:val="single" w:sz="4" w:space="0" w:color="auto"/>
              <w:right w:val="single" w:sz="4" w:space="0" w:color="auto"/>
            </w:tcBorders>
            <w:shd w:val="clear" w:color="000000" w:fill="C4D79B"/>
          </w:tcPr>
          <w:p w14:paraId="105416D7"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C915A8F"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77BBF23A"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right w:val="single" w:sz="4" w:space="0" w:color="auto"/>
            </w:tcBorders>
            <w:shd w:val="clear" w:color="000000" w:fill="C4D79B"/>
            <w:vAlign w:val="center"/>
          </w:tcPr>
          <w:p w14:paraId="00488B18" w14:textId="77777777" w:rsidR="00147FBE" w:rsidRPr="00192043" w:rsidRDefault="00147FBE" w:rsidP="00147FBE">
            <w:pPr>
              <w:rPr>
                <w:rFonts w:eastAsia="Tahoma" w:cs="Tahoma"/>
                <w:color w:val="000000" w:themeColor="text1"/>
                <w:szCs w:val="20"/>
              </w:rPr>
            </w:pPr>
          </w:p>
        </w:tc>
        <w:tc>
          <w:tcPr>
            <w:tcW w:w="727" w:type="pct"/>
            <w:vMerge/>
            <w:tcBorders>
              <w:top w:val="nil"/>
              <w:left w:val="single" w:sz="4" w:space="0" w:color="auto"/>
              <w:right w:val="single" w:sz="4" w:space="0" w:color="auto"/>
            </w:tcBorders>
            <w:shd w:val="clear" w:color="000000" w:fill="C4D79B"/>
            <w:vAlign w:val="center"/>
          </w:tcPr>
          <w:p w14:paraId="7A0CBA1C"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000000" w:fill="C4D79B"/>
          </w:tcPr>
          <w:p w14:paraId="554CAC53"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797BC07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KAP survey on WASH to guide integrated interventions</w:t>
            </w:r>
            <w:r w:rsidRPr="00192043">
              <w:rPr>
                <w:rFonts w:cs="Tahoma"/>
                <w:color w:val="000000" w:themeColor="text1"/>
                <w:szCs w:val="20"/>
              </w:rPr>
              <w:t xml:space="preserve">     </w:t>
            </w:r>
          </w:p>
        </w:tc>
        <w:tc>
          <w:tcPr>
            <w:tcW w:w="685" w:type="pct"/>
            <w:tcBorders>
              <w:top w:val="nil"/>
              <w:left w:val="nil"/>
              <w:bottom w:val="single" w:sz="4" w:space="0" w:color="auto"/>
              <w:right w:val="single" w:sz="4" w:space="0" w:color="auto"/>
            </w:tcBorders>
            <w:shd w:val="clear" w:color="000000" w:fill="C4D79B"/>
          </w:tcPr>
          <w:p w14:paraId="1B92BC8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every two years </w:t>
            </w:r>
          </w:p>
        </w:tc>
        <w:tc>
          <w:tcPr>
            <w:tcW w:w="879" w:type="pct"/>
            <w:tcBorders>
              <w:top w:val="nil"/>
              <w:left w:val="nil"/>
              <w:bottom w:val="single" w:sz="4" w:space="0" w:color="auto"/>
              <w:right w:val="single" w:sz="4" w:space="0" w:color="auto"/>
            </w:tcBorders>
            <w:shd w:val="clear" w:color="000000" w:fill="C4D79B"/>
          </w:tcPr>
          <w:p w14:paraId="6756EB64"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0D52A7C"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F4BE3C2"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000000" w:fill="C4D79B"/>
            <w:vAlign w:val="center"/>
          </w:tcPr>
          <w:p w14:paraId="5D6D7213"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D79B"/>
            <w:vAlign w:val="center"/>
          </w:tcPr>
          <w:p w14:paraId="4ABE329F"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D79B"/>
          </w:tcPr>
          <w:p w14:paraId="7DA8D0EE"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Finalize, Disseminate and Monitor the implementation of NTD /IPC/WASH and SBC collaboration framework</w:t>
            </w:r>
          </w:p>
          <w:p w14:paraId="50642C20"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2DFDB69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Host Validation Meeting to adapt the NTD/IPC/WASH Framework </w:t>
            </w:r>
          </w:p>
          <w:p w14:paraId="7952BF6E" w14:textId="77777777" w:rsidR="00147FBE" w:rsidRPr="00192043" w:rsidRDefault="00147FBE" w:rsidP="00147FBE">
            <w:pPr>
              <w:rPr>
                <w:rFonts w:cs="Tahoma"/>
                <w:color w:val="000000" w:themeColor="text1"/>
                <w:szCs w:val="20"/>
              </w:rPr>
            </w:pPr>
          </w:p>
          <w:p w14:paraId="7686D379"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dissemination meetings with relevant stakeholders</w:t>
            </w:r>
          </w:p>
        </w:tc>
        <w:tc>
          <w:tcPr>
            <w:tcW w:w="685" w:type="pct"/>
            <w:tcBorders>
              <w:top w:val="nil"/>
              <w:left w:val="nil"/>
              <w:bottom w:val="single" w:sz="4" w:space="0" w:color="auto"/>
              <w:right w:val="single" w:sz="4" w:space="0" w:color="auto"/>
            </w:tcBorders>
            <w:shd w:val="clear" w:color="000000" w:fill="C4D79B"/>
          </w:tcPr>
          <w:p w14:paraId="2D6BB42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p w14:paraId="17EC1FDB" w14:textId="77777777" w:rsidR="00147FBE" w:rsidRPr="00192043" w:rsidRDefault="00147FBE" w:rsidP="00147FBE">
            <w:pPr>
              <w:rPr>
                <w:rFonts w:cs="Tahoma"/>
                <w:color w:val="000000" w:themeColor="text1"/>
                <w:szCs w:val="20"/>
              </w:rPr>
            </w:pPr>
          </w:p>
          <w:p w14:paraId="588ED18D" w14:textId="77777777" w:rsidR="00147FBE" w:rsidRPr="00192043" w:rsidRDefault="00147FBE" w:rsidP="00147FBE">
            <w:pPr>
              <w:rPr>
                <w:rFonts w:cs="Tahoma"/>
                <w:color w:val="000000" w:themeColor="text1"/>
                <w:szCs w:val="20"/>
              </w:rPr>
            </w:pPr>
            <w:r w:rsidRPr="00192043">
              <w:rPr>
                <w:rFonts w:cs="Tahoma"/>
                <w:color w:val="000000" w:themeColor="text1"/>
                <w:szCs w:val="20"/>
              </w:rPr>
              <w:t>once</w:t>
            </w:r>
          </w:p>
          <w:p w14:paraId="7A09E284"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000000" w:fill="C4D79B"/>
          </w:tcPr>
          <w:p w14:paraId="6843C90D"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p w14:paraId="0B84F588" w14:textId="77777777" w:rsidR="00147FBE" w:rsidRPr="00192043" w:rsidRDefault="00147FBE" w:rsidP="00147FBE">
            <w:pPr>
              <w:rPr>
                <w:rFonts w:cs="Tahoma"/>
                <w:color w:val="000000" w:themeColor="text1"/>
                <w:szCs w:val="20"/>
              </w:rPr>
            </w:pPr>
          </w:p>
          <w:p w14:paraId="06CC14E9" w14:textId="77777777" w:rsidR="00147FBE" w:rsidRPr="00192043" w:rsidRDefault="00147FBE" w:rsidP="00147FBE">
            <w:pPr>
              <w:rPr>
                <w:rFonts w:cs="Tahoma"/>
                <w:color w:val="000000" w:themeColor="text1"/>
                <w:szCs w:val="20"/>
              </w:rPr>
            </w:pPr>
          </w:p>
          <w:p w14:paraId="5E4AF274" w14:textId="77777777" w:rsidR="00147FBE" w:rsidRPr="00192043" w:rsidRDefault="00147FBE" w:rsidP="00147FBE">
            <w:pPr>
              <w:rPr>
                <w:rFonts w:cs="Tahoma"/>
                <w:color w:val="000000" w:themeColor="text1"/>
                <w:szCs w:val="20"/>
              </w:rPr>
            </w:pPr>
          </w:p>
          <w:p w14:paraId="7C4434BD" w14:textId="77777777" w:rsidR="00147FBE" w:rsidRPr="00192043" w:rsidRDefault="00147FBE" w:rsidP="00147FBE">
            <w:pPr>
              <w:rPr>
                <w:rFonts w:cs="Tahoma"/>
                <w:color w:val="000000" w:themeColor="text1"/>
                <w:szCs w:val="20"/>
              </w:rPr>
            </w:pPr>
          </w:p>
          <w:p w14:paraId="5FA8266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w:t>
            </w:r>
          </w:p>
        </w:tc>
      </w:tr>
      <w:tr w:rsidR="00223902" w:rsidRPr="00192043" w14:paraId="418C83CB"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1CCBA952" w14:textId="77777777" w:rsidR="00147FBE" w:rsidRPr="00192043" w:rsidRDefault="00147FBE" w:rsidP="00147FBE">
            <w:pPr>
              <w:rPr>
                <w:rFonts w:cs="Tahoma"/>
                <w:b/>
                <w:bCs/>
                <w:color w:val="000000" w:themeColor="text1"/>
              </w:rPr>
            </w:pPr>
          </w:p>
        </w:tc>
        <w:tc>
          <w:tcPr>
            <w:tcW w:w="630" w:type="pct"/>
            <w:tcBorders>
              <w:left w:val="single" w:sz="4" w:space="0" w:color="auto"/>
              <w:right w:val="single" w:sz="4" w:space="0" w:color="auto"/>
            </w:tcBorders>
            <w:shd w:val="clear" w:color="000000" w:fill="C4D79B"/>
            <w:vAlign w:val="center"/>
          </w:tcPr>
          <w:p w14:paraId="4C2B7333"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D79B"/>
            <w:vAlign w:val="center"/>
          </w:tcPr>
          <w:p w14:paraId="39EF3F26"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D79B"/>
          </w:tcPr>
          <w:p w14:paraId="2A56638E"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4F3614C1"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D79B"/>
          </w:tcPr>
          <w:p w14:paraId="68C7059B"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000000" w:fill="C4D79B"/>
          </w:tcPr>
          <w:p w14:paraId="362EEED0" w14:textId="77777777" w:rsidR="00147FBE" w:rsidRPr="00192043" w:rsidRDefault="00147FBE" w:rsidP="00147FBE">
            <w:pPr>
              <w:rPr>
                <w:rFonts w:cs="Tahoma"/>
                <w:color w:val="000000" w:themeColor="text1"/>
                <w:szCs w:val="20"/>
              </w:rPr>
            </w:pPr>
          </w:p>
        </w:tc>
      </w:tr>
      <w:tr w:rsidR="00223902" w:rsidRPr="00192043" w14:paraId="01189D1C"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46A8E19B" w14:textId="77777777" w:rsidR="00147FBE" w:rsidRPr="00192043" w:rsidRDefault="00147FBE" w:rsidP="00147FBE">
            <w:pPr>
              <w:rPr>
                <w:rFonts w:cs="Tahoma"/>
                <w:b/>
                <w:bCs/>
                <w:color w:val="000000" w:themeColor="text1"/>
              </w:rPr>
            </w:pPr>
          </w:p>
        </w:tc>
        <w:tc>
          <w:tcPr>
            <w:tcW w:w="630" w:type="pct"/>
            <w:tcBorders>
              <w:left w:val="single" w:sz="4" w:space="0" w:color="auto"/>
              <w:right w:val="single" w:sz="4" w:space="0" w:color="auto"/>
            </w:tcBorders>
            <w:shd w:val="clear" w:color="000000" w:fill="C4D79B"/>
            <w:vAlign w:val="center"/>
          </w:tcPr>
          <w:p w14:paraId="57E3CF80"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D79B"/>
            <w:vAlign w:val="center"/>
          </w:tcPr>
          <w:p w14:paraId="599C3352"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D79B"/>
          </w:tcPr>
          <w:p w14:paraId="5869B81D"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assessment on feasible study/strategy for vector control of  SCH &amp; STH </w:t>
            </w:r>
          </w:p>
          <w:p w14:paraId="6AC91CE1"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4065D69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Conduct operational (ecological study) research in schistosomiasis endemic counties </w:t>
            </w:r>
          </w:p>
        </w:tc>
        <w:tc>
          <w:tcPr>
            <w:tcW w:w="685" w:type="pct"/>
            <w:tcBorders>
              <w:top w:val="nil"/>
              <w:left w:val="nil"/>
              <w:bottom w:val="single" w:sz="4" w:space="0" w:color="auto"/>
              <w:right w:val="single" w:sz="4" w:space="0" w:color="auto"/>
            </w:tcBorders>
            <w:shd w:val="clear" w:color="000000" w:fill="C4D79B"/>
          </w:tcPr>
          <w:p w14:paraId="1DE6BD5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000000" w:fill="C4D79B"/>
          </w:tcPr>
          <w:p w14:paraId="37F9B16E" w14:textId="77777777" w:rsidR="00147FBE" w:rsidRPr="00192043" w:rsidRDefault="00147FBE" w:rsidP="00147FBE">
            <w:pPr>
              <w:rPr>
                <w:rFonts w:cs="Tahoma"/>
                <w:color w:val="000000" w:themeColor="text1"/>
                <w:szCs w:val="20"/>
              </w:rPr>
            </w:pPr>
            <w:r w:rsidRPr="00192043">
              <w:rPr>
                <w:rFonts w:cs="Tahoma"/>
                <w:color w:val="000000" w:themeColor="text1"/>
                <w:szCs w:val="20"/>
              </w:rPr>
              <w:t>Funds and human resource</w:t>
            </w:r>
          </w:p>
        </w:tc>
      </w:tr>
      <w:tr w:rsidR="00223902" w:rsidRPr="00192043" w14:paraId="4A4CA19B" w14:textId="77777777" w:rsidTr="00223902">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84FEDFA" w14:textId="77777777" w:rsidR="00147FBE" w:rsidRPr="00192043" w:rsidRDefault="00147FBE" w:rsidP="00147FBE">
            <w:pPr>
              <w:rPr>
                <w:rFonts w:cs="Tahoma"/>
                <w:b/>
                <w:bCs/>
                <w:color w:val="000000" w:themeColor="text1"/>
              </w:rPr>
            </w:pPr>
          </w:p>
        </w:tc>
        <w:tc>
          <w:tcPr>
            <w:tcW w:w="630" w:type="pct"/>
            <w:tcBorders>
              <w:top w:val="nil"/>
              <w:left w:val="single" w:sz="4" w:space="0" w:color="auto"/>
              <w:bottom w:val="single" w:sz="4" w:space="0" w:color="000000"/>
              <w:right w:val="single" w:sz="4" w:space="0" w:color="auto"/>
            </w:tcBorders>
            <w:shd w:val="clear" w:color="000000" w:fill="C4D79B"/>
            <w:vAlign w:val="center"/>
          </w:tcPr>
          <w:p w14:paraId="1D694925"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4D79B"/>
            <w:vAlign w:val="center"/>
          </w:tcPr>
          <w:p w14:paraId="6B27CDB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2.4.1 NTD safety guidelines incorporated into all implementation</w:t>
            </w:r>
          </w:p>
        </w:tc>
        <w:tc>
          <w:tcPr>
            <w:tcW w:w="746" w:type="pct"/>
            <w:tcBorders>
              <w:top w:val="nil"/>
              <w:left w:val="nil"/>
              <w:bottom w:val="single" w:sz="4" w:space="0" w:color="auto"/>
              <w:right w:val="single" w:sz="4" w:space="0" w:color="auto"/>
            </w:tcBorders>
            <w:shd w:val="clear" w:color="000000" w:fill="C4D79B"/>
          </w:tcPr>
          <w:p w14:paraId="710AFF2A"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Integrate</w:t>
            </w:r>
            <w:r w:rsidRPr="00192043">
              <w:rPr>
                <w:rFonts w:cs="Tahoma"/>
                <w:color w:val="000000" w:themeColor="text1"/>
                <w:szCs w:val="20"/>
              </w:rPr>
              <w:t xml:space="preserve"> </w:t>
            </w:r>
            <w:r w:rsidRPr="00192043">
              <w:rPr>
                <w:rFonts w:eastAsia="Tahoma" w:cs="Tahoma"/>
                <w:color w:val="000000" w:themeColor="text1"/>
                <w:szCs w:val="20"/>
              </w:rPr>
              <w:t xml:space="preserve">existing NTD safety guide for all activities. (Guide should include ethical consideration and safety measures.)   </w:t>
            </w:r>
          </w:p>
          <w:p w14:paraId="4DEBDA3B"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D79B"/>
          </w:tcPr>
          <w:p w14:paraId="6C1FD988"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Develop an integrated Safety Guide (DO NO HARM GUIDE) for the NTD Program </w:t>
            </w:r>
          </w:p>
        </w:tc>
        <w:tc>
          <w:tcPr>
            <w:tcW w:w="685" w:type="pct"/>
            <w:tcBorders>
              <w:top w:val="nil"/>
              <w:left w:val="nil"/>
              <w:bottom w:val="single" w:sz="4" w:space="0" w:color="auto"/>
              <w:right w:val="single" w:sz="4" w:space="0" w:color="auto"/>
            </w:tcBorders>
            <w:shd w:val="clear" w:color="000000" w:fill="C4D79B"/>
          </w:tcPr>
          <w:p w14:paraId="1CE916E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tcBorders>
              <w:top w:val="nil"/>
              <w:left w:val="nil"/>
              <w:bottom w:val="single" w:sz="4" w:space="0" w:color="auto"/>
              <w:right w:val="single" w:sz="4" w:space="0" w:color="auto"/>
            </w:tcBorders>
            <w:shd w:val="clear" w:color="000000" w:fill="C4D79B"/>
          </w:tcPr>
          <w:p w14:paraId="3520E70D"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and human resource </w:t>
            </w:r>
          </w:p>
        </w:tc>
      </w:tr>
      <w:tr w:rsidR="00223902" w:rsidRPr="00192043" w14:paraId="4887135F" w14:textId="77777777" w:rsidTr="00223902">
        <w:trPr>
          <w:trHeight w:val="400"/>
        </w:trPr>
        <w:tc>
          <w:tcPr>
            <w:tcW w:w="360" w:type="pct"/>
            <w:vMerge w:val="restart"/>
            <w:tcBorders>
              <w:top w:val="nil"/>
              <w:left w:val="single" w:sz="4" w:space="0" w:color="auto"/>
              <w:right w:val="single" w:sz="4" w:space="0" w:color="auto"/>
            </w:tcBorders>
            <w:shd w:val="clear" w:color="auto" w:fill="auto"/>
            <w:vAlign w:val="center"/>
          </w:tcPr>
          <w:p w14:paraId="78E0A6E0" w14:textId="77777777" w:rsidR="00147FBE" w:rsidRPr="00192043" w:rsidRDefault="00147FBE" w:rsidP="00147FBE">
            <w:pPr>
              <w:rPr>
                <w:rFonts w:cs="Tahoma"/>
                <w:b/>
                <w:bCs/>
                <w:color w:val="000000" w:themeColor="text1"/>
              </w:rPr>
            </w:pPr>
          </w:p>
        </w:tc>
        <w:tc>
          <w:tcPr>
            <w:tcW w:w="630" w:type="pct"/>
            <w:tcBorders>
              <w:top w:val="nil"/>
              <w:left w:val="single" w:sz="4" w:space="0" w:color="auto"/>
              <w:right w:val="single" w:sz="4" w:space="0" w:color="auto"/>
            </w:tcBorders>
            <w:shd w:val="clear" w:color="000000" w:fill="C4D79B"/>
            <w:vAlign w:val="center"/>
          </w:tcPr>
          <w:p w14:paraId="5D6ECAF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2.4 safety integrated across NTD planning, implementation, and monitoring</w:t>
            </w:r>
          </w:p>
        </w:tc>
        <w:tc>
          <w:tcPr>
            <w:tcW w:w="727" w:type="pct"/>
            <w:vMerge/>
            <w:tcBorders>
              <w:left w:val="single" w:sz="4" w:space="0" w:color="auto"/>
              <w:right w:val="single" w:sz="4" w:space="0" w:color="auto"/>
            </w:tcBorders>
            <w:shd w:val="clear" w:color="000000" w:fill="C4D79B"/>
            <w:vAlign w:val="center"/>
          </w:tcPr>
          <w:p w14:paraId="7E6D8600" w14:textId="77777777" w:rsidR="00147FBE" w:rsidRPr="00192043" w:rsidRDefault="00147FBE" w:rsidP="00147FBE">
            <w:pPr>
              <w:rPr>
                <w:rFonts w:cs="Tahoma"/>
                <w:color w:val="000000" w:themeColor="text1"/>
                <w:szCs w:val="20"/>
              </w:rPr>
            </w:pPr>
          </w:p>
        </w:tc>
        <w:tc>
          <w:tcPr>
            <w:tcW w:w="746" w:type="pct"/>
            <w:vMerge w:val="restart"/>
            <w:tcBorders>
              <w:top w:val="nil"/>
              <w:left w:val="nil"/>
              <w:right w:val="single" w:sz="4" w:space="0" w:color="auto"/>
            </w:tcBorders>
            <w:shd w:val="clear" w:color="000000" w:fill="C4D79B"/>
          </w:tcPr>
          <w:p w14:paraId="4ABA9C25"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Print and disseminate the validated NTD safety guide for all activities</w:t>
            </w:r>
          </w:p>
        </w:tc>
        <w:tc>
          <w:tcPr>
            <w:tcW w:w="973" w:type="pct"/>
            <w:vMerge w:val="restart"/>
            <w:tcBorders>
              <w:top w:val="nil"/>
              <w:left w:val="nil"/>
              <w:right w:val="single" w:sz="4" w:space="0" w:color="auto"/>
            </w:tcBorders>
            <w:shd w:val="clear" w:color="000000" w:fill="C4D79B"/>
          </w:tcPr>
          <w:p w14:paraId="740511E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Distribute printed copies to all concerned </w:t>
            </w:r>
          </w:p>
        </w:tc>
        <w:tc>
          <w:tcPr>
            <w:tcW w:w="685" w:type="pct"/>
            <w:vMerge w:val="restart"/>
            <w:tcBorders>
              <w:top w:val="nil"/>
              <w:left w:val="nil"/>
              <w:right w:val="single" w:sz="4" w:space="0" w:color="auto"/>
            </w:tcBorders>
            <w:shd w:val="clear" w:color="000000" w:fill="C4D79B"/>
          </w:tcPr>
          <w:p w14:paraId="018BC7CC"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 </w:t>
            </w:r>
          </w:p>
        </w:tc>
        <w:tc>
          <w:tcPr>
            <w:tcW w:w="879" w:type="pct"/>
            <w:vMerge w:val="restart"/>
            <w:tcBorders>
              <w:top w:val="nil"/>
              <w:left w:val="nil"/>
              <w:right w:val="single" w:sz="4" w:space="0" w:color="auto"/>
            </w:tcBorders>
            <w:shd w:val="clear" w:color="000000" w:fill="C4D79B"/>
          </w:tcPr>
          <w:p w14:paraId="6A7C95A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Logistics </w:t>
            </w:r>
          </w:p>
        </w:tc>
      </w:tr>
      <w:tr w:rsidR="00223902" w:rsidRPr="00192043" w14:paraId="76E3C8F9" w14:textId="77777777" w:rsidTr="00223902">
        <w:trPr>
          <w:trHeight w:val="399"/>
        </w:trPr>
        <w:tc>
          <w:tcPr>
            <w:tcW w:w="360" w:type="pct"/>
            <w:vMerge/>
            <w:tcBorders>
              <w:left w:val="single" w:sz="4" w:space="0" w:color="auto"/>
              <w:right w:val="single" w:sz="4" w:space="0" w:color="auto"/>
            </w:tcBorders>
            <w:shd w:val="clear" w:color="auto" w:fill="auto"/>
            <w:vAlign w:val="center"/>
          </w:tcPr>
          <w:p w14:paraId="00FEFCAE" w14:textId="77777777" w:rsidR="00147FBE" w:rsidRPr="00192043" w:rsidRDefault="00147FBE" w:rsidP="00147FBE">
            <w:pPr>
              <w:rPr>
                <w:rFonts w:cs="Tahoma"/>
                <w:b/>
                <w:bCs/>
                <w:color w:val="000000" w:themeColor="text1"/>
              </w:rPr>
            </w:pPr>
          </w:p>
        </w:tc>
        <w:tc>
          <w:tcPr>
            <w:tcW w:w="630" w:type="pct"/>
            <w:tcBorders>
              <w:top w:val="nil"/>
              <w:left w:val="single" w:sz="4" w:space="0" w:color="auto"/>
              <w:right w:val="single" w:sz="4" w:space="0" w:color="auto"/>
            </w:tcBorders>
            <w:shd w:val="clear" w:color="000000" w:fill="C4D79B"/>
            <w:vAlign w:val="center"/>
          </w:tcPr>
          <w:p w14:paraId="51305888"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D79B"/>
            <w:vAlign w:val="center"/>
          </w:tcPr>
          <w:p w14:paraId="46C13186" w14:textId="77777777" w:rsidR="00147FBE" w:rsidRPr="00192043" w:rsidRDefault="00147FBE" w:rsidP="00147FBE">
            <w:pPr>
              <w:rPr>
                <w:rFonts w:cs="Tahoma"/>
                <w:color w:val="000000" w:themeColor="text1"/>
                <w:szCs w:val="20"/>
              </w:rPr>
            </w:pPr>
          </w:p>
        </w:tc>
        <w:tc>
          <w:tcPr>
            <w:tcW w:w="746" w:type="pct"/>
            <w:vMerge/>
            <w:tcBorders>
              <w:left w:val="nil"/>
              <w:right w:val="single" w:sz="4" w:space="0" w:color="auto"/>
            </w:tcBorders>
            <w:shd w:val="clear" w:color="000000" w:fill="C4D79B"/>
          </w:tcPr>
          <w:p w14:paraId="7C95B7FE" w14:textId="77777777" w:rsidR="00147FBE" w:rsidRPr="00192043" w:rsidRDefault="00147FBE" w:rsidP="00147FBE">
            <w:pPr>
              <w:rPr>
                <w:rFonts w:eastAsia="Tahoma" w:cs="Tahoma"/>
                <w:color w:val="000000" w:themeColor="text1"/>
                <w:szCs w:val="20"/>
              </w:rPr>
            </w:pPr>
          </w:p>
        </w:tc>
        <w:tc>
          <w:tcPr>
            <w:tcW w:w="973" w:type="pct"/>
            <w:vMerge/>
            <w:tcBorders>
              <w:left w:val="nil"/>
              <w:right w:val="single" w:sz="4" w:space="0" w:color="auto"/>
            </w:tcBorders>
            <w:shd w:val="clear" w:color="000000" w:fill="C4D79B"/>
          </w:tcPr>
          <w:p w14:paraId="16C09512" w14:textId="77777777" w:rsidR="00147FBE" w:rsidRPr="00192043" w:rsidRDefault="00147FBE" w:rsidP="00147FBE">
            <w:pPr>
              <w:rPr>
                <w:rFonts w:cs="Tahoma"/>
                <w:color w:val="000000" w:themeColor="text1"/>
                <w:szCs w:val="20"/>
              </w:rPr>
            </w:pPr>
          </w:p>
        </w:tc>
        <w:tc>
          <w:tcPr>
            <w:tcW w:w="685" w:type="pct"/>
            <w:vMerge/>
            <w:tcBorders>
              <w:left w:val="nil"/>
              <w:right w:val="single" w:sz="4" w:space="0" w:color="auto"/>
            </w:tcBorders>
            <w:shd w:val="clear" w:color="000000" w:fill="C4D79B"/>
          </w:tcPr>
          <w:p w14:paraId="75238883" w14:textId="77777777" w:rsidR="00147FBE" w:rsidRPr="00192043" w:rsidRDefault="00147FBE" w:rsidP="00147FBE">
            <w:pPr>
              <w:rPr>
                <w:rFonts w:cs="Tahoma"/>
                <w:color w:val="000000" w:themeColor="text1"/>
                <w:szCs w:val="20"/>
              </w:rPr>
            </w:pPr>
          </w:p>
        </w:tc>
        <w:tc>
          <w:tcPr>
            <w:tcW w:w="879" w:type="pct"/>
            <w:vMerge/>
            <w:tcBorders>
              <w:left w:val="nil"/>
              <w:right w:val="single" w:sz="4" w:space="0" w:color="auto"/>
            </w:tcBorders>
            <w:shd w:val="clear" w:color="000000" w:fill="C4D79B"/>
          </w:tcPr>
          <w:p w14:paraId="6F38F389" w14:textId="77777777" w:rsidR="00147FBE" w:rsidRPr="00192043" w:rsidRDefault="00147FBE" w:rsidP="00147FBE">
            <w:pPr>
              <w:rPr>
                <w:rFonts w:cs="Tahoma"/>
                <w:color w:val="000000" w:themeColor="text1"/>
                <w:szCs w:val="20"/>
              </w:rPr>
            </w:pPr>
          </w:p>
        </w:tc>
      </w:tr>
      <w:tr w:rsidR="00223902" w:rsidRPr="00192043" w14:paraId="2E9FA446" w14:textId="77777777" w:rsidTr="00223902">
        <w:trPr>
          <w:trHeight w:val="399"/>
        </w:trPr>
        <w:tc>
          <w:tcPr>
            <w:tcW w:w="360" w:type="pct"/>
            <w:vMerge/>
            <w:tcBorders>
              <w:left w:val="single" w:sz="4" w:space="0" w:color="auto"/>
              <w:bottom w:val="single" w:sz="4" w:space="0" w:color="000000"/>
              <w:right w:val="single" w:sz="4" w:space="0" w:color="auto"/>
            </w:tcBorders>
            <w:shd w:val="clear" w:color="auto" w:fill="auto"/>
            <w:vAlign w:val="center"/>
          </w:tcPr>
          <w:p w14:paraId="1BA2028D" w14:textId="77777777" w:rsidR="00147FBE" w:rsidRPr="00192043" w:rsidRDefault="00147FBE" w:rsidP="00147FBE">
            <w:pPr>
              <w:rPr>
                <w:rFonts w:cs="Tahoma"/>
                <w:b/>
                <w:bCs/>
                <w:color w:val="000000" w:themeColor="text1"/>
              </w:rPr>
            </w:pPr>
          </w:p>
        </w:tc>
        <w:tc>
          <w:tcPr>
            <w:tcW w:w="630" w:type="pct"/>
            <w:tcBorders>
              <w:top w:val="nil"/>
              <w:left w:val="single" w:sz="4" w:space="0" w:color="auto"/>
              <w:right w:val="single" w:sz="4" w:space="0" w:color="auto"/>
            </w:tcBorders>
            <w:shd w:val="clear" w:color="000000" w:fill="C4D79B"/>
            <w:vAlign w:val="center"/>
          </w:tcPr>
          <w:p w14:paraId="3148AC12"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D79B"/>
            <w:vAlign w:val="center"/>
          </w:tcPr>
          <w:p w14:paraId="4BFE0801" w14:textId="77777777" w:rsidR="00147FBE" w:rsidRPr="00192043" w:rsidRDefault="00147FBE" w:rsidP="00147FBE">
            <w:pPr>
              <w:rPr>
                <w:rFonts w:cs="Tahoma"/>
                <w:color w:val="000000" w:themeColor="text1"/>
                <w:szCs w:val="20"/>
              </w:rPr>
            </w:pPr>
          </w:p>
        </w:tc>
        <w:tc>
          <w:tcPr>
            <w:tcW w:w="746" w:type="pct"/>
            <w:vMerge/>
            <w:tcBorders>
              <w:left w:val="nil"/>
              <w:bottom w:val="single" w:sz="4" w:space="0" w:color="auto"/>
              <w:right w:val="single" w:sz="4" w:space="0" w:color="auto"/>
            </w:tcBorders>
            <w:shd w:val="clear" w:color="000000" w:fill="C4D79B"/>
          </w:tcPr>
          <w:p w14:paraId="6B85E38E" w14:textId="77777777" w:rsidR="00147FBE" w:rsidRPr="00192043" w:rsidRDefault="00147FBE" w:rsidP="00147FBE">
            <w:pPr>
              <w:rPr>
                <w:rFonts w:eastAsia="Tahoma" w:cs="Tahoma"/>
                <w:color w:val="000000" w:themeColor="text1"/>
                <w:szCs w:val="20"/>
              </w:rPr>
            </w:pPr>
          </w:p>
        </w:tc>
        <w:tc>
          <w:tcPr>
            <w:tcW w:w="973" w:type="pct"/>
            <w:vMerge/>
            <w:tcBorders>
              <w:left w:val="nil"/>
              <w:bottom w:val="single" w:sz="4" w:space="0" w:color="auto"/>
              <w:right w:val="single" w:sz="4" w:space="0" w:color="auto"/>
            </w:tcBorders>
            <w:shd w:val="clear" w:color="000000" w:fill="C4D79B"/>
          </w:tcPr>
          <w:p w14:paraId="0A77AC96" w14:textId="77777777" w:rsidR="00147FBE" w:rsidRPr="00192043" w:rsidRDefault="00147FBE" w:rsidP="00147FBE">
            <w:pPr>
              <w:rPr>
                <w:rFonts w:cs="Tahoma"/>
                <w:color w:val="000000" w:themeColor="text1"/>
                <w:szCs w:val="20"/>
              </w:rPr>
            </w:pPr>
          </w:p>
        </w:tc>
        <w:tc>
          <w:tcPr>
            <w:tcW w:w="685" w:type="pct"/>
            <w:vMerge/>
            <w:tcBorders>
              <w:left w:val="nil"/>
              <w:bottom w:val="single" w:sz="4" w:space="0" w:color="auto"/>
              <w:right w:val="single" w:sz="4" w:space="0" w:color="auto"/>
            </w:tcBorders>
            <w:shd w:val="clear" w:color="000000" w:fill="C4D79B"/>
          </w:tcPr>
          <w:p w14:paraId="2C249C7B" w14:textId="77777777" w:rsidR="00147FBE" w:rsidRPr="00192043" w:rsidRDefault="00147FBE" w:rsidP="00147FBE">
            <w:pPr>
              <w:rPr>
                <w:rFonts w:cs="Tahoma"/>
                <w:color w:val="000000" w:themeColor="text1"/>
                <w:szCs w:val="20"/>
              </w:rPr>
            </w:pPr>
          </w:p>
        </w:tc>
        <w:tc>
          <w:tcPr>
            <w:tcW w:w="879" w:type="pct"/>
            <w:vMerge/>
            <w:tcBorders>
              <w:left w:val="nil"/>
              <w:bottom w:val="single" w:sz="4" w:space="0" w:color="auto"/>
              <w:right w:val="single" w:sz="4" w:space="0" w:color="auto"/>
            </w:tcBorders>
            <w:shd w:val="clear" w:color="000000" w:fill="C4D79B"/>
          </w:tcPr>
          <w:p w14:paraId="1393F80C" w14:textId="77777777" w:rsidR="00147FBE" w:rsidRPr="00192043" w:rsidRDefault="00147FBE" w:rsidP="00147FBE">
            <w:pPr>
              <w:rPr>
                <w:rFonts w:cs="Tahoma"/>
                <w:color w:val="000000" w:themeColor="text1"/>
                <w:szCs w:val="20"/>
              </w:rPr>
            </w:pPr>
          </w:p>
        </w:tc>
      </w:tr>
      <w:tr w:rsidR="00223902" w:rsidRPr="00192043" w14:paraId="29CB81F3" w14:textId="77777777" w:rsidTr="00223902">
        <w:trPr>
          <w:trHeight w:val="1497"/>
        </w:trPr>
        <w:tc>
          <w:tcPr>
            <w:tcW w:w="360" w:type="pct"/>
            <w:vMerge w:val="restart"/>
            <w:tcBorders>
              <w:top w:val="nil"/>
              <w:left w:val="single" w:sz="4" w:space="0" w:color="auto"/>
              <w:bottom w:val="single" w:sz="4" w:space="0" w:color="000000"/>
              <w:right w:val="single" w:sz="4" w:space="0" w:color="auto"/>
            </w:tcBorders>
            <w:shd w:val="clear" w:color="000000" w:fill="C5D9F1"/>
          </w:tcPr>
          <w:p w14:paraId="3D6DE8F2" w14:textId="77777777" w:rsidR="00147FBE" w:rsidRPr="00192043" w:rsidRDefault="00147FBE" w:rsidP="00147FBE">
            <w:pPr>
              <w:rPr>
                <w:rFonts w:cs="Tahoma"/>
                <w:b/>
                <w:bCs/>
                <w:color w:val="000000" w:themeColor="text1"/>
              </w:rPr>
            </w:pPr>
            <w:r w:rsidRPr="00192043">
              <w:rPr>
                <w:rFonts w:cs="Tahoma"/>
                <w:b/>
                <w:bCs/>
                <w:color w:val="000000" w:themeColor="text1"/>
              </w:rPr>
              <w:t>3.1</w:t>
            </w:r>
          </w:p>
        </w:tc>
        <w:tc>
          <w:tcPr>
            <w:tcW w:w="630" w:type="pct"/>
            <w:vMerge w:val="restart"/>
            <w:tcBorders>
              <w:top w:val="nil"/>
              <w:left w:val="single" w:sz="4" w:space="0" w:color="auto"/>
              <w:right w:val="single" w:sz="4" w:space="0" w:color="auto"/>
            </w:tcBorders>
            <w:shd w:val="clear" w:color="000000" w:fill="C5D9F1"/>
            <w:vAlign w:val="center"/>
          </w:tcPr>
          <w:p w14:paraId="3C8E6BBF"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country ownership and leadership promoted and strengthened through organizational structures at national and sub-national levels </w:t>
            </w:r>
            <w:r w:rsidRPr="00192043">
              <w:rPr>
                <w:rFonts w:cs="Tahoma"/>
                <w:color w:val="000000" w:themeColor="text1"/>
                <w:szCs w:val="20"/>
              </w:rPr>
              <w:t xml:space="preserve">     </w:t>
            </w:r>
          </w:p>
        </w:tc>
        <w:tc>
          <w:tcPr>
            <w:tcW w:w="727" w:type="pct"/>
            <w:vMerge w:val="restart"/>
            <w:tcBorders>
              <w:top w:val="nil"/>
              <w:left w:val="single" w:sz="4" w:space="0" w:color="auto"/>
              <w:right w:val="single" w:sz="4" w:space="0" w:color="auto"/>
            </w:tcBorders>
            <w:shd w:val="clear" w:color="000000" w:fill="C5D9F1"/>
            <w:vAlign w:val="center"/>
          </w:tcPr>
          <w:p w14:paraId="3EC8647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The NTD structure at </w:t>
            </w:r>
            <w:r w:rsidRPr="00192043">
              <w:rPr>
                <w:rFonts w:cs="Tahoma"/>
                <w:color w:val="000000" w:themeColor="text1"/>
                <w:szCs w:val="20"/>
              </w:rPr>
              <w:t xml:space="preserve">     </w:t>
            </w:r>
            <w:r w:rsidRPr="00192043">
              <w:rPr>
                <w:rFonts w:eastAsia="Tahoma" w:cs="Tahoma"/>
                <w:color w:val="000000" w:themeColor="text1"/>
                <w:szCs w:val="20"/>
              </w:rPr>
              <w:t xml:space="preserve">national level strengthened </w:t>
            </w:r>
          </w:p>
          <w:p w14:paraId="28C205AA"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5D9F1"/>
          </w:tcPr>
          <w:p w14:paraId="3660109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Revamp the Technical working group (TWG) by including new members</w:t>
            </w:r>
          </w:p>
          <w:p w14:paraId="1E6955C9"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5D9F1"/>
          </w:tcPr>
          <w:p w14:paraId="4A0CCD3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Support quarterly TWG meetings</w:t>
            </w:r>
          </w:p>
          <w:p w14:paraId="6828D473"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5D9F1"/>
          </w:tcPr>
          <w:p w14:paraId="016B1F17"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000000" w:fill="C5D9F1"/>
          </w:tcPr>
          <w:p w14:paraId="05946AA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w:t>
            </w:r>
          </w:p>
        </w:tc>
      </w:tr>
      <w:tr w:rsidR="00223902" w:rsidRPr="00192043" w14:paraId="05F51C7B"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000000" w:fill="C5D9F1"/>
          </w:tcPr>
          <w:p w14:paraId="7F4515FB"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000000" w:fill="C5D9F1"/>
            <w:vAlign w:val="center"/>
          </w:tcPr>
          <w:p w14:paraId="186942C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5D9F1"/>
            <w:vAlign w:val="center"/>
          </w:tcPr>
          <w:p w14:paraId="1933561C" w14:textId="77777777" w:rsidR="00147FBE" w:rsidRPr="00192043" w:rsidRDefault="00147FBE" w:rsidP="00147FBE">
            <w:pPr>
              <w:rPr>
                <w:rFonts w:eastAsia="Tahoma" w:cs="Tahoma"/>
                <w:color w:val="000000" w:themeColor="text1"/>
                <w:szCs w:val="20"/>
              </w:rPr>
            </w:pPr>
          </w:p>
        </w:tc>
        <w:tc>
          <w:tcPr>
            <w:tcW w:w="746" w:type="pct"/>
            <w:tcBorders>
              <w:top w:val="nil"/>
              <w:left w:val="nil"/>
              <w:bottom w:val="single" w:sz="4" w:space="0" w:color="auto"/>
              <w:right w:val="single" w:sz="4" w:space="0" w:color="auto"/>
            </w:tcBorders>
            <w:shd w:val="clear" w:color="000000" w:fill="C5D9F1"/>
          </w:tcPr>
          <w:p w14:paraId="617B4224"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5D9F1"/>
          </w:tcPr>
          <w:p w14:paraId="50A5545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Expand the national TWG members based on stakeholder mapping</w:t>
            </w:r>
          </w:p>
          <w:p w14:paraId="71A171B5" w14:textId="77777777" w:rsidR="00147FBE" w:rsidRPr="00192043" w:rsidRDefault="00147FBE" w:rsidP="00147FBE">
            <w:pPr>
              <w:rPr>
                <w:rFonts w:eastAsia="Tahoma" w:cs="Tahoma"/>
                <w:color w:val="000000" w:themeColor="text1"/>
                <w:szCs w:val="20"/>
              </w:rPr>
            </w:pPr>
          </w:p>
        </w:tc>
        <w:tc>
          <w:tcPr>
            <w:tcW w:w="685" w:type="pct"/>
            <w:tcBorders>
              <w:top w:val="nil"/>
              <w:left w:val="nil"/>
              <w:bottom w:val="single" w:sz="4" w:space="0" w:color="auto"/>
              <w:right w:val="single" w:sz="4" w:space="0" w:color="auto"/>
            </w:tcBorders>
            <w:shd w:val="clear" w:color="000000" w:fill="C5D9F1"/>
          </w:tcPr>
          <w:p w14:paraId="5994205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tc>
        <w:tc>
          <w:tcPr>
            <w:tcW w:w="879" w:type="pct"/>
            <w:tcBorders>
              <w:top w:val="nil"/>
              <w:left w:val="nil"/>
              <w:bottom w:val="single" w:sz="4" w:space="0" w:color="auto"/>
              <w:right w:val="single" w:sz="4" w:space="0" w:color="auto"/>
            </w:tcBorders>
            <w:shd w:val="clear" w:color="000000" w:fill="C5D9F1"/>
          </w:tcPr>
          <w:p w14:paraId="22AA9A7B"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4922D77"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7524C37"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1B428FEE"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5D9F1"/>
            <w:vAlign w:val="center"/>
          </w:tcPr>
          <w:p w14:paraId="63986EE8"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5D9F1"/>
          </w:tcPr>
          <w:p w14:paraId="69E3A52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Establish the National NTDs Steering Committee</w:t>
            </w:r>
          </w:p>
          <w:p w14:paraId="5D42BD93" w14:textId="77777777" w:rsidR="00147FBE" w:rsidRPr="00192043" w:rsidRDefault="00147FBE" w:rsidP="00147FBE">
            <w:pPr>
              <w:rPr>
                <w:rFonts w:cs="Tahoma"/>
                <w:color w:val="000000" w:themeColor="text1"/>
                <w:szCs w:val="20"/>
              </w:rPr>
            </w:pPr>
          </w:p>
        </w:tc>
        <w:tc>
          <w:tcPr>
            <w:tcW w:w="973" w:type="pct"/>
            <w:tcBorders>
              <w:top w:val="nil"/>
              <w:left w:val="single" w:sz="4" w:space="0" w:color="auto"/>
              <w:bottom w:val="single" w:sz="4" w:space="0" w:color="000000"/>
              <w:right w:val="single" w:sz="4" w:space="0" w:color="auto"/>
            </w:tcBorders>
            <w:shd w:val="clear" w:color="000000" w:fill="C5D9F1"/>
          </w:tcPr>
          <w:p w14:paraId="646FA164"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Steering Committee meetings</w:t>
            </w:r>
          </w:p>
        </w:tc>
        <w:tc>
          <w:tcPr>
            <w:tcW w:w="685" w:type="pct"/>
            <w:tcBorders>
              <w:top w:val="nil"/>
              <w:left w:val="single" w:sz="4" w:space="0" w:color="auto"/>
              <w:bottom w:val="single" w:sz="4" w:space="0" w:color="000000"/>
              <w:right w:val="single" w:sz="4" w:space="0" w:color="auto"/>
            </w:tcBorders>
            <w:shd w:val="clear" w:color="000000" w:fill="C5D9F1"/>
          </w:tcPr>
          <w:p w14:paraId="298F763C" w14:textId="77777777" w:rsidR="00147FBE" w:rsidRPr="00192043" w:rsidRDefault="00147FBE" w:rsidP="00147FBE">
            <w:pPr>
              <w:rPr>
                <w:rFonts w:cs="Tahoma"/>
                <w:color w:val="000000" w:themeColor="text1"/>
                <w:szCs w:val="20"/>
              </w:rPr>
            </w:pPr>
            <w:r w:rsidRPr="00192043">
              <w:rPr>
                <w:rFonts w:cs="Tahoma"/>
                <w:color w:val="000000" w:themeColor="text1"/>
                <w:szCs w:val="20"/>
              </w:rPr>
              <w:t>Twice a year</w:t>
            </w:r>
          </w:p>
        </w:tc>
        <w:tc>
          <w:tcPr>
            <w:tcW w:w="879" w:type="pct"/>
            <w:tcBorders>
              <w:top w:val="nil"/>
              <w:left w:val="single" w:sz="4" w:space="0" w:color="auto"/>
              <w:bottom w:val="single" w:sz="4" w:space="0" w:color="000000"/>
              <w:right w:val="single" w:sz="4" w:space="0" w:color="auto"/>
            </w:tcBorders>
            <w:shd w:val="clear" w:color="000000" w:fill="C5D9F1"/>
          </w:tcPr>
          <w:p w14:paraId="7FB7ADC4" w14:textId="77777777" w:rsidR="00147FBE" w:rsidRPr="00192043" w:rsidRDefault="00147FBE" w:rsidP="00147FBE">
            <w:pPr>
              <w:rPr>
                <w:rFonts w:cs="Tahoma"/>
                <w:color w:val="000000" w:themeColor="text1"/>
                <w:szCs w:val="20"/>
              </w:rPr>
            </w:pPr>
            <w:r w:rsidRPr="00192043">
              <w:rPr>
                <w:rFonts w:cs="Tahoma"/>
                <w:color w:val="000000" w:themeColor="text1"/>
                <w:szCs w:val="20"/>
              </w:rPr>
              <w:t>Funds and human resource</w:t>
            </w:r>
          </w:p>
        </w:tc>
      </w:tr>
      <w:tr w:rsidR="00223902" w:rsidRPr="00192043" w14:paraId="027EC7B8"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6E71269"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59BA1A5D"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5D9F1"/>
            <w:vAlign w:val="center"/>
          </w:tcPr>
          <w:p w14:paraId="539241EB"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county level NTD coordination mechanism established</w:t>
            </w:r>
          </w:p>
        </w:tc>
        <w:tc>
          <w:tcPr>
            <w:tcW w:w="746" w:type="pct"/>
            <w:tcBorders>
              <w:top w:val="nil"/>
              <w:left w:val="nil"/>
              <w:bottom w:val="single" w:sz="4" w:space="0" w:color="auto"/>
              <w:right w:val="single" w:sz="4" w:space="0" w:color="auto"/>
            </w:tcBorders>
            <w:shd w:val="clear" w:color="000000" w:fill="C5D9F1"/>
          </w:tcPr>
          <w:p w14:paraId="2CF7AFEF"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Integrate NTDs activities into existing counties coordination mechanism</w:t>
            </w:r>
          </w:p>
        </w:tc>
        <w:tc>
          <w:tcPr>
            <w:tcW w:w="973" w:type="pct"/>
            <w:tcBorders>
              <w:top w:val="nil"/>
              <w:left w:val="single" w:sz="4" w:space="0" w:color="auto"/>
              <w:bottom w:val="single" w:sz="4" w:space="0" w:color="000000"/>
              <w:right w:val="single" w:sz="4" w:space="0" w:color="auto"/>
            </w:tcBorders>
            <w:shd w:val="clear" w:color="000000" w:fill="C5D9F1"/>
          </w:tcPr>
          <w:p w14:paraId="35253C5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Integrate NTDs into regular review meetings at the county level</w:t>
            </w:r>
          </w:p>
          <w:p w14:paraId="7087B6C1" w14:textId="77777777" w:rsidR="00147FBE" w:rsidRPr="00192043" w:rsidRDefault="00147FBE" w:rsidP="00147FBE">
            <w:pPr>
              <w:rPr>
                <w:rFonts w:cs="Tahoma"/>
                <w:color w:val="000000" w:themeColor="text1"/>
                <w:szCs w:val="20"/>
              </w:rPr>
            </w:pPr>
          </w:p>
        </w:tc>
        <w:tc>
          <w:tcPr>
            <w:tcW w:w="685" w:type="pct"/>
            <w:tcBorders>
              <w:top w:val="nil"/>
              <w:left w:val="single" w:sz="4" w:space="0" w:color="auto"/>
              <w:bottom w:val="single" w:sz="4" w:space="0" w:color="000000"/>
              <w:right w:val="single" w:sz="4" w:space="0" w:color="auto"/>
            </w:tcBorders>
            <w:shd w:val="clear" w:color="000000" w:fill="C5D9F1"/>
          </w:tcPr>
          <w:p w14:paraId="217B075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tc>
        <w:tc>
          <w:tcPr>
            <w:tcW w:w="879" w:type="pct"/>
            <w:tcBorders>
              <w:top w:val="nil"/>
              <w:left w:val="single" w:sz="4" w:space="0" w:color="auto"/>
              <w:bottom w:val="single" w:sz="4" w:space="0" w:color="000000"/>
              <w:right w:val="single" w:sz="4" w:space="0" w:color="auto"/>
            </w:tcBorders>
            <w:shd w:val="clear" w:color="000000" w:fill="C5D9F1"/>
          </w:tcPr>
          <w:p w14:paraId="07D49C59"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7D7EEBB9"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4C098F6"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auto"/>
            <w:vAlign w:val="center"/>
          </w:tcPr>
          <w:p w14:paraId="7BB8FB45"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000000" w:fill="C5D9F1"/>
            <w:vAlign w:val="center"/>
          </w:tcPr>
          <w:p w14:paraId="028C781D"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5D9F1"/>
          </w:tcPr>
          <w:p w14:paraId="61E88F54" w14:textId="77777777" w:rsidR="00147FBE" w:rsidRPr="00192043" w:rsidRDefault="00147FBE" w:rsidP="00147FBE">
            <w:pPr>
              <w:rPr>
                <w:rFonts w:eastAsia="Tahoma" w:cs="Tahoma"/>
                <w:color w:val="000000" w:themeColor="text1"/>
                <w:szCs w:val="20"/>
              </w:rPr>
            </w:pPr>
          </w:p>
        </w:tc>
        <w:tc>
          <w:tcPr>
            <w:tcW w:w="973" w:type="pct"/>
            <w:tcBorders>
              <w:top w:val="nil"/>
              <w:left w:val="single" w:sz="4" w:space="0" w:color="auto"/>
              <w:bottom w:val="single" w:sz="4" w:space="0" w:color="000000"/>
              <w:right w:val="single" w:sz="4" w:space="0" w:color="auto"/>
            </w:tcBorders>
            <w:shd w:val="clear" w:color="000000" w:fill="C5D9F1"/>
          </w:tcPr>
          <w:p w14:paraId="31CF7C76"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Develop NTDs activity plan at the county level</w:t>
            </w:r>
          </w:p>
          <w:p w14:paraId="7FE67768" w14:textId="77777777" w:rsidR="00147FBE" w:rsidRPr="00192043" w:rsidRDefault="00147FBE" w:rsidP="00147FBE">
            <w:pPr>
              <w:rPr>
                <w:rFonts w:cs="Tahoma"/>
                <w:color w:val="000000" w:themeColor="text1"/>
                <w:szCs w:val="20"/>
              </w:rPr>
            </w:pPr>
          </w:p>
        </w:tc>
        <w:tc>
          <w:tcPr>
            <w:tcW w:w="685" w:type="pct"/>
            <w:tcBorders>
              <w:top w:val="nil"/>
              <w:left w:val="single" w:sz="4" w:space="0" w:color="auto"/>
              <w:bottom w:val="single" w:sz="4" w:space="0" w:color="000000"/>
              <w:right w:val="single" w:sz="4" w:space="0" w:color="auto"/>
            </w:tcBorders>
            <w:shd w:val="clear" w:color="000000" w:fill="C5D9F1"/>
          </w:tcPr>
          <w:p w14:paraId="477FC7F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tc>
        <w:tc>
          <w:tcPr>
            <w:tcW w:w="879" w:type="pct"/>
            <w:tcBorders>
              <w:top w:val="nil"/>
              <w:left w:val="single" w:sz="4" w:space="0" w:color="auto"/>
              <w:bottom w:val="single" w:sz="4" w:space="0" w:color="000000"/>
              <w:right w:val="single" w:sz="4" w:space="0" w:color="auto"/>
            </w:tcBorders>
            <w:shd w:val="clear" w:color="000000" w:fill="C5D9F1"/>
          </w:tcPr>
          <w:p w14:paraId="0C2834D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7BEE0A16"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9260216"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auto"/>
            <w:vAlign w:val="center"/>
          </w:tcPr>
          <w:p w14:paraId="122AAC6F"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5D9F1"/>
            <w:vAlign w:val="center"/>
          </w:tcPr>
          <w:p w14:paraId="0A25D8C6"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5D9F1"/>
          </w:tcPr>
          <w:p w14:paraId="68F9CB1D" w14:textId="77777777" w:rsidR="00147FBE" w:rsidRPr="00192043" w:rsidRDefault="00147FBE" w:rsidP="00147FBE">
            <w:pPr>
              <w:rPr>
                <w:rFonts w:eastAsia="Tahoma" w:cs="Tahoma"/>
                <w:color w:val="000000" w:themeColor="text1"/>
                <w:szCs w:val="20"/>
              </w:rPr>
            </w:pPr>
          </w:p>
        </w:tc>
        <w:tc>
          <w:tcPr>
            <w:tcW w:w="973" w:type="pct"/>
            <w:tcBorders>
              <w:top w:val="nil"/>
              <w:left w:val="single" w:sz="4" w:space="0" w:color="auto"/>
              <w:bottom w:val="single" w:sz="4" w:space="0" w:color="000000"/>
              <w:right w:val="single" w:sz="4" w:space="0" w:color="auto"/>
            </w:tcBorders>
            <w:shd w:val="clear" w:color="000000" w:fill="C5D9F1"/>
          </w:tcPr>
          <w:p w14:paraId="51F217A9"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Provide support for the health facility development committee (HFDC) meetings</w:t>
            </w:r>
          </w:p>
        </w:tc>
        <w:tc>
          <w:tcPr>
            <w:tcW w:w="685" w:type="pct"/>
            <w:tcBorders>
              <w:top w:val="nil"/>
              <w:left w:val="single" w:sz="4" w:space="0" w:color="auto"/>
              <w:bottom w:val="single" w:sz="4" w:space="0" w:color="000000"/>
              <w:right w:val="single" w:sz="4" w:space="0" w:color="auto"/>
            </w:tcBorders>
            <w:shd w:val="clear" w:color="000000" w:fill="C5D9F1"/>
          </w:tcPr>
          <w:p w14:paraId="4F829F7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tc>
        <w:tc>
          <w:tcPr>
            <w:tcW w:w="879" w:type="pct"/>
            <w:tcBorders>
              <w:top w:val="nil"/>
              <w:left w:val="single" w:sz="4" w:space="0" w:color="auto"/>
              <w:bottom w:val="single" w:sz="4" w:space="0" w:color="000000"/>
              <w:right w:val="single" w:sz="4" w:space="0" w:color="auto"/>
            </w:tcBorders>
            <w:shd w:val="clear" w:color="000000" w:fill="C5D9F1"/>
          </w:tcPr>
          <w:p w14:paraId="612C4F6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for refreshment  </w:t>
            </w:r>
          </w:p>
        </w:tc>
      </w:tr>
      <w:tr w:rsidR="00223902" w:rsidRPr="00192043" w14:paraId="2F779A95" w14:textId="77777777" w:rsidTr="00E57CD9">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7605E3A0" w14:textId="77777777" w:rsidR="00147FBE" w:rsidRPr="00192043" w:rsidRDefault="00147FBE" w:rsidP="00147FBE">
            <w:pPr>
              <w:rPr>
                <w:rFonts w:cs="Tahoma"/>
                <w:b/>
                <w:bCs/>
                <w:color w:val="000000" w:themeColor="text1"/>
              </w:rPr>
            </w:pPr>
          </w:p>
        </w:tc>
        <w:tc>
          <w:tcPr>
            <w:tcW w:w="630" w:type="pct"/>
            <w:tcBorders>
              <w:top w:val="nil"/>
              <w:left w:val="single" w:sz="4" w:space="0" w:color="auto"/>
              <w:right w:val="single" w:sz="4" w:space="0" w:color="auto"/>
            </w:tcBorders>
            <w:shd w:val="clear" w:color="auto" w:fill="D9E2F3" w:themeFill="accent1" w:themeFillTint="33"/>
            <w:vAlign w:val="center"/>
          </w:tcPr>
          <w:p w14:paraId="5AFA7838"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Counties and other local authorities empowered in NTD planning and implementation including social mobilization, behavioral change, and building support for NTD interventions  </w:t>
            </w:r>
          </w:p>
        </w:tc>
        <w:tc>
          <w:tcPr>
            <w:tcW w:w="727" w:type="pct"/>
            <w:tcBorders>
              <w:top w:val="nil"/>
              <w:left w:val="single" w:sz="4" w:space="0" w:color="auto"/>
              <w:bottom w:val="single" w:sz="4" w:space="0" w:color="000000"/>
              <w:right w:val="single" w:sz="4" w:space="0" w:color="auto"/>
            </w:tcBorders>
            <w:shd w:val="clear" w:color="auto" w:fill="D9E2F3" w:themeFill="accent1" w:themeFillTint="33"/>
            <w:vAlign w:val="center"/>
          </w:tcPr>
          <w:p w14:paraId="55E2E95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county and other local authorities provided with knowledge and resources to support NTDs integration into local development program</w:t>
            </w:r>
          </w:p>
        </w:tc>
        <w:tc>
          <w:tcPr>
            <w:tcW w:w="746" w:type="pct"/>
            <w:tcBorders>
              <w:top w:val="nil"/>
              <w:left w:val="nil"/>
              <w:bottom w:val="single" w:sz="4" w:space="0" w:color="auto"/>
              <w:right w:val="single" w:sz="4" w:space="0" w:color="auto"/>
            </w:tcBorders>
            <w:shd w:val="clear" w:color="auto" w:fill="D9E2F3" w:themeFill="accent1" w:themeFillTint="33"/>
          </w:tcPr>
          <w:p w14:paraId="7D1F79A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Engage county authorities (superintendent, district commissioners, paramount chief, faith healers,  religious leaders etc.) and other local authorities on NTD interventions </w:t>
            </w:r>
          </w:p>
          <w:p w14:paraId="3B8A4EC9" w14:textId="77777777" w:rsidR="00147FBE" w:rsidRPr="00192043" w:rsidRDefault="00147FBE" w:rsidP="00147FBE">
            <w:pPr>
              <w:rPr>
                <w:rFonts w:eastAsia="Tahoma" w:cs="Tahoma"/>
                <w:color w:val="000000" w:themeColor="text1"/>
                <w:szCs w:val="20"/>
              </w:rPr>
            </w:pPr>
          </w:p>
        </w:tc>
        <w:tc>
          <w:tcPr>
            <w:tcW w:w="973" w:type="pct"/>
            <w:tcBorders>
              <w:top w:val="nil"/>
              <w:left w:val="single" w:sz="4" w:space="0" w:color="auto"/>
              <w:bottom w:val="single" w:sz="4" w:space="0" w:color="000000"/>
              <w:right w:val="single" w:sz="4" w:space="0" w:color="auto"/>
            </w:tcBorders>
            <w:shd w:val="clear" w:color="auto" w:fill="D9E2F3" w:themeFill="accent1" w:themeFillTint="33"/>
          </w:tcPr>
          <w:p w14:paraId="43FD5680"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Conduct meetings with county authorities on the importance of the local government involvement in achieving the various elimination targets of each NTD condition in Liberia  </w:t>
            </w:r>
          </w:p>
        </w:tc>
        <w:tc>
          <w:tcPr>
            <w:tcW w:w="685" w:type="pct"/>
            <w:tcBorders>
              <w:top w:val="nil"/>
              <w:left w:val="single" w:sz="4" w:space="0" w:color="auto"/>
              <w:bottom w:val="single" w:sz="4" w:space="0" w:color="000000"/>
              <w:right w:val="single" w:sz="4" w:space="0" w:color="auto"/>
            </w:tcBorders>
            <w:shd w:val="clear" w:color="auto" w:fill="D9E2F3" w:themeFill="accent1" w:themeFillTint="33"/>
          </w:tcPr>
          <w:p w14:paraId="68EC526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single" w:sz="4" w:space="0" w:color="auto"/>
              <w:bottom w:val="single" w:sz="4" w:space="0" w:color="000000"/>
              <w:right w:val="single" w:sz="4" w:space="0" w:color="auto"/>
            </w:tcBorders>
            <w:shd w:val="clear" w:color="auto" w:fill="D9E2F3" w:themeFill="accent1" w:themeFillTint="33"/>
          </w:tcPr>
          <w:p w14:paraId="4D221475"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logistics and human resources </w:t>
            </w:r>
          </w:p>
        </w:tc>
      </w:tr>
      <w:tr w:rsidR="00223902" w:rsidRPr="00192043" w14:paraId="758C15BD" w14:textId="77777777" w:rsidTr="00E57CD9">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1A7203F3"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auto" w:fill="D9E2F3" w:themeFill="accent1" w:themeFillTint="33"/>
            <w:vAlign w:val="center"/>
          </w:tcPr>
          <w:p w14:paraId="230E2F2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youth engagement promoted to influence positive change and norms for the reduction of NTDs in favor of the national NTD program</w:t>
            </w:r>
          </w:p>
        </w:tc>
        <w:tc>
          <w:tcPr>
            <w:tcW w:w="727" w:type="pct"/>
            <w:vMerge w:val="restart"/>
            <w:tcBorders>
              <w:top w:val="nil"/>
              <w:left w:val="single" w:sz="4" w:space="0" w:color="auto"/>
              <w:right w:val="single" w:sz="4" w:space="0" w:color="auto"/>
            </w:tcBorders>
            <w:shd w:val="clear" w:color="auto" w:fill="D9E2F3" w:themeFill="accent1" w:themeFillTint="33"/>
            <w:vAlign w:val="center"/>
          </w:tcPr>
          <w:p w14:paraId="72330B7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collaboration with youth organizations and NGOs working with youths strengthened</w:t>
            </w:r>
          </w:p>
          <w:p w14:paraId="2B4C6F9C"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2E628C50"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Map Youth Organizations and NGOs, CBOs  working with youths    </w:t>
            </w:r>
          </w:p>
        </w:tc>
        <w:tc>
          <w:tcPr>
            <w:tcW w:w="973" w:type="pct"/>
            <w:tcBorders>
              <w:top w:val="nil"/>
              <w:left w:val="single" w:sz="4" w:space="0" w:color="auto"/>
              <w:bottom w:val="single" w:sz="4" w:space="0" w:color="000000"/>
              <w:right w:val="single" w:sz="4" w:space="0" w:color="auto"/>
            </w:tcBorders>
            <w:shd w:val="clear" w:color="auto" w:fill="D9E2F3" w:themeFill="accent1" w:themeFillTint="33"/>
            <w:vAlign w:val="center"/>
          </w:tcPr>
          <w:p w14:paraId="15ADAE55"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materials for mapped youth organizations to intensify awareness on NTDs in their catchments</w:t>
            </w:r>
          </w:p>
        </w:tc>
        <w:tc>
          <w:tcPr>
            <w:tcW w:w="685" w:type="pct"/>
            <w:tcBorders>
              <w:top w:val="nil"/>
              <w:left w:val="single" w:sz="4" w:space="0" w:color="auto"/>
              <w:bottom w:val="single" w:sz="4" w:space="0" w:color="000000"/>
              <w:right w:val="single" w:sz="4" w:space="0" w:color="auto"/>
            </w:tcBorders>
            <w:shd w:val="clear" w:color="auto" w:fill="D9E2F3" w:themeFill="accent1" w:themeFillTint="33"/>
          </w:tcPr>
          <w:p w14:paraId="4305C17B"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Quarterly </w:t>
            </w:r>
          </w:p>
        </w:tc>
        <w:tc>
          <w:tcPr>
            <w:tcW w:w="879" w:type="pct"/>
            <w:tcBorders>
              <w:top w:val="nil"/>
              <w:left w:val="single" w:sz="4" w:space="0" w:color="auto"/>
              <w:bottom w:val="single" w:sz="4" w:space="0" w:color="000000"/>
              <w:right w:val="single" w:sz="4" w:space="0" w:color="auto"/>
            </w:tcBorders>
            <w:shd w:val="clear" w:color="auto" w:fill="D9E2F3" w:themeFill="accent1" w:themeFillTint="33"/>
          </w:tcPr>
          <w:p w14:paraId="4EDC53EA" w14:textId="77777777" w:rsidR="00147FBE" w:rsidRPr="00192043" w:rsidRDefault="00147FBE" w:rsidP="00147FBE">
            <w:pPr>
              <w:rPr>
                <w:rFonts w:cs="Tahoma"/>
                <w:color w:val="000000" w:themeColor="text1"/>
                <w:szCs w:val="20"/>
              </w:rPr>
            </w:pPr>
            <w:r w:rsidRPr="00192043">
              <w:rPr>
                <w:rFonts w:cs="Tahoma"/>
                <w:color w:val="000000" w:themeColor="text1"/>
                <w:szCs w:val="20"/>
              </w:rPr>
              <w:t>Funds and human resource</w:t>
            </w:r>
          </w:p>
        </w:tc>
      </w:tr>
      <w:tr w:rsidR="00223902" w:rsidRPr="00192043" w14:paraId="7BEC096E" w14:textId="77777777" w:rsidTr="00E57CD9">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1A2AFCC8"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D9E2F3" w:themeFill="accent1" w:themeFillTint="33"/>
            <w:vAlign w:val="center"/>
          </w:tcPr>
          <w:p w14:paraId="7E3047B7"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auto" w:fill="D9E2F3" w:themeFill="accent1" w:themeFillTint="33"/>
            <w:vAlign w:val="center"/>
          </w:tcPr>
          <w:p w14:paraId="1D3C2720"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27B5C2FB"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Hold sensitization meetings with Youth Organizations and NGOs working with youths</w:t>
            </w:r>
          </w:p>
        </w:tc>
        <w:tc>
          <w:tcPr>
            <w:tcW w:w="973" w:type="pct"/>
            <w:tcBorders>
              <w:top w:val="nil"/>
              <w:left w:val="single" w:sz="4" w:space="0" w:color="auto"/>
              <w:bottom w:val="single" w:sz="4" w:space="0" w:color="000000"/>
              <w:right w:val="single" w:sz="4" w:space="0" w:color="auto"/>
            </w:tcBorders>
            <w:shd w:val="clear" w:color="auto" w:fill="D9E2F3" w:themeFill="accent1" w:themeFillTint="33"/>
          </w:tcPr>
          <w:p w14:paraId="0305CE2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Host youth friendly min-forum to explain the elimination, prevention and control goals of NTDs in Liberia </w:t>
            </w:r>
          </w:p>
        </w:tc>
        <w:tc>
          <w:tcPr>
            <w:tcW w:w="685" w:type="pct"/>
            <w:tcBorders>
              <w:top w:val="nil"/>
              <w:left w:val="single" w:sz="4" w:space="0" w:color="auto"/>
              <w:bottom w:val="single" w:sz="4" w:space="0" w:color="000000"/>
              <w:right w:val="single" w:sz="4" w:space="0" w:color="auto"/>
            </w:tcBorders>
            <w:shd w:val="clear" w:color="auto" w:fill="D9E2F3" w:themeFill="accent1" w:themeFillTint="33"/>
          </w:tcPr>
          <w:p w14:paraId="10C3A0F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Once/year </w:t>
            </w:r>
          </w:p>
        </w:tc>
        <w:tc>
          <w:tcPr>
            <w:tcW w:w="879" w:type="pct"/>
            <w:tcBorders>
              <w:top w:val="nil"/>
              <w:left w:val="single" w:sz="4" w:space="0" w:color="auto"/>
              <w:bottom w:val="single" w:sz="4" w:space="0" w:color="000000"/>
              <w:right w:val="single" w:sz="4" w:space="0" w:color="auto"/>
            </w:tcBorders>
            <w:shd w:val="clear" w:color="auto" w:fill="D9E2F3" w:themeFill="accent1" w:themeFillTint="33"/>
          </w:tcPr>
          <w:p w14:paraId="3C03E16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and human resource </w:t>
            </w:r>
          </w:p>
        </w:tc>
      </w:tr>
      <w:tr w:rsidR="00223902" w:rsidRPr="00192043" w14:paraId="5BECCE6D" w14:textId="77777777" w:rsidTr="00E57CD9">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932C450"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D9E2F3" w:themeFill="accent1" w:themeFillTint="33"/>
            <w:vAlign w:val="center"/>
          </w:tcPr>
          <w:p w14:paraId="1BA1F493" w14:textId="77777777" w:rsidR="00147FBE" w:rsidRPr="00192043" w:rsidRDefault="00147FBE" w:rsidP="00147FBE">
            <w:pPr>
              <w:rPr>
                <w:rFonts w:cs="Tahoma"/>
                <w:color w:val="000000" w:themeColor="text1"/>
                <w:szCs w:val="20"/>
              </w:rPr>
            </w:pPr>
          </w:p>
        </w:tc>
        <w:tc>
          <w:tcPr>
            <w:tcW w:w="727" w:type="pct"/>
            <w:tcBorders>
              <w:left w:val="single" w:sz="4" w:space="0" w:color="auto"/>
              <w:bottom w:val="single" w:sz="4" w:space="0" w:color="000000"/>
              <w:right w:val="single" w:sz="4" w:space="0" w:color="auto"/>
            </w:tcBorders>
            <w:shd w:val="clear" w:color="auto" w:fill="D9E2F3" w:themeFill="accent1" w:themeFillTint="33"/>
            <w:vAlign w:val="center"/>
          </w:tcPr>
          <w:p w14:paraId="2F30782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sustainable initiatives for youth in NTD programming established</w:t>
            </w:r>
          </w:p>
        </w:tc>
        <w:tc>
          <w:tcPr>
            <w:tcW w:w="746" w:type="pct"/>
            <w:tcBorders>
              <w:top w:val="nil"/>
              <w:left w:val="nil"/>
              <w:bottom w:val="single" w:sz="4" w:space="0" w:color="auto"/>
              <w:right w:val="single" w:sz="4" w:space="0" w:color="auto"/>
            </w:tcBorders>
            <w:shd w:val="clear" w:color="auto" w:fill="D9E2F3" w:themeFill="accent1" w:themeFillTint="33"/>
          </w:tcPr>
          <w:p w14:paraId="717D63D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Identify opportunities for NTD activities to be led by local youth </w:t>
            </w:r>
          </w:p>
        </w:tc>
        <w:tc>
          <w:tcPr>
            <w:tcW w:w="973" w:type="pct"/>
            <w:tcBorders>
              <w:top w:val="nil"/>
              <w:left w:val="single" w:sz="4" w:space="0" w:color="auto"/>
              <w:bottom w:val="single" w:sz="4" w:space="0" w:color="000000"/>
              <w:right w:val="single" w:sz="4" w:space="0" w:color="auto"/>
            </w:tcBorders>
            <w:shd w:val="clear" w:color="auto" w:fill="D9E2F3" w:themeFill="accent1" w:themeFillTint="33"/>
          </w:tcPr>
          <w:p w14:paraId="726B8DAF" w14:textId="77777777" w:rsidR="00147FBE" w:rsidRPr="00192043" w:rsidRDefault="00147FBE" w:rsidP="00147FBE">
            <w:pPr>
              <w:rPr>
                <w:rFonts w:cs="Tahoma"/>
                <w:color w:val="000000" w:themeColor="text1"/>
                <w:szCs w:val="20"/>
              </w:rPr>
            </w:pPr>
            <w:r w:rsidRPr="00192043">
              <w:rPr>
                <w:rFonts w:cs="Tahoma"/>
                <w:color w:val="000000" w:themeColor="text1"/>
                <w:szCs w:val="20"/>
              </w:rPr>
              <w:t>To provide support to youth organizations involved with community services to carry out awareness on the prevention and control of NTDs in their locals</w:t>
            </w:r>
          </w:p>
        </w:tc>
        <w:tc>
          <w:tcPr>
            <w:tcW w:w="685" w:type="pct"/>
            <w:tcBorders>
              <w:top w:val="nil"/>
              <w:left w:val="single" w:sz="4" w:space="0" w:color="auto"/>
              <w:bottom w:val="single" w:sz="4" w:space="0" w:color="000000"/>
              <w:right w:val="single" w:sz="4" w:space="0" w:color="auto"/>
            </w:tcBorders>
            <w:shd w:val="clear" w:color="auto" w:fill="D9E2F3" w:themeFill="accent1" w:themeFillTint="33"/>
          </w:tcPr>
          <w:p w14:paraId="2327727B"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single" w:sz="4" w:space="0" w:color="auto"/>
              <w:bottom w:val="single" w:sz="4" w:space="0" w:color="000000"/>
              <w:right w:val="single" w:sz="4" w:space="0" w:color="auto"/>
            </w:tcBorders>
            <w:shd w:val="clear" w:color="auto" w:fill="D9E2F3" w:themeFill="accent1" w:themeFillTint="33"/>
          </w:tcPr>
          <w:p w14:paraId="3B5F8E8F"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No cost </w:t>
            </w:r>
          </w:p>
        </w:tc>
      </w:tr>
      <w:tr w:rsidR="00223902" w:rsidRPr="00192043" w14:paraId="24F736A3" w14:textId="77777777" w:rsidTr="00E57CD9">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6B81A91"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auto" w:fill="D9E2F3" w:themeFill="accent1" w:themeFillTint="33"/>
            <w:vAlign w:val="center"/>
          </w:tcPr>
          <w:p w14:paraId="7FE006E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Promote evidence-based communication and awareness at the community level for the successful elimination of endemic NTDs.</w:t>
            </w:r>
          </w:p>
        </w:tc>
        <w:tc>
          <w:tcPr>
            <w:tcW w:w="727" w:type="pct"/>
            <w:vMerge w:val="restart"/>
            <w:tcBorders>
              <w:top w:val="nil"/>
              <w:left w:val="single" w:sz="4" w:space="0" w:color="auto"/>
              <w:right w:val="single" w:sz="4" w:space="0" w:color="auto"/>
            </w:tcBorders>
            <w:shd w:val="clear" w:color="auto" w:fill="D9E2F3" w:themeFill="accent1" w:themeFillTint="33"/>
            <w:vAlign w:val="center"/>
          </w:tcPr>
          <w:p w14:paraId="507526FA"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awareness and sensitization for NTDs at all levels promoted</w:t>
            </w:r>
          </w:p>
        </w:tc>
        <w:tc>
          <w:tcPr>
            <w:tcW w:w="746" w:type="pct"/>
            <w:tcBorders>
              <w:top w:val="nil"/>
              <w:left w:val="nil"/>
              <w:bottom w:val="single" w:sz="4" w:space="0" w:color="auto"/>
              <w:right w:val="single" w:sz="4" w:space="0" w:color="auto"/>
            </w:tcBorders>
            <w:shd w:val="clear" w:color="auto" w:fill="D9E2F3" w:themeFill="accent1" w:themeFillTint="33"/>
          </w:tcPr>
          <w:p w14:paraId="3965300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Organize social mobilization events (moving stage, drama, testimonies, etc) to promote NTDs prevention, control, and eradication</w:t>
            </w:r>
          </w:p>
          <w:p w14:paraId="79F0ED0F" w14:textId="77777777" w:rsidR="00147FBE" w:rsidRPr="00192043" w:rsidRDefault="00147FBE" w:rsidP="00147FBE">
            <w:pPr>
              <w:rPr>
                <w:rFonts w:eastAsia="Tahoma" w:cs="Tahoma"/>
                <w:color w:val="000000" w:themeColor="text1"/>
                <w:szCs w:val="20"/>
              </w:rPr>
            </w:pPr>
          </w:p>
          <w:p w14:paraId="2AC35B33" w14:textId="77777777" w:rsidR="00147FBE" w:rsidRPr="00192043" w:rsidRDefault="00147FBE" w:rsidP="00147FBE">
            <w:pPr>
              <w:rPr>
                <w:rFonts w:eastAsia="Tahoma" w:cs="Tahoma"/>
                <w:color w:val="000000" w:themeColor="text1"/>
                <w:szCs w:val="20"/>
              </w:rPr>
            </w:pPr>
          </w:p>
          <w:p w14:paraId="238E8C05" w14:textId="77777777" w:rsidR="00147FBE" w:rsidRPr="00192043" w:rsidRDefault="00147FBE" w:rsidP="00147FBE">
            <w:pPr>
              <w:rPr>
                <w:rFonts w:eastAsia="Tahoma" w:cs="Tahoma"/>
                <w:color w:val="000000" w:themeColor="text1"/>
                <w:szCs w:val="20"/>
              </w:rPr>
            </w:pPr>
          </w:p>
          <w:p w14:paraId="2E9E6326" w14:textId="77777777" w:rsidR="00147FBE" w:rsidRPr="00192043" w:rsidRDefault="00147FBE" w:rsidP="00147FBE">
            <w:pPr>
              <w:rPr>
                <w:rFonts w:eastAsia="Tahoma" w:cs="Tahoma"/>
                <w:color w:val="000000" w:themeColor="text1"/>
                <w:szCs w:val="20"/>
              </w:rPr>
            </w:pPr>
          </w:p>
          <w:p w14:paraId="0D4E7FA6" w14:textId="77777777" w:rsidR="00147FBE" w:rsidRPr="00192043" w:rsidRDefault="00147FBE" w:rsidP="00147FBE">
            <w:pPr>
              <w:rPr>
                <w:rFonts w:eastAsia="Tahoma" w:cs="Tahoma"/>
                <w:color w:val="000000" w:themeColor="text1"/>
                <w:szCs w:val="20"/>
              </w:rPr>
            </w:pPr>
          </w:p>
          <w:p w14:paraId="1783CACA" w14:textId="77777777" w:rsidR="00147FBE" w:rsidRPr="00192043" w:rsidRDefault="00147FBE" w:rsidP="00147FBE">
            <w:pPr>
              <w:rPr>
                <w:rFonts w:eastAsia="Tahoma" w:cs="Tahoma"/>
                <w:color w:val="000000" w:themeColor="text1"/>
                <w:szCs w:val="20"/>
              </w:rPr>
            </w:pPr>
          </w:p>
          <w:p w14:paraId="360765C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Integrate REDRESS Project Community Advisory Board (CAB) in existing Community Health Committee (CHC) structure</w:t>
            </w:r>
          </w:p>
        </w:tc>
        <w:tc>
          <w:tcPr>
            <w:tcW w:w="973" w:type="pct"/>
            <w:tcBorders>
              <w:top w:val="nil"/>
              <w:left w:val="single" w:sz="4" w:space="0" w:color="auto"/>
              <w:bottom w:val="single" w:sz="4" w:space="0" w:color="000000"/>
              <w:right w:val="single" w:sz="4" w:space="0" w:color="auto"/>
            </w:tcBorders>
            <w:shd w:val="clear" w:color="auto" w:fill="D9E2F3" w:themeFill="accent1" w:themeFillTint="33"/>
            <w:vAlign w:val="center"/>
          </w:tcPr>
          <w:p w14:paraId="54D928B6"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Organize activities ( sports, community services, media engagement)  commemorate the  WORLD NTD Day </w:t>
            </w:r>
          </w:p>
          <w:p w14:paraId="29FBB3A6" w14:textId="77777777" w:rsidR="00147FBE" w:rsidRPr="00192043" w:rsidRDefault="00147FBE" w:rsidP="00147FBE">
            <w:pPr>
              <w:rPr>
                <w:rFonts w:cs="Tahoma"/>
                <w:color w:val="000000" w:themeColor="text1"/>
                <w:szCs w:val="20"/>
              </w:rPr>
            </w:pPr>
          </w:p>
          <w:p w14:paraId="38279F80" w14:textId="77777777" w:rsidR="00147FBE" w:rsidRPr="00192043" w:rsidRDefault="00147FBE" w:rsidP="00147FBE">
            <w:pPr>
              <w:rPr>
                <w:rFonts w:cs="Tahoma"/>
                <w:color w:val="000000" w:themeColor="text1"/>
                <w:szCs w:val="20"/>
              </w:rPr>
            </w:pPr>
          </w:p>
          <w:p w14:paraId="631ED42E" w14:textId="77777777" w:rsidR="00147FBE" w:rsidRPr="00192043" w:rsidRDefault="00147FBE" w:rsidP="00147FBE">
            <w:pPr>
              <w:rPr>
                <w:rFonts w:cs="Tahoma"/>
                <w:color w:val="000000" w:themeColor="text1"/>
                <w:szCs w:val="20"/>
              </w:rPr>
            </w:pPr>
          </w:p>
          <w:p w14:paraId="30BECB05" w14:textId="77777777" w:rsidR="00147FBE" w:rsidRPr="00192043" w:rsidRDefault="00147FBE" w:rsidP="00147FBE">
            <w:pPr>
              <w:rPr>
                <w:rFonts w:cs="Tahoma"/>
                <w:color w:val="000000" w:themeColor="text1"/>
                <w:szCs w:val="20"/>
              </w:rPr>
            </w:pPr>
          </w:p>
          <w:p w14:paraId="227F3E48" w14:textId="77777777" w:rsidR="00147FBE" w:rsidRPr="00192043" w:rsidRDefault="00147FBE" w:rsidP="00147FBE">
            <w:pPr>
              <w:rPr>
                <w:rFonts w:cs="Tahoma"/>
                <w:color w:val="000000" w:themeColor="text1"/>
                <w:szCs w:val="20"/>
              </w:rPr>
            </w:pPr>
          </w:p>
        </w:tc>
        <w:tc>
          <w:tcPr>
            <w:tcW w:w="685" w:type="pct"/>
            <w:tcBorders>
              <w:top w:val="nil"/>
              <w:left w:val="single" w:sz="4" w:space="0" w:color="auto"/>
              <w:bottom w:val="single" w:sz="4" w:space="0" w:color="000000"/>
              <w:right w:val="single" w:sz="4" w:space="0" w:color="auto"/>
            </w:tcBorders>
            <w:shd w:val="clear" w:color="auto" w:fill="D9E2F3" w:themeFill="accent1" w:themeFillTint="33"/>
          </w:tcPr>
          <w:p w14:paraId="0685243B"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p w14:paraId="3CCB9744" w14:textId="77777777" w:rsidR="00147FBE" w:rsidRPr="00192043" w:rsidRDefault="00147FBE" w:rsidP="00147FBE">
            <w:pPr>
              <w:rPr>
                <w:rFonts w:cs="Tahoma"/>
                <w:color w:val="000000" w:themeColor="text1"/>
                <w:szCs w:val="20"/>
              </w:rPr>
            </w:pPr>
          </w:p>
          <w:p w14:paraId="6976EF81" w14:textId="77777777" w:rsidR="00147FBE" w:rsidRPr="00192043" w:rsidRDefault="00147FBE" w:rsidP="00147FBE">
            <w:pPr>
              <w:rPr>
                <w:rFonts w:cs="Tahoma"/>
                <w:color w:val="000000" w:themeColor="text1"/>
                <w:szCs w:val="20"/>
              </w:rPr>
            </w:pPr>
          </w:p>
          <w:p w14:paraId="12CF25F8" w14:textId="77777777" w:rsidR="00147FBE" w:rsidRPr="00192043" w:rsidRDefault="00147FBE" w:rsidP="00147FBE">
            <w:pPr>
              <w:rPr>
                <w:rFonts w:cs="Tahoma"/>
                <w:color w:val="000000" w:themeColor="text1"/>
                <w:szCs w:val="20"/>
              </w:rPr>
            </w:pPr>
          </w:p>
          <w:p w14:paraId="2FF06978" w14:textId="77777777" w:rsidR="00147FBE" w:rsidRPr="00192043" w:rsidRDefault="00147FBE" w:rsidP="00147FBE">
            <w:pPr>
              <w:rPr>
                <w:rFonts w:cs="Tahoma"/>
                <w:color w:val="000000" w:themeColor="text1"/>
                <w:szCs w:val="20"/>
              </w:rPr>
            </w:pPr>
          </w:p>
          <w:p w14:paraId="350AFA49" w14:textId="77777777" w:rsidR="00147FBE" w:rsidRPr="00192043" w:rsidRDefault="00147FBE" w:rsidP="00147FBE">
            <w:pPr>
              <w:rPr>
                <w:rFonts w:cs="Tahoma"/>
                <w:color w:val="000000" w:themeColor="text1"/>
                <w:szCs w:val="20"/>
              </w:rPr>
            </w:pPr>
          </w:p>
          <w:p w14:paraId="01308642" w14:textId="77777777" w:rsidR="00147FBE" w:rsidRPr="00192043" w:rsidRDefault="00147FBE" w:rsidP="00147FBE">
            <w:pPr>
              <w:rPr>
                <w:rFonts w:cs="Tahoma"/>
                <w:color w:val="000000" w:themeColor="text1"/>
                <w:szCs w:val="20"/>
              </w:rPr>
            </w:pPr>
          </w:p>
          <w:p w14:paraId="3D9B4D3F" w14:textId="77777777" w:rsidR="00147FBE" w:rsidRPr="00192043" w:rsidRDefault="00147FBE" w:rsidP="00147FBE">
            <w:pPr>
              <w:rPr>
                <w:rFonts w:cs="Tahoma"/>
                <w:color w:val="000000" w:themeColor="text1"/>
                <w:szCs w:val="20"/>
              </w:rPr>
            </w:pPr>
          </w:p>
          <w:p w14:paraId="09EF375E" w14:textId="77777777" w:rsidR="00147FBE" w:rsidRPr="00192043" w:rsidRDefault="00147FBE" w:rsidP="00147FBE">
            <w:pPr>
              <w:rPr>
                <w:rFonts w:cs="Tahoma"/>
                <w:color w:val="000000" w:themeColor="text1"/>
                <w:szCs w:val="20"/>
              </w:rPr>
            </w:pPr>
          </w:p>
          <w:p w14:paraId="392BC90C" w14:textId="77777777" w:rsidR="00147FBE" w:rsidRPr="00192043" w:rsidRDefault="00147FBE" w:rsidP="00147FBE">
            <w:pPr>
              <w:rPr>
                <w:rFonts w:cs="Tahoma"/>
                <w:color w:val="000000" w:themeColor="text1"/>
                <w:szCs w:val="20"/>
              </w:rPr>
            </w:pPr>
          </w:p>
          <w:p w14:paraId="5FCC982A" w14:textId="77777777" w:rsidR="00147FBE" w:rsidRPr="00192043" w:rsidRDefault="00147FBE" w:rsidP="00147FBE">
            <w:pPr>
              <w:rPr>
                <w:rFonts w:cs="Tahoma"/>
                <w:color w:val="000000" w:themeColor="text1"/>
                <w:szCs w:val="20"/>
              </w:rPr>
            </w:pPr>
          </w:p>
          <w:p w14:paraId="46F6760C" w14:textId="77777777" w:rsidR="00147FBE" w:rsidRPr="00192043" w:rsidRDefault="00147FBE" w:rsidP="00147FBE">
            <w:pPr>
              <w:rPr>
                <w:rFonts w:cs="Tahoma"/>
                <w:color w:val="000000" w:themeColor="text1"/>
                <w:szCs w:val="20"/>
              </w:rPr>
            </w:pPr>
          </w:p>
          <w:p w14:paraId="781B8EAF" w14:textId="77777777" w:rsidR="00147FBE" w:rsidRPr="00192043" w:rsidRDefault="00147FBE" w:rsidP="00147FBE">
            <w:pPr>
              <w:rPr>
                <w:rFonts w:cs="Tahoma"/>
                <w:color w:val="000000" w:themeColor="text1"/>
                <w:szCs w:val="20"/>
              </w:rPr>
            </w:pPr>
          </w:p>
          <w:p w14:paraId="543DD818" w14:textId="77777777" w:rsidR="00147FBE" w:rsidRPr="00192043" w:rsidRDefault="00147FBE" w:rsidP="00147FBE">
            <w:pPr>
              <w:rPr>
                <w:rFonts w:cs="Tahoma"/>
                <w:color w:val="000000" w:themeColor="text1"/>
                <w:szCs w:val="20"/>
              </w:rPr>
            </w:pPr>
          </w:p>
          <w:p w14:paraId="6397E8C2"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Monthly </w:t>
            </w:r>
          </w:p>
          <w:p w14:paraId="55C944B9" w14:textId="77777777" w:rsidR="00147FBE" w:rsidRPr="00192043" w:rsidRDefault="00147FBE" w:rsidP="00147FBE">
            <w:pPr>
              <w:rPr>
                <w:rFonts w:cs="Tahoma"/>
                <w:color w:val="000000" w:themeColor="text1"/>
                <w:szCs w:val="20"/>
              </w:rPr>
            </w:pPr>
          </w:p>
          <w:p w14:paraId="255E5CC7" w14:textId="77777777" w:rsidR="00147FBE" w:rsidRPr="00192043" w:rsidRDefault="00147FBE" w:rsidP="00147FBE">
            <w:pPr>
              <w:rPr>
                <w:rFonts w:cs="Tahoma"/>
                <w:color w:val="000000" w:themeColor="text1"/>
                <w:szCs w:val="20"/>
              </w:rPr>
            </w:pPr>
          </w:p>
          <w:p w14:paraId="301A0387" w14:textId="77777777" w:rsidR="00147FBE" w:rsidRPr="00192043" w:rsidRDefault="00147FBE" w:rsidP="00147FBE">
            <w:pPr>
              <w:rPr>
                <w:rFonts w:cs="Tahoma"/>
                <w:color w:val="000000" w:themeColor="text1"/>
                <w:szCs w:val="20"/>
              </w:rPr>
            </w:pPr>
          </w:p>
          <w:p w14:paraId="71062596" w14:textId="77777777" w:rsidR="00147FBE" w:rsidRPr="00192043" w:rsidRDefault="00147FBE" w:rsidP="00147FBE">
            <w:pPr>
              <w:rPr>
                <w:rFonts w:cs="Tahoma"/>
                <w:color w:val="000000" w:themeColor="text1"/>
                <w:szCs w:val="20"/>
              </w:rPr>
            </w:pPr>
          </w:p>
          <w:p w14:paraId="13DCD9A4" w14:textId="77777777" w:rsidR="00147FBE" w:rsidRPr="00192043" w:rsidRDefault="00147FBE" w:rsidP="00147FBE">
            <w:pPr>
              <w:rPr>
                <w:rFonts w:cs="Tahoma"/>
                <w:color w:val="000000" w:themeColor="text1"/>
                <w:szCs w:val="20"/>
              </w:rPr>
            </w:pPr>
          </w:p>
          <w:p w14:paraId="1A961CA8" w14:textId="77777777" w:rsidR="00147FBE" w:rsidRPr="00192043" w:rsidRDefault="00147FBE" w:rsidP="00147FBE">
            <w:pPr>
              <w:rPr>
                <w:rFonts w:cs="Tahoma"/>
                <w:color w:val="000000" w:themeColor="text1"/>
                <w:szCs w:val="20"/>
              </w:rPr>
            </w:pPr>
          </w:p>
          <w:p w14:paraId="0BD615BA" w14:textId="77777777" w:rsidR="00147FBE" w:rsidRPr="00192043" w:rsidRDefault="00147FBE" w:rsidP="00147FBE">
            <w:pPr>
              <w:rPr>
                <w:rFonts w:cs="Tahoma"/>
                <w:color w:val="000000" w:themeColor="text1"/>
                <w:szCs w:val="20"/>
              </w:rPr>
            </w:pPr>
          </w:p>
        </w:tc>
        <w:tc>
          <w:tcPr>
            <w:tcW w:w="879" w:type="pct"/>
            <w:tcBorders>
              <w:top w:val="nil"/>
              <w:left w:val="single" w:sz="4" w:space="0" w:color="auto"/>
              <w:bottom w:val="single" w:sz="4" w:space="0" w:color="000000"/>
              <w:right w:val="single" w:sz="4" w:space="0" w:color="auto"/>
            </w:tcBorders>
            <w:shd w:val="clear" w:color="auto" w:fill="D9E2F3" w:themeFill="accent1" w:themeFillTint="33"/>
          </w:tcPr>
          <w:p w14:paraId="2F0C38FE"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p w14:paraId="02F33980" w14:textId="77777777" w:rsidR="00147FBE" w:rsidRPr="00192043" w:rsidRDefault="00147FBE" w:rsidP="00147FBE">
            <w:pPr>
              <w:rPr>
                <w:rFonts w:cs="Tahoma"/>
                <w:color w:val="000000" w:themeColor="text1"/>
                <w:szCs w:val="20"/>
              </w:rPr>
            </w:pPr>
          </w:p>
          <w:p w14:paraId="47F19314" w14:textId="77777777" w:rsidR="00147FBE" w:rsidRPr="00192043" w:rsidRDefault="00147FBE" w:rsidP="00147FBE">
            <w:pPr>
              <w:rPr>
                <w:rFonts w:cs="Tahoma"/>
                <w:color w:val="000000" w:themeColor="text1"/>
                <w:szCs w:val="20"/>
              </w:rPr>
            </w:pPr>
          </w:p>
          <w:p w14:paraId="19A44D39" w14:textId="77777777" w:rsidR="00147FBE" w:rsidRPr="00192043" w:rsidRDefault="00147FBE" w:rsidP="00147FBE">
            <w:pPr>
              <w:rPr>
                <w:rFonts w:cs="Tahoma"/>
                <w:color w:val="000000" w:themeColor="text1"/>
                <w:szCs w:val="20"/>
              </w:rPr>
            </w:pPr>
          </w:p>
          <w:p w14:paraId="4F333DDA" w14:textId="77777777" w:rsidR="00147FBE" w:rsidRPr="00192043" w:rsidRDefault="00147FBE" w:rsidP="00147FBE">
            <w:pPr>
              <w:rPr>
                <w:rFonts w:cs="Tahoma"/>
                <w:color w:val="000000" w:themeColor="text1"/>
                <w:szCs w:val="20"/>
              </w:rPr>
            </w:pPr>
          </w:p>
          <w:p w14:paraId="7BD8AC3C" w14:textId="77777777" w:rsidR="00147FBE" w:rsidRPr="00192043" w:rsidRDefault="00147FBE" w:rsidP="00147FBE">
            <w:pPr>
              <w:rPr>
                <w:rFonts w:cs="Tahoma"/>
                <w:color w:val="000000" w:themeColor="text1"/>
                <w:szCs w:val="20"/>
              </w:rPr>
            </w:pPr>
          </w:p>
          <w:p w14:paraId="4254640C" w14:textId="77777777" w:rsidR="00147FBE" w:rsidRPr="00192043" w:rsidRDefault="00147FBE" w:rsidP="00147FBE">
            <w:pPr>
              <w:rPr>
                <w:rFonts w:cs="Tahoma"/>
                <w:color w:val="000000" w:themeColor="text1"/>
                <w:szCs w:val="20"/>
              </w:rPr>
            </w:pPr>
          </w:p>
          <w:p w14:paraId="3A8EE9B7" w14:textId="77777777" w:rsidR="00147FBE" w:rsidRPr="00192043" w:rsidRDefault="00147FBE" w:rsidP="00147FBE">
            <w:pPr>
              <w:rPr>
                <w:rFonts w:cs="Tahoma"/>
                <w:color w:val="000000" w:themeColor="text1"/>
                <w:szCs w:val="20"/>
              </w:rPr>
            </w:pPr>
          </w:p>
          <w:p w14:paraId="17A8E4A7" w14:textId="77777777" w:rsidR="00147FBE" w:rsidRPr="00192043" w:rsidRDefault="00147FBE" w:rsidP="00147FBE">
            <w:pPr>
              <w:rPr>
                <w:rFonts w:cs="Tahoma"/>
                <w:color w:val="000000" w:themeColor="text1"/>
                <w:szCs w:val="20"/>
              </w:rPr>
            </w:pPr>
          </w:p>
          <w:p w14:paraId="4558A5F9" w14:textId="77777777" w:rsidR="00147FBE" w:rsidRPr="00192043" w:rsidRDefault="00147FBE" w:rsidP="00147FBE">
            <w:pPr>
              <w:rPr>
                <w:rFonts w:cs="Tahoma"/>
                <w:color w:val="000000" w:themeColor="text1"/>
                <w:szCs w:val="20"/>
              </w:rPr>
            </w:pPr>
          </w:p>
          <w:p w14:paraId="74E409FC" w14:textId="77777777" w:rsidR="00147FBE" w:rsidRPr="00192043" w:rsidRDefault="00147FBE" w:rsidP="00147FBE">
            <w:pPr>
              <w:rPr>
                <w:rFonts w:cs="Tahoma"/>
                <w:color w:val="000000" w:themeColor="text1"/>
                <w:szCs w:val="20"/>
              </w:rPr>
            </w:pPr>
          </w:p>
          <w:p w14:paraId="6B600227" w14:textId="77777777" w:rsidR="00147FBE" w:rsidRPr="00192043" w:rsidRDefault="00147FBE" w:rsidP="00147FBE">
            <w:pPr>
              <w:rPr>
                <w:rFonts w:cs="Tahoma"/>
                <w:color w:val="000000" w:themeColor="text1"/>
                <w:szCs w:val="20"/>
              </w:rPr>
            </w:pPr>
          </w:p>
          <w:p w14:paraId="5D3F8AE0" w14:textId="77777777" w:rsidR="00147FBE" w:rsidRPr="00192043" w:rsidRDefault="00147FBE" w:rsidP="00147FBE">
            <w:pPr>
              <w:rPr>
                <w:rFonts w:cs="Tahoma"/>
                <w:color w:val="000000" w:themeColor="text1"/>
                <w:szCs w:val="20"/>
              </w:rPr>
            </w:pPr>
          </w:p>
          <w:p w14:paraId="69BFA530" w14:textId="77777777" w:rsidR="00147FBE" w:rsidRPr="00192043" w:rsidRDefault="00147FBE" w:rsidP="00147FBE">
            <w:pPr>
              <w:rPr>
                <w:rFonts w:cs="Tahoma"/>
                <w:color w:val="000000" w:themeColor="text1"/>
                <w:szCs w:val="20"/>
              </w:rPr>
            </w:pPr>
          </w:p>
          <w:p w14:paraId="78311F44"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Funds to provide transportation and refreshment. </w:t>
            </w:r>
          </w:p>
          <w:p w14:paraId="0F896513" w14:textId="77777777" w:rsidR="00147FBE" w:rsidRPr="00192043" w:rsidRDefault="00147FBE" w:rsidP="00147FBE">
            <w:pPr>
              <w:rPr>
                <w:rFonts w:cs="Tahoma"/>
                <w:color w:val="000000" w:themeColor="text1"/>
                <w:szCs w:val="20"/>
              </w:rPr>
            </w:pPr>
          </w:p>
        </w:tc>
      </w:tr>
      <w:tr w:rsidR="00223902" w:rsidRPr="00192043" w14:paraId="4E626CA0" w14:textId="77777777" w:rsidTr="00E57CD9">
        <w:trPr>
          <w:trHeight w:val="5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AF7CF8D"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D9E2F3" w:themeFill="accent1" w:themeFillTint="33"/>
            <w:vAlign w:val="center"/>
          </w:tcPr>
          <w:p w14:paraId="4FE220E0"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D9E2F3" w:themeFill="accent1" w:themeFillTint="33"/>
          </w:tcPr>
          <w:p w14:paraId="3114043F"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67F3BAA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Engage GSM companies and media houses to disseminate NTDs messages</w:t>
            </w:r>
          </w:p>
        </w:tc>
        <w:tc>
          <w:tcPr>
            <w:tcW w:w="973" w:type="pct"/>
            <w:tcBorders>
              <w:top w:val="nil"/>
              <w:left w:val="nil"/>
              <w:bottom w:val="single" w:sz="4" w:space="0" w:color="auto"/>
              <w:right w:val="single" w:sz="4" w:space="0" w:color="auto"/>
            </w:tcBorders>
            <w:shd w:val="clear" w:color="auto" w:fill="D9E2F3" w:themeFill="accent1" w:themeFillTint="33"/>
          </w:tcPr>
          <w:p w14:paraId="0C4D7E3B" w14:textId="77777777" w:rsidR="00147FBE" w:rsidRPr="00192043" w:rsidRDefault="00147FBE" w:rsidP="00147FBE">
            <w:pPr>
              <w:rPr>
                <w:rFonts w:cs="Tahoma"/>
                <w:color w:val="000000" w:themeColor="text1"/>
                <w:szCs w:val="20"/>
              </w:rPr>
            </w:pPr>
            <w:r w:rsidRPr="00192043">
              <w:rPr>
                <w:rFonts w:cs="Tahoma"/>
                <w:color w:val="000000" w:themeColor="text1"/>
                <w:szCs w:val="20"/>
              </w:rPr>
              <w:t>Host source mobilization meetings with GSM companies to support NTDs services at community levels</w:t>
            </w:r>
          </w:p>
        </w:tc>
        <w:tc>
          <w:tcPr>
            <w:tcW w:w="685" w:type="pct"/>
            <w:tcBorders>
              <w:top w:val="nil"/>
              <w:left w:val="nil"/>
              <w:bottom w:val="single" w:sz="4" w:space="0" w:color="auto"/>
              <w:right w:val="single" w:sz="4" w:space="0" w:color="auto"/>
            </w:tcBorders>
            <w:shd w:val="clear" w:color="auto" w:fill="D9E2F3" w:themeFill="accent1" w:themeFillTint="33"/>
          </w:tcPr>
          <w:p w14:paraId="13F048D2"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auto" w:fill="D9E2F3" w:themeFill="accent1" w:themeFillTint="33"/>
          </w:tcPr>
          <w:p w14:paraId="04265A4A" w14:textId="77777777" w:rsidR="00147FBE" w:rsidRPr="00192043" w:rsidRDefault="00147FBE" w:rsidP="00147FBE">
            <w:pPr>
              <w:rPr>
                <w:rFonts w:cs="Tahoma"/>
                <w:color w:val="000000" w:themeColor="text1"/>
                <w:szCs w:val="20"/>
              </w:rPr>
            </w:pPr>
            <w:r w:rsidRPr="00192043">
              <w:rPr>
                <w:rFonts w:cs="Tahoma"/>
                <w:color w:val="000000" w:themeColor="text1"/>
                <w:szCs w:val="20"/>
              </w:rPr>
              <w:t>logistics</w:t>
            </w:r>
          </w:p>
        </w:tc>
      </w:tr>
      <w:tr w:rsidR="00223902" w:rsidRPr="00192043" w14:paraId="1CB1F1C4" w14:textId="77777777" w:rsidTr="00E57CD9">
        <w:trPr>
          <w:trHeight w:val="5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0EE0241"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D9E2F3" w:themeFill="accent1" w:themeFillTint="33"/>
            <w:vAlign w:val="center"/>
          </w:tcPr>
          <w:p w14:paraId="35D94012"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auto" w:fill="D9E2F3" w:themeFill="accent1" w:themeFillTint="33"/>
          </w:tcPr>
          <w:p w14:paraId="6A7BBED0"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28542E5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Document and disseminate success stories (including successful collaboration) of the NTD programs as well as publish a quarterly bulletin on NTDs.</w:t>
            </w:r>
          </w:p>
          <w:p w14:paraId="4081C3D3"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4D424CCB" w14:textId="77777777" w:rsidR="00147FBE" w:rsidRPr="00192043" w:rsidRDefault="00147FBE" w:rsidP="00147FBE">
            <w:pPr>
              <w:rPr>
                <w:rFonts w:cs="Tahoma"/>
                <w:color w:val="000000" w:themeColor="text1"/>
                <w:szCs w:val="20"/>
              </w:rPr>
            </w:pPr>
            <w:r w:rsidRPr="00192043">
              <w:rPr>
                <w:rFonts w:cs="Tahoma"/>
                <w:color w:val="000000" w:themeColor="text1"/>
                <w:szCs w:val="20"/>
              </w:rPr>
              <w:t>Create and design a simple and flexible social media platform to disseminate NTD Program performances</w:t>
            </w:r>
          </w:p>
        </w:tc>
        <w:tc>
          <w:tcPr>
            <w:tcW w:w="685" w:type="pct"/>
            <w:tcBorders>
              <w:top w:val="nil"/>
              <w:left w:val="nil"/>
              <w:bottom w:val="single" w:sz="4" w:space="0" w:color="auto"/>
              <w:right w:val="single" w:sz="4" w:space="0" w:color="auto"/>
            </w:tcBorders>
            <w:shd w:val="clear" w:color="auto" w:fill="D9E2F3" w:themeFill="accent1" w:themeFillTint="33"/>
          </w:tcPr>
          <w:p w14:paraId="0388EB1B"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auto" w:fill="D9E2F3" w:themeFill="accent1" w:themeFillTint="33"/>
          </w:tcPr>
          <w:p w14:paraId="36B018BE"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Human resource </w:t>
            </w:r>
          </w:p>
        </w:tc>
      </w:tr>
      <w:tr w:rsidR="00223902" w:rsidRPr="00192043" w14:paraId="762C0886" w14:textId="77777777" w:rsidTr="00E57CD9">
        <w:trPr>
          <w:trHeight w:val="5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71949D47" w14:textId="77777777" w:rsidR="00147FBE" w:rsidRPr="00192043" w:rsidRDefault="00147FBE" w:rsidP="00147FBE">
            <w:pPr>
              <w:rPr>
                <w:rFonts w:cs="Tahoma"/>
                <w:b/>
                <w:bCs/>
                <w:color w:val="000000" w:themeColor="text1"/>
              </w:rPr>
            </w:pPr>
          </w:p>
        </w:tc>
        <w:tc>
          <w:tcPr>
            <w:tcW w:w="630" w:type="pct"/>
            <w:tcBorders>
              <w:left w:val="single" w:sz="4" w:space="0" w:color="auto"/>
              <w:bottom w:val="single" w:sz="4" w:space="0" w:color="000000"/>
              <w:right w:val="single" w:sz="4" w:space="0" w:color="auto"/>
            </w:tcBorders>
            <w:shd w:val="clear" w:color="auto" w:fill="D9E2F3" w:themeFill="accent1" w:themeFillTint="33"/>
            <w:vAlign w:val="center"/>
          </w:tcPr>
          <w:p w14:paraId="6D62AC05"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auto"/>
              <w:right w:val="single" w:sz="4" w:space="0" w:color="auto"/>
            </w:tcBorders>
            <w:shd w:val="clear" w:color="auto" w:fill="D9E2F3" w:themeFill="accent1" w:themeFillTint="33"/>
          </w:tcPr>
          <w:p w14:paraId="7D6E2623"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05BA035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Leverage social media and digital technologies to promote awareness and sensitization for NTDs</w:t>
            </w:r>
          </w:p>
        </w:tc>
        <w:tc>
          <w:tcPr>
            <w:tcW w:w="973" w:type="pct"/>
            <w:tcBorders>
              <w:top w:val="nil"/>
              <w:left w:val="nil"/>
              <w:bottom w:val="single" w:sz="4" w:space="0" w:color="auto"/>
              <w:right w:val="single" w:sz="4" w:space="0" w:color="auto"/>
            </w:tcBorders>
            <w:shd w:val="clear" w:color="auto" w:fill="D9E2F3" w:themeFill="accent1" w:themeFillTint="33"/>
          </w:tcPr>
          <w:p w14:paraId="4C1E75AC"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for radio and telecommunication companies to create awareness on NTDs</w:t>
            </w:r>
          </w:p>
        </w:tc>
        <w:tc>
          <w:tcPr>
            <w:tcW w:w="685" w:type="pct"/>
            <w:tcBorders>
              <w:top w:val="nil"/>
              <w:left w:val="nil"/>
              <w:bottom w:val="single" w:sz="4" w:space="0" w:color="auto"/>
              <w:right w:val="single" w:sz="4" w:space="0" w:color="auto"/>
            </w:tcBorders>
            <w:shd w:val="clear" w:color="auto" w:fill="D9E2F3" w:themeFill="accent1" w:themeFillTint="33"/>
          </w:tcPr>
          <w:p w14:paraId="47951E40"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auto" w:fill="D9E2F3" w:themeFill="accent1" w:themeFillTint="33"/>
          </w:tcPr>
          <w:p w14:paraId="3EB66420"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5FEE827A" w14:textId="77777777" w:rsidTr="00E57CD9">
        <w:trPr>
          <w:trHeight w:val="5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124FE1E9"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auto" w:fill="D9E2F3" w:themeFill="accent1" w:themeFillTint="33"/>
            <w:vAlign w:val="center"/>
          </w:tcPr>
          <w:p w14:paraId="1D9A6A68"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Promote data-driven and gender-sensitive NTDs planning, reporting and review for effective program implementation.</w:t>
            </w:r>
          </w:p>
        </w:tc>
        <w:tc>
          <w:tcPr>
            <w:tcW w:w="727" w:type="pct"/>
            <w:vMerge w:val="restart"/>
            <w:tcBorders>
              <w:top w:val="nil"/>
              <w:left w:val="nil"/>
              <w:right w:val="single" w:sz="4" w:space="0" w:color="auto"/>
            </w:tcBorders>
            <w:shd w:val="clear" w:color="auto" w:fill="D9E2F3" w:themeFill="accent1" w:themeFillTint="33"/>
          </w:tcPr>
          <w:p w14:paraId="47F0EB8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gender representation in NTD programming and implementation increased</w:t>
            </w:r>
          </w:p>
        </w:tc>
        <w:tc>
          <w:tcPr>
            <w:tcW w:w="746" w:type="pct"/>
            <w:tcBorders>
              <w:top w:val="nil"/>
              <w:left w:val="nil"/>
              <w:bottom w:val="single" w:sz="4" w:space="0" w:color="auto"/>
              <w:right w:val="single" w:sz="4" w:space="0" w:color="auto"/>
            </w:tcBorders>
            <w:shd w:val="clear" w:color="auto" w:fill="D9E2F3" w:themeFill="accent1" w:themeFillTint="33"/>
          </w:tcPr>
          <w:p w14:paraId="00895CE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Collaborate with gender specialists to make NTDs interventions gender sensitive NTDs</w:t>
            </w:r>
          </w:p>
          <w:p w14:paraId="30BE2492"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098DCB49" w14:textId="77777777" w:rsidR="00147FBE" w:rsidRPr="00192043" w:rsidRDefault="00147FBE" w:rsidP="00147FBE">
            <w:pPr>
              <w:rPr>
                <w:rFonts w:cs="Tahoma"/>
                <w:color w:val="000000" w:themeColor="text1"/>
                <w:szCs w:val="20"/>
              </w:rPr>
            </w:pPr>
            <w:r w:rsidRPr="00192043">
              <w:rPr>
                <w:rFonts w:cs="Tahoma"/>
                <w:color w:val="000000" w:themeColor="text1"/>
                <w:szCs w:val="20"/>
              </w:rPr>
              <w:t>Hold meeting with Gender Ministry and other agencies involve with gender issues on NTDs</w:t>
            </w:r>
          </w:p>
        </w:tc>
        <w:tc>
          <w:tcPr>
            <w:tcW w:w="685" w:type="pct"/>
            <w:tcBorders>
              <w:top w:val="nil"/>
              <w:left w:val="nil"/>
              <w:bottom w:val="single" w:sz="4" w:space="0" w:color="auto"/>
              <w:right w:val="single" w:sz="4" w:space="0" w:color="auto"/>
            </w:tcBorders>
            <w:shd w:val="clear" w:color="auto" w:fill="D9E2F3" w:themeFill="accent1" w:themeFillTint="33"/>
          </w:tcPr>
          <w:p w14:paraId="1FBC711F"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D9E2F3" w:themeFill="accent1" w:themeFillTint="33"/>
          </w:tcPr>
          <w:p w14:paraId="1B4C79EF"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10E6C269" w14:textId="77777777" w:rsidTr="00E57CD9">
        <w:trPr>
          <w:trHeight w:val="5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C1070CD"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D9E2F3" w:themeFill="accent1" w:themeFillTint="33"/>
            <w:vAlign w:val="center"/>
          </w:tcPr>
          <w:p w14:paraId="7DC44EF9" w14:textId="77777777" w:rsidR="00147FBE" w:rsidRPr="00192043" w:rsidRDefault="00147FBE" w:rsidP="00147FBE">
            <w:pPr>
              <w:rPr>
                <w:rFonts w:cs="Tahoma"/>
                <w:color w:val="000000" w:themeColor="text1"/>
                <w:szCs w:val="20"/>
              </w:rPr>
            </w:pPr>
          </w:p>
        </w:tc>
        <w:tc>
          <w:tcPr>
            <w:tcW w:w="727" w:type="pct"/>
            <w:vMerge/>
            <w:tcBorders>
              <w:left w:val="nil"/>
              <w:right w:val="single" w:sz="4" w:space="0" w:color="auto"/>
            </w:tcBorders>
            <w:shd w:val="clear" w:color="auto" w:fill="D9E2F3" w:themeFill="accent1" w:themeFillTint="33"/>
          </w:tcPr>
          <w:p w14:paraId="6F1692E0"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500D9548" w14:textId="77777777" w:rsidR="00147FBE" w:rsidRPr="00192043" w:rsidRDefault="00147FBE" w:rsidP="00147FBE">
            <w:pPr>
              <w:rPr>
                <w:rFonts w:cs="Tahoma"/>
                <w:color w:val="000000" w:themeColor="text1"/>
                <w:szCs w:val="20"/>
              </w:rPr>
            </w:pPr>
            <w:r w:rsidRPr="00192043">
              <w:rPr>
                <w:rFonts w:cs="Tahoma"/>
                <w:color w:val="000000" w:themeColor="text1"/>
                <w:szCs w:val="20"/>
              </w:rPr>
              <w:t>Work with the  Gender Ministry and MOH to ensure that NTDs are included in the national Gender Strategy</w:t>
            </w:r>
          </w:p>
          <w:p w14:paraId="3424D960"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04B41923" w14:textId="77777777" w:rsidR="00147FBE" w:rsidRPr="00192043" w:rsidRDefault="00147FBE" w:rsidP="00147FBE">
            <w:pPr>
              <w:rPr>
                <w:rFonts w:cs="Tahoma"/>
                <w:color w:val="000000" w:themeColor="text1"/>
                <w:szCs w:val="20"/>
              </w:rPr>
            </w:pPr>
            <w:r w:rsidRPr="00192043">
              <w:rPr>
                <w:rFonts w:cs="Tahoma"/>
                <w:color w:val="000000" w:themeColor="text1"/>
                <w:szCs w:val="20"/>
              </w:rPr>
              <w:t>Hold meeting with Gender unit to include NTDs in the national gender strategy</w:t>
            </w:r>
          </w:p>
          <w:p w14:paraId="0C34FE5A" w14:textId="77777777" w:rsidR="00147FBE" w:rsidRPr="00192043" w:rsidRDefault="00147FBE" w:rsidP="00147FBE">
            <w:pPr>
              <w:rPr>
                <w:rFonts w:cs="Tahoma"/>
                <w:color w:val="000000" w:themeColor="text1"/>
                <w:szCs w:val="20"/>
              </w:rPr>
            </w:pPr>
          </w:p>
          <w:p w14:paraId="680E83BB"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Include representatives from the Ministry of Gender, children, and social protection in the planning and implementation of NTDs interventions</w:t>
            </w:r>
          </w:p>
          <w:p w14:paraId="0FE09040"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D9E2F3" w:themeFill="accent1" w:themeFillTint="33"/>
          </w:tcPr>
          <w:p w14:paraId="350AAFA2"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D9E2F3" w:themeFill="accent1" w:themeFillTint="33"/>
          </w:tcPr>
          <w:p w14:paraId="76009F28"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D0DD5A7" w14:textId="77777777" w:rsidTr="00E57CD9">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7FBCF9CD"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D9E2F3" w:themeFill="accent1" w:themeFillTint="33"/>
            <w:vAlign w:val="center"/>
          </w:tcPr>
          <w:p w14:paraId="0FC82E81" w14:textId="77777777" w:rsidR="00147FBE" w:rsidRPr="00192043" w:rsidRDefault="00147FBE" w:rsidP="00147FBE">
            <w:pPr>
              <w:rPr>
                <w:rFonts w:cs="Tahoma"/>
                <w:color w:val="000000" w:themeColor="text1"/>
                <w:szCs w:val="20"/>
              </w:rPr>
            </w:pPr>
          </w:p>
        </w:tc>
        <w:tc>
          <w:tcPr>
            <w:tcW w:w="727" w:type="pct"/>
            <w:vMerge/>
            <w:tcBorders>
              <w:left w:val="nil"/>
              <w:bottom w:val="single" w:sz="4" w:space="0" w:color="auto"/>
              <w:right w:val="single" w:sz="4" w:space="0" w:color="auto"/>
            </w:tcBorders>
            <w:shd w:val="clear" w:color="auto" w:fill="D9E2F3" w:themeFill="accent1" w:themeFillTint="33"/>
          </w:tcPr>
          <w:p w14:paraId="0DACB640"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35D86F3F"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4B308DFE"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D9E2F3" w:themeFill="accent1" w:themeFillTint="33"/>
          </w:tcPr>
          <w:p w14:paraId="20C41567"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auto" w:fill="D9E2F3" w:themeFill="accent1" w:themeFillTint="33"/>
          </w:tcPr>
          <w:p w14:paraId="1D75D8E0" w14:textId="77777777" w:rsidR="00147FBE" w:rsidRPr="00192043" w:rsidRDefault="00147FBE" w:rsidP="00147FBE">
            <w:pPr>
              <w:rPr>
                <w:rFonts w:cs="Tahoma"/>
                <w:color w:val="000000" w:themeColor="text1"/>
                <w:szCs w:val="20"/>
              </w:rPr>
            </w:pPr>
          </w:p>
        </w:tc>
      </w:tr>
      <w:tr w:rsidR="00223902" w:rsidRPr="00192043" w14:paraId="285CC349" w14:textId="77777777" w:rsidTr="00E57CD9">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6CA3E10"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auto" w:fill="D9E2F3" w:themeFill="accent1" w:themeFillTint="33"/>
            <w:vAlign w:val="center"/>
          </w:tcPr>
          <w:p w14:paraId="37BBAFD9"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Promote community involvement and ownership of the program for optimal use of available resources</w:t>
            </w:r>
          </w:p>
        </w:tc>
        <w:tc>
          <w:tcPr>
            <w:tcW w:w="727" w:type="pct"/>
            <w:vMerge w:val="restart"/>
            <w:tcBorders>
              <w:top w:val="nil"/>
              <w:left w:val="nil"/>
              <w:right w:val="single" w:sz="4" w:space="0" w:color="auto"/>
            </w:tcBorders>
            <w:shd w:val="clear" w:color="auto" w:fill="D9E2F3" w:themeFill="accent1" w:themeFillTint="33"/>
          </w:tcPr>
          <w:p w14:paraId="3655EEF9"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NTD activities incorporated into the Community structures</w:t>
            </w:r>
          </w:p>
        </w:tc>
        <w:tc>
          <w:tcPr>
            <w:tcW w:w="746" w:type="pct"/>
            <w:tcBorders>
              <w:top w:val="nil"/>
              <w:left w:val="nil"/>
              <w:bottom w:val="single" w:sz="4" w:space="0" w:color="auto"/>
              <w:right w:val="single" w:sz="4" w:space="0" w:color="auto"/>
            </w:tcBorders>
            <w:shd w:val="clear" w:color="auto" w:fill="D9E2F3" w:themeFill="accent1" w:themeFillTint="33"/>
          </w:tcPr>
          <w:p w14:paraId="19BDA9D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Engage CHPs/CHAs to raise awareness to enhance community engagement during training</w:t>
            </w:r>
          </w:p>
          <w:p w14:paraId="1C2864DC"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54B20CA9"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CHPs/CHAs to conduct pre and post meetings with community leaders following all training and interventions to raise awareness</w:t>
            </w:r>
          </w:p>
          <w:p w14:paraId="4D9C86D6"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auto" w:fill="D9E2F3" w:themeFill="accent1" w:themeFillTint="33"/>
          </w:tcPr>
          <w:p w14:paraId="08ED989C"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D9E2F3" w:themeFill="accent1" w:themeFillTint="33"/>
          </w:tcPr>
          <w:p w14:paraId="1E045C7C"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2F863C4" w14:textId="77777777" w:rsidTr="00E57CD9">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9BC90E1"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auto" w:fill="D9E2F3" w:themeFill="accent1" w:themeFillTint="33"/>
            <w:vAlign w:val="center"/>
          </w:tcPr>
          <w:p w14:paraId="220EB48C" w14:textId="77777777" w:rsidR="00147FBE" w:rsidRPr="00192043" w:rsidRDefault="00147FBE" w:rsidP="00147FBE">
            <w:pPr>
              <w:rPr>
                <w:rFonts w:eastAsia="Tahoma" w:cs="Tahoma"/>
                <w:color w:val="000000" w:themeColor="text1"/>
                <w:szCs w:val="20"/>
              </w:rPr>
            </w:pPr>
          </w:p>
        </w:tc>
        <w:tc>
          <w:tcPr>
            <w:tcW w:w="727" w:type="pct"/>
            <w:vMerge/>
            <w:tcBorders>
              <w:left w:val="nil"/>
              <w:right w:val="single" w:sz="4" w:space="0" w:color="auto"/>
            </w:tcBorders>
            <w:shd w:val="clear" w:color="auto" w:fill="D9E2F3" w:themeFill="accent1" w:themeFillTint="33"/>
          </w:tcPr>
          <w:p w14:paraId="29312A2A"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5E2B55C9" w14:textId="77777777" w:rsidR="00147FBE" w:rsidRPr="00192043" w:rsidRDefault="00147FBE" w:rsidP="00147FBE">
            <w:pPr>
              <w:rPr>
                <w:rFonts w:eastAsia="Tahoma" w:cs="Tahoma"/>
                <w:bCs/>
                <w:color w:val="000000" w:themeColor="text1"/>
                <w:szCs w:val="20"/>
              </w:rPr>
            </w:pPr>
            <w:r w:rsidRPr="00192043">
              <w:rPr>
                <w:rFonts w:eastAsia="Tahoma" w:cs="Tahoma"/>
                <w:bCs/>
                <w:color w:val="000000" w:themeColor="text1"/>
                <w:szCs w:val="20"/>
              </w:rPr>
              <w:t>Integrate NTDs awareness into community Town Hall Meetings</w:t>
            </w:r>
          </w:p>
          <w:p w14:paraId="3F86F9A1"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auto" w:fill="D9E2F3" w:themeFill="accent1" w:themeFillTint="33"/>
          </w:tcPr>
          <w:p w14:paraId="382367C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Hold meeting with community leaders through the CHPs/CHAs at community level</w:t>
            </w:r>
          </w:p>
        </w:tc>
        <w:tc>
          <w:tcPr>
            <w:tcW w:w="685" w:type="pct"/>
            <w:tcBorders>
              <w:top w:val="nil"/>
              <w:left w:val="nil"/>
              <w:bottom w:val="single" w:sz="4" w:space="0" w:color="auto"/>
              <w:right w:val="single" w:sz="4" w:space="0" w:color="auto"/>
            </w:tcBorders>
            <w:shd w:val="clear" w:color="auto" w:fill="D9E2F3" w:themeFill="accent1" w:themeFillTint="33"/>
          </w:tcPr>
          <w:p w14:paraId="41506840" w14:textId="77777777" w:rsidR="00147FBE" w:rsidRPr="00192043" w:rsidRDefault="00147FBE" w:rsidP="00147FBE">
            <w:pPr>
              <w:rPr>
                <w:rFonts w:cs="Tahoma"/>
                <w:color w:val="000000" w:themeColor="text1"/>
                <w:szCs w:val="20"/>
              </w:rPr>
            </w:pPr>
            <w:r w:rsidRPr="00192043">
              <w:rPr>
                <w:rFonts w:cs="Tahoma"/>
                <w:color w:val="000000" w:themeColor="text1"/>
                <w:szCs w:val="20"/>
              </w:rPr>
              <w:t>Quarterly</w:t>
            </w:r>
          </w:p>
        </w:tc>
        <w:tc>
          <w:tcPr>
            <w:tcW w:w="879" w:type="pct"/>
            <w:tcBorders>
              <w:top w:val="nil"/>
              <w:left w:val="nil"/>
              <w:bottom w:val="single" w:sz="4" w:space="0" w:color="auto"/>
              <w:right w:val="single" w:sz="4" w:space="0" w:color="auto"/>
            </w:tcBorders>
            <w:shd w:val="clear" w:color="auto" w:fill="D9E2F3" w:themeFill="accent1" w:themeFillTint="33"/>
          </w:tcPr>
          <w:p w14:paraId="44BC32DF" w14:textId="77777777" w:rsidR="00147FBE" w:rsidRPr="00192043" w:rsidRDefault="00147FBE" w:rsidP="00147FBE">
            <w:pPr>
              <w:rPr>
                <w:rFonts w:cs="Tahoma"/>
                <w:color w:val="000000" w:themeColor="text1"/>
                <w:szCs w:val="20"/>
              </w:rPr>
            </w:pPr>
            <w:r w:rsidRPr="00192043">
              <w:rPr>
                <w:rFonts w:cs="Tahoma"/>
                <w:color w:val="000000" w:themeColor="text1"/>
                <w:szCs w:val="20"/>
              </w:rPr>
              <w:t>Feeding</w:t>
            </w:r>
          </w:p>
        </w:tc>
      </w:tr>
      <w:tr w:rsidR="00223902" w:rsidRPr="00192043" w14:paraId="1687CDCD" w14:textId="77777777" w:rsidTr="00E57CD9">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E180603"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auto" w:fill="D9E2F3" w:themeFill="accent1" w:themeFillTint="33"/>
            <w:vAlign w:val="center"/>
          </w:tcPr>
          <w:p w14:paraId="4AAB5039" w14:textId="77777777" w:rsidR="00147FBE" w:rsidRPr="00192043" w:rsidRDefault="00147FBE" w:rsidP="00147FBE">
            <w:pPr>
              <w:rPr>
                <w:rFonts w:eastAsia="Tahoma" w:cs="Tahoma"/>
                <w:color w:val="000000" w:themeColor="text1"/>
                <w:szCs w:val="20"/>
              </w:rPr>
            </w:pPr>
          </w:p>
        </w:tc>
        <w:tc>
          <w:tcPr>
            <w:tcW w:w="727" w:type="pct"/>
            <w:vMerge/>
            <w:tcBorders>
              <w:left w:val="nil"/>
              <w:bottom w:val="single" w:sz="4" w:space="0" w:color="auto"/>
              <w:right w:val="single" w:sz="4" w:space="0" w:color="auto"/>
            </w:tcBorders>
            <w:shd w:val="clear" w:color="auto" w:fill="D9E2F3" w:themeFill="accent1" w:themeFillTint="33"/>
          </w:tcPr>
          <w:p w14:paraId="29316EDA"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auto" w:fill="D9E2F3" w:themeFill="accent1" w:themeFillTint="33"/>
          </w:tcPr>
          <w:p w14:paraId="68767A5C" w14:textId="77777777" w:rsidR="00147FBE" w:rsidRPr="00192043" w:rsidRDefault="00147FBE" w:rsidP="00147FBE">
            <w:pPr>
              <w:rPr>
                <w:rFonts w:eastAsia="Tahoma" w:cs="Tahoma"/>
                <w:color w:val="000000" w:themeColor="text1"/>
                <w:szCs w:val="20"/>
              </w:rPr>
            </w:pPr>
            <w:r w:rsidRPr="00192043">
              <w:rPr>
                <w:rFonts w:eastAsia="Tahoma" w:cs="Tahoma"/>
                <w:bCs/>
                <w:color w:val="000000" w:themeColor="text1"/>
                <w:szCs w:val="20"/>
              </w:rPr>
              <w:t>Involve the community  leadership in the NTDs  review meetings</w:t>
            </w:r>
          </w:p>
        </w:tc>
        <w:tc>
          <w:tcPr>
            <w:tcW w:w="973" w:type="pct"/>
            <w:tcBorders>
              <w:top w:val="nil"/>
              <w:left w:val="nil"/>
              <w:bottom w:val="single" w:sz="4" w:space="0" w:color="auto"/>
              <w:right w:val="single" w:sz="4" w:space="0" w:color="auto"/>
            </w:tcBorders>
            <w:shd w:val="clear" w:color="auto" w:fill="D9E2F3" w:themeFill="accent1" w:themeFillTint="33"/>
          </w:tcPr>
          <w:p w14:paraId="2440FB1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Provide support for CHPs/CHAs to attend NTDs review meetings</w:t>
            </w:r>
          </w:p>
        </w:tc>
        <w:tc>
          <w:tcPr>
            <w:tcW w:w="685" w:type="pct"/>
            <w:tcBorders>
              <w:top w:val="nil"/>
              <w:left w:val="nil"/>
              <w:bottom w:val="single" w:sz="4" w:space="0" w:color="auto"/>
              <w:right w:val="single" w:sz="4" w:space="0" w:color="auto"/>
            </w:tcBorders>
            <w:shd w:val="clear" w:color="auto" w:fill="D9E2F3" w:themeFill="accent1" w:themeFillTint="33"/>
          </w:tcPr>
          <w:p w14:paraId="6BEE12EC"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auto" w:fill="D9E2F3" w:themeFill="accent1" w:themeFillTint="33"/>
          </w:tcPr>
          <w:p w14:paraId="2758D8F4"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3B68D608" w14:textId="77777777" w:rsidTr="00223902">
        <w:trPr>
          <w:trHeight w:val="1196"/>
        </w:trPr>
        <w:tc>
          <w:tcPr>
            <w:tcW w:w="360" w:type="pct"/>
            <w:vMerge w:val="restart"/>
            <w:tcBorders>
              <w:top w:val="nil"/>
              <w:left w:val="single" w:sz="4" w:space="0" w:color="auto"/>
              <w:bottom w:val="single" w:sz="4" w:space="0" w:color="000000"/>
              <w:right w:val="single" w:sz="4" w:space="0" w:color="auto"/>
            </w:tcBorders>
            <w:shd w:val="clear" w:color="000000" w:fill="C4BD97"/>
          </w:tcPr>
          <w:p w14:paraId="72EEFE0C" w14:textId="77777777" w:rsidR="00147FBE" w:rsidRPr="00192043" w:rsidRDefault="00147FBE" w:rsidP="00147FBE">
            <w:pPr>
              <w:rPr>
                <w:rFonts w:cs="Tahoma"/>
                <w:b/>
                <w:bCs/>
                <w:color w:val="000000" w:themeColor="text1"/>
              </w:rPr>
            </w:pPr>
            <w:r w:rsidRPr="00192043">
              <w:rPr>
                <w:rFonts w:cs="Tahoma"/>
                <w:b/>
                <w:bCs/>
                <w:color w:val="000000" w:themeColor="text1"/>
              </w:rPr>
              <w:t>4</w:t>
            </w:r>
          </w:p>
        </w:tc>
        <w:tc>
          <w:tcPr>
            <w:tcW w:w="630" w:type="pct"/>
            <w:vMerge w:val="restart"/>
            <w:tcBorders>
              <w:top w:val="nil"/>
              <w:left w:val="single" w:sz="4" w:space="0" w:color="auto"/>
              <w:bottom w:val="single" w:sz="4" w:space="0" w:color="000000"/>
              <w:right w:val="single" w:sz="4" w:space="0" w:color="auto"/>
            </w:tcBorders>
            <w:shd w:val="clear" w:color="000000" w:fill="C4BD97"/>
            <w:vAlign w:val="center"/>
          </w:tcPr>
          <w:p w14:paraId="559504A0"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Advocacy and visibility of NTDs for the management, prevention, control or elimination interventions at all levels strengthened</w:t>
            </w:r>
          </w:p>
        </w:tc>
        <w:tc>
          <w:tcPr>
            <w:tcW w:w="727" w:type="pct"/>
            <w:vMerge w:val="restart"/>
            <w:tcBorders>
              <w:top w:val="nil"/>
              <w:left w:val="nil"/>
              <w:right w:val="single" w:sz="4" w:space="0" w:color="auto"/>
            </w:tcBorders>
            <w:shd w:val="clear" w:color="000000" w:fill="C4BD97"/>
          </w:tcPr>
          <w:p w14:paraId="50DF481D"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Advocacy conducted for the Incorporation of  NTDs into primary and secondary school curriculum and in health promotion activities of WASH interventions.</w:t>
            </w:r>
          </w:p>
        </w:tc>
        <w:tc>
          <w:tcPr>
            <w:tcW w:w="746" w:type="pct"/>
            <w:tcBorders>
              <w:top w:val="nil"/>
              <w:left w:val="nil"/>
              <w:bottom w:val="single" w:sz="4" w:space="0" w:color="auto"/>
              <w:right w:val="single" w:sz="4" w:space="0" w:color="auto"/>
            </w:tcBorders>
            <w:shd w:val="clear" w:color="000000" w:fill="C4BD97"/>
          </w:tcPr>
          <w:p w14:paraId="20DE6025"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Establish a group for incorporation of NTDs into primary and secondary school curriculum and in Social Behavior Change Communication (SBCC) activities including WASH, </w:t>
            </w:r>
          </w:p>
          <w:p w14:paraId="0E1B3C98"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45F03BD4" w14:textId="77777777" w:rsidR="00147FBE" w:rsidRPr="00192043" w:rsidRDefault="00147FBE" w:rsidP="00147FBE">
            <w:pPr>
              <w:rPr>
                <w:rFonts w:cs="Tahoma"/>
                <w:color w:val="000000" w:themeColor="text1"/>
                <w:szCs w:val="20"/>
              </w:rPr>
            </w:pPr>
            <w:r w:rsidRPr="00192043">
              <w:rPr>
                <w:rFonts w:cs="Tahoma"/>
                <w:color w:val="000000" w:themeColor="text1"/>
                <w:szCs w:val="20"/>
              </w:rPr>
              <w:t>Hold meeting with Ministry of Education to include NTDs into schools curriculum</w:t>
            </w:r>
          </w:p>
          <w:p w14:paraId="2C341F17" w14:textId="77777777" w:rsidR="00147FBE" w:rsidRPr="00192043" w:rsidRDefault="00147FBE" w:rsidP="00147FBE">
            <w:pPr>
              <w:rPr>
                <w:rFonts w:cs="Tahoma"/>
                <w:color w:val="000000" w:themeColor="text1"/>
                <w:szCs w:val="20"/>
              </w:rPr>
            </w:pPr>
          </w:p>
          <w:p w14:paraId="66997E7C" w14:textId="77777777" w:rsidR="00147FBE" w:rsidRPr="00192043" w:rsidRDefault="00147FBE" w:rsidP="00147FBE">
            <w:pPr>
              <w:rPr>
                <w:rFonts w:cs="Tahoma"/>
                <w:color w:val="000000" w:themeColor="text1"/>
                <w:szCs w:val="20"/>
              </w:rPr>
            </w:pPr>
            <w:r w:rsidRPr="00192043">
              <w:rPr>
                <w:rFonts w:cs="Tahoma"/>
                <w:color w:val="000000" w:themeColor="text1"/>
                <w:szCs w:val="20"/>
              </w:rPr>
              <w:t>Organize program involving students to participate in NTDs Days</w:t>
            </w:r>
          </w:p>
          <w:p w14:paraId="29963FAD" w14:textId="77777777" w:rsidR="00147FBE" w:rsidRPr="00192043" w:rsidRDefault="00147FBE" w:rsidP="00147FBE">
            <w:pPr>
              <w:rPr>
                <w:rFonts w:cs="Tahoma"/>
                <w:color w:val="000000" w:themeColor="text1"/>
                <w:szCs w:val="20"/>
              </w:rPr>
            </w:pPr>
          </w:p>
          <w:p w14:paraId="0415A785" w14:textId="77777777" w:rsidR="00147FBE" w:rsidRPr="00192043" w:rsidRDefault="00147FBE" w:rsidP="00147FBE">
            <w:pPr>
              <w:rPr>
                <w:rFonts w:cs="Tahoma"/>
                <w:color w:val="000000" w:themeColor="text1"/>
                <w:szCs w:val="20"/>
              </w:rPr>
            </w:pPr>
            <w:r w:rsidRPr="00192043">
              <w:rPr>
                <w:rFonts w:cs="Tahoma"/>
                <w:color w:val="000000" w:themeColor="text1"/>
                <w:szCs w:val="20"/>
              </w:rPr>
              <w:t>Coordinate with the Health Promotion and WASH commission to create awareness on SBCC and WASH</w:t>
            </w:r>
          </w:p>
        </w:tc>
        <w:tc>
          <w:tcPr>
            <w:tcW w:w="685" w:type="pct"/>
            <w:tcBorders>
              <w:top w:val="nil"/>
              <w:left w:val="nil"/>
              <w:bottom w:val="single" w:sz="4" w:space="0" w:color="auto"/>
              <w:right w:val="single" w:sz="4" w:space="0" w:color="auto"/>
            </w:tcBorders>
            <w:shd w:val="clear" w:color="000000" w:fill="C4BD97"/>
          </w:tcPr>
          <w:p w14:paraId="4DC83A5C"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1573B93C" w14:textId="77777777" w:rsidR="00147FBE" w:rsidRPr="00192043" w:rsidRDefault="00147FBE" w:rsidP="00147FBE">
            <w:pPr>
              <w:rPr>
                <w:rFonts w:cs="Tahoma"/>
                <w:color w:val="000000" w:themeColor="text1"/>
                <w:szCs w:val="20"/>
              </w:rPr>
            </w:pPr>
          </w:p>
          <w:p w14:paraId="1395F629" w14:textId="77777777" w:rsidR="00147FBE" w:rsidRPr="00192043" w:rsidRDefault="00147FBE" w:rsidP="00147FBE">
            <w:pPr>
              <w:rPr>
                <w:rFonts w:cs="Tahoma"/>
                <w:color w:val="000000" w:themeColor="text1"/>
                <w:szCs w:val="20"/>
              </w:rPr>
            </w:pPr>
          </w:p>
          <w:p w14:paraId="7B1141AE" w14:textId="77777777" w:rsidR="00147FBE" w:rsidRPr="00192043" w:rsidRDefault="00147FBE" w:rsidP="00147FBE">
            <w:pPr>
              <w:rPr>
                <w:rFonts w:cs="Tahoma"/>
                <w:color w:val="000000" w:themeColor="text1"/>
                <w:szCs w:val="20"/>
              </w:rPr>
            </w:pPr>
          </w:p>
          <w:p w14:paraId="6011B8A7" w14:textId="77777777" w:rsidR="00147FBE" w:rsidRPr="00192043" w:rsidRDefault="00147FBE" w:rsidP="00147FBE">
            <w:pPr>
              <w:rPr>
                <w:rFonts w:cs="Tahoma"/>
                <w:color w:val="000000" w:themeColor="text1"/>
                <w:szCs w:val="20"/>
              </w:rPr>
            </w:pPr>
          </w:p>
          <w:p w14:paraId="22E5D608" w14:textId="77777777" w:rsidR="00147FBE" w:rsidRPr="00192043" w:rsidRDefault="00147FBE" w:rsidP="00147FBE">
            <w:pPr>
              <w:rPr>
                <w:rFonts w:cs="Tahoma"/>
                <w:color w:val="000000" w:themeColor="text1"/>
                <w:szCs w:val="20"/>
              </w:rPr>
            </w:pPr>
          </w:p>
          <w:p w14:paraId="6650B1F1"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40C75DDE"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6DE1E1AC"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FE7B637"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auto" w:fill="auto"/>
            <w:vAlign w:val="center"/>
          </w:tcPr>
          <w:p w14:paraId="3746367F"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BD97"/>
            <w:vAlign w:val="center"/>
          </w:tcPr>
          <w:p w14:paraId="1BA569CD" w14:textId="77777777" w:rsidR="00147FBE" w:rsidRPr="00192043" w:rsidRDefault="00147FBE" w:rsidP="00147FBE">
            <w:pPr>
              <w:rPr>
                <w:rFonts w:cs="Tahoma"/>
                <w:color w:val="000000" w:themeColor="text1"/>
                <w:szCs w:val="20"/>
              </w:rPr>
            </w:pPr>
          </w:p>
        </w:tc>
        <w:tc>
          <w:tcPr>
            <w:tcW w:w="746" w:type="pct"/>
            <w:tcBorders>
              <w:top w:val="nil"/>
              <w:left w:val="single" w:sz="4" w:space="0" w:color="auto"/>
              <w:bottom w:val="single" w:sz="4" w:space="0" w:color="000000"/>
              <w:right w:val="single" w:sz="4" w:space="0" w:color="auto"/>
            </w:tcBorders>
            <w:shd w:val="clear" w:color="000000" w:fill="C4BD97"/>
            <w:vAlign w:val="center"/>
          </w:tcPr>
          <w:p w14:paraId="33D891C6"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Integrate NTDs into pre-service curriculum for medical  and para-medical training institutions including WASH, vector control, mental health and One Health</w:t>
            </w:r>
          </w:p>
        </w:tc>
        <w:tc>
          <w:tcPr>
            <w:tcW w:w="973" w:type="pct"/>
            <w:tcBorders>
              <w:top w:val="nil"/>
              <w:left w:val="nil"/>
              <w:bottom w:val="single" w:sz="4" w:space="0" w:color="auto"/>
              <w:right w:val="single" w:sz="4" w:space="0" w:color="auto"/>
            </w:tcBorders>
            <w:shd w:val="clear" w:color="000000" w:fill="C4BD97"/>
          </w:tcPr>
          <w:p w14:paraId="165D2A88" w14:textId="77777777" w:rsidR="00147FBE" w:rsidRPr="00192043" w:rsidRDefault="00147FBE" w:rsidP="00147FBE">
            <w:pPr>
              <w:rPr>
                <w:rFonts w:cs="Tahoma"/>
                <w:color w:val="000000" w:themeColor="text1"/>
                <w:szCs w:val="20"/>
              </w:rPr>
            </w:pPr>
            <w:r w:rsidRPr="00192043">
              <w:rPr>
                <w:rFonts w:cs="Tahoma"/>
                <w:color w:val="000000" w:themeColor="text1"/>
                <w:szCs w:val="20"/>
              </w:rPr>
              <w:t>Hold meetings with para-medical and training institutions to include NTDs into their curriculum.</w:t>
            </w:r>
          </w:p>
          <w:p w14:paraId="0F354F78" w14:textId="77777777" w:rsidR="00147FBE" w:rsidRPr="00192043" w:rsidRDefault="00147FBE" w:rsidP="00147FBE">
            <w:pPr>
              <w:rPr>
                <w:rFonts w:cs="Tahoma"/>
                <w:color w:val="000000" w:themeColor="text1"/>
                <w:szCs w:val="20"/>
              </w:rPr>
            </w:pPr>
          </w:p>
          <w:p w14:paraId="0B365A95"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curriculum review meeting with medical institutions to review NTDs materials</w:t>
            </w:r>
          </w:p>
        </w:tc>
        <w:tc>
          <w:tcPr>
            <w:tcW w:w="685" w:type="pct"/>
            <w:tcBorders>
              <w:top w:val="nil"/>
              <w:left w:val="nil"/>
              <w:bottom w:val="single" w:sz="4" w:space="0" w:color="auto"/>
              <w:right w:val="single" w:sz="4" w:space="0" w:color="auto"/>
            </w:tcBorders>
            <w:shd w:val="clear" w:color="000000" w:fill="C4BD97"/>
          </w:tcPr>
          <w:p w14:paraId="3F3DAB25"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nil"/>
              <w:left w:val="nil"/>
              <w:bottom w:val="single" w:sz="4" w:space="0" w:color="auto"/>
              <w:right w:val="single" w:sz="4" w:space="0" w:color="auto"/>
            </w:tcBorders>
            <w:shd w:val="clear" w:color="000000" w:fill="C4BD97"/>
          </w:tcPr>
          <w:p w14:paraId="3BDB79F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086C9FD" w14:textId="77777777" w:rsidTr="00223902">
        <w:trPr>
          <w:trHeight w:val="11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0D9B7C7F"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bottom w:val="single" w:sz="4" w:space="0" w:color="000000"/>
              <w:right w:val="single" w:sz="4" w:space="0" w:color="auto"/>
            </w:tcBorders>
            <w:shd w:val="clear" w:color="000000" w:fill="C4BD97"/>
            <w:vAlign w:val="center"/>
          </w:tcPr>
          <w:p w14:paraId="2103D51A"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capacity to implement NTD program and resource mobilization, including the integration of NTD plan of action into the financial plans in all spheres strengthened</w:t>
            </w:r>
          </w:p>
          <w:p w14:paraId="2B130C6E"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4BD97"/>
            <w:vAlign w:val="center"/>
          </w:tcPr>
          <w:p w14:paraId="14D0A477"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NTD plans incorporated into National MOH annual plan</w:t>
            </w:r>
          </w:p>
        </w:tc>
        <w:tc>
          <w:tcPr>
            <w:tcW w:w="746" w:type="pct"/>
            <w:tcBorders>
              <w:top w:val="nil"/>
              <w:left w:val="nil"/>
              <w:bottom w:val="single" w:sz="4" w:space="0" w:color="auto"/>
              <w:right w:val="single" w:sz="4" w:space="0" w:color="auto"/>
            </w:tcBorders>
            <w:shd w:val="clear" w:color="000000" w:fill="C4BD97"/>
          </w:tcPr>
          <w:p w14:paraId="23422E2B"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Conduct annual joint multi sectoral </w:t>
            </w:r>
            <w:r w:rsidRPr="00192043">
              <w:rPr>
                <w:rFonts w:cs="Tahoma"/>
                <w:color w:val="000000" w:themeColor="text1"/>
                <w:szCs w:val="20"/>
              </w:rPr>
              <w:t xml:space="preserve">     </w:t>
            </w:r>
            <w:r w:rsidRPr="00192043">
              <w:rPr>
                <w:rFonts w:eastAsia="Tahoma" w:cs="Tahoma"/>
                <w:color w:val="000000" w:themeColor="text1"/>
                <w:szCs w:val="20"/>
              </w:rPr>
              <w:t>planning for implementation and collaboration (Education, IPC/WASH, Agriculture, Youth, etc.)</w:t>
            </w:r>
          </w:p>
        </w:tc>
        <w:tc>
          <w:tcPr>
            <w:tcW w:w="973" w:type="pct"/>
            <w:tcBorders>
              <w:top w:val="nil"/>
              <w:left w:val="nil"/>
              <w:bottom w:val="single" w:sz="4" w:space="0" w:color="auto"/>
              <w:right w:val="single" w:sz="4" w:space="0" w:color="auto"/>
            </w:tcBorders>
            <w:shd w:val="clear" w:color="000000" w:fill="C4BD97"/>
          </w:tcPr>
          <w:p w14:paraId="3CF1DF4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Map all relevant stakeholders for collaboration.</w:t>
            </w:r>
          </w:p>
          <w:p w14:paraId="26101883"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Establish coordination meetings with stakeholders</w:t>
            </w:r>
          </w:p>
          <w:p w14:paraId="52893261"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BD97"/>
          </w:tcPr>
          <w:p w14:paraId="745E9671"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6BBE59C5"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2089B18C"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4DFFA648"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auto" w:fill="auto"/>
            <w:vAlign w:val="center"/>
          </w:tcPr>
          <w:p w14:paraId="639AFAE9"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BD97"/>
            <w:vAlign w:val="center"/>
          </w:tcPr>
          <w:p w14:paraId="4B98B162"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BD9D64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Engage Planning and Policy Department of MOH to include NTD Master Plan</w:t>
            </w:r>
          </w:p>
          <w:p w14:paraId="2EFEBEFC"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7DF184D0" w14:textId="77777777" w:rsidR="00147FBE" w:rsidRPr="00192043" w:rsidRDefault="00147FBE" w:rsidP="00147FBE">
            <w:pPr>
              <w:rPr>
                <w:rFonts w:cs="Tahoma"/>
                <w:color w:val="000000" w:themeColor="text1"/>
                <w:szCs w:val="20"/>
              </w:rPr>
            </w:pPr>
            <w:r w:rsidRPr="00192043">
              <w:rPr>
                <w:rFonts w:cs="Tahoma"/>
                <w:color w:val="000000" w:themeColor="text1"/>
                <w:szCs w:val="20"/>
              </w:rPr>
              <w:t>Involve planning and policy department to review and include NTDs plan into the MOH annual plan</w:t>
            </w:r>
          </w:p>
        </w:tc>
        <w:tc>
          <w:tcPr>
            <w:tcW w:w="685" w:type="pct"/>
            <w:tcBorders>
              <w:top w:val="nil"/>
              <w:left w:val="nil"/>
              <w:bottom w:val="single" w:sz="4" w:space="0" w:color="auto"/>
              <w:right w:val="single" w:sz="4" w:space="0" w:color="auto"/>
            </w:tcBorders>
            <w:shd w:val="clear" w:color="000000" w:fill="C4BD97"/>
          </w:tcPr>
          <w:p w14:paraId="35811367"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33D2295D"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625DF94F" w14:textId="77777777" w:rsidTr="00223902">
        <w:trPr>
          <w:trHeight w:val="2096"/>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5D6D1CC0"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auto" w:fill="auto"/>
            <w:vAlign w:val="center"/>
          </w:tcPr>
          <w:p w14:paraId="3DF4EA3C" w14:textId="77777777" w:rsidR="00147FBE" w:rsidRPr="00192043" w:rsidRDefault="00147FBE" w:rsidP="00147FBE">
            <w:pPr>
              <w:rPr>
                <w:rFonts w:cs="Tahoma"/>
                <w:color w:val="000000" w:themeColor="text1"/>
                <w:szCs w:val="20"/>
              </w:rPr>
            </w:pPr>
          </w:p>
        </w:tc>
        <w:tc>
          <w:tcPr>
            <w:tcW w:w="727" w:type="pct"/>
            <w:tcBorders>
              <w:top w:val="nil"/>
              <w:left w:val="single" w:sz="4" w:space="0" w:color="auto"/>
              <w:bottom w:val="single" w:sz="4" w:space="0" w:color="000000"/>
              <w:right w:val="single" w:sz="4" w:space="0" w:color="auto"/>
            </w:tcBorders>
            <w:shd w:val="clear" w:color="000000" w:fill="C4BD97"/>
            <w:vAlign w:val="center"/>
          </w:tcPr>
          <w:p w14:paraId="77CADCA1"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C7F0EB7"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716450A1"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BD97"/>
          </w:tcPr>
          <w:p w14:paraId="30761BA3"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000000" w:fill="C4BD97"/>
          </w:tcPr>
          <w:p w14:paraId="3E0F0C77" w14:textId="77777777" w:rsidR="00147FBE" w:rsidRPr="00192043" w:rsidRDefault="00147FBE" w:rsidP="00147FBE">
            <w:pPr>
              <w:rPr>
                <w:rFonts w:cs="Tahoma"/>
                <w:color w:val="000000" w:themeColor="text1"/>
                <w:szCs w:val="20"/>
              </w:rPr>
            </w:pPr>
          </w:p>
        </w:tc>
      </w:tr>
      <w:tr w:rsidR="00223902" w:rsidRPr="00192043" w14:paraId="6F0859AC"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4A3241DC"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right w:val="single" w:sz="4" w:space="0" w:color="auto"/>
            </w:tcBorders>
            <w:shd w:val="clear" w:color="000000" w:fill="C4BD97"/>
            <w:vAlign w:val="center"/>
          </w:tcPr>
          <w:p w14:paraId="05157FEC"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Ensure donors, implementing partners and disease experts align their strategies and plans with the National NTD Master Plan</w:t>
            </w:r>
          </w:p>
        </w:tc>
        <w:tc>
          <w:tcPr>
            <w:tcW w:w="727" w:type="pct"/>
            <w:tcBorders>
              <w:top w:val="nil"/>
              <w:left w:val="single" w:sz="4" w:space="0" w:color="auto"/>
              <w:bottom w:val="single" w:sz="4" w:space="0" w:color="000000"/>
              <w:right w:val="single" w:sz="4" w:space="0" w:color="auto"/>
            </w:tcBorders>
            <w:shd w:val="clear" w:color="000000" w:fill="C4BD97"/>
            <w:vAlign w:val="center"/>
          </w:tcPr>
          <w:p w14:paraId="24D942E6"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Partners engaged in the design, planning, and implementation of NTDs interventions</w:t>
            </w:r>
          </w:p>
        </w:tc>
        <w:tc>
          <w:tcPr>
            <w:tcW w:w="746" w:type="pct"/>
            <w:tcBorders>
              <w:top w:val="nil"/>
              <w:left w:val="nil"/>
              <w:bottom w:val="single" w:sz="4" w:space="0" w:color="auto"/>
              <w:right w:val="single" w:sz="4" w:space="0" w:color="auto"/>
            </w:tcBorders>
            <w:shd w:val="clear" w:color="000000" w:fill="C4BD97"/>
          </w:tcPr>
          <w:p w14:paraId="3DE833F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 Engage all relevant NTDs partners and stakeholders at national level to align their plan with the NTDs Master Plan</w:t>
            </w:r>
          </w:p>
        </w:tc>
        <w:tc>
          <w:tcPr>
            <w:tcW w:w="973" w:type="pct"/>
            <w:tcBorders>
              <w:top w:val="nil"/>
              <w:left w:val="nil"/>
              <w:bottom w:val="single" w:sz="4" w:space="0" w:color="auto"/>
              <w:right w:val="single" w:sz="4" w:space="0" w:color="auto"/>
            </w:tcBorders>
            <w:shd w:val="clear" w:color="000000" w:fill="C4BD97"/>
          </w:tcPr>
          <w:p w14:paraId="101D7BD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Share the NTDs Master Plan with all NTDs partners </w:t>
            </w:r>
          </w:p>
          <w:p w14:paraId="5624D865" w14:textId="77777777" w:rsidR="00147FBE" w:rsidRPr="00192043" w:rsidRDefault="00147FBE" w:rsidP="00147FBE">
            <w:pPr>
              <w:rPr>
                <w:rFonts w:eastAsia="Tahoma" w:cs="Tahoma"/>
                <w:color w:val="000000" w:themeColor="text1"/>
                <w:szCs w:val="20"/>
              </w:rPr>
            </w:pPr>
          </w:p>
          <w:p w14:paraId="5E8E8D1B"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Map up all potential NTDs Partners (National and International) and share NTDs Master Plan</w:t>
            </w:r>
          </w:p>
          <w:p w14:paraId="1DC82CA9"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Conduct joint planning meeting with all relevant NTD partners and stakeholders at national level </w:t>
            </w:r>
          </w:p>
        </w:tc>
        <w:tc>
          <w:tcPr>
            <w:tcW w:w="685" w:type="pct"/>
            <w:tcBorders>
              <w:top w:val="nil"/>
              <w:left w:val="nil"/>
              <w:bottom w:val="single" w:sz="4" w:space="0" w:color="auto"/>
              <w:right w:val="single" w:sz="4" w:space="0" w:color="auto"/>
            </w:tcBorders>
            <w:shd w:val="clear" w:color="000000" w:fill="C4BD97"/>
          </w:tcPr>
          <w:p w14:paraId="23661FCB"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p w14:paraId="1FDE84C4" w14:textId="77777777" w:rsidR="00147FBE" w:rsidRPr="00192043" w:rsidRDefault="00147FBE" w:rsidP="00147FBE">
            <w:pPr>
              <w:rPr>
                <w:rFonts w:cs="Tahoma"/>
                <w:color w:val="000000" w:themeColor="text1"/>
                <w:szCs w:val="20"/>
              </w:rPr>
            </w:pPr>
          </w:p>
          <w:p w14:paraId="36981AC3" w14:textId="77777777" w:rsidR="00147FBE" w:rsidRPr="00192043" w:rsidRDefault="00147FBE" w:rsidP="00147FBE">
            <w:pPr>
              <w:rPr>
                <w:rFonts w:cs="Tahoma"/>
                <w:color w:val="000000" w:themeColor="text1"/>
                <w:szCs w:val="20"/>
              </w:rPr>
            </w:pPr>
          </w:p>
          <w:p w14:paraId="0447703A" w14:textId="77777777" w:rsidR="00147FBE" w:rsidRPr="00192043" w:rsidRDefault="00147FBE" w:rsidP="00147FBE">
            <w:pPr>
              <w:rPr>
                <w:rFonts w:cs="Tahoma"/>
                <w:color w:val="000000" w:themeColor="text1"/>
                <w:szCs w:val="20"/>
              </w:rPr>
            </w:pPr>
          </w:p>
          <w:p w14:paraId="43A91C30" w14:textId="77777777" w:rsidR="00147FBE" w:rsidRPr="00192043" w:rsidRDefault="00147FBE" w:rsidP="00147FBE">
            <w:pPr>
              <w:rPr>
                <w:rFonts w:cs="Tahoma"/>
                <w:color w:val="000000" w:themeColor="text1"/>
                <w:szCs w:val="20"/>
              </w:rPr>
            </w:pPr>
          </w:p>
          <w:p w14:paraId="49AB4357" w14:textId="77777777" w:rsidR="00147FBE" w:rsidRPr="00192043" w:rsidRDefault="00147FBE" w:rsidP="00147FBE">
            <w:pPr>
              <w:rPr>
                <w:rFonts w:cs="Tahoma"/>
                <w:color w:val="000000" w:themeColor="text1"/>
                <w:szCs w:val="20"/>
              </w:rPr>
            </w:pPr>
          </w:p>
          <w:p w14:paraId="4A433BA5" w14:textId="77777777" w:rsidR="00147FBE" w:rsidRPr="00192043" w:rsidRDefault="00147FBE" w:rsidP="00147FBE">
            <w:pPr>
              <w:rPr>
                <w:rFonts w:cs="Tahoma"/>
                <w:color w:val="000000" w:themeColor="text1"/>
                <w:szCs w:val="20"/>
              </w:rPr>
            </w:pPr>
          </w:p>
          <w:p w14:paraId="1053F705" w14:textId="77777777" w:rsidR="00147FBE" w:rsidRPr="00192043" w:rsidRDefault="00147FBE" w:rsidP="00147FBE">
            <w:pPr>
              <w:rPr>
                <w:rFonts w:cs="Tahoma"/>
                <w:color w:val="000000" w:themeColor="text1"/>
                <w:szCs w:val="20"/>
              </w:rPr>
            </w:pPr>
          </w:p>
          <w:p w14:paraId="003838A3"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07E17313"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6A78A18E"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E65056D" w14:textId="77777777" w:rsidR="00147FBE" w:rsidRPr="00192043" w:rsidRDefault="00147FBE" w:rsidP="00147FBE">
            <w:pPr>
              <w:rPr>
                <w:rFonts w:cs="Tahoma"/>
                <w:b/>
                <w:bCs/>
                <w:color w:val="000000" w:themeColor="text1"/>
              </w:rPr>
            </w:pPr>
          </w:p>
        </w:tc>
        <w:tc>
          <w:tcPr>
            <w:tcW w:w="630" w:type="pct"/>
            <w:vMerge/>
            <w:tcBorders>
              <w:left w:val="single" w:sz="4" w:space="0" w:color="auto"/>
              <w:right w:val="single" w:sz="4" w:space="0" w:color="auto"/>
            </w:tcBorders>
            <w:shd w:val="clear" w:color="000000" w:fill="C4BD97"/>
            <w:vAlign w:val="center"/>
          </w:tcPr>
          <w:p w14:paraId="748DEB27"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4BD97"/>
            <w:vAlign w:val="center"/>
          </w:tcPr>
          <w:p w14:paraId="03833F18"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communication and coordination improved at all levels </w:t>
            </w:r>
          </w:p>
        </w:tc>
        <w:tc>
          <w:tcPr>
            <w:tcW w:w="746" w:type="pct"/>
            <w:tcBorders>
              <w:top w:val="nil"/>
              <w:left w:val="nil"/>
              <w:bottom w:val="single" w:sz="4" w:space="0" w:color="auto"/>
              <w:right w:val="single" w:sz="4" w:space="0" w:color="auto"/>
            </w:tcBorders>
            <w:shd w:val="clear" w:color="000000" w:fill="C4BD97"/>
          </w:tcPr>
          <w:p w14:paraId="5D181C0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Advocacy, sensitization, and information sharing on the NTDs with key partners</w:t>
            </w:r>
          </w:p>
        </w:tc>
        <w:tc>
          <w:tcPr>
            <w:tcW w:w="973" w:type="pct"/>
            <w:tcBorders>
              <w:top w:val="nil"/>
              <w:left w:val="nil"/>
              <w:bottom w:val="single" w:sz="4" w:space="0" w:color="auto"/>
              <w:right w:val="single" w:sz="4" w:space="0" w:color="auto"/>
            </w:tcBorders>
            <w:shd w:val="clear" w:color="000000" w:fill="C4BD97"/>
          </w:tcPr>
          <w:p w14:paraId="00F783F3" w14:textId="77777777" w:rsidR="00147FBE" w:rsidRPr="00192043" w:rsidRDefault="00147FBE" w:rsidP="00147FBE">
            <w:pPr>
              <w:rPr>
                <w:rFonts w:cs="Tahoma"/>
                <w:color w:val="000000" w:themeColor="text1"/>
                <w:szCs w:val="20"/>
              </w:rPr>
            </w:pPr>
            <w:r w:rsidRPr="00192043">
              <w:rPr>
                <w:rFonts w:cs="Tahoma"/>
                <w:color w:val="000000" w:themeColor="text1"/>
                <w:szCs w:val="20"/>
              </w:rPr>
              <w:t>Create a platform to share information on NTDs</w:t>
            </w:r>
          </w:p>
        </w:tc>
        <w:tc>
          <w:tcPr>
            <w:tcW w:w="685" w:type="pct"/>
            <w:tcBorders>
              <w:top w:val="nil"/>
              <w:left w:val="nil"/>
              <w:bottom w:val="single" w:sz="4" w:space="0" w:color="auto"/>
              <w:right w:val="single" w:sz="4" w:space="0" w:color="auto"/>
            </w:tcBorders>
            <w:shd w:val="clear" w:color="000000" w:fill="C4BD97"/>
          </w:tcPr>
          <w:p w14:paraId="328DA11F" w14:textId="77777777" w:rsidR="00147FBE" w:rsidRPr="00192043" w:rsidRDefault="00147FBE" w:rsidP="00147FBE">
            <w:pPr>
              <w:rPr>
                <w:rFonts w:cs="Tahoma"/>
                <w:color w:val="000000" w:themeColor="text1"/>
                <w:szCs w:val="20"/>
              </w:rPr>
            </w:pPr>
            <w:r w:rsidRPr="00192043">
              <w:rPr>
                <w:rFonts w:cs="Tahoma"/>
                <w:color w:val="000000" w:themeColor="text1"/>
                <w:szCs w:val="20"/>
              </w:rPr>
              <w:t>1/Once</w:t>
            </w:r>
          </w:p>
        </w:tc>
        <w:tc>
          <w:tcPr>
            <w:tcW w:w="879" w:type="pct"/>
            <w:tcBorders>
              <w:top w:val="nil"/>
              <w:left w:val="nil"/>
              <w:bottom w:val="single" w:sz="4" w:space="0" w:color="auto"/>
              <w:right w:val="single" w:sz="4" w:space="0" w:color="auto"/>
            </w:tcBorders>
            <w:shd w:val="clear" w:color="000000" w:fill="C4BD97"/>
          </w:tcPr>
          <w:p w14:paraId="7E6B03AB" w14:textId="77777777" w:rsidR="00147FBE" w:rsidRPr="00192043" w:rsidRDefault="00147FBE" w:rsidP="00147FBE">
            <w:pPr>
              <w:rPr>
                <w:rFonts w:cs="Tahoma"/>
                <w:color w:val="000000" w:themeColor="text1"/>
                <w:szCs w:val="20"/>
              </w:rPr>
            </w:pPr>
          </w:p>
        </w:tc>
      </w:tr>
      <w:tr w:rsidR="00223902" w:rsidRPr="00192043" w14:paraId="12ABD6BE"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0DAB282" w14:textId="77777777" w:rsidR="00147FBE" w:rsidRPr="00192043" w:rsidRDefault="00147FBE" w:rsidP="00147FBE">
            <w:pPr>
              <w:rPr>
                <w:rFonts w:cs="Tahoma"/>
                <w:b/>
                <w:bCs/>
                <w:color w:val="000000" w:themeColor="text1"/>
              </w:rPr>
            </w:pPr>
          </w:p>
        </w:tc>
        <w:tc>
          <w:tcPr>
            <w:tcW w:w="630" w:type="pct"/>
            <w:vMerge/>
            <w:tcBorders>
              <w:left w:val="single" w:sz="4" w:space="0" w:color="auto"/>
              <w:bottom w:val="single" w:sz="4" w:space="0" w:color="000000"/>
              <w:right w:val="single" w:sz="4" w:space="0" w:color="auto"/>
            </w:tcBorders>
            <w:shd w:val="clear" w:color="000000" w:fill="C4BD97"/>
            <w:vAlign w:val="center"/>
          </w:tcPr>
          <w:p w14:paraId="50FEEA9C"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BD97"/>
            <w:vAlign w:val="center"/>
          </w:tcPr>
          <w:p w14:paraId="5E7B4427" w14:textId="77777777" w:rsidR="00147FBE" w:rsidRPr="00192043" w:rsidRDefault="00147FBE" w:rsidP="00147FBE">
            <w:pPr>
              <w:rPr>
                <w:rFonts w:eastAsia="Tahoma"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9F27212"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Develop and distribute advocacy kits to key stakeholders</w:t>
            </w:r>
          </w:p>
        </w:tc>
        <w:tc>
          <w:tcPr>
            <w:tcW w:w="973" w:type="pct"/>
            <w:tcBorders>
              <w:top w:val="nil"/>
              <w:left w:val="nil"/>
              <w:bottom w:val="single" w:sz="4" w:space="0" w:color="auto"/>
              <w:right w:val="single" w:sz="4" w:space="0" w:color="auto"/>
            </w:tcBorders>
            <w:shd w:val="clear" w:color="000000" w:fill="C4BD97"/>
          </w:tcPr>
          <w:p w14:paraId="250EF794" w14:textId="77777777" w:rsidR="00147FBE" w:rsidRPr="00192043" w:rsidRDefault="00147FBE" w:rsidP="00147FBE">
            <w:pPr>
              <w:rPr>
                <w:rFonts w:cs="Tahoma"/>
                <w:color w:val="000000" w:themeColor="text1"/>
                <w:szCs w:val="20"/>
              </w:rPr>
            </w:pPr>
            <w:r w:rsidRPr="00192043">
              <w:rPr>
                <w:rFonts w:cs="Tahoma"/>
                <w:color w:val="000000" w:themeColor="text1"/>
                <w:szCs w:val="20"/>
              </w:rPr>
              <w:t>Map up stakeholders to receive advocacy kits</w:t>
            </w:r>
          </w:p>
        </w:tc>
        <w:tc>
          <w:tcPr>
            <w:tcW w:w="685" w:type="pct"/>
            <w:tcBorders>
              <w:top w:val="nil"/>
              <w:left w:val="nil"/>
              <w:bottom w:val="single" w:sz="4" w:space="0" w:color="auto"/>
              <w:right w:val="single" w:sz="4" w:space="0" w:color="auto"/>
            </w:tcBorders>
            <w:shd w:val="clear" w:color="000000" w:fill="C4BD97"/>
          </w:tcPr>
          <w:p w14:paraId="4A3CB6D7"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163F3A4A"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39191157"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6559F0CB" w14:textId="77777777" w:rsidR="00147FBE" w:rsidRPr="00192043" w:rsidRDefault="00147FBE" w:rsidP="00147FBE">
            <w:pPr>
              <w:rPr>
                <w:rFonts w:cs="Tahoma"/>
                <w:b/>
                <w:bCs/>
                <w:color w:val="000000" w:themeColor="text1"/>
              </w:rPr>
            </w:pPr>
          </w:p>
        </w:tc>
        <w:tc>
          <w:tcPr>
            <w:tcW w:w="630" w:type="pct"/>
            <w:tcBorders>
              <w:left w:val="single" w:sz="4" w:space="0" w:color="auto"/>
              <w:bottom w:val="single" w:sz="4" w:space="0" w:color="000000"/>
              <w:right w:val="single" w:sz="4" w:space="0" w:color="auto"/>
            </w:tcBorders>
            <w:shd w:val="clear" w:color="000000" w:fill="C4BD97"/>
            <w:vAlign w:val="center"/>
          </w:tcPr>
          <w:p w14:paraId="4677774F" w14:textId="77777777" w:rsidR="00147FBE" w:rsidRPr="00192043" w:rsidRDefault="00147FBE" w:rsidP="00147FBE">
            <w:pPr>
              <w:rPr>
                <w:rFonts w:cs="Tahoma"/>
                <w:color w:val="000000" w:themeColor="text1"/>
                <w:szCs w:val="20"/>
              </w:rPr>
            </w:pPr>
          </w:p>
        </w:tc>
        <w:tc>
          <w:tcPr>
            <w:tcW w:w="727" w:type="pct"/>
            <w:vMerge w:val="restart"/>
            <w:tcBorders>
              <w:left w:val="single" w:sz="4" w:space="0" w:color="auto"/>
              <w:right w:val="single" w:sz="4" w:space="0" w:color="auto"/>
            </w:tcBorders>
            <w:shd w:val="clear" w:color="000000" w:fill="C4BD97"/>
            <w:vAlign w:val="center"/>
          </w:tcPr>
          <w:p w14:paraId="7028EA30"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annual program planning and review meeting conducted with key stakeholders </w:t>
            </w:r>
          </w:p>
        </w:tc>
        <w:tc>
          <w:tcPr>
            <w:tcW w:w="746" w:type="pct"/>
            <w:tcBorders>
              <w:top w:val="nil"/>
              <w:left w:val="nil"/>
              <w:bottom w:val="single" w:sz="4" w:space="0" w:color="auto"/>
              <w:right w:val="single" w:sz="4" w:space="0" w:color="auto"/>
            </w:tcBorders>
            <w:shd w:val="clear" w:color="000000" w:fill="C4BD97"/>
          </w:tcPr>
          <w:p w14:paraId="6CAD2121"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Engage partners to participate in NTD review meetings</w:t>
            </w:r>
            <w:r w:rsidRPr="00192043" w:rsidDel="005D3623">
              <w:rPr>
                <w:rFonts w:eastAsia="Tahoma" w:cs="Tahoma"/>
                <w:color w:val="000000" w:themeColor="text1"/>
                <w:szCs w:val="20"/>
              </w:rPr>
              <w:t xml:space="preserve"> </w:t>
            </w:r>
          </w:p>
        </w:tc>
        <w:tc>
          <w:tcPr>
            <w:tcW w:w="973" w:type="pct"/>
            <w:tcBorders>
              <w:top w:val="nil"/>
              <w:left w:val="nil"/>
              <w:bottom w:val="single" w:sz="4" w:space="0" w:color="auto"/>
              <w:right w:val="single" w:sz="4" w:space="0" w:color="auto"/>
            </w:tcBorders>
            <w:shd w:val="clear" w:color="000000" w:fill="C4BD97"/>
          </w:tcPr>
          <w:p w14:paraId="48DCEC31"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 xml:space="preserve">Hold a joint planning review meeting at national level </w:t>
            </w:r>
          </w:p>
        </w:tc>
        <w:tc>
          <w:tcPr>
            <w:tcW w:w="685" w:type="pct"/>
            <w:tcBorders>
              <w:top w:val="nil"/>
              <w:left w:val="nil"/>
              <w:bottom w:val="single" w:sz="4" w:space="0" w:color="auto"/>
              <w:right w:val="single" w:sz="4" w:space="0" w:color="auto"/>
            </w:tcBorders>
            <w:shd w:val="clear" w:color="000000" w:fill="C4BD97"/>
          </w:tcPr>
          <w:p w14:paraId="5E5E01B8"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5774DB97"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08D35014"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11BAF626" w14:textId="77777777" w:rsidR="00147FBE" w:rsidRPr="00192043" w:rsidRDefault="00147FBE" w:rsidP="00147FBE">
            <w:pPr>
              <w:rPr>
                <w:rFonts w:cs="Tahoma"/>
                <w:b/>
                <w:bCs/>
                <w:color w:val="000000" w:themeColor="text1"/>
              </w:rPr>
            </w:pPr>
          </w:p>
        </w:tc>
        <w:tc>
          <w:tcPr>
            <w:tcW w:w="630" w:type="pct"/>
            <w:tcBorders>
              <w:left w:val="single" w:sz="4" w:space="0" w:color="auto"/>
              <w:bottom w:val="single" w:sz="4" w:space="0" w:color="000000"/>
              <w:right w:val="single" w:sz="4" w:space="0" w:color="auto"/>
            </w:tcBorders>
            <w:shd w:val="clear" w:color="000000" w:fill="C4BD97"/>
            <w:vAlign w:val="center"/>
          </w:tcPr>
          <w:p w14:paraId="4C81C47B"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000000" w:fill="C4BD97"/>
            <w:vAlign w:val="center"/>
          </w:tcPr>
          <w:p w14:paraId="295B70C3" w14:textId="77777777" w:rsidR="00147FBE" w:rsidRPr="00192043" w:rsidRDefault="00147FBE" w:rsidP="00147FBE">
            <w:pPr>
              <w:rPr>
                <w:rFonts w:eastAsia="Tahoma"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401A6A8"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Involve the counties in  planning and review meetings</w:t>
            </w:r>
          </w:p>
          <w:p w14:paraId="3E634F40" w14:textId="77777777" w:rsidR="00147FBE" w:rsidRPr="00192043" w:rsidRDefault="00147FBE" w:rsidP="00147FBE">
            <w:pPr>
              <w:rPr>
                <w:rFonts w:eastAsia="Tahoma"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02E42A63"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support for county health team to form part of the planning and review meetings</w:t>
            </w:r>
          </w:p>
        </w:tc>
        <w:tc>
          <w:tcPr>
            <w:tcW w:w="685" w:type="pct"/>
            <w:tcBorders>
              <w:top w:val="nil"/>
              <w:left w:val="nil"/>
              <w:bottom w:val="single" w:sz="4" w:space="0" w:color="auto"/>
              <w:right w:val="single" w:sz="4" w:space="0" w:color="auto"/>
            </w:tcBorders>
            <w:shd w:val="clear" w:color="000000" w:fill="C4BD97"/>
          </w:tcPr>
          <w:p w14:paraId="063ACD2B"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18DD9CC1"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971C54A"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DB3CDCB" w14:textId="77777777" w:rsidR="00147FBE" w:rsidRPr="00192043" w:rsidRDefault="00147FBE" w:rsidP="00147FBE">
            <w:pPr>
              <w:rPr>
                <w:rFonts w:cs="Tahoma"/>
                <w:b/>
                <w:bCs/>
                <w:color w:val="000000" w:themeColor="text1"/>
              </w:rPr>
            </w:pPr>
          </w:p>
        </w:tc>
        <w:tc>
          <w:tcPr>
            <w:tcW w:w="630" w:type="pct"/>
            <w:tcBorders>
              <w:left w:val="single" w:sz="4" w:space="0" w:color="auto"/>
              <w:bottom w:val="single" w:sz="4" w:space="0" w:color="000000"/>
              <w:right w:val="single" w:sz="4" w:space="0" w:color="auto"/>
            </w:tcBorders>
            <w:shd w:val="clear" w:color="000000" w:fill="C4BD97"/>
            <w:vAlign w:val="center"/>
          </w:tcPr>
          <w:p w14:paraId="65EAC19E" w14:textId="77777777" w:rsidR="00147FBE" w:rsidRPr="00192043" w:rsidRDefault="00147FBE" w:rsidP="00147FBE">
            <w:pPr>
              <w:rPr>
                <w:rFonts w:cs="Tahoma"/>
                <w:color w:val="000000" w:themeColor="text1"/>
                <w:szCs w:val="20"/>
              </w:rPr>
            </w:pPr>
          </w:p>
        </w:tc>
        <w:tc>
          <w:tcPr>
            <w:tcW w:w="727" w:type="pct"/>
            <w:vMerge/>
            <w:tcBorders>
              <w:left w:val="single" w:sz="4" w:space="0" w:color="auto"/>
              <w:right w:val="single" w:sz="4" w:space="0" w:color="auto"/>
            </w:tcBorders>
            <w:shd w:val="clear" w:color="000000" w:fill="C4BD97"/>
            <w:vAlign w:val="center"/>
          </w:tcPr>
          <w:p w14:paraId="7A12BCEC" w14:textId="77777777" w:rsidR="00147FBE" w:rsidRPr="00192043" w:rsidRDefault="00147FBE" w:rsidP="00147FBE">
            <w:pPr>
              <w:rPr>
                <w:rFonts w:eastAsia="Tahoma"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BE6AF42"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Conduct midterm review of the NTDs masterplan</w:t>
            </w:r>
          </w:p>
        </w:tc>
        <w:tc>
          <w:tcPr>
            <w:tcW w:w="973" w:type="pct"/>
            <w:tcBorders>
              <w:top w:val="nil"/>
              <w:left w:val="nil"/>
              <w:bottom w:val="single" w:sz="4" w:space="0" w:color="auto"/>
              <w:right w:val="single" w:sz="4" w:space="0" w:color="auto"/>
            </w:tcBorders>
            <w:shd w:val="clear" w:color="000000" w:fill="C4BD97"/>
          </w:tcPr>
          <w:p w14:paraId="1BDE44D4" w14:textId="77777777" w:rsidR="00147FBE" w:rsidRPr="00192043" w:rsidRDefault="00147FBE" w:rsidP="00147FBE">
            <w:pPr>
              <w:rPr>
                <w:rFonts w:cs="Tahoma"/>
                <w:color w:val="000000" w:themeColor="text1"/>
                <w:szCs w:val="20"/>
              </w:rPr>
            </w:pPr>
            <w:r w:rsidRPr="00192043">
              <w:rPr>
                <w:rFonts w:cs="Tahoma"/>
                <w:color w:val="000000" w:themeColor="text1"/>
                <w:szCs w:val="20"/>
              </w:rPr>
              <w:t>Map up 100 stakeholders to be involve in the midterm review meeting</w:t>
            </w:r>
          </w:p>
          <w:p w14:paraId="3903484A"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BD97"/>
          </w:tcPr>
          <w:p w14:paraId="4DF91F77" w14:textId="77777777" w:rsidR="00147FBE" w:rsidRPr="00192043" w:rsidRDefault="00147FBE" w:rsidP="00147FBE">
            <w:pPr>
              <w:rPr>
                <w:rFonts w:cs="Tahoma"/>
                <w:color w:val="000000" w:themeColor="text1"/>
                <w:szCs w:val="20"/>
              </w:rPr>
            </w:pPr>
            <w:r w:rsidRPr="00192043">
              <w:rPr>
                <w:rFonts w:cs="Tahoma"/>
                <w:color w:val="000000" w:themeColor="text1"/>
                <w:szCs w:val="20"/>
              </w:rPr>
              <w:t>After two years</w:t>
            </w:r>
          </w:p>
        </w:tc>
        <w:tc>
          <w:tcPr>
            <w:tcW w:w="879" w:type="pct"/>
            <w:tcBorders>
              <w:top w:val="nil"/>
              <w:left w:val="nil"/>
              <w:bottom w:val="single" w:sz="4" w:space="0" w:color="auto"/>
              <w:right w:val="single" w:sz="4" w:space="0" w:color="auto"/>
            </w:tcBorders>
            <w:shd w:val="clear" w:color="000000" w:fill="C4BD97"/>
          </w:tcPr>
          <w:p w14:paraId="6938F73D"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7F2E3423" w14:textId="77777777" w:rsidTr="00223902">
        <w:trPr>
          <w:trHeight w:val="8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CAA7177" w14:textId="77777777" w:rsidR="00147FBE" w:rsidRPr="00192043" w:rsidRDefault="00147FBE" w:rsidP="00147FBE">
            <w:pPr>
              <w:rPr>
                <w:rFonts w:cs="Tahoma"/>
                <w:b/>
                <w:bCs/>
                <w:color w:val="000000" w:themeColor="text1"/>
              </w:rPr>
            </w:pPr>
          </w:p>
        </w:tc>
        <w:tc>
          <w:tcPr>
            <w:tcW w:w="630" w:type="pct"/>
            <w:tcBorders>
              <w:left w:val="single" w:sz="4" w:space="0" w:color="auto"/>
              <w:bottom w:val="single" w:sz="4" w:space="0" w:color="000000"/>
              <w:right w:val="single" w:sz="4" w:space="0" w:color="auto"/>
            </w:tcBorders>
            <w:shd w:val="clear" w:color="000000" w:fill="C4BD97"/>
            <w:vAlign w:val="center"/>
          </w:tcPr>
          <w:p w14:paraId="21CFA3F2" w14:textId="77777777" w:rsidR="00147FBE" w:rsidRPr="00192043" w:rsidRDefault="00147FBE" w:rsidP="00147FBE">
            <w:pPr>
              <w:rPr>
                <w:rFonts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BD97"/>
            <w:vAlign w:val="center"/>
          </w:tcPr>
          <w:p w14:paraId="35D139DB" w14:textId="77777777" w:rsidR="00147FBE" w:rsidRPr="00192043" w:rsidRDefault="00147FBE" w:rsidP="00147FBE">
            <w:pPr>
              <w:rPr>
                <w:rFonts w:eastAsia="Tahoma"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36A55037"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an end-term evaluation  of the NTDs masterplan </w:t>
            </w:r>
            <w:r w:rsidRPr="00192043">
              <w:rPr>
                <w:rFonts w:cs="Tahoma"/>
                <w:color w:val="000000" w:themeColor="text1"/>
                <w:szCs w:val="20"/>
              </w:rPr>
              <w:t xml:space="preserve">     </w:t>
            </w:r>
          </w:p>
        </w:tc>
        <w:tc>
          <w:tcPr>
            <w:tcW w:w="973" w:type="pct"/>
            <w:tcBorders>
              <w:top w:val="nil"/>
              <w:left w:val="nil"/>
              <w:bottom w:val="single" w:sz="4" w:space="0" w:color="auto"/>
              <w:right w:val="single" w:sz="4" w:space="0" w:color="auto"/>
            </w:tcBorders>
            <w:shd w:val="clear" w:color="000000" w:fill="C4BD97"/>
          </w:tcPr>
          <w:p w14:paraId="7F0316A8" w14:textId="77777777" w:rsidR="00147FBE" w:rsidRPr="00192043" w:rsidRDefault="00147FBE" w:rsidP="00147FBE">
            <w:pPr>
              <w:rPr>
                <w:rFonts w:cs="Tahoma"/>
                <w:color w:val="000000" w:themeColor="text1"/>
                <w:szCs w:val="20"/>
              </w:rPr>
            </w:pPr>
            <w:r w:rsidRPr="00192043">
              <w:rPr>
                <w:rFonts w:cs="Tahoma"/>
                <w:color w:val="000000" w:themeColor="text1"/>
                <w:szCs w:val="20"/>
              </w:rPr>
              <w:t>Provide support for external firm to evaluate the NTDs Master Plan</w:t>
            </w:r>
          </w:p>
        </w:tc>
        <w:tc>
          <w:tcPr>
            <w:tcW w:w="685" w:type="pct"/>
            <w:tcBorders>
              <w:top w:val="nil"/>
              <w:left w:val="nil"/>
              <w:bottom w:val="single" w:sz="4" w:space="0" w:color="auto"/>
              <w:right w:val="single" w:sz="4" w:space="0" w:color="auto"/>
            </w:tcBorders>
            <w:shd w:val="clear" w:color="000000" w:fill="C4BD97"/>
          </w:tcPr>
          <w:p w14:paraId="34893294" w14:textId="77777777" w:rsidR="00147FBE" w:rsidRPr="00192043" w:rsidRDefault="00147FBE" w:rsidP="00147FBE">
            <w:pPr>
              <w:rPr>
                <w:rFonts w:cs="Tahoma"/>
                <w:color w:val="000000" w:themeColor="text1"/>
                <w:szCs w:val="20"/>
              </w:rPr>
            </w:pPr>
            <w:r w:rsidRPr="00192043">
              <w:rPr>
                <w:rFonts w:cs="Tahoma"/>
                <w:color w:val="000000" w:themeColor="text1"/>
                <w:szCs w:val="20"/>
              </w:rPr>
              <w:t>Year Five</w:t>
            </w:r>
          </w:p>
        </w:tc>
        <w:tc>
          <w:tcPr>
            <w:tcW w:w="879" w:type="pct"/>
            <w:tcBorders>
              <w:top w:val="nil"/>
              <w:left w:val="nil"/>
              <w:bottom w:val="single" w:sz="4" w:space="0" w:color="auto"/>
              <w:right w:val="single" w:sz="4" w:space="0" w:color="auto"/>
            </w:tcBorders>
            <w:shd w:val="clear" w:color="000000" w:fill="C4BD97"/>
          </w:tcPr>
          <w:p w14:paraId="0E6621E0"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776E767D"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2A931189" w14:textId="77777777" w:rsidR="00147FBE" w:rsidRPr="00192043" w:rsidRDefault="00147FBE" w:rsidP="00147FBE">
            <w:pPr>
              <w:rPr>
                <w:rFonts w:cs="Tahoma"/>
                <w:b/>
                <w:bCs/>
                <w:color w:val="000000" w:themeColor="text1"/>
              </w:rPr>
            </w:pPr>
          </w:p>
        </w:tc>
        <w:tc>
          <w:tcPr>
            <w:tcW w:w="630" w:type="pct"/>
            <w:vMerge w:val="restart"/>
            <w:tcBorders>
              <w:top w:val="nil"/>
              <w:left w:val="single" w:sz="4" w:space="0" w:color="auto"/>
              <w:bottom w:val="single" w:sz="4" w:space="0" w:color="000000"/>
              <w:right w:val="single" w:sz="4" w:space="0" w:color="auto"/>
            </w:tcBorders>
            <w:shd w:val="clear" w:color="000000" w:fill="C4BD97"/>
            <w:vAlign w:val="center"/>
          </w:tcPr>
          <w:p w14:paraId="6714811F"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Increase advocacy and partnership for resource mobilization to implement and sustain the NTDs program.     </w:t>
            </w:r>
          </w:p>
          <w:p w14:paraId="18AA5FA0" w14:textId="77777777" w:rsidR="00147FBE" w:rsidRPr="00192043" w:rsidRDefault="00147FBE" w:rsidP="00147FBE">
            <w:pPr>
              <w:rPr>
                <w:rFonts w:cs="Tahoma"/>
                <w:color w:val="000000" w:themeColor="text1"/>
                <w:szCs w:val="20"/>
              </w:rPr>
            </w:pPr>
          </w:p>
        </w:tc>
        <w:tc>
          <w:tcPr>
            <w:tcW w:w="727" w:type="pct"/>
            <w:vMerge w:val="restart"/>
            <w:tcBorders>
              <w:top w:val="nil"/>
              <w:left w:val="single" w:sz="4" w:space="0" w:color="auto"/>
              <w:right w:val="single" w:sz="4" w:space="0" w:color="auto"/>
            </w:tcBorders>
            <w:shd w:val="clear" w:color="000000" w:fill="C4BD97"/>
            <w:vAlign w:val="center"/>
          </w:tcPr>
          <w:p w14:paraId="5B233D0A"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resources for NTDs interventions increased    </w:t>
            </w:r>
          </w:p>
          <w:p w14:paraId="71E98025"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25E611A4" w14:textId="77777777" w:rsidR="00147FBE" w:rsidRPr="00192043" w:rsidRDefault="00147FBE" w:rsidP="00147FBE">
            <w:pPr>
              <w:rPr>
                <w:rFonts w:eastAsia="Tahoma" w:cs="Tahoma"/>
                <w:color w:val="000000" w:themeColor="text1"/>
                <w:szCs w:val="20"/>
              </w:rPr>
            </w:pPr>
            <w:r w:rsidRPr="00192043">
              <w:rPr>
                <w:rFonts w:eastAsia="Tahoma" w:cs="Tahoma"/>
                <w:color w:val="000000" w:themeColor="text1"/>
                <w:szCs w:val="20"/>
              </w:rPr>
              <w:t xml:space="preserve">Conduct advocacy meetings with policymakers, political leaders and private sectors to mobilize resources for NTDs </w:t>
            </w:r>
          </w:p>
          <w:p w14:paraId="063F8059" w14:textId="77777777" w:rsidR="00147FBE" w:rsidRPr="00192043" w:rsidRDefault="00147FBE" w:rsidP="00147FBE">
            <w:pPr>
              <w:rPr>
                <w:rFonts w:eastAsia="Tahoma" w:cs="Tahoma"/>
                <w:color w:val="000000" w:themeColor="text1"/>
                <w:szCs w:val="20"/>
              </w:rPr>
            </w:pPr>
          </w:p>
          <w:p w14:paraId="4D2B798C" w14:textId="77777777" w:rsidR="00147FBE" w:rsidRPr="00192043" w:rsidRDefault="00147FBE" w:rsidP="00147FBE">
            <w:pPr>
              <w:rPr>
                <w:rFonts w:eastAsia="Tahoma" w:cs="Tahoma"/>
                <w:color w:val="000000" w:themeColor="text1"/>
                <w:szCs w:val="20"/>
              </w:rPr>
            </w:pPr>
          </w:p>
          <w:p w14:paraId="17E2D7F0"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7482D120" w14:textId="77777777" w:rsidR="00147FBE" w:rsidRPr="00192043" w:rsidRDefault="00147FBE" w:rsidP="00147FBE">
            <w:pPr>
              <w:rPr>
                <w:rFonts w:cs="Tahoma"/>
                <w:color w:val="000000" w:themeColor="text1"/>
                <w:szCs w:val="20"/>
              </w:rPr>
            </w:pPr>
            <w:r w:rsidRPr="00192043">
              <w:rPr>
                <w:rFonts w:cs="Tahoma"/>
                <w:color w:val="000000" w:themeColor="text1"/>
                <w:szCs w:val="20"/>
              </w:rPr>
              <w:t>Hold meeting with lawmakers and other key political actors to present on NTDs for resource mobilization</w:t>
            </w:r>
          </w:p>
          <w:p w14:paraId="599DA8A4" w14:textId="77777777" w:rsidR="00147FBE" w:rsidRPr="00192043" w:rsidRDefault="00147FBE" w:rsidP="00147FBE">
            <w:pPr>
              <w:rPr>
                <w:rFonts w:cs="Tahoma"/>
                <w:color w:val="000000" w:themeColor="text1"/>
                <w:szCs w:val="20"/>
              </w:rPr>
            </w:pPr>
          </w:p>
          <w:p w14:paraId="105B8AB3"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Develop and submit proposals for Resource mobilization for NTDs program implementation</w:t>
            </w:r>
          </w:p>
          <w:p w14:paraId="22E4B6D1" w14:textId="77777777" w:rsidR="00147FBE" w:rsidRPr="00192043" w:rsidRDefault="00147FBE" w:rsidP="00147FBE">
            <w:pPr>
              <w:rPr>
                <w:rFonts w:cs="Tahoma"/>
                <w:color w:val="000000" w:themeColor="text1"/>
                <w:szCs w:val="20"/>
              </w:rPr>
            </w:pPr>
          </w:p>
          <w:p w14:paraId="3B4635D6"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Engage MFDP and the National Legislature to create a budget line for NTDs program</w:t>
            </w:r>
          </w:p>
        </w:tc>
        <w:tc>
          <w:tcPr>
            <w:tcW w:w="685" w:type="pct"/>
            <w:tcBorders>
              <w:top w:val="nil"/>
              <w:left w:val="nil"/>
              <w:bottom w:val="single" w:sz="4" w:space="0" w:color="auto"/>
              <w:right w:val="single" w:sz="4" w:space="0" w:color="auto"/>
            </w:tcBorders>
            <w:shd w:val="clear" w:color="000000" w:fill="C4BD97"/>
          </w:tcPr>
          <w:p w14:paraId="0F8C1847"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0C8C24DA"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2181387F"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63C49B8F"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000000" w:fill="C4BD97"/>
            <w:vAlign w:val="center"/>
          </w:tcPr>
          <w:p w14:paraId="0890AA6C"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BD97"/>
            <w:vAlign w:val="center"/>
          </w:tcPr>
          <w:p w14:paraId="30E6B32C"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1D7472D5"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Include NTDs as a priority of the National Health Financing Strategy</w:t>
            </w:r>
          </w:p>
        </w:tc>
        <w:tc>
          <w:tcPr>
            <w:tcW w:w="973" w:type="pct"/>
            <w:tcBorders>
              <w:top w:val="nil"/>
              <w:left w:val="nil"/>
              <w:bottom w:val="single" w:sz="4" w:space="0" w:color="auto"/>
              <w:right w:val="single" w:sz="4" w:space="0" w:color="auto"/>
            </w:tcBorders>
            <w:shd w:val="clear" w:color="000000" w:fill="C4BD97"/>
          </w:tcPr>
          <w:p w14:paraId="176612AC" w14:textId="77777777" w:rsidR="00147FBE" w:rsidRPr="00192043" w:rsidRDefault="00147FBE" w:rsidP="00147FBE">
            <w:pPr>
              <w:rPr>
                <w:rFonts w:cs="Tahoma"/>
                <w:color w:val="000000" w:themeColor="text1"/>
                <w:szCs w:val="20"/>
              </w:rPr>
            </w:pPr>
            <w:r w:rsidRPr="00192043">
              <w:rPr>
                <w:rFonts w:cs="Tahoma"/>
                <w:color w:val="000000" w:themeColor="text1"/>
                <w:szCs w:val="20"/>
              </w:rPr>
              <w:t>Engage Health Financing Unit to include NTDS into the financing strategy</w:t>
            </w:r>
          </w:p>
          <w:p w14:paraId="41E71A4A" w14:textId="77777777" w:rsidR="00147FBE" w:rsidRPr="00192043" w:rsidRDefault="00147FBE" w:rsidP="00147FBE">
            <w:pPr>
              <w:rPr>
                <w:rFonts w:cs="Tahoma"/>
                <w:color w:val="000000" w:themeColor="text1"/>
                <w:szCs w:val="20"/>
              </w:rPr>
            </w:pPr>
          </w:p>
          <w:p w14:paraId="59E85F80" w14:textId="77777777" w:rsidR="00147FBE" w:rsidRPr="00192043" w:rsidRDefault="00147FBE" w:rsidP="00147FBE">
            <w:pPr>
              <w:rPr>
                <w:rFonts w:cs="Tahoma"/>
                <w:color w:val="000000" w:themeColor="text1"/>
                <w:szCs w:val="20"/>
              </w:rPr>
            </w:pPr>
            <w:r w:rsidRPr="00192043">
              <w:rPr>
                <w:rFonts w:cs="Tahoma"/>
                <w:color w:val="000000" w:themeColor="text1"/>
                <w:szCs w:val="20"/>
              </w:rPr>
              <w:t>Conduct a review meeting to look at the National Health Financing strategy to include NTDS</w:t>
            </w:r>
          </w:p>
        </w:tc>
        <w:tc>
          <w:tcPr>
            <w:tcW w:w="685" w:type="pct"/>
            <w:tcBorders>
              <w:top w:val="nil"/>
              <w:left w:val="nil"/>
              <w:bottom w:val="single" w:sz="4" w:space="0" w:color="auto"/>
              <w:right w:val="single" w:sz="4" w:space="0" w:color="auto"/>
            </w:tcBorders>
            <w:shd w:val="clear" w:color="000000" w:fill="C4BD97"/>
          </w:tcPr>
          <w:p w14:paraId="42A48A71" w14:textId="77777777" w:rsidR="00147FBE" w:rsidRPr="00192043" w:rsidRDefault="00147FBE" w:rsidP="00147FBE">
            <w:pPr>
              <w:rPr>
                <w:rFonts w:cs="Tahoma"/>
                <w:color w:val="000000" w:themeColor="text1"/>
                <w:szCs w:val="20"/>
              </w:rPr>
            </w:pPr>
            <w:r w:rsidRPr="00192043">
              <w:rPr>
                <w:rFonts w:cs="Tahoma"/>
                <w:color w:val="000000" w:themeColor="text1"/>
                <w:szCs w:val="20"/>
              </w:rPr>
              <w:t xml:space="preserve">Annually </w:t>
            </w:r>
          </w:p>
        </w:tc>
        <w:tc>
          <w:tcPr>
            <w:tcW w:w="879" w:type="pct"/>
            <w:tcBorders>
              <w:top w:val="nil"/>
              <w:left w:val="nil"/>
              <w:bottom w:val="single" w:sz="4" w:space="0" w:color="auto"/>
              <w:right w:val="single" w:sz="4" w:space="0" w:color="auto"/>
            </w:tcBorders>
            <w:shd w:val="clear" w:color="000000" w:fill="C4BD97"/>
          </w:tcPr>
          <w:p w14:paraId="3D5FDBD4" w14:textId="77777777" w:rsidR="00147FBE" w:rsidRPr="00192043" w:rsidRDefault="00147FBE" w:rsidP="00147FBE">
            <w:pPr>
              <w:rPr>
                <w:rFonts w:cs="Tahoma"/>
                <w:color w:val="000000" w:themeColor="text1"/>
                <w:szCs w:val="20"/>
              </w:rPr>
            </w:pPr>
            <w:r w:rsidRPr="00192043">
              <w:rPr>
                <w:rFonts w:cs="Tahoma"/>
                <w:color w:val="000000" w:themeColor="text1"/>
                <w:szCs w:val="20"/>
              </w:rPr>
              <w:t>Funds</w:t>
            </w:r>
          </w:p>
        </w:tc>
      </w:tr>
      <w:tr w:rsidR="00223902" w:rsidRPr="00192043" w14:paraId="410A1D5A"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756129DD"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000000" w:fill="C4BD97"/>
            <w:vAlign w:val="center"/>
          </w:tcPr>
          <w:p w14:paraId="2B8FF94C"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right w:val="single" w:sz="4" w:space="0" w:color="auto"/>
            </w:tcBorders>
            <w:shd w:val="clear" w:color="000000" w:fill="C4BD97"/>
            <w:vAlign w:val="center"/>
          </w:tcPr>
          <w:p w14:paraId="4D5BB5BF"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525831C2" w14:textId="77777777" w:rsidR="00147FBE" w:rsidRPr="00192043" w:rsidRDefault="00147FBE" w:rsidP="00147FBE">
            <w:pPr>
              <w:rPr>
                <w:rFonts w:cs="Tahoma"/>
                <w:color w:val="000000" w:themeColor="text1"/>
                <w:szCs w:val="20"/>
              </w:rPr>
            </w:pPr>
          </w:p>
        </w:tc>
        <w:tc>
          <w:tcPr>
            <w:tcW w:w="973" w:type="pct"/>
            <w:tcBorders>
              <w:top w:val="nil"/>
              <w:left w:val="nil"/>
              <w:bottom w:val="single" w:sz="4" w:space="0" w:color="auto"/>
              <w:right w:val="single" w:sz="4" w:space="0" w:color="auto"/>
            </w:tcBorders>
            <w:shd w:val="clear" w:color="000000" w:fill="C4BD97"/>
          </w:tcPr>
          <w:p w14:paraId="1C79C35C" w14:textId="77777777" w:rsidR="00147FBE" w:rsidRPr="00192043" w:rsidRDefault="00147FBE" w:rsidP="00147FBE">
            <w:pPr>
              <w:rPr>
                <w:rFonts w:cs="Tahoma"/>
                <w:color w:val="000000" w:themeColor="text1"/>
                <w:szCs w:val="20"/>
              </w:rPr>
            </w:pPr>
          </w:p>
        </w:tc>
        <w:tc>
          <w:tcPr>
            <w:tcW w:w="685" w:type="pct"/>
            <w:tcBorders>
              <w:top w:val="nil"/>
              <w:left w:val="nil"/>
              <w:bottom w:val="single" w:sz="4" w:space="0" w:color="auto"/>
              <w:right w:val="single" w:sz="4" w:space="0" w:color="auto"/>
            </w:tcBorders>
            <w:shd w:val="clear" w:color="000000" w:fill="C4BD97"/>
          </w:tcPr>
          <w:p w14:paraId="064858C6" w14:textId="77777777" w:rsidR="00147FBE" w:rsidRPr="00192043" w:rsidRDefault="00147FBE" w:rsidP="00147FBE">
            <w:pPr>
              <w:rPr>
                <w:rFonts w:cs="Tahoma"/>
                <w:color w:val="000000" w:themeColor="text1"/>
                <w:szCs w:val="20"/>
              </w:rPr>
            </w:pPr>
          </w:p>
        </w:tc>
        <w:tc>
          <w:tcPr>
            <w:tcW w:w="879" w:type="pct"/>
            <w:tcBorders>
              <w:top w:val="nil"/>
              <w:left w:val="nil"/>
              <w:bottom w:val="single" w:sz="4" w:space="0" w:color="auto"/>
              <w:right w:val="single" w:sz="4" w:space="0" w:color="auto"/>
            </w:tcBorders>
            <w:shd w:val="clear" w:color="000000" w:fill="C4BD97"/>
          </w:tcPr>
          <w:p w14:paraId="208247D3" w14:textId="77777777" w:rsidR="00147FBE" w:rsidRPr="00192043" w:rsidRDefault="00147FBE" w:rsidP="00147FBE">
            <w:pPr>
              <w:rPr>
                <w:rFonts w:cs="Tahoma"/>
                <w:color w:val="000000" w:themeColor="text1"/>
                <w:szCs w:val="20"/>
              </w:rPr>
            </w:pPr>
          </w:p>
        </w:tc>
      </w:tr>
      <w:tr w:rsidR="00223902" w:rsidRPr="00192043" w14:paraId="468A9F92" w14:textId="77777777" w:rsidTr="00223902">
        <w:trPr>
          <w:trHeight w:val="1497"/>
        </w:trPr>
        <w:tc>
          <w:tcPr>
            <w:tcW w:w="360" w:type="pct"/>
            <w:vMerge/>
            <w:tcBorders>
              <w:top w:val="nil"/>
              <w:left w:val="single" w:sz="4" w:space="0" w:color="auto"/>
              <w:bottom w:val="single" w:sz="4" w:space="0" w:color="000000"/>
              <w:right w:val="single" w:sz="4" w:space="0" w:color="auto"/>
            </w:tcBorders>
            <w:shd w:val="clear" w:color="auto" w:fill="auto"/>
            <w:vAlign w:val="center"/>
          </w:tcPr>
          <w:p w14:paraId="3C14EC46" w14:textId="77777777" w:rsidR="00147FBE" w:rsidRPr="00192043" w:rsidRDefault="00147FBE" w:rsidP="00147FBE">
            <w:pPr>
              <w:rPr>
                <w:rFonts w:cs="Tahoma"/>
                <w:b/>
                <w:bCs/>
                <w:color w:val="000000" w:themeColor="text1"/>
              </w:rPr>
            </w:pPr>
          </w:p>
        </w:tc>
        <w:tc>
          <w:tcPr>
            <w:tcW w:w="630" w:type="pct"/>
            <w:vMerge/>
            <w:tcBorders>
              <w:top w:val="nil"/>
              <w:left w:val="single" w:sz="4" w:space="0" w:color="auto"/>
              <w:bottom w:val="single" w:sz="4" w:space="0" w:color="000000"/>
              <w:right w:val="single" w:sz="4" w:space="0" w:color="auto"/>
            </w:tcBorders>
            <w:shd w:val="clear" w:color="000000" w:fill="C4BD97"/>
            <w:vAlign w:val="center"/>
          </w:tcPr>
          <w:p w14:paraId="09B90676" w14:textId="77777777" w:rsidR="00147FBE" w:rsidRPr="00192043" w:rsidRDefault="00147FBE" w:rsidP="00147FBE">
            <w:pPr>
              <w:rPr>
                <w:rFonts w:eastAsia="Tahoma" w:cs="Tahoma"/>
                <w:color w:val="000000" w:themeColor="text1"/>
                <w:szCs w:val="20"/>
              </w:rPr>
            </w:pPr>
          </w:p>
        </w:tc>
        <w:tc>
          <w:tcPr>
            <w:tcW w:w="727" w:type="pct"/>
            <w:vMerge/>
            <w:tcBorders>
              <w:left w:val="single" w:sz="4" w:space="0" w:color="auto"/>
              <w:bottom w:val="single" w:sz="4" w:space="0" w:color="000000"/>
              <w:right w:val="single" w:sz="4" w:space="0" w:color="auto"/>
            </w:tcBorders>
            <w:shd w:val="clear" w:color="000000" w:fill="C4BD97"/>
            <w:vAlign w:val="center"/>
          </w:tcPr>
          <w:p w14:paraId="1A3985DB" w14:textId="77777777" w:rsidR="00147FBE" w:rsidRPr="00192043" w:rsidRDefault="00147FBE" w:rsidP="00147FBE">
            <w:pPr>
              <w:rPr>
                <w:rFonts w:cs="Tahoma"/>
                <w:color w:val="000000" w:themeColor="text1"/>
                <w:szCs w:val="20"/>
              </w:rPr>
            </w:pPr>
          </w:p>
        </w:tc>
        <w:tc>
          <w:tcPr>
            <w:tcW w:w="746" w:type="pct"/>
            <w:tcBorders>
              <w:top w:val="nil"/>
              <w:left w:val="nil"/>
              <w:bottom w:val="single" w:sz="4" w:space="0" w:color="auto"/>
              <w:right w:val="single" w:sz="4" w:space="0" w:color="auto"/>
            </w:tcBorders>
            <w:shd w:val="clear" w:color="000000" w:fill="C4BD97"/>
          </w:tcPr>
          <w:p w14:paraId="2BD0E3BF" w14:textId="77777777" w:rsidR="00147FBE" w:rsidRPr="00192043" w:rsidRDefault="00147FBE" w:rsidP="00147FBE">
            <w:pPr>
              <w:rPr>
                <w:rFonts w:cs="Tahoma"/>
                <w:color w:val="000000" w:themeColor="text1"/>
                <w:szCs w:val="20"/>
              </w:rPr>
            </w:pPr>
            <w:r w:rsidRPr="00192043">
              <w:rPr>
                <w:rFonts w:eastAsia="Tahoma" w:cs="Tahoma"/>
                <w:color w:val="000000" w:themeColor="text1"/>
                <w:szCs w:val="20"/>
              </w:rPr>
              <w:t>Engage stakeholders (national legislature, donors, partner,s etc) to commemorate NTDs day</w:t>
            </w:r>
          </w:p>
        </w:tc>
        <w:tc>
          <w:tcPr>
            <w:tcW w:w="973" w:type="pct"/>
            <w:tcBorders>
              <w:top w:val="nil"/>
              <w:left w:val="nil"/>
              <w:bottom w:val="single" w:sz="4" w:space="0" w:color="auto"/>
              <w:right w:val="single" w:sz="4" w:space="0" w:color="auto"/>
            </w:tcBorders>
            <w:shd w:val="clear" w:color="000000" w:fill="C4BD97"/>
          </w:tcPr>
          <w:p w14:paraId="07BDF147" w14:textId="77777777" w:rsidR="00147FBE" w:rsidRPr="00192043" w:rsidRDefault="00147FBE" w:rsidP="00147FBE">
            <w:pPr>
              <w:rPr>
                <w:rFonts w:cs="Tahoma"/>
                <w:color w:val="000000" w:themeColor="text1"/>
                <w:szCs w:val="20"/>
              </w:rPr>
            </w:pPr>
            <w:r w:rsidRPr="00192043">
              <w:rPr>
                <w:rFonts w:cs="Tahoma"/>
                <w:color w:val="000000" w:themeColor="text1"/>
                <w:szCs w:val="20"/>
              </w:rPr>
              <w:t>To work with National Legislature, donors, partners, students and other stakeholders to celebrate NTDs Day</w:t>
            </w:r>
          </w:p>
        </w:tc>
        <w:tc>
          <w:tcPr>
            <w:tcW w:w="685" w:type="pct"/>
            <w:tcBorders>
              <w:top w:val="nil"/>
              <w:left w:val="nil"/>
              <w:bottom w:val="single" w:sz="4" w:space="0" w:color="auto"/>
              <w:right w:val="single" w:sz="4" w:space="0" w:color="auto"/>
            </w:tcBorders>
            <w:shd w:val="clear" w:color="000000" w:fill="C4BD97"/>
          </w:tcPr>
          <w:p w14:paraId="1CDDF0EF" w14:textId="77777777" w:rsidR="00147FBE" w:rsidRPr="00192043" w:rsidRDefault="00147FBE" w:rsidP="00147FBE">
            <w:pPr>
              <w:rPr>
                <w:rFonts w:cs="Tahoma"/>
                <w:color w:val="000000" w:themeColor="text1"/>
                <w:szCs w:val="20"/>
              </w:rPr>
            </w:pPr>
            <w:r w:rsidRPr="00192043">
              <w:rPr>
                <w:rFonts w:cs="Tahoma"/>
                <w:color w:val="000000" w:themeColor="text1"/>
                <w:szCs w:val="20"/>
              </w:rPr>
              <w:t>Annually</w:t>
            </w:r>
          </w:p>
        </w:tc>
        <w:tc>
          <w:tcPr>
            <w:tcW w:w="879" w:type="pct"/>
            <w:tcBorders>
              <w:top w:val="nil"/>
              <w:left w:val="nil"/>
              <w:bottom w:val="single" w:sz="4" w:space="0" w:color="auto"/>
              <w:right w:val="single" w:sz="4" w:space="0" w:color="auto"/>
            </w:tcBorders>
            <w:shd w:val="clear" w:color="000000" w:fill="C4BD97"/>
          </w:tcPr>
          <w:p w14:paraId="0970C6E3" w14:textId="77777777" w:rsidR="00147FBE" w:rsidRPr="00192043" w:rsidRDefault="00147FBE" w:rsidP="00E7484F">
            <w:pPr>
              <w:keepNext/>
              <w:rPr>
                <w:rFonts w:cs="Tahoma"/>
                <w:color w:val="000000" w:themeColor="text1"/>
                <w:szCs w:val="20"/>
              </w:rPr>
            </w:pPr>
            <w:r w:rsidRPr="00192043">
              <w:rPr>
                <w:rFonts w:cs="Tahoma"/>
                <w:color w:val="000000" w:themeColor="text1"/>
                <w:szCs w:val="20"/>
              </w:rPr>
              <w:t>Funds</w:t>
            </w:r>
          </w:p>
        </w:tc>
      </w:tr>
    </w:tbl>
    <w:p w14:paraId="574CD526" w14:textId="18D27A97" w:rsidR="00E7484F" w:rsidRDefault="00E7484F" w:rsidP="00E7484F">
      <w:pPr>
        <w:pStyle w:val="Caption"/>
        <w:framePr w:hSpace="180" w:wrap="around" w:vAnchor="text" w:hAnchor="margin" w:y="255"/>
      </w:pPr>
      <w:bookmarkStart w:id="231" w:name="_Toc136555103"/>
      <w:r>
        <w:t xml:space="preserve">Table </w:t>
      </w:r>
      <w:r>
        <w:fldChar w:fldCharType="begin"/>
      </w:r>
      <w:r>
        <w:instrText xml:space="preserve"> SEQ Table \* ARABIC </w:instrText>
      </w:r>
      <w:r>
        <w:fldChar w:fldCharType="separate"/>
      </w:r>
      <w:r w:rsidR="00A265F0">
        <w:rPr>
          <w:noProof/>
        </w:rPr>
        <w:t>34</w:t>
      </w:r>
      <w:r>
        <w:fldChar w:fldCharType="end"/>
      </w:r>
      <w:r>
        <w:t xml:space="preserve"> Strategic pillars with activities</w:t>
      </w:r>
      <w:bookmarkEnd w:id="231"/>
    </w:p>
    <w:p w14:paraId="4F188B37" w14:textId="77777777" w:rsidR="00147FBE" w:rsidRPr="00147FBE" w:rsidRDefault="00147FBE" w:rsidP="00147FBE">
      <w:pPr>
        <w:rPr>
          <w:color w:val="000000" w:themeColor="text1"/>
        </w:rPr>
      </w:pPr>
    </w:p>
    <w:p w14:paraId="7BA19B63" w14:textId="77777777" w:rsidR="00147FBE" w:rsidRPr="00147FBE" w:rsidRDefault="00147FBE" w:rsidP="00147FBE">
      <w:pPr>
        <w:rPr>
          <w:color w:val="000000" w:themeColor="text1"/>
        </w:rPr>
      </w:pPr>
    </w:p>
    <w:p w14:paraId="01D32013" w14:textId="77777777" w:rsidR="00147FBE" w:rsidRPr="00147FBE" w:rsidRDefault="00147FBE" w:rsidP="00147FBE">
      <w:pPr>
        <w:rPr>
          <w:rFonts w:eastAsia="Tahoma" w:cs="Tahoma"/>
          <w:b/>
          <w:color w:val="000000" w:themeColor="text1"/>
        </w:rPr>
      </w:pPr>
    </w:p>
    <w:p w14:paraId="1B823D2A" w14:textId="77777777" w:rsidR="00147FBE" w:rsidRPr="00147FBE" w:rsidRDefault="00147FBE" w:rsidP="00147FBE">
      <w:pPr>
        <w:rPr>
          <w:color w:val="000000" w:themeColor="text1"/>
        </w:rPr>
      </w:pPr>
    </w:p>
    <w:p w14:paraId="6E7139F1" w14:textId="77777777" w:rsidR="00147FBE" w:rsidRPr="00147FBE" w:rsidRDefault="00147FBE" w:rsidP="00147FBE">
      <w:pPr>
        <w:rPr>
          <w:color w:val="000000" w:themeColor="text1"/>
        </w:rPr>
      </w:pPr>
    </w:p>
    <w:p w14:paraId="08C8C08D" w14:textId="77777777" w:rsidR="00147FBE" w:rsidRPr="00147FBE" w:rsidRDefault="00147FBE" w:rsidP="00147FBE">
      <w:pPr>
        <w:rPr>
          <w:color w:val="000000" w:themeColor="text1"/>
        </w:rPr>
      </w:pPr>
    </w:p>
    <w:p w14:paraId="188F8737" w14:textId="77777777" w:rsidR="00147FBE" w:rsidRPr="00147FBE" w:rsidRDefault="00147FBE" w:rsidP="00147FBE">
      <w:pPr>
        <w:rPr>
          <w:color w:val="000000" w:themeColor="text1"/>
        </w:rPr>
      </w:pPr>
    </w:p>
    <w:p w14:paraId="5542FFFA" w14:textId="77777777" w:rsidR="00147FBE" w:rsidRPr="00147FBE" w:rsidRDefault="00147FBE" w:rsidP="00147FBE">
      <w:pPr>
        <w:rPr>
          <w:rFonts w:eastAsia="Tahoma" w:cs="Tahoma"/>
          <w:color w:val="000000" w:themeColor="text1"/>
        </w:rPr>
      </w:pPr>
    </w:p>
    <w:p w14:paraId="0663001A" w14:textId="77777777" w:rsidR="00147FBE" w:rsidRPr="00147FBE" w:rsidRDefault="00147FBE" w:rsidP="00147FBE">
      <w:pPr>
        <w:rPr>
          <w:rFonts w:eastAsia="Tahoma" w:cs="Tahoma"/>
          <w:color w:val="000000" w:themeColor="text1"/>
        </w:rPr>
      </w:pPr>
    </w:p>
    <w:p w14:paraId="1F07969A" w14:textId="77777777" w:rsidR="00147FBE" w:rsidRPr="00147FBE" w:rsidRDefault="00147FBE" w:rsidP="00147FBE">
      <w:pPr>
        <w:rPr>
          <w:rFonts w:eastAsia="Tahoma" w:cs="Tahoma"/>
          <w:color w:val="000000" w:themeColor="text1"/>
        </w:rPr>
      </w:pPr>
    </w:p>
    <w:p w14:paraId="01294B6B" w14:textId="77777777" w:rsidR="00147FBE" w:rsidRPr="00147FBE" w:rsidRDefault="00147FBE" w:rsidP="00147FBE">
      <w:pPr>
        <w:rPr>
          <w:rFonts w:eastAsia="Tahoma" w:cs="Tahoma"/>
          <w:color w:val="000000" w:themeColor="text1"/>
        </w:rPr>
      </w:pPr>
    </w:p>
    <w:p w14:paraId="283F0790" w14:textId="77777777" w:rsidR="00147FBE" w:rsidRPr="00147FBE" w:rsidRDefault="00147FBE" w:rsidP="00147FBE">
      <w:pPr>
        <w:rPr>
          <w:rFonts w:eastAsia="Tahoma" w:cs="Tahoma"/>
          <w:color w:val="000000" w:themeColor="text1"/>
        </w:rPr>
      </w:pPr>
    </w:p>
    <w:p w14:paraId="1511E1EE" w14:textId="77777777" w:rsidR="00147FBE" w:rsidRPr="00147FBE" w:rsidRDefault="00147FBE" w:rsidP="00147FBE">
      <w:pPr>
        <w:rPr>
          <w:rFonts w:eastAsia="Tahoma" w:cs="Tahoma"/>
          <w:color w:val="000000" w:themeColor="text1"/>
        </w:rPr>
      </w:pPr>
    </w:p>
    <w:p w14:paraId="6A15126E" w14:textId="77777777" w:rsidR="00147FBE" w:rsidRPr="00147FBE" w:rsidRDefault="00147FBE" w:rsidP="00147FBE">
      <w:pPr>
        <w:rPr>
          <w:rFonts w:eastAsia="Tahoma" w:cs="Tahoma"/>
          <w:color w:val="000000" w:themeColor="text1"/>
        </w:rPr>
      </w:pPr>
    </w:p>
    <w:p w14:paraId="4570F98A" w14:textId="77777777" w:rsidR="00147FBE" w:rsidRPr="00147FBE" w:rsidRDefault="00147FBE" w:rsidP="00147FBE">
      <w:pPr>
        <w:rPr>
          <w:rFonts w:eastAsia="Tahoma" w:cs="Tahoma"/>
          <w:color w:val="000000" w:themeColor="text1"/>
        </w:rPr>
      </w:pPr>
    </w:p>
    <w:p w14:paraId="1A21F0C3" w14:textId="77777777" w:rsidR="00147FBE" w:rsidRPr="00147FBE" w:rsidRDefault="00147FBE" w:rsidP="00147FBE">
      <w:pPr>
        <w:rPr>
          <w:rFonts w:eastAsia="Tahoma" w:cs="Tahoma"/>
          <w:color w:val="000000" w:themeColor="text1"/>
        </w:rPr>
      </w:pPr>
    </w:p>
    <w:p w14:paraId="63CB898A" w14:textId="77777777" w:rsidR="00147FBE" w:rsidRPr="00147FBE" w:rsidRDefault="00147FBE" w:rsidP="00147FBE">
      <w:pPr>
        <w:rPr>
          <w:rFonts w:eastAsia="Tahoma" w:cs="Tahoma"/>
          <w:color w:val="000000" w:themeColor="text1"/>
        </w:rPr>
      </w:pPr>
    </w:p>
    <w:p w14:paraId="650851F8" w14:textId="77777777" w:rsidR="00C359FC" w:rsidRDefault="00C359FC" w:rsidP="00147FBE">
      <w:pPr>
        <w:rPr>
          <w:rFonts w:eastAsia="Tahoma" w:cs="Tahoma"/>
          <w:color w:val="000000" w:themeColor="text1"/>
        </w:rPr>
      </w:pPr>
    </w:p>
    <w:p w14:paraId="12685059" w14:textId="6709261F" w:rsidR="00147FBE" w:rsidRPr="00147FBE" w:rsidRDefault="00147FBE" w:rsidP="004D2CB7">
      <w:pPr>
        <w:pStyle w:val="Heading2"/>
      </w:pPr>
      <w:bookmarkStart w:id="232" w:name="_Toc136555033"/>
      <w:r w:rsidRPr="00147FBE">
        <w:t>Section 3.2: Toward Program Sustainability: Intensifying Coordination and Partnerships</w:t>
      </w:r>
      <w:bookmarkEnd w:id="232"/>
    </w:p>
    <w:p w14:paraId="46DF184F" w14:textId="77777777" w:rsidR="00147FBE" w:rsidRPr="00147FBE" w:rsidRDefault="00147FBE" w:rsidP="00147FBE">
      <w:pPr>
        <w:rPr>
          <w:color w:val="000000" w:themeColor="text1"/>
        </w:rPr>
      </w:pPr>
    </w:p>
    <w:p w14:paraId="77B46E74" w14:textId="28F16D0D" w:rsidR="00147FBE" w:rsidRPr="00147FBE" w:rsidRDefault="00D22A9C" w:rsidP="00147FBE">
      <w:pPr>
        <w:rPr>
          <w:rFonts w:eastAsia="Tahoma" w:cs="Tahoma"/>
          <w:b/>
          <w:color w:val="000000" w:themeColor="text1"/>
        </w:rPr>
      </w:pPr>
      <w:r>
        <w:rPr>
          <w:rFonts w:eastAsia="Tahoma" w:cs="Tahoma"/>
          <w:b/>
          <w:color w:val="000000" w:themeColor="text1"/>
        </w:rPr>
        <w:t xml:space="preserve">3.2.1 </w:t>
      </w:r>
      <w:r w:rsidR="00147FBE" w:rsidRPr="00147FBE">
        <w:rPr>
          <w:rFonts w:eastAsia="Tahoma" w:cs="Tahoma"/>
          <w:b/>
          <w:color w:val="000000" w:themeColor="text1"/>
        </w:rPr>
        <w:t xml:space="preserve">NTD </w:t>
      </w:r>
      <w:r>
        <w:rPr>
          <w:rFonts w:eastAsia="Tahoma" w:cs="Tahoma"/>
          <w:b/>
          <w:color w:val="000000" w:themeColor="text1"/>
        </w:rPr>
        <w:t xml:space="preserve">Program </w:t>
      </w:r>
      <w:r w:rsidR="00465822">
        <w:rPr>
          <w:rFonts w:eastAsia="Tahoma" w:cs="Tahoma"/>
          <w:b/>
          <w:color w:val="000000" w:themeColor="text1"/>
        </w:rPr>
        <w:t xml:space="preserve">Management </w:t>
      </w:r>
      <w:r>
        <w:rPr>
          <w:rFonts w:eastAsia="Tahoma" w:cs="Tahoma"/>
          <w:b/>
          <w:color w:val="000000" w:themeColor="text1"/>
        </w:rPr>
        <w:t>Structure</w:t>
      </w:r>
      <w:r w:rsidR="00147FBE" w:rsidRPr="00147FBE">
        <w:rPr>
          <w:rFonts w:eastAsia="Tahoma" w:cs="Tahoma"/>
          <w:b/>
          <w:color w:val="000000" w:themeColor="text1"/>
        </w:rPr>
        <w:t xml:space="preserve">   </w:t>
      </w:r>
    </w:p>
    <w:p w14:paraId="5FFE5D96"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The National NTD Program of Liberia is under the Department of Health Services on the Ministry of Health.  The Program is integrated, covering Preventive Chemotherapy NTDs (PC-NTDs) and Case Management NTDs (CM-NTDs) under one leadership. The Program is headed by a Director with a Deputy. There is a national coordinator for each of the disease-specific PC-NTDs, whereas the CM-NTDs activities are coordinated by one person. At the decentralized level, the County Health Teams are responsible for both PC-NTD and CM-NTD interventions. Community health workers are involved in NTD service delivery and are linked to the primary healthcare facilities in their catchment areas. </w:t>
      </w:r>
    </w:p>
    <w:p w14:paraId="5A6D4866" w14:textId="50F16230" w:rsidR="00874B42" w:rsidRDefault="00874B42" w:rsidP="00147FBE">
      <w:pPr>
        <w:rPr>
          <w:noProof/>
          <w:color w:val="000000" w:themeColor="text1"/>
          <w:lang w:val="en-GB" w:eastAsia="en-GB"/>
        </w:rPr>
      </w:pPr>
    </w:p>
    <w:p w14:paraId="7009E3E3" w14:textId="5AB70597" w:rsidR="001E746A" w:rsidRDefault="001E746A" w:rsidP="001E746A">
      <w:pPr>
        <w:pStyle w:val="Caption"/>
        <w:keepNext/>
      </w:pPr>
      <w:r>
        <w:t>Figure 33: MOH NTDs Program Organogram</w:t>
      </w:r>
    </w:p>
    <w:p w14:paraId="3C5930AA" w14:textId="78BAB8B9" w:rsidR="00147FBE" w:rsidRPr="00147FBE" w:rsidRDefault="001E746A" w:rsidP="00147FBE">
      <w:pPr>
        <w:rPr>
          <w:rFonts w:eastAsia="Tahoma" w:cs="Tahoma"/>
        </w:rPr>
      </w:pPr>
      <w:r>
        <w:rPr>
          <w:noProof/>
        </w:rPr>
        <w:drawing>
          <wp:inline distT="0" distB="0" distL="0" distR="0" wp14:anchorId="41FD13B2" wp14:editId="2285A9B8">
            <wp:extent cx="5702300" cy="4241800"/>
            <wp:effectExtent l="0" t="0" r="0" b="6350"/>
            <wp:docPr id="1221711308" name="Picture 122171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0.png"/>
                    <pic:cNvPicPr>
                      <a:picLocks noChangeAspect="1"/>
                    </pic:cNvPicPr>
                  </pic:nvPicPr>
                  <pic:blipFill>
                    <a:blip r:embed="rId77"/>
                    <a:stretch>
                      <a:fillRect/>
                    </a:stretch>
                  </pic:blipFill>
                  <pic:spPr>
                    <a:xfrm>
                      <a:off x="0" y="0"/>
                      <a:ext cx="5702300" cy="4241800"/>
                    </a:xfrm>
                    <a:prstGeom prst="rect">
                      <a:avLst/>
                    </a:prstGeom>
                    <a:noFill/>
                    <a:ln>
                      <a:noFill/>
                    </a:ln>
                  </pic:spPr>
                </pic:pic>
              </a:graphicData>
            </a:graphic>
          </wp:inline>
        </w:drawing>
      </w:r>
    </w:p>
    <w:p w14:paraId="24FFE524" w14:textId="77777777" w:rsidR="00D273F0" w:rsidRDefault="00D273F0" w:rsidP="00147FBE">
      <w:pPr>
        <w:rPr>
          <w:rFonts w:eastAsia="Tahoma" w:cs="Tahoma"/>
        </w:rPr>
        <w:sectPr w:rsidR="00D273F0" w:rsidSect="00233A01">
          <w:pgSz w:w="15842" w:h="12242" w:orient="landscape"/>
          <w:pgMar w:top="1440" w:right="1440" w:bottom="1440" w:left="1440" w:header="720" w:footer="720" w:gutter="0"/>
          <w:cols w:space="720"/>
        </w:sectPr>
      </w:pPr>
    </w:p>
    <w:p w14:paraId="30D60D68" w14:textId="77777777" w:rsidR="00147FBE" w:rsidRPr="00147FBE" w:rsidRDefault="00147FBE" w:rsidP="00147FBE">
      <w:pPr>
        <w:rPr>
          <w:rFonts w:eastAsia="Tahoma" w:cs="Tahoma"/>
        </w:rPr>
      </w:pPr>
      <w:r w:rsidRPr="00147FBE">
        <w:rPr>
          <w:rFonts w:eastAsia="Tahoma" w:cs="Tahoma"/>
        </w:rPr>
        <w:t xml:space="preserve">There is an NTD Steering Committee headed by the Chief Medical Officer, which takes high level program decisions and guides program sustainability, resource mobilization, inter-sectoral collaboration and coordination, and integration of NTD interventions in the health system. The Steering Committee also plays high level advisory roles to improve NTD program implementation in the country. </w:t>
      </w:r>
    </w:p>
    <w:p w14:paraId="1ECD0A94" w14:textId="77777777" w:rsidR="00147FBE" w:rsidRPr="00147FBE" w:rsidRDefault="00147FBE" w:rsidP="00147FBE">
      <w:pPr>
        <w:rPr>
          <w:rFonts w:eastAsia="Tahoma" w:cs="Tahoma"/>
        </w:rPr>
      </w:pPr>
    </w:p>
    <w:p w14:paraId="3B1B814B" w14:textId="77777777" w:rsidR="00147FBE" w:rsidRPr="00147FBE" w:rsidRDefault="00147FBE" w:rsidP="00147FBE">
      <w:pPr>
        <w:rPr>
          <w:rFonts w:eastAsia="Tahoma" w:cs="Tahoma"/>
        </w:rPr>
      </w:pPr>
      <w:r w:rsidRPr="00147FBE">
        <w:rPr>
          <w:rFonts w:eastAsia="Tahoma" w:cs="Tahoma"/>
        </w:rPr>
        <w:t xml:space="preserve">The Technical Working Group is composed of technical staff from the NTD Program, other MOH Programs, key stakeholders, and partners. It provides technical guidance on program direction, program evaluation, and priority setting in line with the national priorities. </w:t>
      </w:r>
    </w:p>
    <w:p w14:paraId="293BF68F" w14:textId="77777777" w:rsidR="00147FBE" w:rsidRPr="00147FBE" w:rsidRDefault="00147FBE" w:rsidP="00147FBE">
      <w:pPr>
        <w:rPr>
          <w:rFonts w:eastAsia="Tahoma" w:cs="Tahoma"/>
        </w:rPr>
      </w:pPr>
    </w:p>
    <w:p w14:paraId="7C6E9D65" w14:textId="77777777" w:rsidR="00147FBE" w:rsidRPr="00147FBE" w:rsidRDefault="00147FBE" w:rsidP="00147FBE">
      <w:pPr>
        <w:rPr>
          <w:rFonts w:eastAsia="Tahoma" w:cs="Tahoma"/>
        </w:rPr>
      </w:pPr>
      <w:r w:rsidRPr="00147FBE">
        <w:rPr>
          <w:rFonts w:eastAsia="Tahoma" w:cs="Tahoma"/>
        </w:rPr>
        <w:t xml:space="preserve">At the county level, the County NTD Coordination Committee, headed by the County Health Officer, is composed of NTD partners and stakeholders.  The committee is responsible for the coordination of NTD response, partner collaboration, and stakeholder engagement at the county and community levels. </w:t>
      </w:r>
    </w:p>
    <w:p w14:paraId="3A99168A" w14:textId="48807685" w:rsidR="00E7484F" w:rsidRDefault="00E7484F">
      <w:pPr>
        <w:spacing w:line="240" w:lineRule="auto"/>
        <w:rPr>
          <w:rFonts w:eastAsia="Tahoma" w:cs="Tahoma"/>
          <w:b/>
        </w:rPr>
      </w:pPr>
      <w:r>
        <w:rPr>
          <w:rFonts w:eastAsia="Tahoma" w:cs="Tahoma"/>
          <w:b/>
        </w:rPr>
        <w:br w:type="page"/>
      </w:r>
    </w:p>
    <w:p w14:paraId="1E0286E0" w14:textId="074E9927" w:rsidR="00147FBE" w:rsidRPr="00147FBE" w:rsidRDefault="00147FBE" w:rsidP="00147FBE">
      <w:pPr>
        <w:rPr>
          <w:rFonts w:eastAsia="Tahoma" w:cs="Tahoma"/>
          <w:b/>
          <w:color w:val="000000" w:themeColor="text1"/>
        </w:rPr>
      </w:pPr>
      <w:r w:rsidRPr="00147FBE">
        <w:rPr>
          <w:rFonts w:eastAsia="Tahoma" w:cs="Tahoma"/>
          <w:b/>
          <w:color w:val="000000" w:themeColor="text1"/>
        </w:rPr>
        <w:t>Membership and Terms of Reference – Program Coordination Mechanism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931"/>
        <w:gridCol w:w="2725"/>
        <w:gridCol w:w="3696"/>
      </w:tblGrid>
      <w:tr w:rsidR="00147FBE" w:rsidRPr="00147FBE" w14:paraId="0774F66A" w14:textId="77777777" w:rsidTr="00AA75D4">
        <w:trPr>
          <w:trHeight w:val="193"/>
        </w:trPr>
        <w:tc>
          <w:tcPr>
            <w:tcW w:w="1567" w:type="pct"/>
            <w:shd w:val="clear" w:color="auto" w:fill="0070C0"/>
            <w:tcMar>
              <w:top w:w="15" w:type="dxa"/>
              <w:left w:w="15" w:type="dxa"/>
              <w:bottom w:w="0" w:type="dxa"/>
              <w:right w:w="15" w:type="dxa"/>
            </w:tcMar>
            <w:vAlign w:val="center"/>
          </w:tcPr>
          <w:p w14:paraId="61FCF193"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Entity/Institution/Agency</w:t>
            </w:r>
          </w:p>
        </w:tc>
        <w:tc>
          <w:tcPr>
            <w:tcW w:w="1457" w:type="pct"/>
            <w:shd w:val="clear" w:color="auto" w:fill="0070C0"/>
            <w:tcMar>
              <w:top w:w="15" w:type="dxa"/>
              <w:left w:w="15" w:type="dxa"/>
              <w:bottom w:w="0" w:type="dxa"/>
              <w:right w:w="15" w:type="dxa"/>
            </w:tcMar>
            <w:vAlign w:val="center"/>
          </w:tcPr>
          <w:p w14:paraId="3FCC8911"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Membership</w:t>
            </w:r>
          </w:p>
        </w:tc>
        <w:tc>
          <w:tcPr>
            <w:tcW w:w="1976" w:type="pct"/>
            <w:shd w:val="clear" w:color="auto" w:fill="0070C0"/>
            <w:tcMar>
              <w:top w:w="15" w:type="dxa"/>
              <w:left w:w="15" w:type="dxa"/>
              <w:bottom w:w="0" w:type="dxa"/>
              <w:right w:w="15" w:type="dxa"/>
            </w:tcMar>
            <w:vAlign w:val="center"/>
          </w:tcPr>
          <w:p w14:paraId="24B323E6"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Terms of Reference</w:t>
            </w:r>
          </w:p>
        </w:tc>
      </w:tr>
      <w:tr w:rsidR="00147FBE" w:rsidRPr="00147FBE" w14:paraId="72426F6A" w14:textId="77777777" w:rsidTr="00AA75D4">
        <w:trPr>
          <w:trHeight w:val="407"/>
        </w:trPr>
        <w:tc>
          <w:tcPr>
            <w:tcW w:w="5000" w:type="pct"/>
            <w:gridSpan w:val="3"/>
            <w:shd w:val="clear" w:color="auto" w:fill="FFFFFF"/>
            <w:tcMar>
              <w:top w:w="15" w:type="dxa"/>
              <w:left w:w="15" w:type="dxa"/>
              <w:bottom w:w="0" w:type="dxa"/>
              <w:right w:w="15" w:type="dxa"/>
            </w:tcMar>
            <w:vAlign w:val="center"/>
          </w:tcPr>
          <w:p w14:paraId="2D1DFB67"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 xml:space="preserve">National NTD Steering Committee – Headed by the Chief Medical Officer </w:t>
            </w:r>
          </w:p>
        </w:tc>
      </w:tr>
      <w:tr w:rsidR="00147FBE" w:rsidRPr="00147FBE" w14:paraId="333CE1B2" w14:textId="77777777" w:rsidTr="00AA75D4">
        <w:trPr>
          <w:trHeight w:val="2270"/>
        </w:trPr>
        <w:tc>
          <w:tcPr>
            <w:tcW w:w="1567" w:type="pct"/>
            <w:shd w:val="clear" w:color="auto" w:fill="FFFFFF"/>
            <w:tcMar>
              <w:top w:w="15" w:type="dxa"/>
              <w:left w:w="15" w:type="dxa"/>
              <w:bottom w:w="0" w:type="dxa"/>
              <w:right w:w="15" w:type="dxa"/>
            </w:tcMar>
            <w:vAlign w:val="center"/>
          </w:tcPr>
          <w:p w14:paraId="79B91CE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Program </w:t>
            </w:r>
          </w:p>
          <w:p w14:paraId="4D96E39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Other MOH Programs </w:t>
            </w:r>
          </w:p>
          <w:p w14:paraId="30A62D0A"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NPHIL </w:t>
            </w:r>
          </w:p>
          <w:p w14:paraId="721AA4E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WHO </w:t>
            </w:r>
          </w:p>
          <w:p w14:paraId="0335550A"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University of Liberia </w:t>
            </w:r>
          </w:p>
          <w:p w14:paraId="300C24B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Partners </w:t>
            </w:r>
          </w:p>
        </w:tc>
        <w:tc>
          <w:tcPr>
            <w:tcW w:w="1457" w:type="pct"/>
            <w:shd w:val="clear" w:color="auto" w:fill="FFFFFF"/>
            <w:tcMar>
              <w:top w:w="15" w:type="dxa"/>
              <w:left w:w="15" w:type="dxa"/>
              <w:bottom w:w="0" w:type="dxa"/>
              <w:right w:w="15" w:type="dxa"/>
            </w:tcMar>
            <w:vAlign w:val="center"/>
          </w:tcPr>
          <w:p w14:paraId="5CEA6B22"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CMO </w:t>
            </w:r>
          </w:p>
          <w:p w14:paraId="281CED97"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Program Director and Deputy </w:t>
            </w:r>
          </w:p>
          <w:p w14:paraId="78D38574"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Heads of other MOH Programs </w:t>
            </w:r>
          </w:p>
          <w:p w14:paraId="65B3BDE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DG/NPHIL </w:t>
            </w:r>
          </w:p>
          <w:p w14:paraId="3B89566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WR </w:t>
            </w:r>
          </w:p>
          <w:p w14:paraId="1EC4A78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VP-AA/UL</w:t>
            </w:r>
          </w:p>
          <w:p w14:paraId="795CA8E8"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Partners </w:t>
            </w:r>
          </w:p>
        </w:tc>
        <w:tc>
          <w:tcPr>
            <w:tcW w:w="1976" w:type="pct"/>
            <w:shd w:val="clear" w:color="auto" w:fill="FFFFFF"/>
            <w:tcMar>
              <w:top w:w="15" w:type="dxa"/>
              <w:left w:w="15" w:type="dxa"/>
              <w:bottom w:w="0" w:type="dxa"/>
              <w:right w:w="15" w:type="dxa"/>
            </w:tcMar>
            <w:vAlign w:val="center"/>
          </w:tcPr>
          <w:p w14:paraId="72C8C091"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TOR to be developed to include technical advisory and steering functions. </w:t>
            </w:r>
          </w:p>
          <w:p w14:paraId="1A907749" w14:textId="77777777" w:rsidR="00147FBE" w:rsidRPr="00941C13" w:rsidRDefault="00147FBE" w:rsidP="00147FBE">
            <w:pPr>
              <w:rPr>
                <w:rFonts w:eastAsia="Tahoma" w:cs="Tahoma"/>
                <w:color w:val="000000" w:themeColor="text1"/>
                <w:szCs w:val="20"/>
              </w:rPr>
            </w:pPr>
          </w:p>
        </w:tc>
      </w:tr>
      <w:tr w:rsidR="00147FBE" w:rsidRPr="00147FBE" w14:paraId="5E69CA27" w14:textId="77777777" w:rsidTr="00AA75D4">
        <w:trPr>
          <w:trHeight w:val="381"/>
        </w:trPr>
        <w:tc>
          <w:tcPr>
            <w:tcW w:w="5000" w:type="pct"/>
            <w:gridSpan w:val="3"/>
            <w:shd w:val="clear" w:color="auto" w:fill="FFFFFF"/>
            <w:tcMar>
              <w:top w:w="15" w:type="dxa"/>
              <w:left w:w="15" w:type="dxa"/>
              <w:bottom w:w="0" w:type="dxa"/>
              <w:right w:w="15" w:type="dxa"/>
            </w:tcMar>
            <w:vAlign w:val="center"/>
          </w:tcPr>
          <w:p w14:paraId="41AB29A7"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 xml:space="preserve">National NTD Technical Working Group – Headed by the NTD Program Director </w:t>
            </w:r>
          </w:p>
        </w:tc>
      </w:tr>
      <w:tr w:rsidR="00147FBE" w:rsidRPr="00147FBE" w14:paraId="2C83A537" w14:textId="77777777" w:rsidTr="00AA75D4">
        <w:trPr>
          <w:trHeight w:val="1712"/>
        </w:trPr>
        <w:tc>
          <w:tcPr>
            <w:tcW w:w="1567" w:type="pct"/>
            <w:shd w:val="clear" w:color="auto" w:fill="FFFFFF"/>
            <w:tcMar>
              <w:top w:w="15" w:type="dxa"/>
              <w:left w:w="15" w:type="dxa"/>
              <w:bottom w:w="0" w:type="dxa"/>
              <w:right w:w="15" w:type="dxa"/>
            </w:tcMar>
            <w:vAlign w:val="center"/>
          </w:tcPr>
          <w:p w14:paraId="1B7D15E2"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Program </w:t>
            </w:r>
          </w:p>
          <w:p w14:paraId="28BD3F2B"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Other MOH Programs </w:t>
            </w:r>
          </w:p>
          <w:p w14:paraId="7F2D13B5"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NPHIL </w:t>
            </w:r>
          </w:p>
          <w:p w14:paraId="7F5A04B4"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One Health Platform </w:t>
            </w:r>
          </w:p>
          <w:p w14:paraId="3B737AA2"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WHO </w:t>
            </w:r>
          </w:p>
          <w:p w14:paraId="58345B76"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Partners </w:t>
            </w:r>
          </w:p>
        </w:tc>
        <w:tc>
          <w:tcPr>
            <w:tcW w:w="1457" w:type="pct"/>
            <w:shd w:val="clear" w:color="auto" w:fill="FFFFFF"/>
            <w:tcMar>
              <w:top w:w="15" w:type="dxa"/>
              <w:left w:w="15" w:type="dxa"/>
              <w:bottom w:w="0" w:type="dxa"/>
              <w:right w:w="15" w:type="dxa"/>
            </w:tcMar>
            <w:vAlign w:val="center"/>
          </w:tcPr>
          <w:p w14:paraId="6BA5AA10"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Coordinators </w:t>
            </w:r>
          </w:p>
          <w:p w14:paraId="4D7A0CB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Technical staff from other </w:t>
            </w:r>
          </w:p>
          <w:p w14:paraId="5E47A246"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DG-Tech/NPHIL </w:t>
            </w:r>
          </w:p>
          <w:p w14:paraId="7D293BA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One Health Focal Point </w:t>
            </w:r>
          </w:p>
          <w:p w14:paraId="31E383C3"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WHO NTD Focal Point </w:t>
            </w:r>
          </w:p>
          <w:p w14:paraId="0042ABE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Partners</w:t>
            </w:r>
          </w:p>
        </w:tc>
        <w:tc>
          <w:tcPr>
            <w:tcW w:w="1976" w:type="pct"/>
            <w:shd w:val="clear" w:color="auto" w:fill="FFFFFF"/>
            <w:tcMar>
              <w:top w:w="15" w:type="dxa"/>
              <w:left w:w="15" w:type="dxa"/>
              <w:bottom w:w="0" w:type="dxa"/>
              <w:right w:w="15" w:type="dxa"/>
            </w:tcMar>
            <w:vAlign w:val="center"/>
          </w:tcPr>
          <w:p w14:paraId="18CA8601"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TOR available, to be revised. </w:t>
            </w:r>
          </w:p>
        </w:tc>
      </w:tr>
      <w:tr w:rsidR="00147FBE" w:rsidRPr="00147FBE" w14:paraId="4EC6440B" w14:textId="77777777" w:rsidTr="00AA75D4">
        <w:trPr>
          <w:trHeight w:val="368"/>
        </w:trPr>
        <w:tc>
          <w:tcPr>
            <w:tcW w:w="5000" w:type="pct"/>
            <w:gridSpan w:val="3"/>
            <w:shd w:val="clear" w:color="auto" w:fill="FFFFFF"/>
            <w:tcMar>
              <w:top w:w="15" w:type="dxa"/>
              <w:left w:w="15" w:type="dxa"/>
              <w:bottom w:w="0" w:type="dxa"/>
              <w:right w:w="15" w:type="dxa"/>
            </w:tcMar>
            <w:vAlign w:val="center"/>
          </w:tcPr>
          <w:p w14:paraId="5165F073" w14:textId="77777777" w:rsidR="00147FBE" w:rsidRPr="00941C13" w:rsidRDefault="00147FBE" w:rsidP="00147FBE">
            <w:pPr>
              <w:rPr>
                <w:rFonts w:eastAsia="Tahoma" w:cs="Tahoma"/>
                <w:color w:val="000000" w:themeColor="text1"/>
                <w:szCs w:val="20"/>
              </w:rPr>
            </w:pPr>
            <w:r w:rsidRPr="00941C13">
              <w:rPr>
                <w:rFonts w:eastAsia="Tahoma" w:cs="Tahoma"/>
                <w:b/>
                <w:color w:val="000000" w:themeColor="text1"/>
                <w:szCs w:val="20"/>
              </w:rPr>
              <w:t xml:space="preserve">County NTD Coordination Committee – Headed by the County Health Officer </w:t>
            </w:r>
          </w:p>
        </w:tc>
      </w:tr>
      <w:tr w:rsidR="00147FBE" w:rsidRPr="00147FBE" w14:paraId="294F7E53" w14:textId="77777777" w:rsidTr="00AA75D4">
        <w:trPr>
          <w:trHeight w:val="605"/>
        </w:trPr>
        <w:tc>
          <w:tcPr>
            <w:tcW w:w="1567" w:type="pct"/>
            <w:shd w:val="clear" w:color="auto" w:fill="FFFFFF"/>
            <w:tcMar>
              <w:top w:w="15" w:type="dxa"/>
              <w:left w:w="15" w:type="dxa"/>
              <w:bottom w:w="0" w:type="dxa"/>
              <w:right w:w="15" w:type="dxa"/>
            </w:tcMar>
            <w:vAlign w:val="center"/>
          </w:tcPr>
          <w:p w14:paraId="272D32CA"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County Health Teams </w:t>
            </w:r>
          </w:p>
          <w:p w14:paraId="0C022C3A"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Partners </w:t>
            </w:r>
          </w:p>
        </w:tc>
        <w:tc>
          <w:tcPr>
            <w:tcW w:w="1457" w:type="pct"/>
            <w:shd w:val="clear" w:color="auto" w:fill="FFFFFF"/>
            <w:tcMar>
              <w:top w:w="15" w:type="dxa"/>
              <w:left w:w="15" w:type="dxa"/>
              <w:bottom w:w="0" w:type="dxa"/>
              <w:right w:w="15" w:type="dxa"/>
            </w:tcMar>
            <w:vAlign w:val="center"/>
          </w:tcPr>
          <w:p w14:paraId="4A67736D"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County Health Officers </w:t>
            </w:r>
          </w:p>
          <w:p w14:paraId="7DC40BF0"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NTD focal persons </w:t>
            </w:r>
          </w:p>
          <w:p w14:paraId="650AF33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Representative of Community Health workers </w:t>
            </w:r>
          </w:p>
        </w:tc>
        <w:tc>
          <w:tcPr>
            <w:tcW w:w="1976" w:type="pct"/>
            <w:shd w:val="clear" w:color="auto" w:fill="FFFFFF"/>
            <w:tcMar>
              <w:top w:w="15" w:type="dxa"/>
              <w:left w:w="15" w:type="dxa"/>
              <w:bottom w:w="0" w:type="dxa"/>
              <w:right w:w="15" w:type="dxa"/>
            </w:tcMar>
            <w:vAlign w:val="center"/>
          </w:tcPr>
          <w:p w14:paraId="70227181" w14:textId="77777777" w:rsidR="00147FBE" w:rsidRPr="00941C13" w:rsidRDefault="00147FBE" w:rsidP="00147FBE">
            <w:pPr>
              <w:rPr>
                <w:rFonts w:eastAsia="Tahoma" w:cs="Tahoma"/>
                <w:color w:val="000000" w:themeColor="text1"/>
                <w:szCs w:val="20"/>
              </w:rPr>
            </w:pPr>
          </w:p>
          <w:p w14:paraId="746955D9" w14:textId="77777777" w:rsidR="00147FBE" w:rsidRPr="00941C13" w:rsidRDefault="00147FBE" w:rsidP="00147FBE">
            <w:pPr>
              <w:rPr>
                <w:rFonts w:eastAsia="Tahoma" w:cs="Tahoma"/>
                <w:color w:val="000000" w:themeColor="text1"/>
                <w:szCs w:val="20"/>
              </w:rPr>
            </w:pPr>
          </w:p>
          <w:p w14:paraId="080F6CEE" w14:textId="77777777" w:rsidR="00147FBE" w:rsidRPr="00941C13" w:rsidRDefault="00147FBE" w:rsidP="00147FBE">
            <w:pPr>
              <w:rPr>
                <w:rFonts w:eastAsia="Tahoma" w:cs="Tahoma"/>
                <w:color w:val="000000" w:themeColor="text1"/>
                <w:szCs w:val="20"/>
              </w:rPr>
            </w:pPr>
            <w:r w:rsidRPr="00941C13">
              <w:rPr>
                <w:rFonts w:eastAsia="Tahoma" w:cs="Tahoma"/>
                <w:color w:val="000000" w:themeColor="text1"/>
                <w:szCs w:val="20"/>
              </w:rPr>
              <w:t xml:space="preserve">TOR to be developed </w:t>
            </w:r>
          </w:p>
          <w:p w14:paraId="52D2AD1E" w14:textId="77777777" w:rsidR="00147FBE" w:rsidRPr="00941C13" w:rsidRDefault="00147FBE" w:rsidP="00147FBE">
            <w:pPr>
              <w:rPr>
                <w:rFonts w:eastAsia="Tahoma" w:cs="Tahoma"/>
                <w:color w:val="000000" w:themeColor="text1"/>
                <w:szCs w:val="20"/>
              </w:rPr>
            </w:pPr>
          </w:p>
          <w:p w14:paraId="77483CC0" w14:textId="77777777" w:rsidR="00147FBE" w:rsidRPr="00941C13" w:rsidRDefault="00147FBE" w:rsidP="00AA75D4">
            <w:pPr>
              <w:keepNext/>
              <w:rPr>
                <w:rFonts w:eastAsia="Tahoma" w:cs="Tahoma"/>
                <w:color w:val="000000" w:themeColor="text1"/>
                <w:szCs w:val="20"/>
              </w:rPr>
            </w:pPr>
          </w:p>
        </w:tc>
      </w:tr>
    </w:tbl>
    <w:p w14:paraId="3133886E" w14:textId="67CC179A" w:rsidR="00147FBE" w:rsidRPr="00B16F50" w:rsidRDefault="00AA75D4" w:rsidP="00B16F50">
      <w:pPr>
        <w:pStyle w:val="Caption"/>
        <w:rPr>
          <w:rFonts w:eastAsia="Tahoma" w:cs="Tahoma"/>
          <w:b/>
          <w:color w:val="000000" w:themeColor="text1"/>
        </w:rPr>
      </w:pPr>
      <w:bookmarkStart w:id="233" w:name="_Toc136555104"/>
      <w:r>
        <w:t xml:space="preserve">Table </w:t>
      </w:r>
      <w:r>
        <w:fldChar w:fldCharType="begin"/>
      </w:r>
      <w:r>
        <w:instrText xml:space="preserve"> SEQ Table \* ARABIC </w:instrText>
      </w:r>
      <w:r>
        <w:fldChar w:fldCharType="separate"/>
      </w:r>
      <w:r w:rsidR="00A265F0">
        <w:rPr>
          <w:noProof/>
        </w:rPr>
        <w:t>35</w:t>
      </w:r>
      <w:r>
        <w:fldChar w:fldCharType="end"/>
      </w:r>
      <w:r>
        <w:t xml:space="preserve"> Membership and Terms of Reference - Program Coordination Mechanism</w:t>
      </w:r>
      <w:bookmarkEnd w:id="233"/>
    </w:p>
    <w:p w14:paraId="2A868DA1" w14:textId="77777777" w:rsidR="00941C13" w:rsidRDefault="00941C13" w:rsidP="00147FBE">
      <w:pPr>
        <w:rPr>
          <w:rFonts w:eastAsia="Tahoma" w:cs="Tahoma"/>
          <w:b/>
          <w:color w:val="000000" w:themeColor="text1"/>
        </w:rPr>
      </w:pPr>
    </w:p>
    <w:p w14:paraId="5F4B473E" w14:textId="77777777" w:rsidR="00941C13" w:rsidRDefault="00941C13" w:rsidP="00147FBE">
      <w:pPr>
        <w:rPr>
          <w:rFonts w:eastAsia="Tahoma" w:cs="Tahoma"/>
          <w:b/>
          <w:color w:val="000000" w:themeColor="text1"/>
        </w:rPr>
      </w:pPr>
    </w:p>
    <w:p w14:paraId="19D59687" w14:textId="77777777" w:rsidR="00941C13" w:rsidRDefault="00941C13" w:rsidP="00147FBE">
      <w:pPr>
        <w:rPr>
          <w:rFonts w:eastAsia="Tahoma" w:cs="Tahoma"/>
          <w:b/>
          <w:color w:val="000000" w:themeColor="text1"/>
        </w:rPr>
      </w:pPr>
    </w:p>
    <w:p w14:paraId="5C6BAB99" w14:textId="18FCEBB0" w:rsidR="00941C13" w:rsidRDefault="00D516FA" w:rsidP="00D516FA">
      <w:pPr>
        <w:spacing w:line="240" w:lineRule="auto"/>
        <w:rPr>
          <w:rFonts w:eastAsia="Tahoma" w:cs="Tahoma"/>
          <w:b/>
          <w:color w:val="000000" w:themeColor="text1"/>
        </w:rPr>
      </w:pPr>
      <w:r>
        <w:rPr>
          <w:rFonts w:eastAsia="Tahoma" w:cs="Tahoma"/>
          <w:b/>
          <w:color w:val="000000" w:themeColor="text1"/>
        </w:rPr>
        <w:br w:type="page"/>
      </w:r>
    </w:p>
    <w:p w14:paraId="7CF8C72D" w14:textId="77777777" w:rsidR="00127E9C" w:rsidRDefault="00127E9C" w:rsidP="00147FBE">
      <w:pPr>
        <w:rPr>
          <w:rFonts w:eastAsia="Tahoma" w:cs="Tahoma"/>
          <w:b/>
          <w:color w:val="000000" w:themeColor="text1"/>
        </w:rPr>
        <w:sectPr w:rsidR="00127E9C" w:rsidSect="00233A01">
          <w:pgSz w:w="12242" w:h="15842"/>
          <w:pgMar w:top="1440" w:right="1440" w:bottom="1440" w:left="1440" w:header="720" w:footer="720" w:gutter="0"/>
          <w:cols w:space="720"/>
        </w:sectPr>
      </w:pPr>
    </w:p>
    <w:p w14:paraId="2105A1C7" w14:textId="7CD04BC8" w:rsidR="00147FBE" w:rsidRPr="00147FBE" w:rsidRDefault="00147FBE" w:rsidP="00147FBE">
      <w:pPr>
        <w:rPr>
          <w:rFonts w:eastAsia="Tahoma" w:cs="Tahoma"/>
          <w:b/>
          <w:color w:val="000000" w:themeColor="text1"/>
        </w:rPr>
      </w:pPr>
      <w:r w:rsidRPr="00147FBE">
        <w:rPr>
          <w:rFonts w:eastAsia="Tahoma" w:cs="Tahoma"/>
          <w:b/>
          <w:color w:val="000000" w:themeColor="text1"/>
        </w:rPr>
        <w:t>Partnership Matrix</w:t>
      </w:r>
    </w:p>
    <w:p w14:paraId="5E45F9AC" w14:textId="77777777" w:rsidR="00147FBE" w:rsidRPr="00147FBE" w:rsidRDefault="00147FBE" w:rsidP="00147FBE">
      <w:pPr>
        <w:rPr>
          <w:rFonts w:eastAsia="Tahoma" w:cs="Tahoma"/>
          <w:b/>
          <w:color w:val="000000" w:themeColor="text1"/>
        </w:rPr>
      </w:pPr>
    </w:p>
    <w:tbl>
      <w:tblPr>
        <w:tblW w:w="5000" w:type="pct"/>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552"/>
        <w:gridCol w:w="1420"/>
        <w:gridCol w:w="860"/>
        <w:gridCol w:w="1140"/>
        <w:gridCol w:w="1140"/>
        <w:gridCol w:w="1140"/>
        <w:gridCol w:w="1140"/>
        <w:gridCol w:w="1140"/>
        <w:gridCol w:w="1140"/>
        <w:gridCol w:w="1140"/>
        <w:gridCol w:w="1140"/>
      </w:tblGrid>
      <w:tr w:rsidR="00147FBE" w:rsidRPr="004D48EC" w14:paraId="5673E1BF" w14:textId="77777777" w:rsidTr="00BB1BBF">
        <w:trPr>
          <w:trHeight w:val="773"/>
        </w:trPr>
        <w:tc>
          <w:tcPr>
            <w:tcW w:w="599" w:type="pct"/>
            <w:tcBorders>
              <w:right w:val="single" w:sz="4" w:space="0" w:color="4472C4"/>
            </w:tcBorders>
          </w:tcPr>
          <w:p w14:paraId="3D883000"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 xml:space="preserve">County </w:t>
            </w:r>
          </w:p>
        </w:tc>
        <w:tc>
          <w:tcPr>
            <w:tcW w:w="548" w:type="pct"/>
            <w:tcBorders>
              <w:left w:val="single" w:sz="4" w:space="0" w:color="4472C4"/>
              <w:right w:val="single" w:sz="4" w:space="0" w:color="4472C4"/>
            </w:tcBorders>
          </w:tcPr>
          <w:p w14:paraId="2CA634C9"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NTDs (List)</w:t>
            </w:r>
          </w:p>
        </w:tc>
        <w:tc>
          <w:tcPr>
            <w:tcW w:w="332" w:type="pct"/>
            <w:tcBorders>
              <w:left w:val="single" w:sz="4" w:space="0" w:color="4472C4"/>
              <w:right w:val="single" w:sz="4" w:space="0" w:color="4472C4"/>
            </w:tcBorders>
          </w:tcPr>
          <w:p w14:paraId="7F43D31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Mental Health</w:t>
            </w:r>
          </w:p>
        </w:tc>
        <w:tc>
          <w:tcPr>
            <w:tcW w:w="440" w:type="pct"/>
            <w:tcBorders>
              <w:left w:val="single" w:sz="4" w:space="0" w:color="4472C4"/>
              <w:right w:val="single" w:sz="4" w:space="0" w:color="4472C4"/>
            </w:tcBorders>
          </w:tcPr>
          <w:p w14:paraId="6807066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Disability / Physio therapy.</w:t>
            </w:r>
          </w:p>
        </w:tc>
        <w:tc>
          <w:tcPr>
            <w:tcW w:w="440" w:type="pct"/>
            <w:tcBorders>
              <w:left w:val="single" w:sz="4" w:space="0" w:color="4472C4"/>
              <w:right w:val="single" w:sz="4" w:space="0" w:color="4472C4"/>
            </w:tcBorders>
          </w:tcPr>
          <w:p w14:paraId="708D9BD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Veterinary</w:t>
            </w:r>
          </w:p>
          <w:p w14:paraId="039FB18B"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(List)</w:t>
            </w:r>
          </w:p>
        </w:tc>
        <w:tc>
          <w:tcPr>
            <w:tcW w:w="440" w:type="pct"/>
            <w:tcBorders>
              <w:left w:val="single" w:sz="4" w:space="0" w:color="4472C4"/>
              <w:right w:val="single" w:sz="4" w:space="0" w:color="4472C4"/>
            </w:tcBorders>
          </w:tcPr>
          <w:p w14:paraId="206AC47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WASH (List)</w:t>
            </w:r>
          </w:p>
        </w:tc>
        <w:tc>
          <w:tcPr>
            <w:tcW w:w="440" w:type="pct"/>
            <w:tcBorders>
              <w:left w:val="single" w:sz="4" w:space="0" w:color="4472C4"/>
            </w:tcBorders>
          </w:tcPr>
          <w:p w14:paraId="3B00C29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IVM (List)</w:t>
            </w:r>
          </w:p>
        </w:tc>
        <w:tc>
          <w:tcPr>
            <w:tcW w:w="440" w:type="pct"/>
            <w:tcBorders>
              <w:left w:val="single" w:sz="4" w:space="0" w:color="4472C4"/>
            </w:tcBorders>
          </w:tcPr>
          <w:p w14:paraId="2735996F"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One-Health (List)</w:t>
            </w:r>
          </w:p>
        </w:tc>
        <w:tc>
          <w:tcPr>
            <w:tcW w:w="440" w:type="pct"/>
            <w:tcBorders>
              <w:left w:val="single" w:sz="4" w:space="0" w:color="4472C4"/>
            </w:tcBorders>
          </w:tcPr>
          <w:p w14:paraId="4E4BFFDB"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Education (List)</w:t>
            </w:r>
          </w:p>
        </w:tc>
        <w:tc>
          <w:tcPr>
            <w:tcW w:w="440" w:type="pct"/>
            <w:tcBorders>
              <w:left w:val="single" w:sz="4" w:space="0" w:color="4472C4"/>
            </w:tcBorders>
          </w:tcPr>
          <w:p w14:paraId="54A347C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Malaria</w:t>
            </w:r>
          </w:p>
          <w:p w14:paraId="17067C1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(List)</w:t>
            </w:r>
          </w:p>
        </w:tc>
        <w:tc>
          <w:tcPr>
            <w:tcW w:w="440" w:type="pct"/>
            <w:tcBorders>
              <w:left w:val="single" w:sz="4" w:space="0" w:color="4472C4"/>
            </w:tcBorders>
          </w:tcPr>
          <w:p w14:paraId="6ED4029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Research</w:t>
            </w:r>
          </w:p>
        </w:tc>
      </w:tr>
      <w:tr w:rsidR="00147FBE" w:rsidRPr="004D48EC" w14:paraId="39D3FAD1" w14:textId="77777777" w:rsidTr="00BB1BBF">
        <w:trPr>
          <w:trHeight w:val="530"/>
        </w:trPr>
        <w:tc>
          <w:tcPr>
            <w:tcW w:w="599" w:type="pct"/>
            <w:tcBorders>
              <w:right w:val="single" w:sz="4" w:space="0" w:color="4472C4"/>
            </w:tcBorders>
            <w:vAlign w:val="center"/>
          </w:tcPr>
          <w:p w14:paraId="36A85180"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Bomi</w:t>
            </w:r>
          </w:p>
        </w:tc>
        <w:tc>
          <w:tcPr>
            <w:tcW w:w="548" w:type="pct"/>
            <w:tcBorders>
              <w:left w:val="single" w:sz="4" w:space="0" w:color="4472C4"/>
              <w:right w:val="single" w:sz="4" w:space="0" w:color="4472C4"/>
            </w:tcBorders>
            <w:vAlign w:val="center"/>
          </w:tcPr>
          <w:p w14:paraId="724B71A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Plan Intl</w:t>
            </w:r>
          </w:p>
          <w:p w14:paraId="5354829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Village Reach</w:t>
            </w:r>
          </w:p>
          <w:p w14:paraId="6C23A49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2E6F043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74024C8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tc>
        <w:tc>
          <w:tcPr>
            <w:tcW w:w="440" w:type="pct"/>
            <w:tcBorders>
              <w:left w:val="single" w:sz="4" w:space="0" w:color="4472C4"/>
              <w:right w:val="single" w:sz="4" w:space="0" w:color="4472C4"/>
            </w:tcBorders>
            <w:vAlign w:val="center"/>
          </w:tcPr>
          <w:p w14:paraId="173EFC5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66633DB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08428FF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tcBorders>
            <w:vAlign w:val="center"/>
          </w:tcPr>
          <w:p w14:paraId="7C998FF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p w14:paraId="2A35723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AFENET</w:t>
            </w:r>
          </w:p>
        </w:tc>
        <w:tc>
          <w:tcPr>
            <w:tcW w:w="440" w:type="pct"/>
            <w:tcBorders>
              <w:left w:val="single" w:sz="4" w:space="0" w:color="4472C4"/>
            </w:tcBorders>
            <w:vAlign w:val="center"/>
          </w:tcPr>
          <w:p w14:paraId="5F6A8BC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15804FA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67D23D1"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3E56A429" w14:textId="77777777" w:rsidTr="00BB1BBF">
        <w:trPr>
          <w:trHeight w:val="620"/>
        </w:trPr>
        <w:tc>
          <w:tcPr>
            <w:tcW w:w="599" w:type="pct"/>
            <w:tcBorders>
              <w:right w:val="single" w:sz="4" w:space="0" w:color="4472C4"/>
            </w:tcBorders>
            <w:vAlign w:val="center"/>
          </w:tcPr>
          <w:p w14:paraId="144A015D"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Bong</w:t>
            </w:r>
          </w:p>
        </w:tc>
        <w:tc>
          <w:tcPr>
            <w:tcW w:w="548" w:type="pct"/>
            <w:tcBorders>
              <w:left w:val="single" w:sz="4" w:space="0" w:color="4472C4"/>
              <w:right w:val="single" w:sz="4" w:space="0" w:color="4472C4"/>
            </w:tcBorders>
            <w:vAlign w:val="center"/>
          </w:tcPr>
          <w:p w14:paraId="762313A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3AB65A84"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00BB5A3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AIFO Liberia</w:t>
            </w:r>
          </w:p>
        </w:tc>
        <w:tc>
          <w:tcPr>
            <w:tcW w:w="440" w:type="pct"/>
            <w:tcBorders>
              <w:left w:val="single" w:sz="4" w:space="0" w:color="4472C4"/>
              <w:right w:val="single" w:sz="4" w:space="0" w:color="4472C4"/>
            </w:tcBorders>
            <w:vAlign w:val="center"/>
          </w:tcPr>
          <w:p w14:paraId="2E81994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3CE2C8D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6340738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3A9BFA4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0CDD242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1AC1968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0FB8C47D"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7FD6521B" w14:textId="77777777" w:rsidTr="00BB1BBF">
        <w:trPr>
          <w:trHeight w:val="530"/>
        </w:trPr>
        <w:tc>
          <w:tcPr>
            <w:tcW w:w="599" w:type="pct"/>
            <w:tcBorders>
              <w:right w:val="single" w:sz="4" w:space="0" w:color="4472C4"/>
            </w:tcBorders>
            <w:vAlign w:val="center"/>
          </w:tcPr>
          <w:p w14:paraId="1CE48DF1"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Gbarpolu</w:t>
            </w:r>
          </w:p>
        </w:tc>
        <w:tc>
          <w:tcPr>
            <w:tcW w:w="548" w:type="pct"/>
            <w:tcBorders>
              <w:left w:val="single" w:sz="4" w:space="0" w:color="4472C4"/>
              <w:right w:val="single" w:sz="4" w:space="0" w:color="4472C4"/>
            </w:tcBorders>
          </w:tcPr>
          <w:p w14:paraId="07261040"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5A4A157B"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6726EC4B"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5B43E69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56F1230A"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BDA12B7"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80CFFB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5BC399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0FA7C1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64788D6C"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1E365423" w14:textId="77777777" w:rsidTr="00BB1BBF">
        <w:trPr>
          <w:trHeight w:val="530"/>
        </w:trPr>
        <w:tc>
          <w:tcPr>
            <w:tcW w:w="599" w:type="pct"/>
            <w:tcBorders>
              <w:right w:val="single" w:sz="4" w:space="0" w:color="4472C4"/>
            </w:tcBorders>
            <w:vAlign w:val="center"/>
          </w:tcPr>
          <w:p w14:paraId="5C18C8E6"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Grand Bassa</w:t>
            </w:r>
          </w:p>
        </w:tc>
        <w:tc>
          <w:tcPr>
            <w:tcW w:w="548" w:type="pct"/>
            <w:tcBorders>
              <w:left w:val="single" w:sz="4" w:space="0" w:color="4472C4"/>
              <w:right w:val="single" w:sz="4" w:space="0" w:color="4472C4"/>
            </w:tcBorders>
          </w:tcPr>
          <w:p w14:paraId="3DDFF96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546F695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5129EE2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50A3029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8A68D28"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882038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3ECD731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6AC5CDB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170D4F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0A61312"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6528F87C" w14:textId="77777777" w:rsidTr="00BB1BBF">
        <w:trPr>
          <w:trHeight w:val="530"/>
        </w:trPr>
        <w:tc>
          <w:tcPr>
            <w:tcW w:w="599" w:type="pct"/>
            <w:tcBorders>
              <w:right w:val="single" w:sz="4" w:space="0" w:color="4472C4"/>
            </w:tcBorders>
            <w:vAlign w:val="center"/>
          </w:tcPr>
          <w:p w14:paraId="254677D7"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Cape Mount</w:t>
            </w:r>
          </w:p>
        </w:tc>
        <w:tc>
          <w:tcPr>
            <w:tcW w:w="548" w:type="pct"/>
            <w:tcBorders>
              <w:left w:val="single" w:sz="4" w:space="0" w:color="4472C4"/>
              <w:right w:val="single" w:sz="4" w:space="0" w:color="4472C4"/>
            </w:tcBorders>
          </w:tcPr>
          <w:p w14:paraId="1B7044A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3D059FF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BD5B705"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70DB05D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D7B1C5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16F9E66E"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0C09DAB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11930CA"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6E71B50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1B3BEE12"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11C21F96" w14:textId="77777777" w:rsidTr="00BB1BBF">
        <w:trPr>
          <w:trHeight w:val="530"/>
        </w:trPr>
        <w:tc>
          <w:tcPr>
            <w:tcW w:w="599" w:type="pct"/>
            <w:tcBorders>
              <w:right w:val="single" w:sz="4" w:space="0" w:color="4472C4"/>
            </w:tcBorders>
            <w:vAlign w:val="center"/>
          </w:tcPr>
          <w:p w14:paraId="6FD1A5FB"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 xml:space="preserve">Grand Gedeh </w:t>
            </w:r>
          </w:p>
        </w:tc>
        <w:tc>
          <w:tcPr>
            <w:tcW w:w="548" w:type="pct"/>
            <w:tcBorders>
              <w:left w:val="single" w:sz="4" w:space="0" w:color="4472C4"/>
              <w:right w:val="single" w:sz="4" w:space="0" w:color="4472C4"/>
            </w:tcBorders>
          </w:tcPr>
          <w:p w14:paraId="58D96E7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Last Mile Health</w:t>
            </w:r>
          </w:p>
          <w:p w14:paraId="286FB4C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p w14:paraId="60781A0D" w14:textId="77777777" w:rsidR="00147FBE" w:rsidRPr="004D48EC" w:rsidRDefault="00147FBE" w:rsidP="004D48EC">
            <w:pPr>
              <w:spacing w:line="240" w:lineRule="auto"/>
              <w:rPr>
                <w:rFonts w:eastAsia="Arial Narrow" w:cs="Tahoma"/>
                <w:color w:val="000000" w:themeColor="text1"/>
                <w:szCs w:val="20"/>
              </w:rPr>
            </w:pPr>
          </w:p>
        </w:tc>
        <w:tc>
          <w:tcPr>
            <w:tcW w:w="332" w:type="pct"/>
            <w:tcBorders>
              <w:left w:val="single" w:sz="4" w:space="0" w:color="4472C4"/>
              <w:right w:val="single" w:sz="4" w:space="0" w:color="4472C4"/>
            </w:tcBorders>
          </w:tcPr>
          <w:p w14:paraId="7A8C4F0B"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Carter Center</w:t>
            </w:r>
          </w:p>
        </w:tc>
        <w:tc>
          <w:tcPr>
            <w:tcW w:w="440" w:type="pct"/>
            <w:tcBorders>
              <w:left w:val="single" w:sz="4" w:space="0" w:color="4472C4"/>
              <w:right w:val="single" w:sz="4" w:space="0" w:color="4472C4"/>
            </w:tcBorders>
          </w:tcPr>
          <w:p w14:paraId="73C14F8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AIFO Liberia</w:t>
            </w:r>
          </w:p>
        </w:tc>
        <w:tc>
          <w:tcPr>
            <w:tcW w:w="440" w:type="pct"/>
            <w:tcBorders>
              <w:left w:val="single" w:sz="4" w:space="0" w:color="4472C4"/>
              <w:right w:val="single" w:sz="4" w:space="0" w:color="4472C4"/>
            </w:tcBorders>
          </w:tcPr>
          <w:p w14:paraId="5A14FC08"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7215A0D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WHH</w:t>
            </w:r>
          </w:p>
          <w:p w14:paraId="42C81B1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UNICEF</w:t>
            </w:r>
          </w:p>
        </w:tc>
        <w:tc>
          <w:tcPr>
            <w:tcW w:w="440" w:type="pct"/>
            <w:tcBorders>
              <w:left w:val="single" w:sz="4" w:space="0" w:color="4472C4"/>
            </w:tcBorders>
          </w:tcPr>
          <w:p w14:paraId="11C42A2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D9304F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C328B43"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Save the Children</w:t>
            </w:r>
          </w:p>
        </w:tc>
        <w:tc>
          <w:tcPr>
            <w:tcW w:w="440" w:type="pct"/>
            <w:tcBorders>
              <w:left w:val="single" w:sz="4" w:space="0" w:color="4472C4"/>
            </w:tcBorders>
          </w:tcPr>
          <w:p w14:paraId="3A157C2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Global Fund</w:t>
            </w:r>
          </w:p>
        </w:tc>
        <w:tc>
          <w:tcPr>
            <w:tcW w:w="440" w:type="pct"/>
            <w:tcBorders>
              <w:left w:val="single" w:sz="4" w:space="0" w:color="4472C4"/>
            </w:tcBorders>
          </w:tcPr>
          <w:p w14:paraId="6547E251"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3E7549A2" w14:textId="77777777" w:rsidTr="00BB1BBF">
        <w:trPr>
          <w:trHeight w:val="530"/>
        </w:trPr>
        <w:tc>
          <w:tcPr>
            <w:tcW w:w="599" w:type="pct"/>
            <w:tcBorders>
              <w:right w:val="single" w:sz="4" w:space="0" w:color="4472C4"/>
            </w:tcBorders>
            <w:vAlign w:val="center"/>
          </w:tcPr>
          <w:p w14:paraId="5F426F05"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Grand Kru</w:t>
            </w:r>
          </w:p>
        </w:tc>
        <w:tc>
          <w:tcPr>
            <w:tcW w:w="548" w:type="pct"/>
            <w:tcBorders>
              <w:left w:val="single" w:sz="4" w:space="0" w:color="4472C4"/>
              <w:right w:val="single" w:sz="4" w:space="0" w:color="4472C4"/>
            </w:tcBorders>
          </w:tcPr>
          <w:p w14:paraId="12A9EF2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1C47967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01630B2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4FB0719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3F01DF08"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5D617EA"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16035F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30302E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593E86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5648B5DA"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2D5C4FE0" w14:textId="77777777" w:rsidTr="00BB1BBF">
        <w:trPr>
          <w:trHeight w:val="530"/>
        </w:trPr>
        <w:tc>
          <w:tcPr>
            <w:tcW w:w="599" w:type="pct"/>
            <w:tcBorders>
              <w:right w:val="single" w:sz="4" w:space="0" w:color="4472C4"/>
            </w:tcBorders>
            <w:vAlign w:val="center"/>
          </w:tcPr>
          <w:p w14:paraId="349692BC"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Lofa</w:t>
            </w:r>
          </w:p>
        </w:tc>
        <w:tc>
          <w:tcPr>
            <w:tcW w:w="548" w:type="pct"/>
            <w:tcBorders>
              <w:left w:val="single" w:sz="4" w:space="0" w:color="4472C4"/>
              <w:right w:val="single" w:sz="4" w:space="0" w:color="4472C4"/>
            </w:tcBorders>
            <w:vAlign w:val="center"/>
          </w:tcPr>
          <w:p w14:paraId="0F8809B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p w14:paraId="70E8AB8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Voice of Lofa Radio</w:t>
            </w:r>
          </w:p>
          <w:p w14:paraId="29087CC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Tamba Taikor Radio</w:t>
            </w:r>
          </w:p>
        </w:tc>
        <w:tc>
          <w:tcPr>
            <w:tcW w:w="332" w:type="pct"/>
            <w:tcBorders>
              <w:left w:val="single" w:sz="4" w:space="0" w:color="4472C4"/>
              <w:right w:val="single" w:sz="4" w:space="0" w:color="4472C4"/>
            </w:tcBorders>
          </w:tcPr>
          <w:p w14:paraId="45A6F2E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30C2166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20E28959"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right w:val="single" w:sz="4" w:space="0" w:color="4472C4"/>
            </w:tcBorders>
            <w:vAlign w:val="center"/>
          </w:tcPr>
          <w:p w14:paraId="2DBBCE9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IRC</w:t>
            </w:r>
          </w:p>
          <w:p w14:paraId="18F10D43"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CSI</w:t>
            </w:r>
          </w:p>
        </w:tc>
        <w:tc>
          <w:tcPr>
            <w:tcW w:w="440" w:type="pct"/>
            <w:tcBorders>
              <w:left w:val="single" w:sz="4" w:space="0" w:color="4472C4"/>
            </w:tcBorders>
            <w:vAlign w:val="center"/>
          </w:tcPr>
          <w:p w14:paraId="729682B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tcBorders>
            <w:vAlign w:val="center"/>
          </w:tcPr>
          <w:p w14:paraId="13220D0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tc>
        <w:tc>
          <w:tcPr>
            <w:tcW w:w="440" w:type="pct"/>
            <w:tcBorders>
              <w:left w:val="single" w:sz="4" w:space="0" w:color="4472C4"/>
            </w:tcBorders>
            <w:vAlign w:val="center"/>
          </w:tcPr>
          <w:p w14:paraId="1C5AE8A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t>
            </w:r>
          </w:p>
        </w:tc>
        <w:tc>
          <w:tcPr>
            <w:tcW w:w="440" w:type="pct"/>
            <w:tcBorders>
              <w:left w:val="single" w:sz="4" w:space="0" w:color="4472C4"/>
            </w:tcBorders>
            <w:vAlign w:val="center"/>
          </w:tcPr>
          <w:p w14:paraId="669C85C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t>
            </w:r>
          </w:p>
        </w:tc>
        <w:tc>
          <w:tcPr>
            <w:tcW w:w="440" w:type="pct"/>
            <w:tcBorders>
              <w:left w:val="single" w:sz="4" w:space="0" w:color="4472C4"/>
            </w:tcBorders>
          </w:tcPr>
          <w:p w14:paraId="1DC593E4" w14:textId="77777777" w:rsidR="00147FBE" w:rsidRPr="004D48EC" w:rsidRDefault="00147FBE" w:rsidP="004D48EC">
            <w:pPr>
              <w:spacing w:line="240" w:lineRule="auto"/>
              <w:rPr>
                <w:rFonts w:eastAsia="Arial Narrow" w:cs="Tahoma"/>
                <w:color w:val="000000" w:themeColor="text1"/>
                <w:szCs w:val="20"/>
              </w:rPr>
            </w:pPr>
          </w:p>
          <w:p w14:paraId="3FC74ED2" w14:textId="77777777" w:rsidR="00147FBE" w:rsidRPr="004D48EC" w:rsidRDefault="00147FBE" w:rsidP="004D48EC">
            <w:pPr>
              <w:spacing w:line="240" w:lineRule="auto"/>
              <w:rPr>
                <w:rFonts w:eastAsia="Arial Narrow" w:cs="Tahoma"/>
                <w:color w:val="000000" w:themeColor="text1"/>
                <w:szCs w:val="20"/>
              </w:rPr>
            </w:pPr>
          </w:p>
          <w:p w14:paraId="5C27A295" w14:textId="77777777" w:rsidR="00147FBE" w:rsidRPr="004D48EC" w:rsidRDefault="00147FBE" w:rsidP="004D48EC">
            <w:pPr>
              <w:spacing w:line="240" w:lineRule="auto"/>
              <w:rPr>
                <w:rFonts w:eastAsia="Arial Narrow" w:cs="Tahoma"/>
                <w:color w:val="000000" w:themeColor="text1"/>
                <w:szCs w:val="20"/>
              </w:rPr>
            </w:pPr>
          </w:p>
          <w:p w14:paraId="7795153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t>
            </w:r>
          </w:p>
        </w:tc>
      </w:tr>
      <w:tr w:rsidR="00147FBE" w:rsidRPr="004D48EC" w14:paraId="31B12183" w14:textId="77777777" w:rsidTr="00BB1BBF">
        <w:trPr>
          <w:trHeight w:val="530"/>
        </w:trPr>
        <w:tc>
          <w:tcPr>
            <w:tcW w:w="599" w:type="pct"/>
            <w:tcBorders>
              <w:right w:val="single" w:sz="4" w:space="0" w:color="4472C4"/>
            </w:tcBorders>
            <w:vAlign w:val="center"/>
          </w:tcPr>
          <w:p w14:paraId="49711D51"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Margibi</w:t>
            </w:r>
          </w:p>
        </w:tc>
        <w:tc>
          <w:tcPr>
            <w:tcW w:w="548" w:type="pct"/>
            <w:tcBorders>
              <w:left w:val="single" w:sz="4" w:space="0" w:color="4472C4"/>
              <w:right w:val="single" w:sz="4" w:space="0" w:color="4472C4"/>
            </w:tcBorders>
            <w:vAlign w:val="center"/>
          </w:tcPr>
          <w:p w14:paraId="137E773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Plan Intl</w:t>
            </w:r>
          </w:p>
          <w:p w14:paraId="75AFEA5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Village Reach</w:t>
            </w:r>
          </w:p>
          <w:p w14:paraId="78BF083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tc>
        <w:tc>
          <w:tcPr>
            <w:tcW w:w="332" w:type="pct"/>
            <w:tcBorders>
              <w:left w:val="single" w:sz="4" w:space="0" w:color="4472C4"/>
              <w:right w:val="single" w:sz="4" w:space="0" w:color="4472C4"/>
            </w:tcBorders>
          </w:tcPr>
          <w:p w14:paraId="53AC022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08DC2F2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020889A3"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1C94EFB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18BDB7A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413B1633"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12CF7387"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3B8FC31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STIP</w:t>
            </w:r>
          </w:p>
        </w:tc>
        <w:tc>
          <w:tcPr>
            <w:tcW w:w="440" w:type="pct"/>
            <w:tcBorders>
              <w:left w:val="single" w:sz="4" w:space="0" w:color="4472C4"/>
            </w:tcBorders>
          </w:tcPr>
          <w:p w14:paraId="153BC995"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7C9F9CB8" w14:textId="77777777" w:rsidTr="00BB1BBF">
        <w:trPr>
          <w:trHeight w:val="530"/>
        </w:trPr>
        <w:tc>
          <w:tcPr>
            <w:tcW w:w="599" w:type="pct"/>
            <w:tcBorders>
              <w:right w:val="single" w:sz="4" w:space="0" w:color="4472C4"/>
            </w:tcBorders>
            <w:vAlign w:val="center"/>
          </w:tcPr>
          <w:p w14:paraId="735F63E5"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Maryland</w:t>
            </w:r>
          </w:p>
        </w:tc>
        <w:tc>
          <w:tcPr>
            <w:tcW w:w="548" w:type="pct"/>
            <w:tcBorders>
              <w:left w:val="single" w:sz="4" w:space="0" w:color="4472C4"/>
              <w:right w:val="single" w:sz="4" w:space="0" w:color="4472C4"/>
            </w:tcBorders>
          </w:tcPr>
          <w:p w14:paraId="2D88491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6067FB33"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01CAE3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37535F6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47F9E7B"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EEF80AA"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527EB8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7825D27"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4F3C57D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5903AA0D"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0FCF2223" w14:textId="77777777" w:rsidTr="00BB1BBF">
        <w:trPr>
          <w:trHeight w:val="530"/>
        </w:trPr>
        <w:tc>
          <w:tcPr>
            <w:tcW w:w="599" w:type="pct"/>
            <w:tcBorders>
              <w:right w:val="single" w:sz="4" w:space="0" w:color="4472C4"/>
            </w:tcBorders>
            <w:vAlign w:val="center"/>
          </w:tcPr>
          <w:p w14:paraId="124C438B"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Montserrado</w:t>
            </w:r>
          </w:p>
        </w:tc>
        <w:tc>
          <w:tcPr>
            <w:tcW w:w="548" w:type="pct"/>
            <w:tcBorders>
              <w:left w:val="single" w:sz="4" w:space="0" w:color="4472C4"/>
              <w:right w:val="single" w:sz="4" w:space="0" w:color="4472C4"/>
            </w:tcBorders>
            <w:vAlign w:val="center"/>
          </w:tcPr>
          <w:p w14:paraId="12C7F95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Plan Intl</w:t>
            </w:r>
          </w:p>
          <w:p w14:paraId="1CB59A9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p w14:paraId="7DF90CE3"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UNICEF</w:t>
            </w:r>
          </w:p>
        </w:tc>
        <w:tc>
          <w:tcPr>
            <w:tcW w:w="332" w:type="pct"/>
            <w:tcBorders>
              <w:left w:val="single" w:sz="4" w:space="0" w:color="4472C4"/>
              <w:right w:val="single" w:sz="4" w:space="0" w:color="4472C4"/>
            </w:tcBorders>
          </w:tcPr>
          <w:p w14:paraId="567065D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MSF</w:t>
            </w:r>
          </w:p>
          <w:p w14:paraId="30FFA8DF"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St. Benedict Mennie</w:t>
            </w:r>
          </w:p>
          <w:p w14:paraId="5AFE3C9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Carter Center</w:t>
            </w:r>
          </w:p>
          <w:p w14:paraId="666754E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AHA</w:t>
            </w:r>
          </w:p>
          <w:p w14:paraId="253213C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LAPS</w:t>
            </w:r>
          </w:p>
          <w:p w14:paraId="0D2D0FD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4C6339B"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12B67C2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right w:val="single" w:sz="4" w:space="0" w:color="4472C4"/>
            </w:tcBorders>
            <w:vAlign w:val="center"/>
          </w:tcPr>
          <w:p w14:paraId="7DC4C80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AAH</w:t>
            </w:r>
          </w:p>
          <w:p w14:paraId="013A2CFB"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Water Aid</w:t>
            </w:r>
          </w:p>
          <w:p w14:paraId="2FDC3F79"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UNICEF</w:t>
            </w:r>
          </w:p>
          <w:p w14:paraId="2F7BD7D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WHO</w:t>
            </w:r>
          </w:p>
        </w:tc>
        <w:tc>
          <w:tcPr>
            <w:tcW w:w="440" w:type="pct"/>
            <w:tcBorders>
              <w:left w:val="single" w:sz="4" w:space="0" w:color="4472C4"/>
            </w:tcBorders>
            <w:vAlign w:val="center"/>
          </w:tcPr>
          <w:p w14:paraId="3D13C14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39EBDB5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Global Health</w:t>
            </w:r>
          </w:p>
        </w:tc>
        <w:tc>
          <w:tcPr>
            <w:tcW w:w="440" w:type="pct"/>
            <w:tcBorders>
              <w:left w:val="single" w:sz="4" w:space="0" w:color="4472C4"/>
            </w:tcBorders>
            <w:vAlign w:val="center"/>
          </w:tcPr>
          <w:p w14:paraId="284B50E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6C6BB11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USAID (STAH)</w:t>
            </w:r>
          </w:p>
          <w:p w14:paraId="7A76A7C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BreakThrough Action</w:t>
            </w:r>
          </w:p>
        </w:tc>
        <w:tc>
          <w:tcPr>
            <w:tcW w:w="440" w:type="pct"/>
            <w:tcBorders>
              <w:left w:val="single" w:sz="4" w:space="0" w:color="4472C4"/>
            </w:tcBorders>
          </w:tcPr>
          <w:p w14:paraId="350EB1FE"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2F36D63D" w14:textId="77777777" w:rsidTr="00BB1BBF">
        <w:trPr>
          <w:trHeight w:val="620"/>
        </w:trPr>
        <w:tc>
          <w:tcPr>
            <w:tcW w:w="599" w:type="pct"/>
            <w:tcBorders>
              <w:right w:val="single" w:sz="4" w:space="0" w:color="4472C4"/>
            </w:tcBorders>
            <w:vAlign w:val="center"/>
          </w:tcPr>
          <w:p w14:paraId="185D496C"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Nimba</w:t>
            </w:r>
          </w:p>
        </w:tc>
        <w:tc>
          <w:tcPr>
            <w:tcW w:w="548" w:type="pct"/>
            <w:tcBorders>
              <w:left w:val="single" w:sz="4" w:space="0" w:color="4472C4"/>
              <w:right w:val="single" w:sz="4" w:space="0" w:color="4472C4"/>
            </w:tcBorders>
            <w:vAlign w:val="center"/>
          </w:tcPr>
          <w:p w14:paraId="4DD66A4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p w14:paraId="35B73E6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GLRA</w:t>
            </w:r>
          </w:p>
          <w:p w14:paraId="51E1690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National Catholic Health Council</w:t>
            </w:r>
          </w:p>
        </w:tc>
        <w:tc>
          <w:tcPr>
            <w:tcW w:w="332" w:type="pct"/>
            <w:tcBorders>
              <w:left w:val="single" w:sz="4" w:space="0" w:color="4472C4"/>
              <w:right w:val="single" w:sz="4" w:space="0" w:color="4472C4"/>
            </w:tcBorders>
          </w:tcPr>
          <w:p w14:paraId="4F88190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The Carter Center</w:t>
            </w:r>
          </w:p>
        </w:tc>
        <w:tc>
          <w:tcPr>
            <w:tcW w:w="440" w:type="pct"/>
            <w:tcBorders>
              <w:left w:val="single" w:sz="4" w:space="0" w:color="4472C4"/>
              <w:right w:val="single" w:sz="4" w:space="0" w:color="4472C4"/>
            </w:tcBorders>
          </w:tcPr>
          <w:p w14:paraId="3335CED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AIFO</w:t>
            </w:r>
          </w:p>
          <w:p w14:paraId="324C835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vAlign w:val="center"/>
          </w:tcPr>
          <w:p w14:paraId="3C568E4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right w:val="single" w:sz="4" w:space="0" w:color="4472C4"/>
            </w:tcBorders>
            <w:vAlign w:val="center"/>
          </w:tcPr>
          <w:p w14:paraId="5F9CD0B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Living Water Intl</w:t>
            </w:r>
          </w:p>
          <w:p w14:paraId="1E00130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AAH</w:t>
            </w:r>
          </w:p>
        </w:tc>
        <w:tc>
          <w:tcPr>
            <w:tcW w:w="440" w:type="pct"/>
            <w:tcBorders>
              <w:left w:val="single" w:sz="4" w:space="0" w:color="4472C4"/>
            </w:tcBorders>
            <w:vAlign w:val="center"/>
          </w:tcPr>
          <w:p w14:paraId="03E630B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tcBorders>
            <w:vAlign w:val="center"/>
          </w:tcPr>
          <w:p w14:paraId="30E768B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p w14:paraId="38A83F7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Break Through Action</w:t>
            </w:r>
          </w:p>
          <w:p w14:paraId="2996B68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AFENET</w:t>
            </w:r>
          </w:p>
        </w:tc>
        <w:tc>
          <w:tcPr>
            <w:tcW w:w="440" w:type="pct"/>
            <w:tcBorders>
              <w:left w:val="single" w:sz="4" w:space="0" w:color="4472C4"/>
            </w:tcBorders>
            <w:vAlign w:val="center"/>
          </w:tcPr>
          <w:p w14:paraId="15E54923"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MOE</w:t>
            </w:r>
          </w:p>
        </w:tc>
        <w:tc>
          <w:tcPr>
            <w:tcW w:w="440" w:type="pct"/>
            <w:tcBorders>
              <w:left w:val="single" w:sz="4" w:space="0" w:color="4472C4"/>
            </w:tcBorders>
            <w:vAlign w:val="center"/>
          </w:tcPr>
          <w:p w14:paraId="1833935E"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Plan Intl</w:t>
            </w:r>
          </w:p>
        </w:tc>
        <w:tc>
          <w:tcPr>
            <w:tcW w:w="440" w:type="pct"/>
            <w:tcBorders>
              <w:left w:val="single" w:sz="4" w:space="0" w:color="4472C4"/>
            </w:tcBorders>
          </w:tcPr>
          <w:p w14:paraId="0DA933D9"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12B4A5E0" w14:textId="77777777" w:rsidTr="00BB1BBF">
        <w:trPr>
          <w:trHeight w:val="620"/>
        </w:trPr>
        <w:tc>
          <w:tcPr>
            <w:tcW w:w="599" w:type="pct"/>
            <w:tcBorders>
              <w:right w:val="single" w:sz="4" w:space="0" w:color="4472C4"/>
            </w:tcBorders>
            <w:vAlign w:val="center"/>
          </w:tcPr>
          <w:p w14:paraId="65C5A3CC"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River Gee</w:t>
            </w:r>
          </w:p>
        </w:tc>
        <w:tc>
          <w:tcPr>
            <w:tcW w:w="548" w:type="pct"/>
            <w:tcBorders>
              <w:left w:val="single" w:sz="4" w:space="0" w:color="4472C4"/>
              <w:right w:val="single" w:sz="4" w:space="0" w:color="4472C4"/>
            </w:tcBorders>
          </w:tcPr>
          <w:p w14:paraId="6A29A77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5B098E3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18A0B61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68770E83"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3A74963A"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5B3F25C"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03656B3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64D00FB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1CF8231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66819DA"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517799BC" w14:textId="77777777" w:rsidTr="00BB1BBF">
        <w:trPr>
          <w:trHeight w:val="620"/>
        </w:trPr>
        <w:tc>
          <w:tcPr>
            <w:tcW w:w="599" w:type="pct"/>
            <w:tcBorders>
              <w:right w:val="single" w:sz="4" w:space="0" w:color="4472C4"/>
            </w:tcBorders>
            <w:vAlign w:val="center"/>
          </w:tcPr>
          <w:p w14:paraId="374C4895"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Rivercess</w:t>
            </w:r>
          </w:p>
        </w:tc>
        <w:tc>
          <w:tcPr>
            <w:tcW w:w="548" w:type="pct"/>
            <w:tcBorders>
              <w:left w:val="single" w:sz="4" w:space="0" w:color="4472C4"/>
              <w:right w:val="single" w:sz="4" w:space="0" w:color="4472C4"/>
            </w:tcBorders>
          </w:tcPr>
          <w:p w14:paraId="04895D8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w:t>
            </w:r>
          </w:p>
        </w:tc>
        <w:tc>
          <w:tcPr>
            <w:tcW w:w="332" w:type="pct"/>
            <w:tcBorders>
              <w:left w:val="single" w:sz="4" w:space="0" w:color="4472C4"/>
              <w:right w:val="single" w:sz="4" w:space="0" w:color="4472C4"/>
            </w:tcBorders>
          </w:tcPr>
          <w:p w14:paraId="24D62FB5"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00894DE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2E7F3E70"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628B1126"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0C1DC892"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6DA43817"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5008CD41"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7CB71D0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17E1EE17"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503C42E6" w14:textId="77777777" w:rsidTr="00BB1BBF">
        <w:trPr>
          <w:trHeight w:val="530"/>
        </w:trPr>
        <w:tc>
          <w:tcPr>
            <w:tcW w:w="599" w:type="pct"/>
            <w:tcBorders>
              <w:right w:val="single" w:sz="4" w:space="0" w:color="4472C4"/>
            </w:tcBorders>
            <w:vAlign w:val="center"/>
          </w:tcPr>
          <w:p w14:paraId="74518FAB"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 xml:space="preserve">Sinoe </w:t>
            </w:r>
          </w:p>
        </w:tc>
        <w:tc>
          <w:tcPr>
            <w:tcW w:w="548" w:type="pct"/>
            <w:tcBorders>
              <w:left w:val="single" w:sz="4" w:space="0" w:color="4472C4"/>
              <w:right w:val="single" w:sz="4" w:space="0" w:color="4472C4"/>
            </w:tcBorders>
            <w:vAlign w:val="center"/>
          </w:tcPr>
          <w:p w14:paraId="7801932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 Plan Intl</w:t>
            </w:r>
          </w:p>
          <w:p w14:paraId="6F77E92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WHO</w:t>
            </w:r>
          </w:p>
        </w:tc>
        <w:tc>
          <w:tcPr>
            <w:tcW w:w="332" w:type="pct"/>
            <w:tcBorders>
              <w:left w:val="single" w:sz="4" w:space="0" w:color="4472C4"/>
              <w:right w:val="single" w:sz="4" w:space="0" w:color="4472C4"/>
            </w:tcBorders>
          </w:tcPr>
          <w:p w14:paraId="66388C34"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22679DA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xxx</w:t>
            </w:r>
          </w:p>
        </w:tc>
        <w:tc>
          <w:tcPr>
            <w:tcW w:w="440" w:type="pct"/>
            <w:tcBorders>
              <w:left w:val="single" w:sz="4" w:space="0" w:color="4472C4"/>
              <w:right w:val="single" w:sz="4" w:space="0" w:color="4472C4"/>
            </w:tcBorders>
            <w:vAlign w:val="center"/>
          </w:tcPr>
          <w:p w14:paraId="7C17E5AF"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right w:val="single" w:sz="4" w:space="0" w:color="4472C4"/>
            </w:tcBorders>
            <w:vAlign w:val="center"/>
          </w:tcPr>
          <w:p w14:paraId="3BD3587F"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WHH</w:t>
            </w:r>
          </w:p>
        </w:tc>
        <w:tc>
          <w:tcPr>
            <w:tcW w:w="440" w:type="pct"/>
            <w:tcBorders>
              <w:left w:val="single" w:sz="4" w:space="0" w:color="4472C4"/>
            </w:tcBorders>
            <w:vAlign w:val="center"/>
          </w:tcPr>
          <w:p w14:paraId="35F6C599"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570740AB"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4C48C1E7"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vAlign w:val="center"/>
          </w:tcPr>
          <w:p w14:paraId="1E43965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Plan Int’l</w:t>
            </w:r>
          </w:p>
        </w:tc>
        <w:tc>
          <w:tcPr>
            <w:tcW w:w="440" w:type="pct"/>
            <w:tcBorders>
              <w:left w:val="single" w:sz="4" w:space="0" w:color="4472C4"/>
            </w:tcBorders>
          </w:tcPr>
          <w:p w14:paraId="21EB056F" w14:textId="77777777" w:rsidR="00147FBE" w:rsidRPr="004D48EC" w:rsidRDefault="00147FBE" w:rsidP="004D48EC">
            <w:pPr>
              <w:spacing w:line="240" w:lineRule="auto"/>
              <w:rPr>
                <w:rFonts w:eastAsia="Arial Narrow" w:cs="Tahoma"/>
                <w:color w:val="000000" w:themeColor="text1"/>
                <w:szCs w:val="20"/>
              </w:rPr>
            </w:pPr>
          </w:p>
        </w:tc>
      </w:tr>
      <w:tr w:rsidR="00147FBE" w:rsidRPr="004D48EC" w14:paraId="43576D84" w14:textId="77777777" w:rsidTr="00BB1BBF">
        <w:trPr>
          <w:trHeight w:val="530"/>
        </w:trPr>
        <w:tc>
          <w:tcPr>
            <w:tcW w:w="599" w:type="pct"/>
            <w:tcBorders>
              <w:right w:val="single" w:sz="4" w:space="0" w:color="4472C4"/>
            </w:tcBorders>
            <w:vAlign w:val="center"/>
          </w:tcPr>
          <w:p w14:paraId="32DF47A6" w14:textId="77777777" w:rsidR="00147FBE" w:rsidRPr="004D48EC" w:rsidRDefault="00147FBE" w:rsidP="004D48EC">
            <w:pPr>
              <w:spacing w:line="240" w:lineRule="auto"/>
              <w:rPr>
                <w:rFonts w:eastAsia="Tahoma" w:cs="Tahoma"/>
                <w:color w:val="000000" w:themeColor="text1"/>
                <w:szCs w:val="20"/>
              </w:rPr>
            </w:pPr>
            <w:r w:rsidRPr="004D48EC">
              <w:rPr>
                <w:rFonts w:eastAsia="Tahoma" w:cs="Tahoma"/>
                <w:color w:val="000000" w:themeColor="text1"/>
                <w:szCs w:val="20"/>
              </w:rPr>
              <w:t>National</w:t>
            </w:r>
          </w:p>
        </w:tc>
        <w:tc>
          <w:tcPr>
            <w:tcW w:w="548" w:type="pct"/>
            <w:tcBorders>
              <w:left w:val="single" w:sz="4" w:space="0" w:color="4472C4"/>
              <w:right w:val="single" w:sz="4" w:space="0" w:color="4472C4"/>
            </w:tcBorders>
          </w:tcPr>
          <w:p w14:paraId="3ACC79D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Chemonics Sight Savers</w:t>
            </w:r>
          </w:p>
          <w:p w14:paraId="516AA1A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ACTS</w:t>
            </w:r>
          </w:p>
          <w:p w14:paraId="02C7F270"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Americares</w:t>
            </w:r>
          </w:p>
          <w:p w14:paraId="4BAC6EB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WHO</w:t>
            </w:r>
          </w:p>
          <w:p w14:paraId="311FDC3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Last Mile health</w:t>
            </w:r>
          </w:p>
          <w:p w14:paraId="2E4F046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SCIF</w:t>
            </w:r>
          </w:p>
          <w:p w14:paraId="286839D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LSTM</w:t>
            </w:r>
          </w:p>
          <w:p w14:paraId="417F817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EH</w:t>
            </w:r>
          </w:p>
          <w:p w14:paraId="53975B7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GSK</w:t>
            </w:r>
          </w:p>
          <w:p w14:paraId="709CFA3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Merck Co</w:t>
            </w:r>
          </w:p>
          <w:p w14:paraId="5138C25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ALM</w:t>
            </w:r>
          </w:p>
          <w:p w14:paraId="0985394A"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Americares</w:t>
            </w:r>
          </w:p>
          <w:p w14:paraId="56F374A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PIH</w:t>
            </w:r>
          </w:p>
          <w:p w14:paraId="54CEB096" w14:textId="77777777" w:rsidR="00147FBE" w:rsidRPr="004D48EC" w:rsidRDefault="00147FBE" w:rsidP="004D48EC">
            <w:pPr>
              <w:spacing w:line="240" w:lineRule="auto"/>
              <w:rPr>
                <w:rFonts w:eastAsia="Arial Narrow" w:cs="Tahoma"/>
                <w:color w:val="000000" w:themeColor="text1"/>
                <w:szCs w:val="20"/>
              </w:rPr>
            </w:pPr>
          </w:p>
          <w:p w14:paraId="185951BF" w14:textId="77777777" w:rsidR="00147FBE" w:rsidRPr="004D48EC" w:rsidRDefault="00147FBE" w:rsidP="004D48EC">
            <w:pPr>
              <w:spacing w:line="240" w:lineRule="auto"/>
              <w:rPr>
                <w:rFonts w:eastAsia="Arial Narrow" w:cs="Tahoma"/>
                <w:color w:val="000000" w:themeColor="text1"/>
                <w:szCs w:val="20"/>
              </w:rPr>
            </w:pPr>
          </w:p>
        </w:tc>
        <w:tc>
          <w:tcPr>
            <w:tcW w:w="332" w:type="pct"/>
            <w:tcBorders>
              <w:left w:val="single" w:sz="4" w:space="0" w:color="4472C4"/>
              <w:right w:val="single" w:sz="4" w:space="0" w:color="4472C4"/>
            </w:tcBorders>
          </w:tcPr>
          <w:p w14:paraId="35A1CB6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Cater Center</w:t>
            </w:r>
          </w:p>
          <w:p w14:paraId="1B04FF0B"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Mental Health Service Users</w:t>
            </w:r>
          </w:p>
          <w:p w14:paraId="29B90D8F"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right w:val="single" w:sz="4" w:space="0" w:color="4472C4"/>
            </w:tcBorders>
          </w:tcPr>
          <w:p w14:paraId="3B49E225"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NUOD</w:t>
            </w:r>
          </w:p>
        </w:tc>
        <w:tc>
          <w:tcPr>
            <w:tcW w:w="440" w:type="pct"/>
            <w:tcBorders>
              <w:left w:val="single" w:sz="4" w:space="0" w:color="4472C4"/>
              <w:right w:val="single" w:sz="4" w:space="0" w:color="4472C4"/>
            </w:tcBorders>
          </w:tcPr>
          <w:p w14:paraId="1C756BF4"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tc>
        <w:tc>
          <w:tcPr>
            <w:tcW w:w="440" w:type="pct"/>
            <w:tcBorders>
              <w:left w:val="single" w:sz="4" w:space="0" w:color="4472C4"/>
              <w:right w:val="single" w:sz="4" w:space="0" w:color="4472C4"/>
            </w:tcBorders>
          </w:tcPr>
          <w:p w14:paraId="5FBB203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WASH Commission</w:t>
            </w:r>
          </w:p>
        </w:tc>
        <w:tc>
          <w:tcPr>
            <w:tcW w:w="440" w:type="pct"/>
            <w:tcBorders>
              <w:left w:val="single" w:sz="4" w:space="0" w:color="4472C4"/>
            </w:tcBorders>
          </w:tcPr>
          <w:p w14:paraId="28CEEC9E"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55823B2"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MOA</w:t>
            </w:r>
          </w:p>
          <w:p w14:paraId="415E2347"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NPHIL</w:t>
            </w:r>
          </w:p>
        </w:tc>
        <w:tc>
          <w:tcPr>
            <w:tcW w:w="440" w:type="pct"/>
            <w:tcBorders>
              <w:left w:val="single" w:sz="4" w:space="0" w:color="4472C4"/>
            </w:tcBorders>
          </w:tcPr>
          <w:p w14:paraId="537C3CCC"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MOE</w:t>
            </w:r>
          </w:p>
          <w:p w14:paraId="60354E6D"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Save the Children</w:t>
            </w:r>
          </w:p>
          <w:p w14:paraId="780E9026"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Sight Savers</w:t>
            </w:r>
          </w:p>
        </w:tc>
        <w:tc>
          <w:tcPr>
            <w:tcW w:w="440" w:type="pct"/>
            <w:tcBorders>
              <w:left w:val="single" w:sz="4" w:space="0" w:color="4472C4"/>
            </w:tcBorders>
          </w:tcPr>
          <w:p w14:paraId="61BCF8DD" w14:textId="77777777" w:rsidR="00147FBE" w:rsidRPr="004D48EC" w:rsidRDefault="00147FBE" w:rsidP="004D48EC">
            <w:pPr>
              <w:spacing w:line="240" w:lineRule="auto"/>
              <w:rPr>
                <w:rFonts w:eastAsia="Arial Narrow" w:cs="Tahoma"/>
                <w:color w:val="000000" w:themeColor="text1"/>
                <w:szCs w:val="20"/>
              </w:rPr>
            </w:pPr>
          </w:p>
        </w:tc>
        <w:tc>
          <w:tcPr>
            <w:tcW w:w="440" w:type="pct"/>
            <w:tcBorders>
              <w:left w:val="single" w:sz="4" w:space="0" w:color="4472C4"/>
            </w:tcBorders>
          </w:tcPr>
          <w:p w14:paraId="29A42841"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UL-PIRE</w:t>
            </w:r>
          </w:p>
          <w:p w14:paraId="19A903A8" w14:textId="77777777" w:rsidR="00147FBE" w:rsidRPr="004D48EC" w:rsidRDefault="00147FBE" w:rsidP="004D48EC">
            <w:pPr>
              <w:spacing w:line="240" w:lineRule="auto"/>
              <w:rPr>
                <w:rFonts w:eastAsia="Arial Narrow" w:cs="Tahoma"/>
                <w:color w:val="000000" w:themeColor="text1"/>
                <w:szCs w:val="20"/>
              </w:rPr>
            </w:pPr>
            <w:r w:rsidRPr="004D48EC">
              <w:rPr>
                <w:rFonts w:eastAsia="Arial Narrow" w:cs="Tahoma"/>
                <w:color w:val="000000" w:themeColor="text1"/>
                <w:szCs w:val="20"/>
              </w:rPr>
              <w:t>UL Health /Research Dept</w:t>
            </w:r>
          </w:p>
          <w:p w14:paraId="03FE06CC" w14:textId="77777777" w:rsidR="00147FBE" w:rsidRPr="004D48EC" w:rsidRDefault="00147FBE" w:rsidP="004D48EC">
            <w:pPr>
              <w:keepNext/>
              <w:spacing w:line="240" w:lineRule="auto"/>
              <w:rPr>
                <w:rFonts w:eastAsia="Arial Narrow" w:cs="Tahoma"/>
                <w:color w:val="000000" w:themeColor="text1"/>
                <w:szCs w:val="20"/>
              </w:rPr>
            </w:pPr>
            <w:r w:rsidRPr="004D48EC">
              <w:rPr>
                <w:rFonts w:eastAsia="Arial Narrow" w:cs="Tahoma"/>
                <w:color w:val="000000" w:themeColor="text1"/>
                <w:szCs w:val="20"/>
              </w:rPr>
              <w:t>REDRESS</w:t>
            </w:r>
          </w:p>
        </w:tc>
      </w:tr>
    </w:tbl>
    <w:p w14:paraId="0C113DA5" w14:textId="68F0D4CC" w:rsidR="00147FBE" w:rsidRPr="00147FBE" w:rsidRDefault="000F2F0E" w:rsidP="000F2F0E">
      <w:pPr>
        <w:pStyle w:val="Caption"/>
        <w:rPr>
          <w:rFonts w:eastAsia="Tahoma" w:cs="Tahoma"/>
          <w:b/>
          <w:color w:val="000000" w:themeColor="text1"/>
        </w:rPr>
      </w:pPr>
      <w:bookmarkStart w:id="234" w:name="_Toc136555105"/>
      <w:r>
        <w:t xml:space="preserve">Table </w:t>
      </w:r>
      <w:r>
        <w:fldChar w:fldCharType="begin"/>
      </w:r>
      <w:r>
        <w:instrText xml:space="preserve"> SEQ Table \* ARABIC </w:instrText>
      </w:r>
      <w:r>
        <w:fldChar w:fldCharType="separate"/>
      </w:r>
      <w:r w:rsidR="00A265F0">
        <w:rPr>
          <w:noProof/>
        </w:rPr>
        <w:t>36</w:t>
      </w:r>
      <w:r>
        <w:fldChar w:fldCharType="end"/>
      </w:r>
      <w:r>
        <w:t xml:space="preserve"> Partnership Matrix</w:t>
      </w:r>
      <w:bookmarkEnd w:id="234"/>
    </w:p>
    <w:p w14:paraId="0C768A82" w14:textId="77777777" w:rsidR="00147FBE" w:rsidRPr="00147FBE" w:rsidRDefault="00147FBE" w:rsidP="00147FBE">
      <w:pPr>
        <w:rPr>
          <w:rFonts w:eastAsia="Tahoma" w:cs="Tahoma"/>
          <w:b/>
          <w:color w:val="000000" w:themeColor="text1"/>
        </w:rPr>
      </w:pPr>
    </w:p>
    <w:p w14:paraId="3AAC4D1B" w14:textId="77777777" w:rsidR="00147FBE" w:rsidRPr="00147FBE" w:rsidRDefault="00147FBE" w:rsidP="00147FBE">
      <w:pPr>
        <w:rPr>
          <w:rFonts w:eastAsia="Tahoma" w:cs="Tahoma"/>
          <w:b/>
          <w:color w:val="000000" w:themeColor="text1"/>
        </w:rPr>
      </w:pPr>
    </w:p>
    <w:p w14:paraId="7F16E144" w14:textId="1C65D5A1" w:rsidR="00BA2640" w:rsidRDefault="00147FBE" w:rsidP="00147FBE">
      <w:pPr>
        <w:rPr>
          <w:rFonts w:eastAsia="Tahoma" w:cs="Tahoma"/>
          <w:b/>
          <w:color w:val="000000" w:themeColor="text1"/>
        </w:rPr>
      </w:pPr>
      <w:r w:rsidRPr="00147FBE">
        <w:rPr>
          <w:rFonts w:eastAsia="Tahoma" w:cs="Tahoma"/>
          <w:b/>
          <w:color w:val="000000" w:themeColor="text1"/>
        </w:rPr>
        <w:t xml:space="preserve"> </w:t>
      </w:r>
    </w:p>
    <w:p w14:paraId="4A50E4C9" w14:textId="75DF807A" w:rsidR="00147FBE" w:rsidRPr="00147FBE" w:rsidRDefault="00BA2640" w:rsidP="00BA2640">
      <w:pPr>
        <w:spacing w:line="240" w:lineRule="auto"/>
        <w:rPr>
          <w:rFonts w:eastAsia="Tahoma" w:cs="Tahoma"/>
          <w:b/>
          <w:color w:val="000000" w:themeColor="text1"/>
        </w:rPr>
      </w:pPr>
      <w:r>
        <w:rPr>
          <w:rFonts w:eastAsia="Tahoma" w:cs="Tahoma"/>
          <w:b/>
          <w:color w:val="000000" w:themeColor="text1"/>
        </w:rPr>
        <w:br w:type="page"/>
      </w:r>
    </w:p>
    <w:p w14:paraId="2BCCF374" w14:textId="77777777" w:rsidR="00147FBE" w:rsidRPr="00147FBE" w:rsidRDefault="00147FBE" w:rsidP="00147FBE">
      <w:pPr>
        <w:rPr>
          <w:rFonts w:eastAsia="Tahoma" w:cs="Tahoma"/>
          <w:color w:val="000000" w:themeColor="text1"/>
        </w:rPr>
      </w:pPr>
    </w:p>
    <w:p w14:paraId="70A46575" w14:textId="77777777" w:rsidR="00147FBE" w:rsidRDefault="00147FBE" w:rsidP="00BA2640">
      <w:pPr>
        <w:pStyle w:val="Heading2"/>
      </w:pPr>
      <w:bookmarkStart w:id="235" w:name="_Toc136555034"/>
      <w:r w:rsidRPr="00147FBE">
        <w:t>Section 3.3: Assumptions, Risks and Mitigations</w:t>
      </w:r>
      <w:bookmarkEnd w:id="235"/>
    </w:p>
    <w:p w14:paraId="643AF0A3" w14:textId="77777777" w:rsidR="00BA2640" w:rsidRPr="00BA2640" w:rsidRDefault="00BA2640" w:rsidP="00BA2640">
      <w:pPr>
        <w:rPr>
          <w:rFonts w:eastAsia="Tahoma"/>
        </w:rPr>
      </w:pPr>
    </w:p>
    <w:p w14:paraId="6DD51BCF"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Risk is the process of examining how likely risk will arise in the implementation of NTD programme. It also involves examining how the programme outcome and objectives might change due to the impact of the risk. The impact could be in terms of schedule, quality and cost. </w:t>
      </w:r>
    </w:p>
    <w:p w14:paraId="2398BA07"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Risk mitigation is the process of developing options and actions to enhance opportunities and reduce threats to the programme objectives. Risk mitigation progress monitoring includes tracking identifiable risks, identifying new risks, and evaluation risk process effectiveness throughout the programme period. </w:t>
      </w:r>
    </w:p>
    <w:p w14:paraId="352572B0" w14:textId="77777777" w:rsidR="00147FBE" w:rsidRPr="00147FBE" w:rsidRDefault="00147FBE" w:rsidP="00147FBE">
      <w:pPr>
        <w:rPr>
          <w:rFonts w:eastAsia="Tahoma" w:cs="Tahoma"/>
          <w:b/>
          <w:color w:val="000000" w:themeColor="text1"/>
        </w:rPr>
      </w:pPr>
    </w:p>
    <w:p w14:paraId="78ADA319" w14:textId="088EE536" w:rsidR="00147FBE" w:rsidRPr="00147FBE" w:rsidRDefault="00147FBE" w:rsidP="00147FBE">
      <w:pPr>
        <w:rPr>
          <w:b/>
          <w:color w:val="000000" w:themeColor="text1"/>
        </w:rPr>
      </w:pPr>
      <w:r w:rsidRPr="00147FBE">
        <w:rPr>
          <w:rFonts w:ascii="Arial" w:eastAsia="Arial" w:hAnsi="Arial" w:cs="Arial"/>
          <w:b/>
          <w:color w:val="000000" w:themeColor="text1"/>
        </w:rPr>
        <w:t xml:space="preserve">. Risk Criteria and Assessment </w:t>
      </w:r>
    </w:p>
    <w:tbl>
      <w:tblPr>
        <w:tblW w:w="12401"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1100"/>
        <w:gridCol w:w="1476"/>
        <w:gridCol w:w="425"/>
        <w:gridCol w:w="1108"/>
        <w:gridCol w:w="1302"/>
        <w:gridCol w:w="758"/>
        <w:gridCol w:w="572"/>
        <w:gridCol w:w="10"/>
        <w:gridCol w:w="1636"/>
        <w:gridCol w:w="1842"/>
        <w:gridCol w:w="2126"/>
        <w:gridCol w:w="18"/>
        <w:gridCol w:w="28"/>
      </w:tblGrid>
      <w:tr w:rsidR="00147FBE" w:rsidRPr="00147FBE" w14:paraId="6A58AE47" w14:textId="77777777" w:rsidTr="0006262B">
        <w:trPr>
          <w:gridAfter w:val="1"/>
          <w:wAfter w:w="28" w:type="dxa"/>
          <w:trHeight w:val="451"/>
        </w:trPr>
        <w:tc>
          <w:tcPr>
            <w:tcW w:w="1100" w:type="dxa"/>
            <w:vMerge w:val="restart"/>
            <w:shd w:val="clear" w:color="auto" w:fill="D9D9D9"/>
            <w:vAlign w:val="center"/>
          </w:tcPr>
          <w:p w14:paraId="3856FC21"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Potential Risk</w:t>
            </w:r>
          </w:p>
        </w:tc>
        <w:tc>
          <w:tcPr>
            <w:tcW w:w="4311" w:type="dxa"/>
            <w:gridSpan w:val="4"/>
            <w:shd w:val="clear" w:color="auto" w:fill="D9D9D9"/>
            <w:vAlign w:val="center"/>
          </w:tcPr>
          <w:p w14:paraId="7C13562D"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Before risk mitigation</w:t>
            </w:r>
          </w:p>
        </w:tc>
        <w:tc>
          <w:tcPr>
            <w:tcW w:w="1330" w:type="dxa"/>
            <w:gridSpan w:val="2"/>
            <w:shd w:val="clear" w:color="auto" w:fill="D9D9D9"/>
            <w:vAlign w:val="center"/>
          </w:tcPr>
          <w:p w14:paraId="0CDDF489"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Risk Mitigation</w:t>
            </w:r>
          </w:p>
        </w:tc>
        <w:tc>
          <w:tcPr>
            <w:tcW w:w="5632" w:type="dxa"/>
            <w:gridSpan w:val="5"/>
            <w:shd w:val="clear" w:color="auto" w:fill="D9D9D9"/>
            <w:vAlign w:val="center"/>
          </w:tcPr>
          <w:p w14:paraId="39FAECBC"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After risk mitigation</w:t>
            </w:r>
          </w:p>
        </w:tc>
      </w:tr>
      <w:tr w:rsidR="00147FBE" w:rsidRPr="00147FBE" w14:paraId="7A35EC84" w14:textId="77777777" w:rsidTr="0006262B">
        <w:trPr>
          <w:gridAfter w:val="2"/>
          <w:wAfter w:w="46" w:type="dxa"/>
          <w:trHeight w:val="216"/>
        </w:trPr>
        <w:tc>
          <w:tcPr>
            <w:tcW w:w="1100" w:type="dxa"/>
            <w:vMerge/>
            <w:shd w:val="clear" w:color="auto" w:fill="D9D9D9"/>
            <w:vAlign w:val="center"/>
          </w:tcPr>
          <w:p w14:paraId="6722CCA8" w14:textId="77777777" w:rsidR="00147FBE" w:rsidRPr="00147FBE" w:rsidRDefault="00147FBE" w:rsidP="00147FBE">
            <w:pPr>
              <w:rPr>
                <w:rFonts w:eastAsia="Tahoma" w:cs="Tahoma"/>
                <w:b/>
                <w:color w:val="000000" w:themeColor="text1"/>
                <w:sz w:val="18"/>
                <w:szCs w:val="18"/>
              </w:rPr>
            </w:pPr>
          </w:p>
        </w:tc>
        <w:tc>
          <w:tcPr>
            <w:tcW w:w="1476" w:type="dxa"/>
            <w:shd w:val="clear" w:color="auto" w:fill="D9D9D9"/>
            <w:vAlign w:val="center"/>
          </w:tcPr>
          <w:p w14:paraId="3D123454"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Likelihood of occurrence</w:t>
            </w:r>
          </w:p>
        </w:tc>
        <w:tc>
          <w:tcPr>
            <w:tcW w:w="1533" w:type="dxa"/>
            <w:gridSpan w:val="2"/>
            <w:shd w:val="clear" w:color="auto" w:fill="D9D9D9"/>
            <w:vAlign w:val="center"/>
          </w:tcPr>
          <w:p w14:paraId="7E6E588C"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Impact</w:t>
            </w:r>
          </w:p>
        </w:tc>
        <w:tc>
          <w:tcPr>
            <w:tcW w:w="1302" w:type="dxa"/>
            <w:shd w:val="clear" w:color="auto" w:fill="D9D9D9"/>
            <w:vAlign w:val="center"/>
          </w:tcPr>
          <w:p w14:paraId="6A47F17C"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Score</w:t>
            </w:r>
          </w:p>
        </w:tc>
        <w:tc>
          <w:tcPr>
            <w:tcW w:w="1340" w:type="dxa"/>
            <w:gridSpan w:val="3"/>
            <w:shd w:val="clear" w:color="auto" w:fill="D9D9D9"/>
            <w:vAlign w:val="center"/>
          </w:tcPr>
          <w:p w14:paraId="65082159" w14:textId="77777777" w:rsidR="00147FBE" w:rsidRPr="00147FBE" w:rsidRDefault="00147FBE" w:rsidP="00147FBE">
            <w:pPr>
              <w:rPr>
                <w:rFonts w:eastAsia="Tahoma" w:cs="Tahoma"/>
                <w:b/>
                <w:color w:val="000000" w:themeColor="text1"/>
                <w:sz w:val="18"/>
                <w:szCs w:val="18"/>
              </w:rPr>
            </w:pPr>
          </w:p>
        </w:tc>
        <w:tc>
          <w:tcPr>
            <w:tcW w:w="1636" w:type="dxa"/>
            <w:shd w:val="clear" w:color="auto" w:fill="D9D9D9"/>
            <w:vAlign w:val="center"/>
          </w:tcPr>
          <w:p w14:paraId="03F4447A"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Likelihood of occurrence</w:t>
            </w:r>
          </w:p>
        </w:tc>
        <w:tc>
          <w:tcPr>
            <w:tcW w:w="1842" w:type="dxa"/>
            <w:shd w:val="clear" w:color="auto" w:fill="D9D9D9"/>
            <w:vAlign w:val="center"/>
          </w:tcPr>
          <w:p w14:paraId="4CF3BA6F"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Impact</w:t>
            </w:r>
          </w:p>
        </w:tc>
        <w:tc>
          <w:tcPr>
            <w:tcW w:w="2126" w:type="dxa"/>
            <w:shd w:val="clear" w:color="auto" w:fill="D9D9D9"/>
            <w:vAlign w:val="center"/>
          </w:tcPr>
          <w:p w14:paraId="3D44246B" w14:textId="77777777" w:rsidR="00147FBE" w:rsidRPr="00147FBE" w:rsidRDefault="00147FBE" w:rsidP="00147FBE">
            <w:pPr>
              <w:rPr>
                <w:rFonts w:eastAsia="Tahoma" w:cs="Tahoma"/>
                <w:b/>
                <w:color w:val="000000" w:themeColor="text1"/>
                <w:sz w:val="18"/>
                <w:szCs w:val="18"/>
              </w:rPr>
            </w:pPr>
            <w:r w:rsidRPr="00147FBE">
              <w:rPr>
                <w:rFonts w:eastAsia="Tahoma" w:cs="Tahoma"/>
                <w:b/>
                <w:color w:val="000000" w:themeColor="text1"/>
                <w:sz w:val="18"/>
                <w:szCs w:val="18"/>
              </w:rPr>
              <w:t>Score</w:t>
            </w:r>
          </w:p>
        </w:tc>
      </w:tr>
      <w:tr w:rsidR="00147FBE" w:rsidRPr="00147FBE" w14:paraId="3F7C9E9C" w14:textId="77777777" w:rsidTr="0006262B">
        <w:trPr>
          <w:gridAfter w:val="2"/>
          <w:wAfter w:w="46" w:type="dxa"/>
          <w:trHeight w:val="216"/>
        </w:trPr>
        <w:tc>
          <w:tcPr>
            <w:tcW w:w="1100" w:type="dxa"/>
            <w:shd w:val="clear" w:color="auto" w:fill="F2F2F2"/>
          </w:tcPr>
          <w:p w14:paraId="01BF8762" w14:textId="77777777" w:rsidR="00147FBE" w:rsidRPr="00147FBE" w:rsidRDefault="00147FBE" w:rsidP="00147FBE">
            <w:pPr>
              <w:rPr>
                <w:rFonts w:eastAsia="Tahoma" w:cs="Tahoma"/>
                <w:color w:val="000000" w:themeColor="text1"/>
                <w:sz w:val="18"/>
                <w:szCs w:val="18"/>
              </w:rPr>
            </w:pPr>
          </w:p>
        </w:tc>
        <w:tc>
          <w:tcPr>
            <w:tcW w:w="1476" w:type="dxa"/>
            <w:shd w:val="clear" w:color="auto" w:fill="F2F2F2"/>
          </w:tcPr>
          <w:p w14:paraId="2BB95ECB"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Certain = 5</w:t>
            </w:r>
          </w:p>
          <w:p w14:paraId="01766154"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Likely = 4</w:t>
            </w:r>
          </w:p>
          <w:p w14:paraId="358073E3"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Possible = 3</w:t>
            </w:r>
          </w:p>
          <w:p w14:paraId="1BEA90E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Unlikely = 2</w:t>
            </w:r>
          </w:p>
          <w:p w14:paraId="10C6A1A7"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Rare = 1</w:t>
            </w:r>
          </w:p>
        </w:tc>
        <w:tc>
          <w:tcPr>
            <w:tcW w:w="1533" w:type="dxa"/>
            <w:gridSpan w:val="2"/>
            <w:shd w:val="clear" w:color="auto" w:fill="F2F2F2"/>
          </w:tcPr>
          <w:p w14:paraId="2F343712"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Severe = 5</w:t>
            </w:r>
          </w:p>
          <w:p w14:paraId="0131783F"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Major = 4</w:t>
            </w:r>
          </w:p>
          <w:p w14:paraId="61DEC00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Moderate = 3</w:t>
            </w:r>
          </w:p>
          <w:p w14:paraId="3979E71F"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Minor = 2</w:t>
            </w:r>
          </w:p>
          <w:p w14:paraId="14A46B0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Insignificant = 1</w:t>
            </w:r>
          </w:p>
        </w:tc>
        <w:tc>
          <w:tcPr>
            <w:tcW w:w="1302" w:type="dxa"/>
            <w:shd w:val="clear" w:color="auto" w:fill="F2F2F2"/>
          </w:tcPr>
          <w:p w14:paraId="02A9B792"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Likelihood x Impact</w:t>
            </w:r>
          </w:p>
        </w:tc>
        <w:tc>
          <w:tcPr>
            <w:tcW w:w="1340" w:type="dxa"/>
            <w:gridSpan w:val="3"/>
            <w:shd w:val="clear" w:color="auto" w:fill="F2F2F2"/>
          </w:tcPr>
          <w:p w14:paraId="43F403FA" w14:textId="77777777" w:rsidR="00147FBE" w:rsidRPr="00147FBE" w:rsidRDefault="00147FBE" w:rsidP="00147FBE">
            <w:pPr>
              <w:rPr>
                <w:rFonts w:eastAsia="Tahoma" w:cs="Tahoma"/>
                <w:color w:val="000000" w:themeColor="text1"/>
                <w:sz w:val="18"/>
                <w:szCs w:val="18"/>
              </w:rPr>
            </w:pPr>
          </w:p>
        </w:tc>
        <w:tc>
          <w:tcPr>
            <w:tcW w:w="1636" w:type="dxa"/>
            <w:shd w:val="clear" w:color="auto" w:fill="F2F2F2"/>
          </w:tcPr>
          <w:p w14:paraId="0349608C"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Certain = 5</w:t>
            </w:r>
          </w:p>
          <w:p w14:paraId="3109935B"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Likely = 4</w:t>
            </w:r>
          </w:p>
          <w:p w14:paraId="5766E240"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Possible = 3</w:t>
            </w:r>
          </w:p>
          <w:p w14:paraId="21029A14"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Unlikely = 2</w:t>
            </w:r>
          </w:p>
          <w:p w14:paraId="7BDDA929"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Rare = 1</w:t>
            </w:r>
          </w:p>
        </w:tc>
        <w:tc>
          <w:tcPr>
            <w:tcW w:w="1842" w:type="dxa"/>
            <w:shd w:val="clear" w:color="auto" w:fill="F2F2F2"/>
          </w:tcPr>
          <w:p w14:paraId="01AF7712"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Severe = 5</w:t>
            </w:r>
          </w:p>
          <w:p w14:paraId="437793A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Major = 4</w:t>
            </w:r>
          </w:p>
          <w:p w14:paraId="5D693F25"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Moderate = 3</w:t>
            </w:r>
          </w:p>
          <w:p w14:paraId="29A8637B"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Minor = 2</w:t>
            </w:r>
          </w:p>
          <w:p w14:paraId="3BFD34E2"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Insignificant = 1</w:t>
            </w:r>
          </w:p>
        </w:tc>
        <w:tc>
          <w:tcPr>
            <w:tcW w:w="2126" w:type="dxa"/>
            <w:shd w:val="clear" w:color="auto" w:fill="F2F2F2"/>
          </w:tcPr>
          <w:p w14:paraId="7BE29BB6"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Likelihood x Impact</w:t>
            </w:r>
          </w:p>
        </w:tc>
      </w:tr>
      <w:tr w:rsidR="00147FBE" w:rsidRPr="00147FBE" w14:paraId="152F7E93" w14:textId="77777777" w:rsidTr="0006262B">
        <w:trPr>
          <w:trHeight w:val="216"/>
        </w:trPr>
        <w:tc>
          <w:tcPr>
            <w:tcW w:w="12401" w:type="dxa"/>
            <w:gridSpan w:val="13"/>
          </w:tcPr>
          <w:p w14:paraId="2ADDAC80" w14:textId="77777777" w:rsidR="00147FBE" w:rsidRPr="00147FBE" w:rsidRDefault="00147FBE" w:rsidP="00147FBE">
            <w:pPr>
              <w:rPr>
                <w:rFonts w:eastAsia="Tahoma" w:cs="Tahoma"/>
                <w:i/>
                <w:color w:val="000000" w:themeColor="text1"/>
                <w:sz w:val="18"/>
                <w:szCs w:val="18"/>
              </w:rPr>
            </w:pPr>
            <w:r w:rsidRPr="00147FBE">
              <w:rPr>
                <w:rFonts w:eastAsia="Tahoma" w:cs="Tahoma"/>
                <w:i/>
                <w:color w:val="000000" w:themeColor="text1"/>
                <w:sz w:val="18"/>
                <w:szCs w:val="18"/>
              </w:rPr>
              <w:t xml:space="preserve">Risk Type = </w:t>
            </w:r>
            <w:r w:rsidRPr="00147FBE">
              <w:rPr>
                <w:rFonts w:eastAsia="Tahoma" w:cs="Tahoma"/>
                <w:b/>
                <w:i/>
                <w:color w:val="000000" w:themeColor="text1"/>
                <w:sz w:val="18"/>
                <w:szCs w:val="18"/>
              </w:rPr>
              <w:t>Operational Risks</w:t>
            </w:r>
          </w:p>
        </w:tc>
      </w:tr>
      <w:tr w:rsidR="00147FBE" w:rsidRPr="00147FBE" w14:paraId="43C61A8D" w14:textId="77777777" w:rsidTr="0006262B">
        <w:trPr>
          <w:gridAfter w:val="2"/>
          <w:wAfter w:w="46" w:type="dxa"/>
          <w:trHeight w:val="216"/>
        </w:trPr>
        <w:tc>
          <w:tcPr>
            <w:tcW w:w="1100" w:type="dxa"/>
            <w:vAlign w:val="center"/>
          </w:tcPr>
          <w:p w14:paraId="5A17793C"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Security challenges</w:t>
            </w:r>
          </w:p>
        </w:tc>
        <w:tc>
          <w:tcPr>
            <w:tcW w:w="1476" w:type="dxa"/>
            <w:vAlign w:val="center"/>
          </w:tcPr>
          <w:p w14:paraId="5192D69A"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533" w:type="dxa"/>
            <w:gridSpan w:val="2"/>
            <w:vAlign w:val="center"/>
          </w:tcPr>
          <w:p w14:paraId="093FA9B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302" w:type="dxa"/>
            <w:vAlign w:val="center"/>
          </w:tcPr>
          <w:p w14:paraId="6A5D934F"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9</w:t>
            </w:r>
          </w:p>
        </w:tc>
        <w:tc>
          <w:tcPr>
            <w:tcW w:w="1340" w:type="dxa"/>
            <w:gridSpan w:val="3"/>
            <w:vAlign w:val="center"/>
          </w:tcPr>
          <w:p w14:paraId="22E93DC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Promote and maintain peace and good governance  </w:t>
            </w:r>
          </w:p>
        </w:tc>
        <w:tc>
          <w:tcPr>
            <w:tcW w:w="1636" w:type="dxa"/>
            <w:vAlign w:val="center"/>
          </w:tcPr>
          <w:p w14:paraId="68F2D8D9"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842" w:type="dxa"/>
            <w:vAlign w:val="center"/>
          </w:tcPr>
          <w:p w14:paraId="4775DE77"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2126" w:type="dxa"/>
            <w:vAlign w:val="center"/>
          </w:tcPr>
          <w:p w14:paraId="0FE448B6"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9 </w:t>
            </w:r>
          </w:p>
        </w:tc>
      </w:tr>
      <w:tr w:rsidR="00147FBE" w:rsidRPr="00147FBE" w14:paraId="28E85119" w14:textId="77777777" w:rsidTr="0006262B">
        <w:trPr>
          <w:gridAfter w:val="2"/>
          <w:wAfter w:w="46" w:type="dxa"/>
          <w:trHeight w:val="234"/>
        </w:trPr>
        <w:tc>
          <w:tcPr>
            <w:tcW w:w="1100" w:type="dxa"/>
            <w:vAlign w:val="center"/>
          </w:tcPr>
          <w:p w14:paraId="21F5620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Flooding </w:t>
            </w:r>
          </w:p>
        </w:tc>
        <w:tc>
          <w:tcPr>
            <w:tcW w:w="1476" w:type="dxa"/>
            <w:vAlign w:val="center"/>
          </w:tcPr>
          <w:p w14:paraId="5DBF437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533" w:type="dxa"/>
            <w:gridSpan w:val="2"/>
            <w:vAlign w:val="center"/>
          </w:tcPr>
          <w:p w14:paraId="0D8D3083"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2</w:t>
            </w:r>
          </w:p>
        </w:tc>
        <w:tc>
          <w:tcPr>
            <w:tcW w:w="1302" w:type="dxa"/>
            <w:vAlign w:val="center"/>
          </w:tcPr>
          <w:p w14:paraId="7C8ACF1A"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6</w:t>
            </w:r>
          </w:p>
        </w:tc>
        <w:tc>
          <w:tcPr>
            <w:tcW w:w="1340" w:type="dxa"/>
            <w:gridSpan w:val="3"/>
            <w:vAlign w:val="center"/>
          </w:tcPr>
          <w:p w14:paraId="74381D84"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Distribute relief supplies and create awareness </w:t>
            </w:r>
          </w:p>
        </w:tc>
        <w:tc>
          <w:tcPr>
            <w:tcW w:w="1636" w:type="dxa"/>
            <w:vAlign w:val="center"/>
          </w:tcPr>
          <w:p w14:paraId="27D14192"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842" w:type="dxa"/>
            <w:vAlign w:val="center"/>
          </w:tcPr>
          <w:p w14:paraId="21CD582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2</w:t>
            </w:r>
          </w:p>
        </w:tc>
        <w:tc>
          <w:tcPr>
            <w:tcW w:w="2126" w:type="dxa"/>
            <w:vAlign w:val="center"/>
          </w:tcPr>
          <w:p w14:paraId="5DBCA3E4"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6</w:t>
            </w:r>
          </w:p>
        </w:tc>
      </w:tr>
      <w:tr w:rsidR="00147FBE" w:rsidRPr="00147FBE" w14:paraId="48344992" w14:textId="77777777" w:rsidTr="0006262B">
        <w:trPr>
          <w:gridAfter w:val="2"/>
          <w:wAfter w:w="46" w:type="dxa"/>
          <w:trHeight w:val="198"/>
        </w:trPr>
        <w:tc>
          <w:tcPr>
            <w:tcW w:w="1100" w:type="dxa"/>
            <w:vAlign w:val="center"/>
          </w:tcPr>
          <w:p w14:paraId="737BFBC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Famine </w:t>
            </w:r>
          </w:p>
        </w:tc>
        <w:tc>
          <w:tcPr>
            <w:tcW w:w="1476" w:type="dxa"/>
            <w:vAlign w:val="center"/>
          </w:tcPr>
          <w:p w14:paraId="7677F1D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c>
          <w:tcPr>
            <w:tcW w:w="1533" w:type="dxa"/>
            <w:gridSpan w:val="2"/>
            <w:vAlign w:val="center"/>
          </w:tcPr>
          <w:p w14:paraId="7286980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c>
          <w:tcPr>
            <w:tcW w:w="1302" w:type="dxa"/>
            <w:vAlign w:val="center"/>
          </w:tcPr>
          <w:p w14:paraId="30824DC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c>
          <w:tcPr>
            <w:tcW w:w="1340" w:type="dxa"/>
            <w:gridSpan w:val="3"/>
            <w:vAlign w:val="center"/>
          </w:tcPr>
          <w:p w14:paraId="11EECF65"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Improve and sustain food security </w:t>
            </w:r>
          </w:p>
        </w:tc>
        <w:tc>
          <w:tcPr>
            <w:tcW w:w="1636" w:type="dxa"/>
            <w:vAlign w:val="center"/>
          </w:tcPr>
          <w:p w14:paraId="11971216"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c>
          <w:tcPr>
            <w:tcW w:w="1842" w:type="dxa"/>
            <w:vAlign w:val="center"/>
          </w:tcPr>
          <w:p w14:paraId="6B9D98E7"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c>
          <w:tcPr>
            <w:tcW w:w="2126" w:type="dxa"/>
            <w:vAlign w:val="center"/>
          </w:tcPr>
          <w:p w14:paraId="17FFB7A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w:t>
            </w:r>
          </w:p>
        </w:tc>
      </w:tr>
      <w:tr w:rsidR="00147FBE" w:rsidRPr="00147FBE" w14:paraId="5EAE1FAE" w14:textId="77777777" w:rsidTr="0006262B">
        <w:trPr>
          <w:trHeight w:val="198"/>
        </w:trPr>
        <w:tc>
          <w:tcPr>
            <w:tcW w:w="12401" w:type="dxa"/>
            <w:gridSpan w:val="13"/>
          </w:tcPr>
          <w:p w14:paraId="18F734B7" w14:textId="77777777" w:rsidR="00147FBE" w:rsidRPr="00147FBE" w:rsidRDefault="00147FBE" w:rsidP="00147FBE">
            <w:pPr>
              <w:rPr>
                <w:rFonts w:eastAsia="Tahoma" w:cs="Tahoma"/>
                <w:i/>
                <w:color w:val="000000" w:themeColor="text1"/>
                <w:sz w:val="18"/>
                <w:szCs w:val="18"/>
              </w:rPr>
            </w:pPr>
            <w:r w:rsidRPr="00147FBE">
              <w:rPr>
                <w:rFonts w:eastAsia="Tahoma" w:cs="Tahoma"/>
                <w:i/>
                <w:color w:val="000000" w:themeColor="text1"/>
                <w:sz w:val="18"/>
                <w:szCs w:val="18"/>
              </w:rPr>
              <w:t xml:space="preserve">Risk Type = </w:t>
            </w:r>
            <w:r w:rsidRPr="00147FBE">
              <w:rPr>
                <w:rFonts w:eastAsia="Tahoma" w:cs="Tahoma"/>
                <w:b/>
                <w:i/>
                <w:color w:val="000000" w:themeColor="text1"/>
                <w:sz w:val="18"/>
                <w:szCs w:val="18"/>
              </w:rPr>
              <w:t>Financial Risks</w:t>
            </w:r>
          </w:p>
        </w:tc>
      </w:tr>
      <w:tr w:rsidR="00147FBE" w:rsidRPr="00147FBE" w14:paraId="3F6A02F3" w14:textId="77777777" w:rsidTr="0006262B">
        <w:trPr>
          <w:gridAfter w:val="2"/>
          <w:wAfter w:w="46" w:type="dxa"/>
          <w:trHeight w:val="198"/>
        </w:trPr>
        <w:tc>
          <w:tcPr>
            <w:tcW w:w="1100" w:type="dxa"/>
            <w:vAlign w:val="center"/>
          </w:tcPr>
          <w:p w14:paraId="59022FD3"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Donor fatigue</w:t>
            </w:r>
          </w:p>
        </w:tc>
        <w:tc>
          <w:tcPr>
            <w:tcW w:w="1476" w:type="dxa"/>
            <w:vAlign w:val="center"/>
          </w:tcPr>
          <w:p w14:paraId="43F194C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1533" w:type="dxa"/>
            <w:gridSpan w:val="2"/>
            <w:vAlign w:val="center"/>
          </w:tcPr>
          <w:p w14:paraId="25E5A269"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1302" w:type="dxa"/>
            <w:vAlign w:val="center"/>
          </w:tcPr>
          <w:p w14:paraId="7594633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16</w:t>
            </w:r>
          </w:p>
        </w:tc>
        <w:tc>
          <w:tcPr>
            <w:tcW w:w="1340" w:type="dxa"/>
            <w:gridSpan w:val="3"/>
            <w:vAlign w:val="center"/>
          </w:tcPr>
          <w:p w14:paraId="58B03E34"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Improve resource mobilization and domestic financing </w:t>
            </w:r>
          </w:p>
        </w:tc>
        <w:tc>
          <w:tcPr>
            <w:tcW w:w="1636" w:type="dxa"/>
            <w:vAlign w:val="center"/>
          </w:tcPr>
          <w:p w14:paraId="7C4F3451"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1842" w:type="dxa"/>
            <w:vAlign w:val="center"/>
          </w:tcPr>
          <w:p w14:paraId="0597090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2126" w:type="dxa"/>
            <w:vAlign w:val="center"/>
          </w:tcPr>
          <w:p w14:paraId="0E431ADB"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16</w:t>
            </w:r>
          </w:p>
        </w:tc>
      </w:tr>
      <w:tr w:rsidR="00147FBE" w:rsidRPr="00147FBE" w14:paraId="4774DA45" w14:textId="77777777" w:rsidTr="0006262B">
        <w:trPr>
          <w:gridAfter w:val="2"/>
          <w:wAfter w:w="46" w:type="dxa"/>
          <w:trHeight w:val="198"/>
        </w:trPr>
        <w:tc>
          <w:tcPr>
            <w:tcW w:w="1100" w:type="dxa"/>
            <w:vAlign w:val="center"/>
          </w:tcPr>
          <w:p w14:paraId="60FFF160"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Pull out of partners</w:t>
            </w:r>
          </w:p>
        </w:tc>
        <w:tc>
          <w:tcPr>
            <w:tcW w:w="1476" w:type="dxa"/>
            <w:vAlign w:val="center"/>
          </w:tcPr>
          <w:p w14:paraId="55DBEC8E"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533" w:type="dxa"/>
            <w:gridSpan w:val="2"/>
            <w:vAlign w:val="center"/>
          </w:tcPr>
          <w:p w14:paraId="710EE703"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1302" w:type="dxa"/>
            <w:vAlign w:val="center"/>
          </w:tcPr>
          <w:p w14:paraId="63C15FB7"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12</w:t>
            </w:r>
          </w:p>
        </w:tc>
        <w:tc>
          <w:tcPr>
            <w:tcW w:w="1340" w:type="dxa"/>
            <w:gridSpan w:val="3"/>
            <w:vAlign w:val="center"/>
          </w:tcPr>
          <w:p w14:paraId="0C81D29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Improve resource mobilization and domestic financing </w:t>
            </w:r>
          </w:p>
        </w:tc>
        <w:tc>
          <w:tcPr>
            <w:tcW w:w="1636" w:type="dxa"/>
            <w:vAlign w:val="center"/>
          </w:tcPr>
          <w:p w14:paraId="6B79906C"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3</w:t>
            </w:r>
          </w:p>
        </w:tc>
        <w:tc>
          <w:tcPr>
            <w:tcW w:w="1842" w:type="dxa"/>
            <w:vAlign w:val="center"/>
          </w:tcPr>
          <w:p w14:paraId="31A672B3"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4</w:t>
            </w:r>
          </w:p>
        </w:tc>
        <w:tc>
          <w:tcPr>
            <w:tcW w:w="2126" w:type="dxa"/>
            <w:vAlign w:val="center"/>
          </w:tcPr>
          <w:p w14:paraId="598B136B"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12</w:t>
            </w:r>
          </w:p>
        </w:tc>
      </w:tr>
      <w:tr w:rsidR="00147FBE" w:rsidRPr="00147FBE" w14:paraId="6905B49B" w14:textId="77777777" w:rsidTr="0006262B">
        <w:trPr>
          <w:gridAfter w:val="7"/>
          <w:wAfter w:w="6232" w:type="dxa"/>
          <w:trHeight w:val="264"/>
        </w:trPr>
        <w:tc>
          <w:tcPr>
            <w:tcW w:w="6169" w:type="dxa"/>
            <w:gridSpan w:val="6"/>
          </w:tcPr>
          <w:p w14:paraId="68E66035"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Risk Rating (Likelihood x Impact)</w:t>
            </w:r>
          </w:p>
        </w:tc>
      </w:tr>
      <w:tr w:rsidR="00147FBE" w:rsidRPr="00147FBE" w14:paraId="18981CD3" w14:textId="77777777" w:rsidTr="0006262B">
        <w:trPr>
          <w:gridAfter w:val="7"/>
          <w:wAfter w:w="6232" w:type="dxa"/>
          <w:trHeight w:val="247"/>
        </w:trPr>
        <w:tc>
          <w:tcPr>
            <w:tcW w:w="3001" w:type="dxa"/>
            <w:gridSpan w:val="3"/>
            <w:shd w:val="clear" w:color="auto" w:fill="FF0000"/>
          </w:tcPr>
          <w:p w14:paraId="1AEE98F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19 – 25</w:t>
            </w:r>
          </w:p>
        </w:tc>
        <w:tc>
          <w:tcPr>
            <w:tcW w:w="3168" w:type="dxa"/>
            <w:gridSpan w:val="3"/>
            <w:shd w:val="clear" w:color="auto" w:fill="FF0000"/>
          </w:tcPr>
          <w:p w14:paraId="4E6F22D5"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Severe</w:t>
            </w:r>
          </w:p>
        </w:tc>
      </w:tr>
      <w:tr w:rsidR="00147FBE" w:rsidRPr="00147FBE" w14:paraId="1B279135" w14:textId="77777777" w:rsidTr="0006262B">
        <w:trPr>
          <w:gridAfter w:val="7"/>
          <w:wAfter w:w="6232" w:type="dxa"/>
          <w:trHeight w:val="264"/>
        </w:trPr>
        <w:tc>
          <w:tcPr>
            <w:tcW w:w="3001" w:type="dxa"/>
            <w:gridSpan w:val="3"/>
            <w:shd w:val="clear" w:color="auto" w:fill="FFC000"/>
          </w:tcPr>
          <w:p w14:paraId="1E967D2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 xml:space="preserve">13 – 18 </w:t>
            </w:r>
          </w:p>
        </w:tc>
        <w:tc>
          <w:tcPr>
            <w:tcW w:w="3168" w:type="dxa"/>
            <w:gridSpan w:val="3"/>
            <w:shd w:val="clear" w:color="auto" w:fill="FFC000"/>
          </w:tcPr>
          <w:p w14:paraId="0E4C2B5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Major</w:t>
            </w:r>
          </w:p>
        </w:tc>
      </w:tr>
      <w:tr w:rsidR="00147FBE" w:rsidRPr="00147FBE" w14:paraId="218B8FC6" w14:textId="77777777" w:rsidTr="0006262B">
        <w:trPr>
          <w:gridAfter w:val="7"/>
          <w:wAfter w:w="6232" w:type="dxa"/>
          <w:trHeight w:val="264"/>
        </w:trPr>
        <w:tc>
          <w:tcPr>
            <w:tcW w:w="3001" w:type="dxa"/>
            <w:gridSpan w:val="3"/>
            <w:shd w:val="clear" w:color="auto" w:fill="FFFF00"/>
          </w:tcPr>
          <w:p w14:paraId="57FA679C"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7 – 12</w:t>
            </w:r>
          </w:p>
        </w:tc>
        <w:tc>
          <w:tcPr>
            <w:tcW w:w="3168" w:type="dxa"/>
            <w:gridSpan w:val="3"/>
            <w:shd w:val="clear" w:color="auto" w:fill="FFFF00"/>
          </w:tcPr>
          <w:p w14:paraId="3C659ED8"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Moderate</w:t>
            </w:r>
          </w:p>
        </w:tc>
      </w:tr>
      <w:tr w:rsidR="00147FBE" w:rsidRPr="00147FBE" w14:paraId="40DD43CF" w14:textId="77777777" w:rsidTr="0006262B">
        <w:trPr>
          <w:gridAfter w:val="7"/>
          <w:wAfter w:w="6232" w:type="dxa"/>
          <w:trHeight w:val="83"/>
        </w:trPr>
        <w:tc>
          <w:tcPr>
            <w:tcW w:w="3001" w:type="dxa"/>
            <w:gridSpan w:val="3"/>
            <w:shd w:val="clear" w:color="auto" w:fill="92D050"/>
          </w:tcPr>
          <w:p w14:paraId="02176777"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0 – 6</w:t>
            </w:r>
          </w:p>
        </w:tc>
        <w:tc>
          <w:tcPr>
            <w:tcW w:w="3168" w:type="dxa"/>
            <w:gridSpan w:val="3"/>
            <w:shd w:val="clear" w:color="auto" w:fill="92D050"/>
          </w:tcPr>
          <w:p w14:paraId="56E8ED1D" w14:textId="77777777" w:rsidR="00147FBE" w:rsidRPr="00147FBE" w:rsidRDefault="00147FBE" w:rsidP="00147FBE">
            <w:pPr>
              <w:rPr>
                <w:rFonts w:eastAsia="Tahoma" w:cs="Tahoma"/>
                <w:color w:val="000000" w:themeColor="text1"/>
                <w:sz w:val="18"/>
                <w:szCs w:val="18"/>
              </w:rPr>
            </w:pPr>
            <w:r w:rsidRPr="00147FBE">
              <w:rPr>
                <w:rFonts w:eastAsia="Tahoma" w:cs="Tahoma"/>
                <w:color w:val="000000" w:themeColor="text1"/>
                <w:sz w:val="18"/>
                <w:szCs w:val="18"/>
              </w:rPr>
              <w:t>Minor</w:t>
            </w:r>
          </w:p>
        </w:tc>
      </w:tr>
    </w:tbl>
    <w:p w14:paraId="037F379E" w14:textId="77777777" w:rsidR="00147FBE" w:rsidRPr="00147FBE" w:rsidRDefault="00147FBE" w:rsidP="00147FBE">
      <w:pPr>
        <w:rPr>
          <w:rFonts w:eastAsia="Tahoma" w:cs="Tahoma"/>
          <w:color w:val="000000" w:themeColor="text1"/>
        </w:rPr>
      </w:pPr>
    </w:p>
    <w:p w14:paraId="42854C97" w14:textId="77777777" w:rsidR="00147FBE" w:rsidRPr="00147FBE" w:rsidRDefault="00147FBE" w:rsidP="00147FBE">
      <w:pPr>
        <w:rPr>
          <w:rFonts w:eastAsia="Tahoma" w:cs="Tahoma"/>
          <w:color w:val="000000" w:themeColor="text1"/>
        </w:rPr>
      </w:pPr>
    </w:p>
    <w:p w14:paraId="0ED80C6F" w14:textId="77777777" w:rsidR="00147FBE" w:rsidRPr="00147FBE" w:rsidRDefault="00147FBE" w:rsidP="00147FBE">
      <w:pPr>
        <w:rPr>
          <w:rFonts w:eastAsia="Tahoma" w:cs="Tahoma"/>
          <w:b/>
          <w:color w:val="000000" w:themeColor="text1"/>
        </w:rPr>
      </w:pPr>
    </w:p>
    <w:p w14:paraId="1B25C03A" w14:textId="77777777" w:rsidR="00B72B95" w:rsidRDefault="00B72B95" w:rsidP="00147FBE">
      <w:pPr>
        <w:rPr>
          <w:rFonts w:eastAsia="Tahoma" w:cs="Tahoma"/>
          <w:b/>
          <w:color w:val="000000" w:themeColor="text1"/>
        </w:rPr>
      </w:pPr>
    </w:p>
    <w:p w14:paraId="1161AE0F" w14:textId="2D0104E6" w:rsidR="00147FBE" w:rsidRPr="00147FBE" w:rsidRDefault="00147FBE" w:rsidP="00147FBE">
      <w:pPr>
        <w:rPr>
          <w:rFonts w:eastAsia="Tahoma" w:cs="Tahoma"/>
          <w:b/>
          <w:color w:val="000000" w:themeColor="text1"/>
        </w:rPr>
      </w:pPr>
      <w:r w:rsidRPr="00147FBE">
        <w:rPr>
          <w:rFonts w:eastAsia="Tahoma" w:cs="Tahoma"/>
          <w:b/>
          <w:color w:val="000000" w:themeColor="text1"/>
        </w:rPr>
        <w:t xml:space="preserve">Risk Mitigation </w:t>
      </w:r>
    </w:p>
    <w:p w14:paraId="6B5F1D9C"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Managing risk means mitigating the threats or capitalizing on the opportunities that uncertainty presents to expected results. Failure to identify risks and failures to come up with risk mitigation strategies can and do kill projects. If no mitigation strategy can help, then </w:t>
      </w:r>
      <w:r w:rsidRPr="00147FBE">
        <w:rPr>
          <w:rFonts w:eastAsia="Tahoma" w:cs="Tahoma"/>
          <w:i/>
          <w:color w:val="000000" w:themeColor="text1"/>
        </w:rPr>
        <w:t xml:space="preserve">change </w:t>
      </w:r>
      <w:r w:rsidRPr="00147FBE">
        <w:rPr>
          <w:rFonts w:eastAsia="Tahoma" w:cs="Tahoma"/>
          <w:color w:val="000000" w:themeColor="text1"/>
        </w:rPr>
        <w:t xml:space="preserve">your strategy and project approach. </w:t>
      </w:r>
    </w:p>
    <w:p w14:paraId="3AFFD14C" w14:textId="77777777" w:rsidR="00147FBE" w:rsidRPr="00147FBE" w:rsidRDefault="00147FBE" w:rsidP="00147FBE">
      <w:pPr>
        <w:rPr>
          <w:rFonts w:eastAsia="Tahoma" w:cs="Tahoma"/>
          <w:color w:val="000000" w:themeColor="text1"/>
        </w:rPr>
      </w:pPr>
    </w:p>
    <w:tbl>
      <w:tblPr>
        <w:tblW w:w="9056" w:type="dxa"/>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000" w:firstRow="0" w:lastRow="0" w:firstColumn="0" w:lastColumn="0" w:noHBand="0" w:noVBand="0"/>
      </w:tblPr>
      <w:tblGrid>
        <w:gridCol w:w="2689"/>
        <w:gridCol w:w="6367"/>
      </w:tblGrid>
      <w:tr w:rsidR="00147FBE" w:rsidRPr="00147FBE" w14:paraId="2C58C17C" w14:textId="77777777" w:rsidTr="008D6FE4">
        <w:tc>
          <w:tcPr>
            <w:tcW w:w="9056" w:type="dxa"/>
            <w:gridSpan w:val="2"/>
          </w:tcPr>
          <w:p w14:paraId="030D328B" w14:textId="77777777" w:rsidR="00147FBE" w:rsidRPr="00147FBE" w:rsidRDefault="00147FBE" w:rsidP="00147FBE">
            <w:pPr>
              <w:rPr>
                <w:rFonts w:eastAsia="Tahoma" w:cs="Tahoma"/>
                <w:color w:val="000000" w:themeColor="text1"/>
                <w:highlight w:val="white"/>
              </w:rPr>
            </w:pPr>
            <w:r w:rsidRPr="00147FBE">
              <w:rPr>
                <w:rFonts w:eastAsia="Tahoma" w:cs="Tahoma"/>
                <w:color w:val="000000" w:themeColor="text1"/>
                <w:highlight w:val="white"/>
              </w:rPr>
              <w:t xml:space="preserve">Table 23: Steps to mitigate risk </w:t>
            </w:r>
          </w:p>
        </w:tc>
      </w:tr>
      <w:tr w:rsidR="00147FBE" w:rsidRPr="00147FBE" w14:paraId="09558FBD" w14:textId="77777777" w:rsidTr="008D6FE4">
        <w:tc>
          <w:tcPr>
            <w:tcW w:w="2689" w:type="dxa"/>
          </w:tcPr>
          <w:p w14:paraId="6403745C" w14:textId="77777777" w:rsidR="00147FBE" w:rsidRPr="00147FBE" w:rsidRDefault="00147FBE" w:rsidP="00147FBE">
            <w:pPr>
              <w:rPr>
                <w:rFonts w:eastAsia="Tahoma" w:cs="Tahoma"/>
                <w:color w:val="000000" w:themeColor="text1"/>
              </w:rPr>
            </w:pPr>
            <w:r w:rsidRPr="00147FBE">
              <w:rPr>
                <w:rFonts w:eastAsia="Tahoma" w:cs="Tahoma"/>
                <w:color w:val="000000" w:themeColor="text1"/>
              </w:rPr>
              <w:t>Avoid</w:t>
            </w:r>
          </w:p>
        </w:tc>
        <w:tc>
          <w:tcPr>
            <w:tcW w:w="6367" w:type="dxa"/>
          </w:tcPr>
          <w:p w14:paraId="7393D4BF" w14:textId="77777777" w:rsidR="00147FBE" w:rsidRPr="00147FBE" w:rsidRDefault="00147FBE" w:rsidP="00147FBE">
            <w:pPr>
              <w:rPr>
                <w:rFonts w:eastAsia="Tahoma" w:cs="Tahoma"/>
                <w:color w:val="000000" w:themeColor="text1"/>
              </w:rPr>
            </w:pPr>
            <w:r w:rsidRPr="00147FBE">
              <w:rPr>
                <w:rFonts w:eastAsia="Tahoma" w:cs="Tahoma"/>
                <w:color w:val="000000" w:themeColor="text1"/>
                <w:highlight w:val="white"/>
              </w:rPr>
              <w:t>Change plans to circumvent the problem</w:t>
            </w:r>
          </w:p>
        </w:tc>
      </w:tr>
      <w:tr w:rsidR="00147FBE" w:rsidRPr="00147FBE" w14:paraId="48AA3399" w14:textId="77777777" w:rsidTr="008D6FE4">
        <w:tc>
          <w:tcPr>
            <w:tcW w:w="2689" w:type="dxa"/>
          </w:tcPr>
          <w:p w14:paraId="3277EBF3" w14:textId="77777777" w:rsidR="00147FBE" w:rsidRPr="00147FBE" w:rsidRDefault="00147FBE" w:rsidP="00147FBE">
            <w:pPr>
              <w:rPr>
                <w:rFonts w:eastAsia="Tahoma" w:cs="Tahoma"/>
                <w:color w:val="000000" w:themeColor="text1"/>
              </w:rPr>
            </w:pPr>
            <w:r w:rsidRPr="00147FBE">
              <w:rPr>
                <w:rFonts w:eastAsia="Tahoma" w:cs="Tahoma"/>
                <w:color w:val="000000" w:themeColor="text1"/>
              </w:rPr>
              <w:t>Control</w:t>
            </w:r>
          </w:p>
        </w:tc>
        <w:tc>
          <w:tcPr>
            <w:tcW w:w="6367" w:type="dxa"/>
          </w:tcPr>
          <w:p w14:paraId="3DA39C26" w14:textId="77777777" w:rsidR="00147FBE" w:rsidRPr="00147FBE" w:rsidRDefault="00147FBE" w:rsidP="00147FBE">
            <w:pPr>
              <w:rPr>
                <w:rFonts w:eastAsia="Tahoma" w:cs="Tahoma"/>
                <w:color w:val="000000" w:themeColor="text1"/>
              </w:rPr>
            </w:pPr>
            <w:r w:rsidRPr="00147FBE">
              <w:rPr>
                <w:rFonts w:eastAsia="Tahoma" w:cs="Tahoma"/>
                <w:color w:val="000000" w:themeColor="text1"/>
                <w:highlight w:val="white"/>
              </w:rPr>
              <w:t>Reduce threat impact or likelihood (or both) through intermediate steps</w:t>
            </w:r>
          </w:p>
        </w:tc>
      </w:tr>
      <w:tr w:rsidR="00147FBE" w:rsidRPr="00147FBE" w14:paraId="23DF4EE0" w14:textId="77777777" w:rsidTr="008D6FE4">
        <w:tc>
          <w:tcPr>
            <w:tcW w:w="2689" w:type="dxa"/>
          </w:tcPr>
          <w:p w14:paraId="448A4D99" w14:textId="77777777" w:rsidR="00147FBE" w:rsidRPr="00147FBE" w:rsidRDefault="00147FBE" w:rsidP="00147FBE">
            <w:pPr>
              <w:rPr>
                <w:rFonts w:eastAsia="Tahoma" w:cs="Tahoma"/>
                <w:color w:val="000000" w:themeColor="text1"/>
              </w:rPr>
            </w:pPr>
            <w:r w:rsidRPr="00147FBE">
              <w:rPr>
                <w:rFonts w:eastAsia="Tahoma" w:cs="Tahoma"/>
                <w:color w:val="000000" w:themeColor="text1"/>
              </w:rPr>
              <w:t>Share</w:t>
            </w:r>
          </w:p>
        </w:tc>
        <w:tc>
          <w:tcPr>
            <w:tcW w:w="6367" w:type="dxa"/>
          </w:tcPr>
          <w:p w14:paraId="08CFB855" w14:textId="77777777" w:rsidR="00147FBE" w:rsidRPr="00147FBE" w:rsidRDefault="00147FBE" w:rsidP="00147FBE">
            <w:pPr>
              <w:rPr>
                <w:rFonts w:eastAsia="Tahoma" w:cs="Tahoma"/>
                <w:color w:val="000000" w:themeColor="text1"/>
              </w:rPr>
            </w:pPr>
            <w:r w:rsidRPr="00147FBE">
              <w:rPr>
                <w:rFonts w:eastAsia="Tahoma" w:cs="Tahoma"/>
                <w:color w:val="000000" w:themeColor="text1"/>
                <w:highlight w:val="white"/>
              </w:rPr>
              <w:t>Outsource risk (or a portion of the risk) to a third party or parties that can manage the outcome.</w:t>
            </w:r>
          </w:p>
        </w:tc>
      </w:tr>
      <w:tr w:rsidR="00147FBE" w:rsidRPr="00147FBE" w14:paraId="0000FF06" w14:textId="77777777" w:rsidTr="008D6FE4">
        <w:tc>
          <w:tcPr>
            <w:tcW w:w="2689" w:type="dxa"/>
          </w:tcPr>
          <w:p w14:paraId="48E1B17B" w14:textId="77777777" w:rsidR="00147FBE" w:rsidRPr="00147FBE" w:rsidRDefault="00147FBE" w:rsidP="00147FBE">
            <w:pPr>
              <w:rPr>
                <w:rFonts w:eastAsia="Tahoma" w:cs="Tahoma"/>
                <w:color w:val="000000" w:themeColor="text1"/>
              </w:rPr>
            </w:pPr>
            <w:r w:rsidRPr="00147FBE">
              <w:rPr>
                <w:rFonts w:eastAsia="Tahoma" w:cs="Tahoma"/>
                <w:color w:val="000000" w:themeColor="text1"/>
              </w:rPr>
              <w:t>Accept</w:t>
            </w:r>
          </w:p>
        </w:tc>
        <w:tc>
          <w:tcPr>
            <w:tcW w:w="6367" w:type="dxa"/>
          </w:tcPr>
          <w:p w14:paraId="156287D0" w14:textId="77777777" w:rsidR="00147FBE" w:rsidRPr="00147FBE" w:rsidRDefault="00147FBE" w:rsidP="00147FBE">
            <w:pPr>
              <w:rPr>
                <w:rFonts w:eastAsia="Tahoma" w:cs="Tahoma"/>
                <w:color w:val="000000" w:themeColor="text1"/>
              </w:rPr>
            </w:pPr>
            <w:r w:rsidRPr="00147FBE">
              <w:rPr>
                <w:rFonts w:eastAsia="Tahoma" w:cs="Tahoma"/>
                <w:color w:val="000000" w:themeColor="text1"/>
                <w:highlight w:val="white"/>
              </w:rPr>
              <w:t>Assume the chance of the negative impact</w:t>
            </w:r>
          </w:p>
        </w:tc>
      </w:tr>
      <w:tr w:rsidR="00147FBE" w:rsidRPr="00147FBE" w14:paraId="06BF6470" w14:textId="77777777" w:rsidTr="008D6FE4">
        <w:tc>
          <w:tcPr>
            <w:tcW w:w="2689" w:type="dxa"/>
          </w:tcPr>
          <w:p w14:paraId="41442F18" w14:textId="77777777" w:rsidR="00147FBE" w:rsidRPr="00147FBE" w:rsidRDefault="00147FBE" w:rsidP="00147FBE">
            <w:pPr>
              <w:rPr>
                <w:rFonts w:eastAsia="Tahoma" w:cs="Tahoma"/>
                <w:color w:val="000000" w:themeColor="text1"/>
              </w:rPr>
            </w:pPr>
            <w:r w:rsidRPr="00147FBE">
              <w:rPr>
                <w:rFonts w:eastAsia="Tahoma" w:cs="Tahoma"/>
                <w:color w:val="000000" w:themeColor="text1"/>
              </w:rPr>
              <w:t>Monitor</w:t>
            </w:r>
          </w:p>
        </w:tc>
        <w:tc>
          <w:tcPr>
            <w:tcW w:w="6367" w:type="dxa"/>
          </w:tcPr>
          <w:p w14:paraId="6FCF821C"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Monitor and review process in which risk management is in place </w:t>
            </w:r>
          </w:p>
        </w:tc>
      </w:tr>
    </w:tbl>
    <w:p w14:paraId="777CBE54" w14:textId="77777777" w:rsidR="00147FBE" w:rsidRPr="00147FBE" w:rsidRDefault="00147FBE" w:rsidP="00147FBE">
      <w:pPr>
        <w:rPr>
          <w:rFonts w:eastAsia="Tahoma" w:cs="Tahoma"/>
          <w:b/>
          <w:color w:val="000000" w:themeColor="text1"/>
        </w:rPr>
      </w:pPr>
    </w:p>
    <w:p w14:paraId="079E8BB7" w14:textId="77777777" w:rsidR="00147FBE" w:rsidRPr="00147FBE" w:rsidRDefault="00147FBE" w:rsidP="00147FBE">
      <w:pPr>
        <w:rPr>
          <w:rFonts w:eastAsia="Tahoma" w:cs="Tahoma"/>
          <w:b/>
          <w:color w:val="000000" w:themeColor="text1"/>
        </w:rPr>
      </w:pPr>
    </w:p>
    <w:p w14:paraId="68628DDF" w14:textId="77777777" w:rsidR="00147FBE" w:rsidRPr="00147FBE" w:rsidRDefault="00147FBE" w:rsidP="00147FBE">
      <w:pPr>
        <w:rPr>
          <w:rFonts w:eastAsia="Tahoma" w:cs="Tahoma"/>
          <w:b/>
          <w:color w:val="000000" w:themeColor="text1"/>
        </w:rPr>
      </w:pPr>
    </w:p>
    <w:p w14:paraId="27E98C2A" w14:textId="77777777" w:rsidR="00147FBE" w:rsidRPr="00147FBE" w:rsidRDefault="00147FBE" w:rsidP="00147FBE">
      <w:pPr>
        <w:rPr>
          <w:color w:val="000000" w:themeColor="text1"/>
        </w:rPr>
      </w:pPr>
    </w:p>
    <w:p w14:paraId="45B2ED2A" w14:textId="77777777" w:rsidR="00147FBE" w:rsidRPr="00147FBE" w:rsidRDefault="00147FBE" w:rsidP="00147FBE">
      <w:pPr>
        <w:rPr>
          <w:rFonts w:eastAsia="Tahoma" w:cs="Tahoma"/>
          <w:color w:val="000000" w:themeColor="text1"/>
        </w:rPr>
      </w:pPr>
    </w:p>
    <w:p w14:paraId="7C415027" w14:textId="77777777" w:rsidR="00147FBE" w:rsidRPr="00147FBE" w:rsidRDefault="00147FBE" w:rsidP="00147FBE">
      <w:pPr>
        <w:rPr>
          <w:rFonts w:eastAsia="Tahoma" w:cs="Tahoma"/>
          <w:color w:val="000000" w:themeColor="text1"/>
        </w:rPr>
      </w:pPr>
    </w:p>
    <w:p w14:paraId="70ACD795" w14:textId="77777777" w:rsidR="00147FBE" w:rsidRPr="00147FBE" w:rsidRDefault="00147FBE" w:rsidP="00147FBE">
      <w:pPr>
        <w:rPr>
          <w:rFonts w:eastAsia="Tahoma" w:cs="Tahoma"/>
          <w:color w:val="000000" w:themeColor="text1"/>
        </w:rPr>
      </w:pPr>
    </w:p>
    <w:p w14:paraId="31D7733B" w14:textId="77777777" w:rsidR="00147FBE" w:rsidRPr="00147FBE" w:rsidRDefault="00147FBE" w:rsidP="00147FBE">
      <w:pPr>
        <w:rPr>
          <w:rFonts w:eastAsia="Tahoma" w:cs="Tahoma"/>
          <w:color w:val="000000" w:themeColor="text1"/>
        </w:rPr>
      </w:pPr>
    </w:p>
    <w:p w14:paraId="316C5AE7" w14:textId="77777777" w:rsidR="00147FBE" w:rsidRPr="00147FBE" w:rsidRDefault="00147FBE" w:rsidP="00147FBE">
      <w:pPr>
        <w:rPr>
          <w:rFonts w:eastAsia="Tahoma" w:cs="Tahoma"/>
          <w:color w:val="000000" w:themeColor="text1"/>
        </w:rPr>
      </w:pPr>
    </w:p>
    <w:p w14:paraId="24E819CD" w14:textId="77777777" w:rsidR="00147FBE" w:rsidRPr="00147FBE" w:rsidRDefault="00147FBE" w:rsidP="00147FBE">
      <w:pPr>
        <w:rPr>
          <w:rFonts w:eastAsia="Tahoma" w:cs="Tahoma"/>
          <w:color w:val="000000" w:themeColor="text1"/>
        </w:rPr>
      </w:pPr>
    </w:p>
    <w:p w14:paraId="773284B1" w14:textId="77777777" w:rsidR="00147FBE" w:rsidRPr="00147FBE" w:rsidRDefault="00147FBE" w:rsidP="00147FBE">
      <w:pPr>
        <w:rPr>
          <w:rFonts w:eastAsia="Tahoma" w:cs="Tahoma"/>
          <w:color w:val="000000" w:themeColor="text1"/>
        </w:rPr>
      </w:pPr>
    </w:p>
    <w:p w14:paraId="5349A3DE" w14:textId="77777777" w:rsidR="00147FBE" w:rsidRPr="00147FBE" w:rsidRDefault="00147FBE" w:rsidP="00147FBE">
      <w:pPr>
        <w:rPr>
          <w:color w:val="000000" w:themeColor="text1"/>
        </w:rPr>
      </w:pPr>
    </w:p>
    <w:p w14:paraId="4B206DD7" w14:textId="77777777" w:rsidR="00147FBE" w:rsidRPr="00147FBE" w:rsidRDefault="00147FBE" w:rsidP="001B3D8A">
      <w:pPr>
        <w:pStyle w:val="Heading2"/>
      </w:pPr>
      <w:bookmarkStart w:id="236" w:name="_Toc136555035"/>
      <w:r w:rsidRPr="00147FBE">
        <w:t>Section 3.4. Performance and Accountability Framework</w:t>
      </w:r>
      <w:bookmarkEnd w:id="236"/>
    </w:p>
    <w:p w14:paraId="3622A40D" w14:textId="4DA0E876" w:rsidR="00147FBE" w:rsidRPr="00147FBE" w:rsidRDefault="00147FBE" w:rsidP="00147FBE">
      <w:pPr>
        <w:rPr>
          <w:rFonts w:eastAsia="Tahoma" w:cs="Tahoma"/>
          <w:color w:val="000000" w:themeColor="text1"/>
        </w:rPr>
      </w:pPr>
      <w:r w:rsidRPr="00147FBE">
        <w:rPr>
          <w:rFonts w:eastAsia="Tahoma" w:cs="Tahoma"/>
          <w:color w:val="000000" w:themeColor="text1"/>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6"/>
        <w:gridCol w:w="4784"/>
        <w:gridCol w:w="1830"/>
        <w:gridCol w:w="1627"/>
      </w:tblGrid>
      <w:tr w:rsidR="00147FBE" w:rsidRPr="00147FBE" w14:paraId="128160F2" w14:textId="77777777" w:rsidTr="001B3D8A">
        <w:trPr>
          <w:trHeight w:val="289"/>
        </w:trPr>
        <w:tc>
          <w:tcPr>
            <w:tcW w:w="5000" w:type="pct"/>
            <w:gridSpan w:val="4"/>
            <w:tcBorders>
              <w:bottom w:val="nil"/>
              <w:right w:val="nil"/>
            </w:tcBorders>
            <w:shd w:val="clear" w:color="auto" w:fill="4472C4"/>
          </w:tcPr>
          <w:p w14:paraId="69FC637B" w14:textId="3AFDE1BA" w:rsidR="00147FBE" w:rsidRPr="006F43E0" w:rsidRDefault="00147FBE" w:rsidP="00147FBE">
            <w:pPr>
              <w:rPr>
                <w:rFonts w:eastAsia="Tahoma" w:cs="Tahoma"/>
                <w:b/>
                <w:bCs/>
                <w:color w:val="FFFFFF" w:themeColor="background1"/>
              </w:rPr>
            </w:pPr>
            <w:r w:rsidRPr="006F43E0">
              <w:rPr>
                <w:rFonts w:eastAsia="Tahoma" w:cs="Tahoma"/>
                <w:b/>
                <w:bCs/>
                <w:color w:val="FFFFFF" w:themeColor="background1"/>
              </w:rPr>
              <w:t>Performance Indicators for Pillar 1: Accelerating programmatic action</w:t>
            </w:r>
          </w:p>
        </w:tc>
      </w:tr>
      <w:tr w:rsidR="00147FBE" w:rsidRPr="00147FBE" w14:paraId="3EEC7C13" w14:textId="77777777" w:rsidTr="001B3D8A">
        <w:trPr>
          <w:trHeight w:val="484"/>
        </w:trPr>
        <w:tc>
          <w:tcPr>
            <w:tcW w:w="1820" w:type="pct"/>
            <w:tcBorders>
              <w:top w:val="single" w:sz="4" w:space="0" w:color="4472C4"/>
              <w:bottom w:val="single" w:sz="4" w:space="0" w:color="4472C4"/>
              <w:right w:val="nil"/>
            </w:tcBorders>
            <w:shd w:val="clear" w:color="auto" w:fill="FFFFFF"/>
          </w:tcPr>
          <w:p w14:paraId="0870CFAD"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Strategic Priority</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6ADBD651"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Performance Indicators</w:t>
            </w:r>
          </w:p>
        </w:tc>
        <w:tc>
          <w:tcPr>
            <w:tcW w:w="706" w:type="pct"/>
            <w:tcBorders>
              <w:top w:val="single" w:sz="4" w:space="0" w:color="4472C4"/>
              <w:bottom w:val="single" w:sz="4" w:space="0" w:color="4472C4"/>
            </w:tcBorders>
            <w:shd w:val="clear" w:color="auto" w:fill="D9E2F3"/>
          </w:tcPr>
          <w:p w14:paraId="0EB9E3A8"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Target</w:t>
            </w:r>
          </w:p>
        </w:tc>
        <w:tc>
          <w:tcPr>
            <w:tcW w:w="628" w:type="pct"/>
            <w:tcBorders>
              <w:top w:val="single" w:sz="4" w:space="0" w:color="4472C4"/>
              <w:left w:val="nil"/>
              <w:bottom w:val="single" w:sz="4" w:space="0" w:color="4472C4"/>
            </w:tcBorders>
            <w:shd w:val="clear" w:color="auto" w:fill="FFFFFF"/>
          </w:tcPr>
          <w:p w14:paraId="0C5F4BD2"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Year</w:t>
            </w:r>
          </w:p>
        </w:tc>
      </w:tr>
      <w:tr w:rsidR="00147FBE" w:rsidRPr="00147FBE" w14:paraId="7CF606EF" w14:textId="77777777" w:rsidTr="001B3D8A">
        <w:trPr>
          <w:trHeight w:val="225"/>
        </w:trPr>
        <w:tc>
          <w:tcPr>
            <w:tcW w:w="1820" w:type="pct"/>
            <w:vMerge w:val="restart"/>
            <w:tcBorders>
              <w:right w:val="nil"/>
            </w:tcBorders>
            <w:shd w:val="clear" w:color="auto" w:fill="FFFFFF"/>
          </w:tcPr>
          <w:p w14:paraId="33EEAAF4" w14:textId="277C1E98" w:rsidR="00147FBE" w:rsidRPr="00605F8A" w:rsidRDefault="00147FBE" w:rsidP="00147FBE">
            <w:pPr>
              <w:rPr>
                <w:rFonts w:eastAsia="Tahoma" w:cs="Tahoma"/>
                <w:bCs/>
                <w:color w:val="000000" w:themeColor="text1"/>
                <w:highlight w:val="white"/>
              </w:rPr>
            </w:pPr>
            <w:r w:rsidRPr="00605F8A">
              <w:rPr>
                <w:rFonts w:eastAsia="Tahoma" w:cs="Tahoma"/>
                <w:bCs/>
                <w:color w:val="000000" w:themeColor="text1"/>
                <w:highlight w:val="white"/>
              </w:rPr>
              <w:t>Strategic objective</w:t>
            </w:r>
            <w:r w:rsidRPr="00605F8A">
              <w:rPr>
                <w:rFonts w:cs="Tahoma"/>
                <w:bCs/>
                <w:color w:val="000000" w:themeColor="text1"/>
              </w:rPr>
              <w:t xml:space="preserve">     </w:t>
            </w:r>
            <w:r w:rsidRPr="00605F8A">
              <w:rPr>
                <w:rFonts w:eastAsia="Tahoma" w:cs="Tahoma"/>
                <w:bCs/>
                <w:color w:val="000000" w:themeColor="text1"/>
                <w:highlight w:val="white"/>
              </w:rPr>
              <w:t xml:space="preserve"> 1: </w:t>
            </w:r>
          </w:p>
          <w:p w14:paraId="66211BFE" w14:textId="77777777" w:rsidR="00147FBE" w:rsidRPr="00147FBE" w:rsidRDefault="00147FBE" w:rsidP="00147FBE">
            <w:pPr>
              <w:rPr>
                <w:rFonts w:eastAsia="Tahoma" w:cs="Tahoma"/>
                <w:b/>
                <w:color w:val="000000" w:themeColor="text1"/>
                <w:highlight w:val="white"/>
              </w:rPr>
            </w:pPr>
            <w:r w:rsidRPr="00605F8A">
              <w:rPr>
                <w:rFonts w:eastAsia="Tahoma" w:cs="Tahoma"/>
                <w:bCs/>
                <w:color w:val="000000" w:themeColor="text1"/>
              </w:rPr>
              <w:t>Confirm the existence of suspected NTDs and complete mapping  of all NTDs</w:t>
            </w:r>
            <w:r w:rsidRPr="00147FBE">
              <w:rPr>
                <w:rFonts w:eastAsia="Tahoma" w:cs="Tahoma"/>
                <w:b/>
                <w:color w:val="000000" w:themeColor="text1"/>
              </w:rPr>
              <w:t xml:space="preserve">    </w:t>
            </w:r>
          </w:p>
        </w:tc>
        <w:tc>
          <w:tcPr>
            <w:tcW w:w="1846" w:type="pct"/>
            <w:tcBorders>
              <w:left w:val="nil"/>
              <w:right w:val="nil"/>
            </w:tcBorders>
            <w:shd w:val="clear" w:color="auto" w:fill="D9E2F3" w:themeFill="accent1" w:themeFillTint="33"/>
          </w:tcPr>
          <w:p w14:paraId="1F3BD8CF" w14:textId="58F60D9A" w:rsidR="00147FBE" w:rsidRPr="003A7607" w:rsidRDefault="00147FBE" w:rsidP="003A7607">
            <w:pPr>
              <w:rPr>
                <w:rFonts w:eastAsia="Tahoma" w:cs="Tahoma"/>
                <w:color w:val="000000" w:themeColor="text1"/>
              </w:rPr>
            </w:pPr>
            <w:r w:rsidRPr="003A7607">
              <w:rPr>
                <w:rFonts w:eastAsia="Tahoma" w:cs="Tahoma"/>
                <w:color w:val="000000" w:themeColor="text1"/>
              </w:rPr>
              <w:t>Proportion</w:t>
            </w:r>
            <w:r w:rsidRPr="003A7607">
              <w:rPr>
                <w:rFonts w:cs="Tahoma"/>
                <w:color w:val="000000" w:themeColor="text1"/>
              </w:rPr>
              <w:t xml:space="preserve"> </w:t>
            </w:r>
            <w:r w:rsidRPr="003A7607">
              <w:rPr>
                <w:rFonts w:eastAsia="Tahoma" w:cs="Tahoma"/>
                <w:color w:val="000000" w:themeColor="text1"/>
              </w:rPr>
              <w:t>of Counties mapped for specified PC-NTDs</w:t>
            </w:r>
          </w:p>
        </w:tc>
        <w:tc>
          <w:tcPr>
            <w:tcW w:w="706" w:type="pct"/>
            <w:shd w:val="clear" w:color="auto" w:fill="D9E2F3"/>
          </w:tcPr>
          <w:p w14:paraId="55F94880" w14:textId="77777777" w:rsidR="00147FBE" w:rsidRPr="00147FBE" w:rsidRDefault="00147FBE" w:rsidP="00147FBE">
            <w:pPr>
              <w:rPr>
                <w:rFonts w:eastAsia="Tahoma" w:cs="Tahoma"/>
                <w:color w:val="000000" w:themeColor="text1"/>
              </w:rPr>
            </w:pPr>
            <w:r w:rsidRPr="00147FBE">
              <w:rPr>
                <w:rFonts w:eastAsia="Tahoma" w:cs="Tahoma"/>
                <w:color w:val="000000" w:themeColor="text1"/>
              </w:rPr>
              <w:t>15</w:t>
            </w:r>
            <w:r w:rsidRPr="00147FBE">
              <w:rPr>
                <w:rFonts w:cs="Tahoma"/>
                <w:color w:val="000000" w:themeColor="text1"/>
              </w:rPr>
              <w:t xml:space="preserve">     </w:t>
            </w:r>
            <w:r w:rsidRPr="00147FBE">
              <w:rPr>
                <w:rFonts w:eastAsia="Tahoma" w:cs="Tahoma"/>
                <w:color w:val="000000" w:themeColor="text1"/>
              </w:rPr>
              <w:t xml:space="preserve"> Counties</w:t>
            </w:r>
          </w:p>
        </w:tc>
        <w:tc>
          <w:tcPr>
            <w:tcW w:w="628" w:type="pct"/>
            <w:tcBorders>
              <w:left w:val="nil"/>
            </w:tcBorders>
            <w:shd w:val="clear" w:color="auto" w:fill="FFFFFF"/>
          </w:tcPr>
          <w:p w14:paraId="575F4565"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2023</w:t>
            </w:r>
          </w:p>
        </w:tc>
      </w:tr>
      <w:tr w:rsidR="00147FBE" w:rsidRPr="00147FBE" w14:paraId="1CFDBC4B" w14:textId="77777777" w:rsidTr="001B3D8A">
        <w:trPr>
          <w:trHeight w:val="225"/>
        </w:trPr>
        <w:tc>
          <w:tcPr>
            <w:tcW w:w="1820" w:type="pct"/>
            <w:vMerge/>
            <w:tcBorders>
              <w:top w:val="single" w:sz="4" w:space="0" w:color="4472C4"/>
              <w:bottom w:val="single" w:sz="4" w:space="0" w:color="4472C4"/>
              <w:right w:val="nil"/>
            </w:tcBorders>
            <w:shd w:val="clear" w:color="auto" w:fill="FFFFFF"/>
          </w:tcPr>
          <w:p w14:paraId="0574F776" w14:textId="77777777" w:rsidR="00147FBE" w:rsidRPr="00147FBE" w:rsidRDefault="00147FBE" w:rsidP="00147FBE">
            <w:pPr>
              <w:rPr>
                <w:rFonts w:eastAsia="Tahoma" w:cs="Tahoma"/>
                <w:b/>
                <w:color w:val="000000" w:themeColor="text1"/>
              </w:rPr>
            </w:pPr>
          </w:p>
        </w:tc>
        <w:tc>
          <w:tcPr>
            <w:tcW w:w="1846" w:type="pct"/>
            <w:tcBorders>
              <w:top w:val="single" w:sz="4" w:space="0" w:color="4472C4"/>
              <w:left w:val="nil"/>
              <w:bottom w:val="single" w:sz="4" w:space="0" w:color="4472C4"/>
              <w:right w:val="nil"/>
            </w:tcBorders>
            <w:shd w:val="clear" w:color="auto" w:fill="D9E2F3" w:themeFill="accent1" w:themeFillTint="33"/>
          </w:tcPr>
          <w:p w14:paraId="73462E6C" w14:textId="156ED6EB" w:rsidR="00147FBE" w:rsidRPr="003A7607" w:rsidRDefault="00147FBE" w:rsidP="003A7607">
            <w:pPr>
              <w:rPr>
                <w:rFonts w:eastAsia="Tahoma" w:cs="Tahoma"/>
                <w:color w:val="000000" w:themeColor="text1"/>
              </w:rPr>
            </w:pPr>
            <w:r w:rsidRPr="003A7607">
              <w:rPr>
                <w:rFonts w:eastAsia="Tahoma" w:cs="Tahoma"/>
                <w:color w:val="000000" w:themeColor="text1"/>
              </w:rPr>
              <w:t>Proportion</w:t>
            </w:r>
            <w:r w:rsidRPr="003A7607">
              <w:rPr>
                <w:rFonts w:cs="Tahoma"/>
                <w:color w:val="000000" w:themeColor="text1"/>
              </w:rPr>
              <w:t xml:space="preserve"> </w:t>
            </w:r>
            <w:r w:rsidRPr="003A7607">
              <w:rPr>
                <w:rFonts w:eastAsia="Tahoma" w:cs="Tahoma"/>
                <w:color w:val="000000" w:themeColor="text1"/>
              </w:rPr>
              <w:t>of Counties</w:t>
            </w:r>
            <w:r w:rsidR="003A7607">
              <w:rPr>
                <w:rFonts w:cs="Tahoma"/>
                <w:color w:val="000000" w:themeColor="text1"/>
              </w:rPr>
              <w:t xml:space="preserve"> </w:t>
            </w:r>
            <w:r w:rsidRPr="003A7607">
              <w:rPr>
                <w:rFonts w:eastAsia="Tahoma" w:cs="Tahoma"/>
                <w:color w:val="000000" w:themeColor="text1"/>
              </w:rPr>
              <w:t xml:space="preserve"> mapped</w:t>
            </w:r>
            <w:r w:rsidRPr="003A7607">
              <w:rPr>
                <w:rFonts w:cs="Tahoma"/>
                <w:color w:val="000000" w:themeColor="text1"/>
              </w:rPr>
              <w:t xml:space="preserve"> </w:t>
            </w:r>
            <w:r w:rsidRPr="003A7607">
              <w:rPr>
                <w:rFonts w:eastAsia="Tahoma" w:cs="Tahoma"/>
                <w:color w:val="000000" w:themeColor="text1"/>
              </w:rPr>
              <w:t>for specified CM-NTDs</w:t>
            </w:r>
          </w:p>
        </w:tc>
        <w:tc>
          <w:tcPr>
            <w:tcW w:w="706" w:type="pct"/>
            <w:tcBorders>
              <w:top w:val="single" w:sz="4" w:space="0" w:color="4472C4"/>
              <w:bottom w:val="single" w:sz="4" w:space="0" w:color="4472C4"/>
            </w:tcBorders>
            <w:shd w:val="clear" w:color="auto" w:fill="D9E2F3"/>
          </w:tcPr>
          <w:p w14:paraId="666FED27" w14:textId="77777777" w:rsidR="00147FBE" w:rsidRPr="00147FBE" w:rsidRDefault="00147FBE" w:rsidP="00147FBE">
            <w:pPr>
              <w:rPr>
                <w:rFonts w:eastAsia="Tahoma" w:cs="Tahoma"/>
                <w:color w:val="000000" w:themeColor="text1"/>
              </w:rPr>
            </w:pPr>
            <w:r w:rsidRPr="00147FBE">
              <w:rPr>
                <w:rFonts w:eastAsia="Tahoma" w:cs="Tahoma"/>
                <w:color w:val="000000" w:themeColor="text1"/>
              </w:rPr>
              <w:t>15 Counties</w:t>
            </w:r>
          </w:p>
        </w:tc>
        <w:tc>
          <w:tcPr>
            <w:tcW w:w="628" w:type="pct"/>
            <w:tcBorders>
              <w:top w:val="single" w:sz="4" w:space="0" w:color="4472C4"/>
              <w:left w:val="nil"/>
              <w:bottom w:val="single" w:sz="4" w:space="0" w:color="4472C4"/>
            </w:tcBorders>
            <w:shd w:val="clear" w:color="auto" w:fill="FFFFFF"/>
          </w:tcPr>
          <w:p w14:paraId="6EE9DE30"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2024</w:t>
            </w:r>
          </w:p>
        </w:tc>
      </w:tr>
      <w:tr w:rsidR="00147FBE" w:rsidRPr="00147FBE" w14:paraId="27A551B9" w14:textId="77777777" w:rsidTr="001B3D8A">
        <w:trPr>
          <w:trHeight w:val="225"/>
        </w:trPr>
        <w:tc>
          <w:tcPr>
            <w:tcW w:w="1820" w:type="pct"/>
            <w:vMerge/>
            <w:tcBorders>
              <w:right w:val="nil"/>
            </w:tcBorders>
            <w:shd w:val="clear" w:color="auto" w:fill="FFFFFF"/>
          </w:tcPr>
          <w:p w14:paraId="4D2D4F9A" w14:textId="77777777" w:rsidR="00147FBE" w:rsidRPr="00147FBE" w:rsidRDefault="00147FBE" w:rsidP="00147FBE">
            <w:pPr>
              <w:rPr>
                <w:rFonts w:eastAsia="Tahoma" w:cs="Tahoma"/>
                <w:b/>
                <w:color w:val="000000" w:themeColor="text1"/>
              </w:rPr>
            </w:pPr>
          </w:p>
        </w:tc>
        <w:tc>
          <w:tcPr>
            <w:tcW w:w="1846" w:type="pct"/>
            <w:tcBorders>
              <w:left w:val="nil"/>
              <w:right w:val="nil"/>
            </w:tcBorders>
            <w:shd w:val="clear" w:color="auto" w:fill="D9E2F3" w:themeFill="accent1" w:themeFillTint="33"/>
          </w:tcPr>
          <w:p w14:paraId="5E53B64A" w14:textId="253EC3C9" w:rsidR="00147FBE" w:rsidRPr="003A7607" w:rsidRDefault="00147FBE" w:rsidP="003A7607">
            <w:pPr>
              <w:rPr>
                <w:rFonts w:eastAsia="Tahoma" w:cs="Tahoma"/>
                <w:color w:val="000000" w:themeColor="text1"/>
              </w:rPr>
            </w:pPr>
            <w:r w:rsidRPr="003A7607">
              <w:rPr>
                <w:rFonts w:eastAsia="Tahoma" w:cs="Tahoma"/>
                <w:color w:val="000000" w:themeColor="text1"/>
              </w:rPr>
              <w:t>Proportion</w:t>
            </w:r>
            <w:r w:rsidRPr="003A7607">
              <w:rPr>
                <w:rFonts w:cs="Tahoma"/>
                <w:color w:val="000000" w:themeColor="text1"/>
              </w:rPr>
              <w:t xml:space="preserve"> </w:t>
            </w:r>
            <w:r w:rsidRPr="003A7607">
              <w:rPr>
                <w:rFonts w:eastAsia="Tahoma" w:cs="Tahoma"/>
                <w:color w:val="000000" w:themeColor="text1"/>
              </w:rPr>
              <w:t xml:space="preserve"> of NTDs with known endemicity</w:t>
            </w:r>
            <w:r w:rsidRPr="003A7607">
              <w:rPr>
                <w:rFonts w:cs="Tahoma"/>
                <w:color w:val="000000" w:themeColor="text1"/>
              </w:rPr>
              <w:t xml:space="preserve">     </w:t>
            </w:r>
          </w:p>
        </w:tc>
        <w:tc>
          <w:tcPr>
            <w:tcW w:w="706" w:type="pct"/>
            <w:shd w:val="clear" w:color="auto" w:fill="D9E2F3"/>
          </w:tcPr>
          <w:p w14:paraId="4C850B93" w14:textId="77777777" w:rsidR="00147FBE" w:rsidRPr="00147FBE" w:rsidRDefault="00147FBE" w:rsidP="00147FBE">
            <w:pPr>
              <w:rPr>
                <w:rFonts w:eastAsia="Tahoma" w:cs="Tahoma"/>
                <w:color w:val="000000" w:themeColor="text1"/>
              </w:rPr>
            </w:pPr>
            <w:r w:rsidRPr="00147FBE">
              <w:rPr>
                <w:rFonts w:eastAsia="Tahoma" w:cs="Tahoma"/>
                <w:color w:val="000000" w:themeColor="text1"/>
              </w:rPr>
              <w:t>21/21</w:t>
            </w:r>
          </w:p>
        </w:tc>
        <w:tc>
          <w:tcPr>
            <w:tcW w:w="628" w:type="pct"/>
            <w:tcBorders>
              <w:left w:val="nil"/>
            </w:tcBorders>
            <w:shd w:val="clear" w:color="auto" w:fill="FFFFFF"/>
          </w:tcPr>
          <w:p w14:paraId="2719E650"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2025</w:t>
            </w:r>
          </w:p>
        </w:tc>
      </w:tr>
      <w:tr w:rsidR="00147FBE" w:rsidRPr="00147FBE" w14:paraId="750FF102" w14:textId="77777777" w:rsidTr="001B3D8A">
        <w:trPr>
          <w:trHeight w:val="225"/>
        </w:trPr>
        <w:tc>
          <w:tcPr>
            <w:tcW w:w="1820" w:type="pct"/>
            <w:vMerge/>
            <w:tcBorders>
              <w:right w:val="nil"/>
            </w:tcBorders>
            <w:shd w:val="clear" w:color="auto" w:fill="FFFFFF"/>
          </w:tcPr>
          <w:p w14:paraId="58386B43" w14:textId="77777777" w:rsidR="00147FBE" w:rsidRPr="00147FBE" w:rsidRDefault="00147FBE" w:rsidP="00147FBE">
            <w:pPr>
              <w:rPr>
                <w:rFonts w:eastAsia="Tahoma" w:cs="Tahoma"/>
                <w:b/>
                <w:color w:val="000000" w:themeColor="text1"/>
              </w:rPr>
            </w:pPr>
          </w:p>
        </w:tc>
        <w:tc>
          <w:tcPr>
            <w:tcW w:w="1846" w:type="pct"/>
            <w:tcBorders>
              <w:left w:val="single" w:sz="4" w:space="0" w:color="4472C4"/>
              <w:right w:val="single" w:sz="4" w:space="0" w:color="4472C4"/>
            </w:tcBorders>
            <w:shd w:val="clear" w:color="auto" w:fill="D9E2F3" w:themeFill="accent1" w:themeFillTint="33"/>
          </w:tcPr>
          <w:p w14:paraId="0777D10B" w14:textId="77777777" w:rsidR="00147FBE" w:rsidRPr="00147FBE" w:rsidRDefault="00147FBE" w:rsidP="003A7607">
            <w:pPr>
              <w:rPr>
                <w:rFonts w:eastAsia="Tahoma" w:cs="Tahoma"/>
                <w:color w:val="000000" w:themeColor="text1"/>
              </w:rPr>
            </w:pPr>
            <w:r w:rsidRPr="00147FBE">
              <w:rPr>
                <w:rFonts w:eastAsia="Tahoma" w:cs="Tahoma"/>
                <w:color w:val="000000" w:themeColor="text1"/>
              </w:rPr>
              <w:t xml:space="preserve">Percentage </w:t>
            </w:r>
            <w:r w:rsidRPr="00147FBE">
              <w:rPr>
                <w:rFonts w:cs="Tahoma"/>
                <w:color w:val="000000" w:themeColor="text1"/>
              </w:rPr>
              <w:t xml:space="preserve">     </w:t>
            </w:r>
            <w:r w:rsidRPr="00147FBE">
              <w:rPr>
                <w:rFonts w:eastAsia="Tahoma" w:cs="Tahoma"/>
                <w:color w:val="000000" w:themeColor="text1"/>
              </w:rPr>
              <w:t xml:space="preserve"> of counties reporting cases diagnosed </w:t>
            </w:r>
            <w:r w:rsidRPr="00147FBE">
              <w:rPr>
                <w:rFonts w:cs="Tahoma"/>
                <w:color w:val="000000" w:themeColor="text1"/>
              </w:rPr>
              <w:t xml:space="preserve">     </w:t>
            </w:r>
            <w:r w:rsidRPr="00147FBE">
              <w:rPr>
                <w:rFonts w:eastAsia="Tahoma" w:cs="Tahoma"/>
                <w:color w:val="000000" w:themeColor="text1"/>
              </w:rPr>
              <w:t xml:space="preserve"> for</w:t>
            </w:r>
            <w:r w:rsidRPr="00147FBE">
              <w:rPr>
                <w:rFonts w:cs="Tahoma"/>
                <w:color w:val="000000" w:themeColor="text1"/>
              </w:rPr>
              <w:t xml:space="preserve">     </w:t>
            </w:r>
            <w:r w:rsidRPr="00147FBE">
              <w:rPr>
                <w:rFonts w:eastAsia="Tahoma" w:cs="Tahoma"/>
                <w:color w:val="000000" w:themeColor="text1"/>
              </w:rPr>
              <w:t xml:space="preserve"> </w:t>
            </w:r>
            <w:r w:rsidRPr="00147FBE">
              <w:rPr>
                <w:rFonts w:cs="Tahoma"/>
                <w:color w:val="000000" w:themeColor="text1"/>
              </w:rPr>
              <w:t xml:space="preserve">     </w:t>
            </w:r>
            <w:r w:rsidRPr="00147FBE">
              <w:rPr>
                <w:rFonts w:eastAsia="Tahoma" w:cs="Tahoma"/>
                <w:color w:val="000000" w:themeColor="text1"/>
              </w:rPr>
              <w:t xml:space="preserve"> CM NTD with previously unknown prevalence </w:t>
            </w:r>
          </w:p>
        </w:tc>
        <w:tc>
          <w:tcPr>
            <w:tcW w:w="706" w:type="pct"/>
            <w:shd w:val="clear" w:color="auto" w:fill="D9E2F3"/>
          </w:tcPr>
          <w:p w14:paraId="1A9B5576" w14:textId="77777777" w:rsidR="00147FBE" w:rsidRPr="00147FBE" w:rsidRDefault="00147FBE" w:rsidP="00147FBE">
            <w:pPr>
              <w:rPr>
                <w:rFonts w:eastAsia="Tahoma" w:cs="Tahoma"/>
                <w:color w:val="000000" w:themeColor="text1"/>
              </w:rPr>
            </w:pPr>
            <w:r w:rsidRPr="00147FBE">
              <w:rPr>
                <w:rFonts w:eastAsia="Tahoma" w:cs="Tahoma"/>
                <w:color w:val="000000" w:themeColor="text1"/>
              </w:rPr>
              <w:t>015 counties</w:t>
            </w:r>
          </w:p>
        </w:tc>
        <w:tc>
          <w:tcPr>
            <w:tcW w:w="628" w:type="pct"/>
            <w:tcBorders>
              <w:left w:val="nil"/>
            </w:tcBorders>
            <w:shd w:val="clear" w:color="auto" w:fill="FFFFFF"/>
          </w:tcPr>
          <w:p w14:paraId="542A47C3"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2025</w:t>
            </w:r>
          </w:p>
        </w:tc>
      </w:tr>
      <w:tr w:rsidR="00147FBE" w:rsidRPr="00147FBE" w14:paraId="2371CED8" w14:textId="77777777" w:rsidTr="001B3D8A">
        <w:trPr>
          <w:trHeight w:val="225"/>
        </w:trPr>
        <w:tc>
          <w:tcPr>
            <w:tcW w:w="1820" w:type="pct"/>
            <w:vMerge/>
            <w:tcBorders>
              <w:right w:val="nil"/>
            </w:tcBorders>
            <w:shd w:val="clear" w:color="auto" w:fill="FFFFFF"/>
          </w:tcPr>
          <w:p w14:paraId="7F9DCC83" w14:textId="77777777" w:rsidR="00147FBE" w:rsidRPr="00147FBE" w:rsidRDefault="00147FBE" w:rsidP="00147FBE">
            <w:pPr>
              <w:rPr>
                <w:rFonts w:eastAsia="Tahoma" w:cs="Tahoma"/>
                <w:b/>
                <w:color w:val="000000" w:themeColor="text1"/>
              </w:rPr>
            </w:pPr>
          </w:p>
        </w:tc>
        <w:tc>
          <w:tcPr>
            <w:tcW w:w="1846" w:type="pct"/>
            <w:tcBorders>
              <w:left w:val="single" w:sz="4" w:space="0" w:color="4472C4"/>
              <w:right w:val="single" w:sz="4" w:space="0" w:color="4472C4"/>
            </w:tcBorders>
            <w:shd w:val="clear" w:color="auto" w:fill="D9E2F3" w:themeFill="accent1" w:themeFillTint="33"/>
          </w:tcPr>
          <w:p w14:paraId="63BBC848" w14:textId="77777777" w:rsidR="00147FBE" w:rsidRPr="00147FBE" w:rsidRDefault="00147FBE" w:rsidP="003A7607">
            <w:pPr>
              <w:rPr>
                <w:rFonts w:eastAsia="Tahoma" w:cs="Tahoma"/>
                <w:color w:val="000000" w:themeColor="text1"/>
              </w:rPr>
            </w:pPr>
            <w:r w:rsidRPr="00147FBE">
              <w:rPr>
                <w:rFonts w:cs="Tahoma"/>
                <w:color w:val="000000" w:themeColor="text1"/>
              </w:rPr>
              <w:t xml:space="preserve">    Proportion of health facilities reporting monthly NTDs cases through the DHIS2</w:t>
            </w:r>
          </w:p>
        </w:tc>
        <w:tc>
          <w:tcPr>
            <w:tcW w:w="706" w:type="pct"/>
            <w:shd w:val="clear" w:color="auto" w:fill="D9E2F3"/>
          </w:tcPr>
          <w:p w14:paraId="35FF5463"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100%</w:t>
            </w:r>
          </w:p>
        </w:tc>
        <w:tc>
          <w:tcPr>
            <w:tcW w:w="628" w:type="pct"/>
            <w:tcBorders>
              <w:left w:val="nil"/>
            </w:tcBorders>
            <w:shd w:val="clear" w:color="auto" w:fill="FFFFFF"/>
          </w:tcPr>
          <w:p w14:paraId="1F5538D4"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2024  </w:t>
            </w:r>
          </w:p>
        </w:tc>
      </w:tr>
      <w:tr w:rsidR="00147FBE" w:rsidRPr="00147FBE" w14:paraId="3DB0C1B6" w14:textId="77777777" w:rsidTr="001B3D8A">
        <w:trPr>
          <w:trHeight w:val="225"/>
        </w:trPr>
        <w:tc>
          <w:tcPr>
            <w:tcW w:w="1820" w:type="pct"/>
            <w:vMerge/>
            <w:tcBorders>
              <w:top w:val="single" w:sz="4" w:space="0" w:color="4472C4"/>
              <w:bottom w:val="single" w:sz="4" w:space="0" w:color="4472C4"/>
              <w:right w:val="nil"/>
            </w:tcBorders>
            <w:shd w:val="clear" w:color="auto" w:fill="FFFFFF"/>
          </w:tcPr>
          <w:p w14:paraId="6019064A" w14:textId="77777777" w:rsidR="00147FBE" w:rsidRPr="00147FBE" w:rsidRDefault="00147FBE" w:rsidP="00147FBE">
            <w:pPr>
              <w:rPr>
                <w:rFonts w:eastAsia="Tahoma" w:cs="Tahoma"/>
                <w:b/>
                <w:color w:val="000000" w:themeColor="text1"/>
              </w:rPr>
            </w:pPr>
          </w:p>
        </w:tc>
        <w:tc>
          <w:tcPr>
            <w:tcW w:w="1846" w:type="pct"/>
            <w:tcBorders>
              <w:top w:val="single" w:sz="4" w:space="0" w:color="4472C4"/>
              <w:left w:val="nil"/>
              <w:bottom w:val="single" w:sz="4" w:space="0" w:color="4472C4"/>
              <w:right w:val="nil"/>
            </w:tcBorders>
            <w:shd w:val="clear" w:color="auto" w:fill="D9E2F3" w:themeFill="accent1" w:themeFillTint="33"/>
          </w:tcPr>
          <w:p w14:paraId="3B132C36" w14:textId="77777777" w:rsidR="00147FBE" w:rsidRPr="00147FBE" w:rsidRDefault="00147FBE" w:rsidP="003A7607">
            <w:pPr>
              <w:rPr>
                <w:rFonts w:eastAsia="Tahoma" w:cs="Tahoma"/>
                <w:color w:val="000000" w:themeColor="text1"/>
                <w:highlight w:val="white"/>
              </w:rPr>
            </w:pPr>
            <w:r w:rsidRPr="00147FBE">
              <w:rPr>
                <w:rFonts w:cs="Tahoma"/>
                <w:color w:val="000000" w:themeColor="text1"/>
              </w:rPr>
              <w:t xml:space="preserve">    Proportion of CHPs reporting on NTDs suspected cases (including 0 reports)</w:t>
            </w:r>
          </w:p>
        </w:tc>
        <w:tc>
          <w:tcPr>
            <w:tcW w:w="706" w:type="pct"/>
            <w:tcBorders>
              <w:top w:val="single" w:sz="4" w:space="0" w:color="4472C4"/>
              <w:bottom w:val="single" w:sz="4" w:space="0" w:color="4472C4"/>
            </w:tcBorders>
            <w:shd w:val="clear" w:color="auto" w:fill="D9E2F3"/>
          </w:tcPr>
          <w:p w14:paraId="6993D999"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100%</w:t>
            </w:r>
          </w:p>
        </w:tc>
        <w:tc>
          <w:tcPr>
            <w:tcW w:w="628" w:type="pct"/>
            <w:tcBorders>
              <w:top w:val="single" w:sz="4" w:space="0" w:color="4472C4"/>
              <w:left w:val="nil"/>
              <w:bottom w:val="single" w:sz="4" w:space="0" w:color="4472C4"/>
            </w:tcBorders>
            <w:shd w:val="clear" w:color="auto" w:fill="FFFFFF"/>
          </w:tcPr>
          <w:p w14:paraId="680FB572"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2024  </w:t>
            </w:r>
          </w:p>
        </w:tc>
      </w:tr>
      <w:tr w:rsidR="00147FBE" w:rsidRPr="00147FBE" w14:paraId="02320169" w14:textId="77777777" w:rsidTr="001B3D8A">
        <w:trPr>
          <w:trHeight w:val="610"/>
        </w:trPr>
        <w:tc>
          <w:tcPr>
            <w:tcW w:w="1820" w:type="pct"/>
            <w:vMerge w:val="restart"/>
            <w:tcBorders>
              <w:right w:val="nil"/>
            </w:tcBorders>
            <w:shd w:val="clear" w:color="auto" w:fill="FFFFFF"/>
          </w:tcPr>
          <w:p w14:paraId="24F0F295" w14:textId="77777777" w:rsidR="00147FBE" w:rsidRPr="00147FBE" w:rsidRDefault="00147FBE" w:rsidP="00147FBE">
            <w:pPr>
              <w:rPr>
                <w:rFonts w:eastAsia="Tahoma" w:cs="Tahoma"/>
                <w:b/>
                <w:color w:val="000000" w:themeColor="text1"/>
                <w:highlight w:val="white"/>
              </w:rPr>
            </w:pPr>
            <w:r w:rsidRPr="00147FBE">
              <w:rPr>
                <w:rFonts w:eastAsia="Tahoma" w:cs="Tahoma"/>
                <w:color w:val="000000" w:themeColor="text1"/>
                <w:highlight w:val="white"/>
              </w:rPr>
              <w:t>Strategic objective</w:t>
            </w:r>
            <w:r w:rsidRPr="00147FBE">
              <w:rPr>
                <w:rFonts w:cs="Tahoma"/>
                <w:b/>
                <w:color w:val="000000" w:themeColor="text1"/>
              </w:rPr>
              <w:t xml:space="preserve">     </w:t>
            </w:r>
            <w:r w:rsidRPr="00147FBE">
              <w:rPr>
                <w:rFonts w:eastAsia="Tahoma" w:cs="Tahoma"/>
                <w:color w:val="000000" w:themeColor="text1"/>
                <w:highlight w:val="white"/>
              </w:rPr>
              <w:t xml:space="preserve"> 2: </w:t>
            </w:r>
          </w:p>
          <w:p w14:paraId="4A9714F8" w14:textId="77777777" w:rsidR="00147FBE" w:rsidRPr="00AE4066" w:rsidRDefault="00147FBE" w:rsidP="00147FBE">
            <w:pPr>
              <w:rPr>
                <w:rFonts w:eastAsia="Tahoma" w:cs="Tahoma"/>
                <w:bCs/>
                <w:color w:val="000000" w:themeColor="text1"/>
                <w:highlight w:val="white"/>
              </w:rPr>
            </w:pPr>
            <w:r w:rsidRPr="00AE4066">
              <w:rPr>
                <w:rFonts w:cs="Tahoma"/>
                <w:bCs/>
                <w:color w:val="000000" w:themeColor="text1"/>
              </w:rPr>
              <w:t xml:space="preserve">Prioritize and strengthen monitoring and evaluation and operational research to track progress and informed decision-making toward the 2030 NTDs roadmap goals  </w:t>
            </w:r>
            <w:r w:rsidRPr="00AE4066">
              <w:rPr>
                <w:rFonts w:eastAsia="Tahoma" w:cs="Tahoma"/>
                <w:bCs/>
                <w:color w:val="000000" w:themeColor="text1"/>
              </w:rPr>
              <w:t xml:space="preserve"> </w:t>
            </w:r>
          </w:p>
        </w:tc>
        <w:tc>
          <w:tcPr>
            <w:tcW w:w="1846" w:type="pct"/>
            <w:tcBorders>
              <w:left w:val="single" w:sz="4" w:space="0" w:color="4472C4"/>
              <w:right w:val="single" w:sz="4" w:space="0" w:color="4472C4"/>
            </w:tcBorders>
            <w:shd w:val="clear" w:color="auto" w:fill="D9E2F3" w:themeFill="accent1" w:themeFillTint="33"/>
          </w:tcPr>
          <w:p w14:paraId="210C5BF1" w14:textId="77777777" w:rsidR="00147FBE" w:rsidRPr="00147FBE" w:rsidRDefault="00147FBE" w:rsidP="00147FBE">
            <w:pPr>
              <w:rPr>
                <w:rFonts w:eastAsia="Tahoma" w:cs="Tahoma"/>
                <w:color w:val="000000" w:themeColor="text1"/>
              </w:rPr>
            </w:pPr>
            <w:r w:rsidRPr="00147FBE">
              <w:rPr>
                <w:rFonts w:eastAsia="Tahoma" w:cs="Tahoma"/>
                <w:color w:val="000000" w:themeColor="text1"/>
              </w:rPr>
              <w:t>Proportion</w:t>
            </w:r>
            <w:r w:rsidRPr="00147FBE">
              <w:rPr>
                <w:rFonts w:cs="Tahoma"/>
                <w:color w:val="000000" w:themeColor="text1"/>
              </w:rPr>
              <w:t xml:space="preserve">     </w:t>
            </w:r>
            <w:r w:rsidRPr="00147FBE">
              <w:rPr>
                <w:rFonts w:eastAsia="Tahoma" w:cs="Tahoma"/>
                <w:color w:val="000000" w:themeColor="text1"/>
              </w:rPr>
              <w:t xml:space="preserve"> of PCT-NTDs indicators captured in the HMIS </w:t>
            </w:r>
            <w:r w:rsidRPr="00147FBE">
              <w:rPr>
                <w:rFonts w:cs="Tahoma"/>
                <w:color w:val="000000" w:themeColor="text1"/>
              </w:rPr>
              <w:t xml:space="preserve">     </w:t>
            </w:r>
            <w:r w:rsidRPr="00147FBE">
              <w:rPr>
                <w:rFonts w:eastAsia="Tahoma" w:cs="Tahoma"/>
                <w:color w:val="000000" w:themeColor="text1"/>
              </w:rPr>
              <w:t xml:space="preserve"> </w:t>
            </w:r>
          </w:p>
        </w:tc>
        <w:tc>
          <w:tcPr>
            <w:tcW w:w="706" w:type="pct"/>
            <w:shd w:val="clear" w:color="auto" w:fill="D9E2F3"/>
          </w:tcPr>
          <w:p w14:paraId="722FEAF7" w14:textId="77777777" w:rsidR="00147FBE" w:rsidRPr="00147FBE" w:rsidRDefault="00147FBE" w:rsidP="00147FBE">
            <w:pPr>
              <w:rPr>
                <w:rFonts w:eastAsia="Tahoma" w:cs="Tahoma"/>
                <w:color w:val="000000" w:themeColor="text1"/>
              </w:rPr>
            </w:pPr>
            <w:r w:rsidRPr="00147FBE">
              <w:rPr>
                <w:rFonts w:cs="Tahoma"/>
                <w:color w:val="000000" w:themeColor="text1"/>
              </w:rPr>
              <w:t xml:space="preserve">9/9     </w:t>
            </w:r>
          </w:p>
        </w:tc>
        <w:tc>
          <w:tcPr>
            <w:tcW w:w="628" w:type="pct"/>
            <w:tcBorders>
              <w:left w:val="nil"/>
            </w:tcBorders>
            <w:shd w:val="clear" w:color="auto" w:fill="FFFFFF"/>
          </w:tcPr>
          <w:p w14:paraId="3355EB56"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2023 </w:t>
            </w:r>
          </w:p>
        </w:tc>
      </w:tr>
      <w:tr w:rsidR="00147FBE" w:rsidRPr="00147FBE" w14:paraId="2DE15230" w14:textId="77777777" w:rsidTr="001B3D8A">
        <w:trPr>
          <w:trHeight w:val="225"/>
        </w:trPr>
        <w:tc>
          <w:tcPr>
            <w:tcW w:w="1820" w:type="pct"/>
            <w:vMerge/>
            <w:tcBorders>
              <w:top w:val="single" w:sz="4" w:space="0" w:color="4472C4"/>
              <w:bottom w:val="single" w:sz="4" w:space="0" w:color="4472C4"/>
              <w:right w:val="nil"/>
            </w:tcBorders>
            <w:shd w:val="clear" w:color="auto" w:fill="FFFFFF"/>
          </w:tcPr>
          <w:p w14:paraId="536CD157" w14:textId="77777777" w:rsidR="00147FBE" w:rsidRPr="00147FBE" w:rsidRDefault="00147FBE" w:rsidP="00147FBE">
            <w:pPr>
              <w:rPr>
                <w:rFonts w:eastAsia="Tahoma" w:cs="Tahoma"/>
                <w:b/>
                <w:color w:val="000000" w:themeColor="text1"/>
              </w:rPr>
            </w:pPr>
          </w:p>
        </w:tc>
        <w:tc>
          <w:tcPr>
            <w:tcW w:w="1846" w:type="pct"/>
            <w:tcBorders>
              <w:top w:val="single" w:sz="4" w:space="0" w:color="4472C4"/>
              <w:left w:val="single" w:sz="4" w:space="0" w:color="4472C4"/>
              <w:bottom w:val="single" w:sz="4" w:space="0" w:color="000000"/>
              <w:right w:val="single" w:sz="4" w:space="0" w:color="4472C4"/>
            </w:tcBorders>
            <w:shd w:val="clear" w:color="auto" w:fill="D9E2F3" w:themeFill="accent1" w:themeFillTint="33"/>
          </w:tcPr>
          <w:p w14:paraId="10A7D94B"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r w:rsidRPr="00147FBE">
              <w:rPr>
                <w:rFonts w:eastAsia="Tahoma" w:cs="Tahoma"/>
                <w:color w:val="000000" w:themeColor="text1"/>
              </w:rPr>
              <w:t xml:space="preserve"> proportion of research agenda implemented</w:t>
            </w:r>
          </w:p>
        </w:tc>
        <w:tc>
          <w:tcPr>
            <w:tcW w:w="706" w:type="pct"/>
            <w:tcBorders>
              <w:top w:val="single" w:sz="4" w:space="0" w:color="4472C4"/>
              <w:bottom w:val="single" w:sz="4" w:space="0" w:color="4472C4"/>
            </w:tcBorders>
            <w:shd w:val="clear" w:color="auto" w:fill="D9E2F3"/>
          </w:tcPr>
          <w:p w14:paraId="1247BED5" w14:textId="77777777" w:rsidR="00147FBE" w:rsidRPr="00147FBE" w:rsidRDefault="00147FBE" w:rsidP="00147FBE">
            <w:pPr>
              <w:rPr>
                <w:rFonts w:eastAsia="Tahoma" w:cs="Tahoma"/>
                <w:color w:val="000000" w:themeColor="text1"/>
              </w:rPr>
            </w:pPr>
            <w:r w:rsidRPr="00147FBE">
              <w:rPr>
                <w:rFonts w:eastAsia="Tahoma" w:cs="Tahoma"/>
                <w:color w:val="000000" w:themeColor="text1"/>
              </w:rPr>
              <w:t>80%</w:t>
            </w:r>
            <w:r w:rsidRPr="00147FBE">
              <w:rPr>
                <w:rFonts w:cs="Tahoma"/>
                <w:color w:val="000000" w:themeColor="text1"/>
              </w:rPr>
              <w:t xml:space="preserve">     10/10</w:t>
            </w:r>
            <w:r w:rsidRPr="00147FBE">
              <w:rPr>
                <w:rFonts w:eastAsia="Tahoma" w:cs="Tahoma"/>
                <w:color w:val="000000" w:themeColor="text1"/>
              </w:rPr>
              <w:t xml:space="preserve"> </w:t>
            </w:r>
          </w:p>
        </w:tc>
        <w:tc>
          <w:tcPr>
            <w:tcW w:w="628" w:type="pct"/>
            <w:tcBorders>
              <w:top w:val="single" w:sz="4" w:space="0" w:color="4472C4"/>
              <w:left w:val="nil"/>
              <w:bottom w:val="single" w:sz="4" w:space="0" w:color="4472C4"/>
            </w:tcBorders>
            <w:shd w:val="clear" w:color="auto" w:fill="FFFFFF"/>
          </w:tcPr>
          <w:p w14:paraId="6570A7C6"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2026</w:t>
            </w:r>
          </w:p>
        </w:tc>
      </w:tr>
      <w:tr w:rsidR="00147FBE" w:rsidRPr="00147FBE" w14:paraId="03BB1767" w14:textId="77777777" w:rsidTr="001B3D8A">
        <w:trPr>
          <w:trHeight w:val="225"/>
        </w:trPr>
        <w:tc>
          <w:tcPr>
            <w:tcW w:w="1820" w:type="pct"/>
            <w:vMerge/>
            <w:tcBorders>
              <w:right w:val="nil"/>
            </w:tcBorders>
            <w:shd w:val="clear" w:color="auto" w:fill="FFFFFF"/>
          </w:tcPr>
          <w:p w14:paraId="381ACD8F" w14:textId="77777777" w:rsidR="00147FBE" w:rsidRPr="00147FBE" w:rsidRDefault="00147FBE" w:rsidP="00147FBE">
            <w:pPr>
              <w:rPr>
                <w:rFonts w:eastAsia="Tahoma" w:cs="Tahoma"/>
                <w:b/>
                <w:color w:val="000000" w:themeColor="text1"/>
              </w:rPr>
            </w:pPr>
          </w:p>
        </w:tc>
        <w:tc>
          <w:tcPr>
            <w:tcW w:w="1846" w:type="pct"/>
            <w:tcBorders>
              <w:left w:val="single" w:sz="4" w:space="0" w:color="4472C4"/>
              <w:right w:val="single" w:sz="4" w:space="0" w:color="4472C4"/>
            </w:tcBorders>
            <w:shd w:val="clear" w:color="auto" w:fill="D9E2F3" w:themeFill="accent1" w:themeFillTint="33"/>
          </w:tcPr>
          <w:p w14:paraId="774CC3C8"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r w:rsidRPr="00147FBE">
              <w:rPr>
                <w:rFonts w:eastAsia="Tahoma" w:cs="Tahoma"/>
                <w:color w:val="000000" w:themeColor="text1"/>
              </w:rPr>
              <w:t>Proportion of health facilities reporting NTD cases</w:t>
            </w:r>
          </w:p>
        </w:tc>
        <w:tc>
          <w:tcPr>
            <w:tcW w:w="706" w:type="pct"/>
            <w:shd w:val="clear" w:color="auto" w:fill="D9E2F3"/>
          </w:tcPr>
          <w:p w14:paraId="56FFD1E1" w14:textId="77777777" w:rsidR="00147FBE" w:rsidRPr="00147FBE" w:rsidRDefault="00147FBE" w:rsidP="00147FBE">
            <w:pPr>
              <w:rPr>
                <w:rFonts w:eastAsia="Tahoma" w:cs="Tahoma"/>
                <w:color w:val="000000" w:themeColor="text1"/>
              </w:rPr>
            </w:pPr>
            <w:r w:rsidRPr="00147FBE">
              <w:rPr>
                <w:rFonts w:eastAsia="Tahoma" w:cs="Tahoma"/>
                <w:color w:val="000000" w:themeColor="text1"/>
              </w:rPr>
              <w:t>90%</w:t>
            </w:r>
            <w:r w:rsidRPr="00147FBE">
              <w:rPr>
                <w:rFonts w:cs="Tahoma"/>
                <w:color w:val="000000" w:themeColor="text1"/>
              </w:rPr>
              <w:t xml:space="preserve">     </w:t>
            </w:r>
          </w:p>
        </w:tc>
        <w:tc>
          <w:tcPr>
            <w:tcW w:w="628" w:type="pct"/>
            <w:tcBorders>
              <w:left w:val="nil"/>
            </w:tcBorders>
            <w:shd w:val="clear" w:color="auto" w:fill="FFFFFF"/>
          </w:tcPr>
          <w:p w14:paraId="2F239941"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r w:rsidRPr="00147FBE">
              <w:rPr>
                <w:rFonts w:eastAsia="Tahoma" w:cs="Tahoma"/>
                <w:color w:val="000000" w:themeColor="text1"/>
              </w:rPr>
              <w:t xml:space="preserve"> monthly</w:t>
            </w:r>
          </w:p>
        </w:tc>
      </w:tr>
      <w:tr w:rsidR="00147FBE" w:rsidRPr="00147FBE" w14:paraId="591DEFC3" w14:textId="77777777" w:rsidTr="001B3D8A">
        <w:trPr>
          <w:trHeight w:val="225"/>
        </w:trPr>
        <w:tc>
          <w:tcPr>
            <w:tcW w:w="1820" w:type="pct"/>
            <w:vMerge w:val="restart"/>
            <w:tcBorders>
              <w:right w:val="nil"/>
            </w:tcBorders>
            <w:shd w:val="clear" w:color="auto" w:fill="FFFFFF"/>
          </w:tcPr>
          <w:p w14:paraId="0BB5B42D" w14:textId="77777777" w:rsidR="00147FBE" w:rsidRPr="00147FBE" w:rsidRDefault="00147FBE" w:rsidP="00147FBE">
            <w:pPr>
              <w:rPr>
                <w:rFonts w:eastAsia="Tahoma" w:cs="Tahoma"/>
                <w:b/>
                <w:color w:val="000000" w:themeColor="text1"/>
                <w:highlight w:val="white"/>
              </w:rPr>
            </w:pPr>
            <w:r w:rsidRPr="00147FBE">
              <w:rPr>
                <w:rFonts w:eastAsia="Tahoma" w:cs="Tahoma"/>
                <w:color w:val="000000" w:themeColor="text1"/>
                <w:highlight w:val="white"/>
              </w:rPr>
              <w:t xml:space="preserve">Strategic objective 3: </w:t>
            </w:r>
            <w:r w:rsidRPr="00147FBE">
              <w:rPr>
                <w:rFonts w:eastAsia="Tahoma" w:cs="Tahoma"/>
                <w:color w:val="000000" w:themeColor="text1"/>
              </w:rPr>
              <w:t>Ensure effective and efficient supply chain management of quality assured NTD Medicines and other products up to the last mile</w:t>
            </w:r>
          </w:p>
        </w:tc>
        <w:tc>
          <w:tcPr>
            <w:tcW w:w="1846" w:type="pct"/>
            <w:tcBorders>
              <w:left w:val="nil"/>
              <w:right w:val="nil"/>
            </w:tcBorders>
            <w:shd w:val="clear" w:color="auto" w:fill="D9E2F3" w:themeFill="accent1" w:themeFillTint="33"/>
          </w:tcPr>
          <w:p w14:paraId="54CDCF87"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r w:rsidRPr="00147FBE">
              <w:rPr>
                <w:rFonts w:eastAsia="Tahoma" w:cs="Tahoma"/>
                <w:color w:val="000000" w:themeColor="text1"/>
              </w:rPr>
              <w:t xml:space="preserve"> proportion of health facilities reporting no-stock out for CM commodities</w:t>
            </w:r>
          </w:p>
        </w:tc>
        <w:tc>
          <w:tcPr>
            <w:tcW w:w="706" w:type="pct"/>
            <w:shd w:val="clear" w:color="auto" w:fill="D9E2F3"/>
          </w:tcPr>
          <w:p w14:paraId="769F5C2F"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880 </w:t>
            </w:r>
            <w:r w:rsidRPr="00147FBE">
              <w:rPr>
                <w:rFonts w:cs="Tahoma"/>
                <w:color w:val="000000" w:themeColor="text1"/>
              </w:rPr>
              <w:t xml:space="preserve">     </w:t>
            </w:r>
          </w:p>
        </w:tc>
        <w:tc>
          <w:tcPr>
            <w:tcW w:w="628" w:type="pct"/>
            <w:tcBorders>
              <w:left w:val="nil"/>
            </w:tcBorders>
            <w:shd w:val="clear" w:color="auto" w:fill="FFFFFF"/>
          </w:tcPr>
          <w:p w14:paraId="5AA077BA"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2023-2025</w:t>
            </w:r>
          </w:p>
        </w:tc>
      </w:tr>
      <w:tr w:rsidR="00147FBE" w:rsidRPr="00147FBE" w14:paraId="0B748BE8" w14:textId="77777777" w:rsidTr="001B3D8A">
        <w:trPr>
          <w:trHeight w:val="225"/>
        </w:trPr>
        <w:tc>
          <w:tcPr>
            <w:tcW w:w="1820" w:type="pct"/>
            <w:vMerge/>
            <w:tcBorders>
              <w:right w:val="nil"/>
            </w:tcBorders>
            <w:shd w:val="clear" w:color="auto" w:fill="FFFFFF"/>
          </w:tcPr>
          <w:p w14:paraId="6C83F9D5" w14:textId="77777777" w:rsidR="00147FBE" w:rsidRPr="00147FBE" w:rsidRDefault="00147FBE" w:rsidP="00147FBE">
            <w:pPr>
              <w:rPr>
                <w:rFonts w:eastAsia="Tahoma" w:cs="Tahoma"/>
                <w:color w:val="000000" w:themeColor="text1"/>
                <w:highlight w:val="white"/>
              </w:rPr>
            </w:pPr>
          </w:p>
        </w:tc>
        <w:tc>
          <w:tcPr>
            <w:tcW w:w="1846" w:type="pct"/>
            <w:tcBorders>
              <w:left w:val="nil"/>
              <w:right w:val="nil"/>
            </w:tcBorders>
            <w:shd w:val="clear" w:color="auto" w:fill="D9E2F3" w:themeFill="accent1" w:themeFillTint="33"/>
          </w:tcPr>
          <w:p w14:paraId="1E145319" w14:textId="77777777" w:rsidR="00147FBE" w:rsidRPr="00147FBE" w:rsidRDefault="00147FBE" w:rsidP="00147FBE">
            <w:pPr>
              <w:rPr>
                <w:rFonts w:cs="Tahoma"/>
                <w:color w:val="000000" w:themeColor="text1"/>
              </w:rPr>
            </w:pPr>
            <w:r w:rsidRPr="00147FBE">
              <w:rPr>
                <w:rFonts w:eastAsia="Tahoma" w:cs="Tahoma"/>
                <w:color w:val="000000" w:themeColor="text1"/>
              </w:rPr>
              <w:t>proportion of counties reporting stock balances for PCT commodities through the HMIS</w:t>
            </w:r>
          </w:p>
        </w:tc>
        <w:tc>
          <w:tcPr>
            <w:tcW w:w="706" w:type="pct"/>
            <w:shd w:val="clear" w:color="auto" w:fill="D9E2F3"/>
          </w:tcPr>
          <w:p w14:paraId="0CC49D28" w14:textId="77777777" w:rsidR="00147FBE" w:rsidRPr="00147FBE" w:rsidRDefault="00147FBE" w:rsidP="00147FBE">
            <w:pPr>
              <w:rPr>
                <w:rFonts w:eastAsia="Tahoma" w:cs="Tahoma"/>
                <w:color w:val="000000" w:themeColor="text1"/>
              </w:rPr>
            </w:pPr>
            <w:r w:rsidRPr="00147FBE">
              <w:rPr>
                <w:rFonts w:eastAsia="Tahoma" w:cs="Tahoma"/>
                <w:color w:val="000000" w:themeColor="text1"/>
              </w:rPr>
              <w:t>15/15</w:t>
            </w:r>
          </w:p>
        </w:tc>
        <w:tc>
          <w:tcPr>
            <w:tcW w:w="628" w:type="pct"/>
            <w:tcBorders>
              <w:left w:val="nil"/>
            </w:tcBorders>
            <w:shd w:val="clear" w:color="auto" w:fill="FFFFFF"/>
          </w:tcPr>
          <w:p w14:paraId="6DCDCE69"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2024</w:t>
            </w:r>
          </w:p>
        </w:tc>
      </w:tr>
      <w:tr w:rsidR="00147FBE" w:rsidRPr="00147FBE" w14:paraId="59852AD0" w14:textId="77777777" w:rsidTr="001B3D8A">
        <w:trPr>
          <w:trHeight w:val="225"/>
        </w:trPr>
        <w:tc>
          <w:tcPr>
            <w:tcW w:w="1820" w:type="pct"/>
            <w:vMerge/>
            <w:tcBorders>
              <w:top w:val="single" w:sz="4" w:space="0" w:color="4472C4"/>
              <w:bottom w:val="single" w:sz="4" w:space="0" w:color="4472C4"/>
              <w:right w:val="nil"/>
            </w:tcBorders>
            <w:shd w:val="clear" w:color="auto" w:fill="FFFFFF"/>
          </w:tcPr>
          <w:p w14:paraId="1127FD34" w14:textId="77777777" w:rsidR="00147FBE" w:rsidRPr="00147FBE" w:rsidRDefault="00147FBE" w:rsidP="00147FBE">
            <w:pPr>
              <w:rPr>
                <w:rFonts w:eastAsia="Tahoma" w:cs="Tahoma"/>
                <w:b/>
                <w:color w:val="000000" w:themeColor="text1"/>
              </w:rPr>
            </w:pPr>
          </w:p>
        </w:tc>
        <w:tc>
          <w:tcPr>
            <w:tcW w:w="1846" w:type="pct"/>
            <w:tcBorders>
              <w:top w:val="single" w:sz="4" w:space="0" w:color="4472C4"/>
              <w:left w:val="nil"/>
              <w:bottom w:val="single" w:sz="4" w:space="0" w:color="4472C4"/>
              <w:right w:val="nil"/>
            </w:tcBorders>
            <w:shd w:val="clear" w:color="auto" w:fill="D9E2F3" w:themeFill="accent1" w:themeFillTint="33"/>
          </w:tcPr>
          <w:p w14:paraId="46297707"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No. </w:t>
            </w:r>
            <w:r w:rsidRPr="00147FBE">
              <w:rPr>
                <w:rFonts w:cs="Tahoma"/>
                <w:color w:val="000000" w:themeColor="text1"/>
              </w:rPr>
              <w:t xml:space="preserve">     </w:t>
            </w:r>
            <w:r w:rsidRPr="00147FBE">
              <w:rPr>
                <w:rFonts w:eastAsia="Tahoma" w:cs="Tahoma"/>
                <w:color w:val="000000" w:themeColor="text1"/>
              </w:rPr>
              <w:t>of counties that are using integrated NTD supply chain guidelines and standard operating manual</w:t>
            </w:r>
          </w:p>
        </w:tc>
        <w:tc>
          <w:tcPr>
            <w:tcW w:w="706" w:type="pct"/>
            <w:tcBorders>
              <w:top w:val="single" w:sz="4" w:space="0" w:color="4472C4"/>
              <w:bottom w:val="single" w:sz="4" w:space="0" w:color="4472C4"/>
            </w:tcBorders>
            <w:shd w:val="clear" w:color="auto" w:fill="D9E2F3"/>
          </w:tcPr>
          <w:p w14:paraId="3FC817CB"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r w:rsidRPr="00147FBE">
              <w:rPr>
                <w:rFonts w:eastAsia="Tahoma" w:cs="Tahoma"/>
                <w:color w:val="000000" w:themeColor="text1"/>
              </w:rPr>
              <w:t>15</w:t>
            </w:r>
          </w:p>
        </w:tc>
        <w:tc>
          <w:tcPr>
            <w:tcW w:w="628" w:type="pct"/>
            <w:tcBorders>
              <w:top w:val="single" w:sz="4" w:space="0" w:color="4472C4"/>
              <w:left w:val="nil"/>
              <w:bottom w:val="single" w:sz="4" w:space="0" w:color="4472C4"/>
            </w:tcBorders>
            <w:shd w:val="clear" w:color="auto" w:fill="FFFFFF"/>
          </w:tcPr>
          <w:p w14:paraId="7A458ED3"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2023-2027</w:t>
            </w:r>
          </w:p>
        </w:tc>
      </w:tr>
      <w:tr w:rsidR="00147FBE" w:rsidRPr="00147FBE" w14:paraId="685E39BB" w14:textId="77777777" w:rsidTr="001B3D8A">
        <w:trPr>
          <w:trHeight w:val="225"/>
        </w:trPr>
        <w:tc>
          <w:tcPr>
            <w:tcW w:w="1820" w:type="pct"/>
            <w:vMerge w:val="restart"/>
            <w:tcBorders>
              <w:right w:val="nil"/>
            </w:tcBorders>
            <w:shd w:val="clear" w:color="auto" w:fill="FFFFFF"/>
          </w:tcPr>
          <w:p w14:paraId="64C858A2" w14:textId="77777777" w:rsidR="00147FBE" w:rsidRPr="00147FBE" w:rsidRDefault="00147FBE" w:rsidP="00147FBE">
            <w:pPr>
              <w:rPr>
                <w:rFonts w:eastAsia="Tahoma" w:cs="Tahoma"/>
                <w:b/>
                <w:color w:val="000000" w:themeColor="text1"/>
                <w:highlight w:val="white"/>
              </w:rPr>
            </w:pPr>
            <w:r w:rsidRPr="00147FBE">
              <w:rPr>
                <w:rFonts w:eastAsia="Tahoma" w:cs="Tahoma"/>
                <w:color w:val="000000" w:themeColor="text1"/>
                <w:highlight w:val="white"/>
              </w:rPr>
              <w:t xml:space="preserve">Strategic objective 4: </w:t>
            </w:r>
            <w:r w:rsidRPr="00147FBE">
              <w:rPr>
                <w:rFonts w:eastAsia="Tahoma" w:cs="Tahoma"/>
                <w:color w:val="000000" w:themeColor="text1"/>
              </w:rPr>
              <w:t>Strengthen advocacy and visibility of NTDs for the management, prevention, control or elimination interventions at all levels</w:t>
            </w:r>
          </w:p>
        </w:tc>
        <w:tc>
          <w:tcPr>
            <w:tcW w:w="1846" w:type="pct"/>
            <w:tcBorders>
              <w:left w:val="single" w:sz="4" w:space="0" w:color="4472C4"/>
              <w:right w:val="single" w:sz="4" w:space="0" w:color="4472C4"/>
            </w:tcBorders>
            <w:shd w:val="clear" w:color="auto" w:fill="D9E2F3" w:themeFill="accent1" w:themeFillTint="33"/>
          </w:tcPr>
          <w:p w14:paraId="74FD2E58" w14:textId="77777777" w:rsidR="00147FBE" w:rsidRPr="00147FBE" w:rsidRDefault="00147FBE" w:rsidP="00147FBE">
            <w:pPr>
              <w:rPr>
                <w:rFonts w:eastAsia="Tahoma" w:cs="Tahoma"/>
                <w:color w:val="000000" w:themeColor="text1"/>
              </w:rPr>
            </w:pPr>
            <w:r w:rsidRPr="001B3D8A">
              <w:rPr>
                <w:rFonts w:eastAsia="Tahoma" w:cs="Tahoma"/>
                <w:color w:val="000000" w:themeColor="text1"/>
              </w:rPr>
              <w:t xml:space="preserve">Percentage of targeted population adhering to WASH/NTDs IEC and BCC program messages </w:t>
            </w:r>
            <w:r w:rsidRPr="00147FBE">
              <w:rPr>
                <w:rFonts w:eastAsia="Tahoma" w:cs="Tahoma"/>
                <w:color w:val="000000" w:themeColor="text1"/>
              </w:rPr>
              <w:t>No of Counties that held sensitization meetings</w:t>
            </w:r>
            <w:r w:rsidRPr="00147FBE">
              <w:rPr>
                <w:rFonts w:cs="Tahoma"/>
                <w:color w:val="000000" w:themeColor="text1"/>
              </w:rPr>
              <w:t xml:space="preserve">               </w:t>
            </w:r>
          </w:p>
        </w:tc>
        <w:tc>
          <w:tcPr>
            <w:tcW w:w="706" w:type="pct"/>
            <w:shd w:val="clear" w:color="auto" w:fill="D9E2F3"/>
          </w:tcPr>
          <w:p w14:paraId="2FE7CA99" w14:textId="77777777" w:rsidR="00147FBE" w:rsidRPr="00147FBE" w:rsidRDefault="00147FBE" w:rsidP="00147FBE">
            <w:pPr>
              <w:rPr>
                <w:rFonts w:eastAsia="Tahoma" w:cs="Tahoma"/>
                <w:color w:val="000000" w:themeColor="text1"/>
              </w:rPr>
            </w:pPr>
            <w:r w:rsidRPr="00147FBE">
              <w:rPr>
                <w:rFonts w:eastAsia="Tahoma" w:cs="Tahoma"/>
                <w:color w:val="000000" w:themeColor="text1"/>
              </w:rPr>
              <w:t>50%15 IUs</w:t>
            </w:r>
            <w:r w:rsidRPr="00147FBE">
              <w:rPr>
                <w:rFonts w:cs="Tahoma"/>
                <w:color w:val="000000" w:themeColor="text1"/>
              </w:rPr>
              <w:t xml:space="preserve">     </w:t>
            </w:r>
          </w:p>
        </w:tc>
        <w:tc>
          <w:tcPr>
            <w:tcW w:w="628" w:type="pct"/>
            <w:tcBorders>
              <w:left w:val="nil"/>
            </w:tcBorders>
            <w:shd w:val="clear" w:color="auto" w:fill="FFFFFF"/>
          </w:tcPr>
          <w:p w14:paraId="6A542752"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2022, 2025, 2027 KAP survey</w:t>
            </w:r>
          </w:p>
          <w:p w14:paraId="39756987"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Quarterly </w:t>
            </w:r>
            <w:r w:rsidRPr="00147FBE">
              <w:rPr>
                <w:rFonts w:cs="Tahoma"/>
                <w:color w:val="000000" w:themeColor="text1"/>
              </w:rPr>
              <w:t xml:space="preserve">     </w:t>
            </w:r>
          </w:p>
        </w:tc>
      </w:tr>
      <w:tr w:rsidR="00147FBE" w:rsidRPr="00147FBE" w14:paraId="5B5B75B7" w14:textId="77777777" w:rsidTr="001B3D8A">
        <w:trPr>
          <w:trHeight w:val="225"/>
        </w:trPr>
        <w:tc>
          <w:tcPr>
            <w:tcW w:w="1820" w:type="pct"/>
            <w:vMerge/>
            <w:tcBorders>
              <w:right w:val="nil"/>
            </w:tcBorders>
            <w:shd w:val="clear" w:color="auto" w:fill="FFFFFF"/>
          </w:tcPr>
          <w:p w14:paraId="01D9A509" w14:textId="77777777" w:rsidR="00147FBE" w:rsidRPr="00147FBE" w:rsidRDefault="00147FBE" w:rsidP="00147FBE">
            <w:pPr>
              <w:rPr>
                <w:rFonts w:eastAsia="Tahoma" w:cs="Tahoma"/>
                <w:color w:val="000000" w:themeColor="text1"/>
                <w:highlight w:val="white"/>
              </w:rPr>
            </w:pPr>
          </w:p>
        </w:tc>
        <w:tc>
          <w:tcPr>
            <w:tcW w:w="1846" w:type="pct"/>
            <w:tcBorders>
              <w:left w:val="single" w:sz="4" w:space="0" w:color="4472C4"/>
              <w:right w:val="single" w:sz="4" w:space="0" w:color="4472C4"/>
            </w:tcBorders>
            <w:shd w:val="clear" w:color="auto" w:fill="D9E2F3" w:themeFill="accent1" w:themeFillTint="33"/>
          </w:tcPr>
          <w:p w14:paraId="159D058A" w14:textId="77777777" w:rsidR="00147FBE" w:rsidRPr="001B3D8A" w:rsidRDefault="00147FBE" w:rsidP="00147FBE">
            <w:pPr>
              <w:rPr>
                <w:rFonts w:eastAsia="Tahoma" w:cs="Tahoma"/>
                <w:color w:val="000000" w:themeColor="text1"/>
              </w:rPr>
            </w:pPr>
            <w:r w:rsidRPr="001B3D8A">
              <w:rPr>
                <w:rFonts w:eastAsia="Tahoma" w:cs="Tahoma"/>
                <w:color w:val="000000" w:themeColor="text1"/>
              </w:rPr>
              <w:t xml:space="preserve">Proportion of primary schools that have integrated NTDs </w:t>
            </w:r>
          </w:p>
        </w:tc>
        <w:tc>
          <w:tcPr>
            <w:tcW w:w="706" w:type="pct"/>
            <w:shd w:val="clear" w:color="auto" w:fill="D9E2F3"/>
          </w:tcPr>
          <w:p w14:paraId="43EA4C9C" w14:textId="77777777" w:rsidR="00147FBE" w:rsidRPr="00147FBE" w:rsidRDefault="00147FBE" w:rsidP="00147FBE">
            <w:pPr>
              <w:rPr>
                <w:rFonts w:eastAsia="Tahoma" w:cs="Tahoma"/>
                <w:color w:val="000000" w:themeColor="text1"/>
              </w:rPr>
            </w:pPr>
          </w:p>
        </w:tc>
        <w:tc>
          <w:tcPr>
            <w:tcW w:w="628" w:type="pct"/>
            <w:tcBorders>
              <w:left w:val="nil"/>
            </w:tcBorders>
            <w:shd w:val="clear" w:color="auto" w:fill="FFFFFF"/>
          </w:tcPr>
          <w:p w14:paraId="0E89E679"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2024</w:t>
            </w:r>
          </w:p>
        </w:tc>
      </w:tr>
      <w:tr w:rsidR="00147FBE" w:rsidRPr="00147FBE" w14:paraId="53E64BF0" w14:textId="77777777" w:rsidTr="001B3D8A">
        <w:trPr>
          <w:trHeight w:val="225"/>
        </w:trPr>
        <w:tc>
          <w:tcPr>
            <w:tcW w:w="1820" w:type="pct"/>
            <w:vMerge/>
            <w:tcBorders>
              <w:right w:val="nil"/>
            </w:tcBorders>
            <w:shd w:val="clear" w:color="auto" w:fill="FFFFFF"/>
          </w:tcPr>
          <w:p w14:paraId="5EBFCB70" w14:textId="77777777" w:rsidR="00147FBE" w:rsidRPr="00147FBE" w:rsidRDefault="00147FBE" w:rsidP="00147FBE">
            <w:pPr>
              <w:rPr>
                <w:rFonts w:eastAsia="Tahoma" w:cs="Tahoma"/>
                <w:color w:val="000000" w:themeColor="text1"/>
                <w:highlight w:val="white"/>
              </w:rPr>
            </w:pPr>
          </w:p>
        </w:tc>
        <w:tc>
          <w:tcPr>
            <w:tcW w:w="1846" w:type="pct"/>
            <w:tcBorders>
              <w:left w:val="single" w:sz="4" w:space="0" w:color="4472C4"/>
              <w:right w:val="single" w:sz="4" w:space="0" w:color="4472C4"/>
            </w:tcBorders>
            <w:shd w:val="clear" w:color="auto" w:fill="D9E2F3" w:themeFill="accent1" w:themeFillTint="33"/>
          </w:tcPr>
          <w:p w14:paraId="7EEC7F58" w14:textId="77777777" w:rsidR="00147FBE" w:rsidRPr="001B3D8A" w:rsidRDefault="00147FBE" w:rsidP="00147FBE">
            <w:pPr>
              <w:rPr>
                <w:rFonts w:eastAsia="Tahoma" w:cs="Tahoma"/>
                <w:color w:val="000000" w:themeColor="text1"/>
              </w:rPr>
            </w:pPr>
            <w:r w:rsidRPr="001B3D8A">
              <w:rPr>
                <w:rFonts w:eastAsia="Tahoma" w:cs="Tahoma"/>
                <w:color w:val="000000" w:themeColor="text1"/>
              </w:rPr>
              <w:t>Proportion of secondary schools that have integrated NTDs</w:t>
            </w:r>
          </w:p>
        </w:tc>
        <w:tc>
          <w:tcPr>
            <w:tcW w:w="706" w:type="pct"/>
            <w:shd w:val="clear" w:color="auto" w:fill="D9E2F3"/>
          </w:tcPr>
          <w:p w14:paraId="51DE563E" w14:textId="77777777" w:rsidR="00147FBE" w:rsidRPr="00147FBE" w:rsidRDefault="00147FBE" w:rsidP="00147FBE">
            <w:pPr>
              <w:rPr>
                <w:rFonts w:eastAsia="Tahoma" w:cs="Tahoma"/>
                <w:color w:val="000000" w:themeColor="text1"/>
              </w:rPr>
            </w:pPr>
          </w:p>
        </w:tc>
        <w:tc>
          <w:tcPr>
            <w:tcW w:w="628" w:type="pct"/>
            <w:tcBorders>
              <w:left w:val="nil"/>
            </w:tcBorders>
            <w:shd w:val="clear" w:color="auto" w:fill="FFFFFF"/>
          </w:tcPr>
          <w:p w14:paraId="599F6B5A"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2024</w:t>
            </w:r>
          </w:p>
        </w:tc>
      </w:tr>
      <w:tr w:rsidR="00147FBE" w:rsidRPr="00147FBE" w14:paraId="545A45DD" w14:textId="77777777" w:rsidTr="001B3D8A">
        <w:trPr>
          <w:trHeight w:val="225"/>
        </w:trPr>
        <w:tc>
          <w:tcPr>
            <w:tcW w:w="1820" w:type="pct"/>
            <w:vMerge/>
            <w:tcBorders>
              <w:right w:val="nil"/>
            </w:tcBorders>
            <w:shd w:val="clear" w:color="auto" w:fill="FFFFFF"/>
          </w:tcPr>
          <w:p w14:paraId="44FC13C6" w14:textId="77777777" w:rsidR="00147FBE" w:rsidRPr="00147FBE" w:rsidRDefault="00147FBE" w:rsidP="00147FBE">
            <w:pPr>
              <w:rPr>
                <w:rFonts w:eastAsia="Tahoma" w:cs="Tahoma"/>
                <w:color w:val="000000" w:themeColor="text1"/>
                <w:highlight w:val="white"/>
              </w:rPr>
            </w:pPr>
          </w:p>
        </w:tc>
        <w:tc>
          <w:tcPr>
            <w:tcW w:w="1846" w:type="pct"/>
            <w:tcBorders>
              <w:left w:val="single" w:sz="4" w:space="0" w:color="4472C4"/>
              <w:right w:val="single" w:sz="4" w:space="0" w:color="4472C4"/>
            </w:tcBorders>
            <w:shd w:val="clear" w:color="auto" w:fill="D9E2F3" w:themeFill="accent1" w:themeFillTint="33"/>
          </w:tcPr>
          <w:p w14:paraId="158F67C0" w14:textId="77777777" w:rsidR="00147FBE" w:rsidRPr="001B3D8A" w:rsidRDefault="00147FBE" w:rsidP="00147FBE">
            <w:pPr>
              <w:rPr>
                <w:rFonts w:eastAsia="Tahoma" w:cs="Tahoma"/>
                <w:color w:val="000000" w:themeColor="text1"/>
              </w:rPr>
            </w:pPr>
            <w:r w:rsidRPr="001B3D8A">
              <w:rPr>
                <w:rFonts w:eastAsia="Tahoma" w:cs="Tahoma"/>
                <w:color w:val="000000" w:themeColor="text1"/>
              </w:rPr>
              <w:t>Proportion of training institutions that have integrated NTDs into their training curriculum</w:t>
            </w:r>
          </w:p>
        </w:tc>
        <w:tc>
          <w:tcPr>
            <w:tcW w:w="706" w:type="pct"/>
            <w:shd w:val="clear" w:color="auto" w:fill="D9E2F3"/>
          </w:tcPr>
          <w:p w14:paraId="398BFBE7" w14:textId="77777777" w:rsidR="00147FBE" w:rsidRPr="00147FBE" w:rsidRDefault="00147FBE" w:rsidP="00147FBE">
            <w:pPr>
              <w:rPr>
                <w:rFonts w:eastAsia="Tahoma" w:cs="Tahoma"/>
                <w:color w:val="000000" w:themeColor="text1"/>
              </w:rPr>
            </w:pPr>
          </w:p>
        </w:tc>
        <w:tc>
          <w:tcPr>
            <w:tcW w:w="628" w:type="pct"/>
            <w:tcBorders>
              <w:left w:val="nil"/>
            </w:tcBorders>
            <w:shd w:val="clear" w:color="auto" w:fill="FFFFFF"/>
          </w:tcPr>
          <w:p w14:paraId="4A4BADE0" w14:textId="77777777" w:rsidR="00147FBE" w:rsidRPr="00147FBE" w:rsidRDefault="00147FBE" w:rsidP="00147FBE">
            <w:pPr>
              <w:rPr>
                <w:rFonts w:eastAsia="Tahoma" w:cs="Tahoma"/>
                <w:color w:val="000000" w:themeColor="text1"/>
              </w:rPr>
            </w:pPr>
            <w:r w:rsidRPr="00147FBE">
              <w:rPr>
                <w:rFonts w:eastAsia="Tahoma" w:cs="Tahoma"/>
                <w:color w:val="000000" w:themeColor="text1"/>
              </w:rPr>
              <w:t>2024</w:t>
            </w:r>
          </w:p>
        </w:tc>
      </w:tr>
      <w:tr w:rsidR="00147FBE" w:rsidRPr="00147FBE" w14:paraId="4C313FDD" w14:textId="77777777" w:rsidTr="001B3D8A">
        <w:trPr>
          <w:trHeight w:val="225"/>
        </w:trPr>
        <w:tc>
          <w:tcPr>
            <w:tcW w:w="1820" w:type="pct"/>
            <w:vMerge/>
            <w:tcBorders>
              <w:right w:val="nil"/>
            </w:tcBorders>
            <w:shd w:val="clear" w:color="auto" w:fill="FFFFFF"/>
          </w:tcPr>
          <w:p w14:paraId="263700CF" w14:textId="77777777" w:rsidR="00147FBE" w:rsidRPr="00147FBE" w:rsidRDefault="00147FBE" w:rsidP="00147FBE">
            <w:pPr>
              <w:rPr>
                <w:rFonts w:eastAsia="Tahoma" w:cs="Tahoma"/>
                <w:color w:val="000000" w:themeColor="text1"/>
                <w:highlight w:val="white"/>
              </w:rPr>
            </w:pPr>
          </w:p>
        </w:tc>
        <w:tc>
          <w:tcPr>
            <w:tcW w:w="1846" w:type="pct"/>
            <w:tcBorders>
              <w:left w:val="single" w:sz="4" w:space="0" w:color="4472C4"/>
              <w:right w:val="single" w:sz="4" w:space="0" w:color="4472C4"/>
            </w:tcBorders>
            <w:shd w:val="clear" w:color="auto" w:fill="D9E2F3" w:themeFill="accent1" w:themeFillTint="33"/>
          </w:tcPr>
          <w:p w14:paraId="2726D0A7" w14:textId="77777777" w:rsidR="00147FBE" w:rsidRPr="001B3D8A" w:rsidRDefault="00147FBE" w:rsidP="00147FBE">
            <w:pPr>
              <w:rPr>
                <w:rFonts w:eastAsia="Tahoma" w:cs="Tahoma"/>
                <w:color w:val="000000" w:themeColor="text1"/>
              </w:rPr>
            </w:pPr>
            <w:r w:rsidRPr="001B3D8A">
              <w:rPr>
                <w:rFonts w:eastAsia="Tahoma" w:cs="Tahoma"/>
                <w:color w:val="000000" w:themeColor="text1"/>
              </w:rPr>
              <w:t>Proportion of counties airing NTDs messages</w:t>
            </w:r>
          </w:p>
        </w:tc>
        <w:tc>
          <w:tcPr>
            <w:tcW w:w="706" w:type="pct"/>
            <w:shd w:val="clear" w:color="auto" w:fill="D9E2F3"/>
          </w:tcPr>
          <w:p w14:paraId="171F6D23" w14:textId="77777777" w:rsidR="00147FBE" w:rsidRPr="00147FBE" w:rsidRDefault="00147FBE" w:rsidP="00147FBE">
            <w:pPr>
              <w:rPr>
                <w:rFonts w:eastAsia="Tahoma" w:cs="Tahoma"/>
                <w:color w:val="000000" w:themeColor="text1"/>
              </w:rPr>
            </w:pPr>
          </w:p>
        </w:tc>
        <w:tc>
          <w:tcPr>
            <w:tcW w:w="628" w:type="pct"/>
            <w:tcBorders>
              <w:left w:val="nil"/>
            </w:tcBorders>
            <w:shd w:val="clear" w:color="auto" w:fill="FFFFFF"/>
          </w:tcPr>
          <w:p w14:paraId="2BAAA2B8" w14:textId="77777777" w:rsidR="00147FBE" w:rsidRPr="00147FBE" w:rsidRDefault="00147FBE" w:rsidP="00147FBE">
            <w:pPr>
              <w:rPr>
                <w:rFonts w:eastAsia="Tahoma" w:cs="Tahoma"/>
                <w:color w:val="000000" w:themeColor="text1"/>
              </w:rPr>
            </w:pPr>
          </w:p>
        </w:tc>
      </w:tr>
      <w:tr w:rsidR="00147FBE" w:rsidRPr="00147FBE" w14:paraId="00E23B2D" w14:textId="77777777" w:rsidTr="001B3D8A">
        <w:trPr>
          <w:trHeight w:val="224"/>
        </w:trPr>
        <w:tc>
          <w:tcPr>
            <w:tcW w:w="1820" w:type="pct"/>
            <w:vMerge/>
            <w:tcBorders>
              <w:top w:val="single" w:sz="4" w:space="0" w:color="4472C4"/>
              <w:bottom w:val="single" w:sz="4" w:space="0" w:color="4472C4"/>
              <w:right w:val="nil"/>
            </w:tcBorders>
            <w:shd w:val="clear" w:color="auto" w:fill="FFFFFF"/>
          </w:tcPr>
          <w:p w14:paraId="186BE504" w14:textId="77777777" w:rsidR="00147FBE" w:rsidRPr="00147FBE" w:rsidRDefault="00147FBE" w:rsidP="00147FBE">
            <w:pPr>
              <w:rPr>
                <w:rFonts w:eastAsia="Tahoma" w:cs="Tahoma"/>
                <w:b/>
                <w:color w:val="000000" w:themeColor="text1"/>
              </w:rPr>
            </w:pP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7E3D9B39" w14:textId="77777777" w:rsidR="00147FBE" w:rsidRPr="00147FBE" w:rsidRDefault="00147FBE" w:rsidP="00147FBE">
            <w:pPr>
              <w:rPr>
                <w:rFonts w:eastAsia="Tahoma" w:cs="Tahoma"/>
                <w:color w:val="000000" w:themeColor="text1"/>
              </w:rPr>
            </w:pPr>
            <w:r w:rsidRPr="00147FBE">
              <w:rPr>
                <w:rFonts w:eastAsia="Tahoma" w:cs="Tahoma"/>
                <w:color w:val="000000" w:themeColor="text1"/>
              </w:rPr>
              <w:t>Proportion of NTDs annual budget supported by partners Number of edition editions of newsletter on NTDs produced annually</w:t>
            </w:r>
            <w:r w:rsidRPr="00147FBE">
              <w:rPr>
                <w:rFonts w:cs="Tahoma"/>
                <w:color w:val="000000" w:themeColor="text1"/>
              </w:rPr>
              <w:t xml:space="preserve">               </w:t>
            </w:r>
          </w:p>
        </w:tc>
        <w:tc>
          <w:tcPr>
            <w:tcW w:w="706" w:type="pct"/>
            <w:tcBorders>
              <w:top w:val="single" w:sz="4" w:space="0" w:color="4472C4"/>
              <w:bottom w:val="single" w:sz="4" w:space="0" w:color="4472C4"/>
            </w:tcBorders>
            <w:shd w:val="clear" w:color="auto" w:fill="D9E2F3"/>
          </w:tcPr>
          <w:p w14:paraId="1C78D292" w14:textId="77777777" w:rsidR="00147FBE" w:rsidRPr="00147FBE" w:rsidRDefault="00147FBE" w:rsidP="00147FBE">
            <w:pPr>
              <w:rPr>
                <w:rFonts w:eastAsia="Tahoma" w:cs="Tahoma"/>
                <w:color w:val="000000" w:themeColor="text1"/>
              </w:rPr>
            </w:pPr>
            <w:r w:rsidRPr="00147FBE">
              <w:rPr>
                <w:rFonts w:eastAsia="Tahoma" w:cs="Tahoma"/>
                <w:color w:val="000000" w:themeColor="text1"/>
              </w:rPr>
              <w:t>502</w:t>
            </w:r>
            <w:r w:rsidRPr="00147FBE">
              <w:rPr>
                <w:rFonts w:cs="Tahoma"/>
                <w:color w:val="000000" w:themeColor="text1"/>
              </w:rPr>
              <w:t xml:space="preserve">     </w:t>
            </w:r>
          </w:p>
        </w:tc>
        <w:tc>
          <w:tcPr>
            <w:tcW w:w="628" w:type="pct"/>
            <w:tcBorders>
              <w:top w:val="single" w:sz="4" w:space="0" w:color="4472C4"/>
              <w:left w:val="nil"/>
              <w:bottom w:val="single" w:sz="4" w:space="0" w:color="4472C4"/>
            </w:tcBorders>
            <w:shd w:val="clear" w:color="auto" w:fill="FFFFFF"/>
          </w:tcPr>
          <w:p w14:paraId="6232DE10" w14:textId="77777777" w:rsidR="00147FBE" w:rsidRPr="00147FBE" w:rsidRDefault="00147FBE" w:rsidP="00147FBE">
            <w:pPr>
              <w:rPr>
                <w:rFonts w:eastAsia="Tahoma" w:cs="Tahoma"/>
                <w:color w:val="000000" w:themeColor="text1"/>
              </w:rPr>
            </w:pPr>
            <w:r w:rsidRPr="00147FBE">
              <w:rPr>
                <w:rFonts w:eastAsia="Tahoma" w:cs="Tahoma"/>
                <w:color w:val="000000" w:themeColor="text1"/>
              </w:rPr>
              <w:t>Annually</w:t>
            </w:r>
          </w:p>
          <w:p w14:paraId="547E0066"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Annually </w:t>
            </w:r>
            <w:r w:rsidRPr="00147FBE">
              <w:rPr>
                <w:rFonts w:cs="Tahoma"/>
                <w:color w:val="000000" w:themeColor="text1"/>
              </w:rPr>
              <w:t xml:space="preserve">     </w:t>
            </w:r>
          </w:p>
        </w:tc>
      </w:tr>
      <w:tr w:rsidR="00AE4066" w:rsidRPr="00147FBE" w14:paraId="5A2F229D" w14:textId="77777777" w:rsidTr="009D5437">
        <w:trPr>
          <w:trHeight w:val="224"/>
        </w:trPr>
        <w:tc>
          <w:tcPr>
            <w:tcW w:w="1820" w:type="pct"/>
            <w:vMerge w:val="restart"/>
            <w:tcBorders>
              <w:top w:val="single" w:sz="4" w:space="0" w:color="4472C4"/>
              <w:right w:val="nil"/>
            </w:tcBorders>
            <w:shd w:val="clear" w:color="auto" w:fill="FFFFFF"/>
          </w:tcPr>
          <w:p w14:paraId="0204D2F7" w14:textId="77777777" w:rsidR="00AE4066" w:rsidRPr="00147FBE" w:rsidRDefault="00AE4066" w:rsidP="00147FBE">
            <w:pPr>
              <w:rPr>
                <w:rFonts w:eastAsia="Tahoma" w:cs="Tahoma"/>
                <w:b/>
                <w:color w:val="000000" w:themeColor="text1"/>
              </w:rPr>
            </w:pPr>
            <w:r w:rsidRPr="00147FBE">
              <w:rPr>
                <w:rFonts w:eastAsia="Tahoma" w:cs="Tahoma"/>
                <w:color w:val="000000" w:themeColor="text1"/>
                <w:highlight w:val="white"/>
              </w:rPr>
              <w:t xml:space="preserve">Strategic objective 5: </w:t>
            </w:r>
            <w:r w:rsidRPr="003A7607">
              <w:rPr>
                <w:rFonts w:eastAsia="Tahoma" w:cs="Tahoma"/>
                <w:bCs/>
                <w:color w:val="000000" w:themeColor="text1"/>
              </w:rPr>
              <w:t>Intensify the implementation of interventions targeting the prevention, management, control and elimination of NTDs</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0E1E0841" w14:textId="77777777" w:rsidR="00AE4066" w:rsidRPr="00147FBE" w:rsidRDefault="00AE4066" w:rsidP="00147FBE">
            <w:pPr>
              <w:rPr>
                <w:rFonts w:eastAsia="Tahoma" w:cs="Tahoma"/>
                <w:color w:val="000000" w:themeColor="text1"/>
              </w:rPr>
            </w:pPr>
            <w:r w:rsidRPr="00147FBE">
              <w:rPr>
                <w:rFonts w:eastAsia="Tahoma" w:cs="Tahoma"/>
                <w:color w:val="000000" w:themeColor="text1"/>
              </w:rPr>
              <w:t>No of NTDs tools develop, revise and adopted</w:t>
            </w:r>
          </w:p>
        </w:tc>
        <w:tc>
          <w:tcPr>
            <w:tcW w:w="706" w:type="pct"/>
            <w:tcBorders>
              <w:top w:val="single" w:sz="4" w:space="0" w:color="4472C4"/>
              <w:bottom w:val="single" w:sz="4" w:space="0" w:color="4472C4"/>
            </w:tcBorders>
            <w:shd w:val="clear" w:color="auto" w:fill="D9E2F3"/>
          </w:tcPr>
          <w:p w14:paraId="312F5F45" w14:textId="77777777" w:rsidR="00AE4066" w:rsidRPr="00147FBE" w:rsidRDefault="00AE4066" w:rsidP="00147FBE">
            <w:pPr>
              <w:rPr>
                <w:rFonts w:eastAsia="Tahoma" w:cs="Tahoma"/>
                <w:color w:val="000000" w:themeColor="text1"/>
              </w:rPr>
            </w:pPr>
          </w:p>
        </w:tc>
        <w:tc>
          <w:tcPr>
            <w:tcW w:w="628" w:type="pct"/>
            <w:tcBorders>
              <w:top w:val="single" w:sz="4" w:space="0" w:color="4472C4"/>
              <w:left w:val="nil"/>
              <w:bottom w:val="single" w:sz="4" w:space="0" w:color="4472C4"/>
            </w:tcBorders>
            <w:shd w:val="clear" w:color="auto" w:fill="FFFFFF"/>
          </w:tcPr>
          <w:p w14:paraId="0166A75C" w14:textId="77777777" w:rsidR="00AE4066" w:rsidRPr="00147FBE" w:rsidRDefault="00AE4066" w:rsidP="00147FBE">
            <w:pPr>
              <w:rPr>
                <w:rFonts w:eastAsia="Tahoma" w:cs="Tahoma"/>
                <w:color w:val="000000" w:themeColor="text1"/>
              </w:rPr>
            </w:pPr>
            <w:r w:rsidRPr="00147FBE">
              <w:rPr>
                <w:rFonts w:eastAsia="Tahoma" w:cs="Tahoma"/>
                <w:color w:val="000000" w:themeColor="text1"/>
              </w:rPr>
              <w:t>2024</w:t>
            </w:r>
          </w:p>
        </w:tc>
      </w:tr>
      <w:tr w:rsidR="00AE4066" w:rsidRPr="00147FBE" w14:paraId="4ABD774E" w14:textId="77777777" w:rsidTr="009D5437">
        <w:trPr>
          <w:trHeight w:val="224"/>
        </w:trPr>
        <w:tc>
          <w:tcPr>
            <w:tcW w:w="1820" w:type="pct"/>
            <w:vMerge/>
            <w:tcBorders>
              <w:right w:val="nil"/>
            </w:tcBorders>
            <w:shd w:val="clear" w:color="auto" w:fill="FFFFFF"/>
          </w:tcPr>
          <w:p w14:paraId="5D4FCD58" w14:textId="77777777" w:rsidR="00AE4066" w:rsidRPr="00147FBE" w:rsidRDefault="00AE4066" w:rsidP="00147FBE">
            <w:pPr>
              <w:rPr>
                <w:rFonts w:eastAsia="Tahoma" w:cs="Tahoma"/>
                <w:color w:val="000000" w:themeColor="text1"/>
                <w:highlight w:val="white"/>
              </w:rPr>
            </w:pP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598590AB" w14:textId="77777777" w:rsidR="00AE4066" w:rsidRPr="00147FBE" w:rsidRDefault="00AE4066" w:rsidP="00147FBE">
            <w:pPr>
              <w:rPr>
                <w:rFonts w:eastAsia="Tahoma" w:cs="Tahoma"/>
                <w:color w:val="000000" w:themeColor="text1"/>
              </w:rPr>
            </w:pPr>
            <w:r w:rsidRPr="00147FBE">
              <w:rPr>
                <w:rFonts w:eastAsia="Tahoma" w:cs="Tahoma"/>
                <w:color w:val="000000" w:themeColor="text1"/>
              </w:rPr>
              <w:t xml:space="preserve">No. of health facilities providing quality patient centered care </w:t>
            </w:r>
          </w:p>
        </w:tc>
        <w:tc>
          <w:tcPr>
            <w:tcW w:w="706" w:type="pct"/>
            <w:tcBorders>
              <w:top w:val="single" w:sz="4" w:space="0" w:color="4472C4"/>
              <w:bottom w:val="single" w:sz="4" w:space="0" w:color="4472C4"/>
            </w:tcBorders>
            <w:shd w:val="clear" w:color="auto" w:fill="D9E2F3"/>
          </w:tcPr>
          <w:p w14:paraId="740BD8F1" w14:textId="77777777" w:rsidR="00AE4066" w:rsidRPr="00147FBE" w:rsidRDefault="00AE4066" w:rsidP="00147FBE">
            <w:pPr>
              <w:rPr>
                <w:rFonts w:eastAsia="Tahoma" w:cs="Tahoma"/>
                <w:color w:val="000000" w:themeColor="text1"/>
              </w:rPr>
            </w:pPr>
          </w:p>
        </w:tc>
        <w:tc>
          <w:tcPr>
            <w:tcW w:w="628" w:type="pct"/>
            <w:tcBorders>
              <w:top w:val="single" w:sz="4" w:space="0" w:color="4472C4"/>
              <w:left w:val="nil"/>
              <w:bottom w:val="single" w:sz="4" w:space="0" w:color="4472C4"/>
            </w:tcBorders>
            <w:shd w:val="clear" w:color="auto" w:fill="FFFFFF"/>
          </w:tcPr>
          <w:p w14:paraId="058E9A2E" w14:textId="77777777" w:rsidR="00AE4066" w:rsidRPr="00147FBE" w:rsidRDefault="00AE4066" w:rsidP="00147FBE">
            <w:pPr>
              <w:rPr>
                <w:rFonts w:eastAsia="Tahoma" w:cs="Tahoma"/>
                <w:color w:val="000000" w:themeColor="text1"/>
              </w:rPr>
            </w:pPr>
            <w:r w:rsidRPr="00147FBE">
              <w:rPr>
                <w:rFonts w:eastAsia="Tahoma" w:cs="Tahoma"/>
                <w:color w:val="000000" w:themeColor="text1"/>
              </w:rPr>
              <w:t>2024</w:t>
            </w:r>
          </w:p>
        </w:tc>
      </w:tr>
      <w:tr w:rsidR="00AE4066" w:rsidRPr="00147FBE" w14:paraId="18464706" w14:textId="77777777" w:rsidTr="009D5437">
        <w:trPr>
          <w:trHeight w:val="224"/>
        </w:trPr>
        <w:tc>
          <w:tcPr>
            <w:tcW w:w="1820" w:type="pct"/>
            <w:vMerge/>
            <w:tcBorders>
              <w:right w:val="nil"/>
            </w:tcBorders>
            <w:shd w:val="clear" w:color="auto" w:fill="FFFFFF"/>
          </w:tcPr>
          <w:p w14:paraId="6196C5B3" w14:textId="77777777" w:rsidR="00AE4066" w:rsidRPr="00147FBE" w:rsidRDefault="00AE4066" w:rsidP="00147FBE">
            <w:pPr>
              <w:rPr>
                <w:rFonts w:eastAsia="Tahoma" w:cs="Tahoma"/>
                <w:color w:val="000000" w:themeColor="text1"/>
                <w:highlight w:val="white"/>
              </w:rPr>
            </w:pP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702B401D" w14:textId="77777777" w:rsidR="00AE4066" w:rsidRPr="00147FBE" w:rsidRDefault="00AE4066" w:rsidP="00147FBE">
            <w:pPr>
              <w:rPr>
                <w:rFonts w:eastAsia="Tahoma" w:cs="Tahoma"/>
                <w:color w:val="000000" w:themeColor="text1"/>
              </w:rPr>
            </w:pPr>
            <w:r w:rsidRPr="00147FBE">
              <w:rPr>
                <w:rFonts w:eastAsia="Tahoma" w:cs="Tahoma"/>
                <w:color w:val="000000" w:themeColor="text1"/>
              </w:rPr>
              <w:t>No. of CM cases refer to health facilities</w:t>
            </w:r>
          </w:p>
        </w:tc>
        <w:tc>
          <w:tcPr>
            <w:tcW w:w="706" w:type="pct"/>
            <w:tcBorders>
              <w:top w:val="single" w:sz="4" w:space="0" w:color="4472C4"/>
              <w:bottom w:val="single" w:sz="4" w:space="0" w:color="4472C4"/>
            </w:tcBorders>
            <w:shd w:val="clear" w:color="auto" w:fill="D9E2F3"/>
          </w:tcPr>
          <w:p w14:paraId="46477B71" w14:textId="77777777" w:rsidR="00AE4066" w:rsidRPr="00147FBE" w:rsidRDefault="00AE4066" w:rsidP="00147FBE">
            <w:pPr>
              <w:rPr>
                <w:rFonts w:eastAsia="Tahoma" w:cs="Tahoma"/>
                <w:color w:val="000000" w:themeColor="text1"/>
              </w:rPr>
            </w:pPr>
          </w:p>
        </w:tc>
        <w:tc>
          <w:tcPr>
            <w:tcW w:w="628" w:type="pct"/>
            <w:tcBorders>
              <w:top w:val="single" w:sz="4" w:space="0" w:color="4472C4"/>
              <w:left w:val="nil"/>
              <w:bottom w:val="single" w:sz="4" w:space="0" w:color="4472C4"/>
            </w:tcBorders>
            <w:shd w:val="clear" w:color="auto" w:fill="FFFFFF"/>
          </w:tcPr>
          <w:p w14:paraId="3F576EE6" w14:textId="77777777" w:rsidR="00AE4066" w:rsidRPr="00147FBE" w:rsidRDefault="00AE4066" w:rsidP="00147FBE">
            <w:pPr>
              <w:rPr>
                <w:rFonts w:eastAsia="Tahoma" w:cs="Tahoma"/>
                <w:color w:val="000000" w:themeColor="text1"/>
              </w:rPr>
            </w:pPr>
            <w:r w:rsidRPr="00147FBE">
              <w:rPr>
                <w:rFonts w:eastAsia="Tahoma" w:cs="Tahoma"/>
                <w:color w:val="000000" w:themeColor="text1"/>
              </w:rPr>
              <w:t>2024</w:t>
            </w:r>
          </w:p>
        </w:tc>
      </w:tr>
      <w:tr w:rsidR="00AE4066" w:rsidRPr="00147FBE" w14:paraId="3480EAFA" w14:textId="77777777" w:rsidTr="009D5437">
        <w:trPr>
          <w:trHeight w:val="224"/>
        </w:trPr>
        <w:tc>
          <w:tcPr>
            <w:tcW w:w="1820" w:type="pct"/>
            <w:vMerge/>
            <w:tcBorders>
              <w:bottom w:val="single" w:sz="4" w:space="0" w:color="4472C4"/>
              <w:right w:val="nil"/>
            </w:tcBorders>
            <w:shd w:val="clear" w:color="auto" w:fill="FFFFFF"/>
          </w:tcPr>
          <w:p w14:paraId="5B1F6002" w14:textId="77777777" w:rsidR="00AE4066" w:rsidRPr="00147FBE" w:rsidRDefault="00AE4066" w:rsidP="00147FBE">
            <w:pPr>
              <w:rPr>
                <w:rFonts w:eastAsia="Tahoma" w:cs="Tahoma"/>
                <w:color w:val="000000" w:themeColor="text1"/>
                <w:highlight w:val="white"/>
              </w:rPr>
            </w:pP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5DB31AB8" w14:textId="77777777" w:rsidR="00AE4066" w:rsidRPr="00147FBE" w:rsidRDefault="00AE4066" w:rsidP="00147FBE">
            <w:pPr>
              <w:rPr>
                <w:rFonts w:eastAsia="Tahoma" w:cs="Tahoma"/>
                <w:color w:val="000000" w:themeColor="text1"/>
              </w:rPr>
            </w:pPr>
            <w:r w:rsidRPr="00147FBE">
              <w:rPr>
                <w:rFonts w:eastAsia="Tahoma" w:cs="Tahoma"/>
                <w:color w:val="000000" w:themeColor="text1"/>
              </w:rPr>
              <w:t>No. of supervision conducted quarterly for NTDs</w:t>
            </w:r>
          </w:p>
        </w:tc>
        <w:tc>
          <w:tcPr>
            <w:tcW w:w="706" w:type="pct"/>
            <w:tcBorders>
              <w:top w:val="single" w:sz="4" w:space="0" w:color="4472C4"/>
              <w:bottom w:val="single" w:sz="4" w:space="0" w:color="4472C4"/>
            </w:tcBorders>
            <w:shd w:val="clear" w:color="auto" w:fill="D9E2F3"/>
          </w:tcPr>
          <w:p w14:paraId="3B14F78F" w14:textId="77777777" w:rsidR="00AE4066" w:rsidRPr="00147FBE" w:rsidRDefault="00AE4066" w:rsidP="00147FBE">
            <w:pPr>
              <w:rPr>
                <w:rFonts w:eastAsia="Tahoma" w:cs="Tahoma"/>
                <w:color w:val="000000" w:themeColor="text1"/>
              </w:rPr>
            </w:pPr>
          </w:p>
        </w:tc>
        <w:tc>
          <w:tcPr>
            <w:tcW w:w="628" w:type="pct"/>
            <w:tcBorders>
              <w:top w:val="single" w:sz="4" w:space="0" w:color="4472C4"/>
              <w:left w:val="nil"/>
              <w:bottom w:val="single" w:sz="4" w:space="0" w:color="4472C4"/>
            </w:tcBorders>
            <w:shd w:val="clear" w:color="auto" w:fill="FFFFFF"/>
          </w:tcPr>
          <w:p w14:paraId="2E6A0650" w14:textId="77777777" w:rsidR="00AE4066" w:rsidRPr="00147FBE" w:rsidRDefault="00AE4066" w:rsidP="00E50DDD">
            <w:pPr>
              <w:keepNext/>
              <w:rPr>
                <w:rFonts w:eastAsia="Tahoma" w:cs="Tahoma"/>
                <w:color w:val="000000" w:themeColor="text1"/>
              </w:rPr>
            </w:pPr>
            <w:r w:rsidRPr="00147FBE">
              <w:rPr>
                <w:rFonts w:eastAsia="Tahoma" w:cs="Tahoma"/>
                <w:color w:val="000000" w:themeColor="text1"/>
              </w:rPr>
              <w:t>2023-2027</w:t>
            </w:r>
          </w:p>
        </w:tc>
      </w:tr>
    </w:tbl>
    <w:p w14:paraId="50C35056" w14:textId="591DBCE5" w:rsidR="00147FBE" w:rsidRPr="00147FBE" w:rsidRDefault="00E50DDD" w:rsidP="00E50DDD">
      <w:pPr>
        <w:pStyle w:val="Caption"/>
        <w:rPr>
          <w:rFonts w:eastAsia="Tahoma" w:cs="Tahoma"/>
          <w:b/>
          <w:color w:val="000000" w:themeColor="text1"/>
        </w:rPr>
      </w:pPr>
      <w:bookmarkStart w:id="237" w:name="_Toc136555106"/>
      <w:r>
        <w:t xml:space="preserve">Table </w:t>
      </w:r>
      <w:r>
        <w:fldChar w:fldCharType="begin"/>
      </w:r>
      <w:r>
        <w:instrText xml:space="preserve"> SEQ Table \* ARABIC </w:instrText>
      </w:r>
      <w:r>
        <w:fldChar w:fldCharType="separate"/>
      </w:r>
      <w:r w:rsidR="00A265F0">
        <w:rPr>
          <w:noProof/>
        </w:rPr>
        <w:t>37</w:t>
      </w:r>
      <w:r>
        <w:fldChar w:fldCharType="end"/>
      </w:r>
      <w:r>
        <w:t xml:space="preserve"> Performance Indicators for Pillar 1</w:t>
      </w:r>
      <w:bookmarkEnd w:id="237"/>
    </w:p>
    <w:p w14:paraId="11C765F5" w14:textId="58AB6F90" w:rsidR="00147FBE" w:rsidRPr="00147FBE" w:rsidRDefault="00147FBE" w:rsidP="00147FBE">
      <w:pPr>
        <w:rPr>
          <w:b/>
          <w:color w:val="000000" w:themeColor="text1"/>
        </w:rPr>
      </w:pPr>
    </w:p>
    <w:tbl>
      <w:tblPr>
        <w:tblW w:w="12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4820"/>
        <w:gridCol w:w="1842"/>
        <w:gridCol w:w="1560"/>
      </w:tblGrid>
      <w:tr w:rsidR="00147FBE" w:rsidRPr="00147FBE" w14:paraId="5A3874F9" w14:textId="77777777" w:rsidTr="003F4FAF">
        <w:trPr>
          <w:trHeight w:val="289"/>
        </w:trPr>
        <w:tc>
          <w:tcPr>
            <w:tcW w:w="12895" w:type="dxa"/>
            <w:gridSpan w:val="4"/>
            <w:tcBorders>
              <w:bottom w:val="nil"/>
              <w:right w:val="nil"/>
            </w:tcBorders>
            <w:shd w:val="clear" w:color="auto" w:fill="4472C4"/>
          </w:tcPr>
          <w:p w14:paraId="299F2AC4" w14:textId="2F7718C6" w:rsidR="00147FBE" w:rsidRPr="003F4FAF" w:rsidRDefault="00147FBE" w:rsidP="00147FBE">
            <w:pPr>
              <w:rPr>
                <w:rFonts w:eastAsia="Tahoma" w:cs="Tahoma"/>
                <w:b/>
                <w:bCs/>
                <w:color w:val="FFFFFF" w:themeColor="background1"/>
              </w:rPr>
            </w:pPr>
            <w:r w:rsidRPr="003F4FAF">
              <w:rPr>
                <w:rFonts w:eastAsia="Tahoma" w:cs="Tahoma"/>
                <w:b/>
                <w:bCs/>
                <w:color w:val="FFFFFF" w:themeColor="background1"/>
              </w:rPr>
              <w:t>Performance Indicators for Pillar 2: Intensify cross-cutting approaches</w:t>
            </w:r>
          </w:p>
        </w:tc>
      </w:tr>
      <w:tr w:rsidR="00147FBE" w:rsidRPr="00147FBE" w14:paraId="6223A6A3" w14:textId="77777777" w:rsidTr="003F4FAF">
        <w:trPr>
          <w:trHeight w:val="484"/>
        </w:trPr>
        <w:tc>
          <w:tcPr>
            <w:tcW w:w="4673" w:type="dxa"/>
            <w:tcBorders>
              <w:top w:val="single" w:sz="4" w:space="0" w:color="4472C4"/>
              <w:bottom w:val="single" w:sz="4" w:space="0" w:color="4472C4"/>
              <w:right w:val="nil"/>
            </w:tcBorders>
            <w:shd w:val="clear" w:color="auto" w:fill="FFFFFF"/>
          </w:tcPr>
          <w:p w14:paraId="42EC5125"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Strategic Objective</w:t>
            </w:r>
          </w:p>
        </w:tc>
        <w:tc>
          <w:tcPr>
            <w:tcW w:w="4820" w:type="dxa"/>
            <w:tcBorders>
              <w:top w:val="single" w:sz="4" w:space="0" w:color="4472C4"/>
              <w:left w:val="single" w:sz="4" w:space="0" w:color="4472C4"/>
              <w:bottom w:val="single" w:sz="4" w:space="0" w:color="4472C4"/>
              <w:right w:val="single" w:sz="4" w:space="0" w:color="4472C4"/>
            </w:tcBorders>
            <w:shd w:val="clear" w:color="auto" w:fill="D9E2F3"/>
          </w:tcPr>
          <w:p w14:paraId="7EF1C65D"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Performance Indicators</w:t>
            </w:r>
          </w:p>
        </w:tc>
        <w:tc>
          <w:tcPr>
            <w:tcW w:w="1842" w:type="dxa"/>
            <w:tcBorders>
              <w:top w:val="single" w:sz="4" w:space="0" w:color="4472C4"/>
              <w:bottom w:val="single" w:sz="4" w:space="0" w:color="4472C4"/>
            </w:tcBorders>
            <w:shd w:val="clear" w:color="auto" w:fill="D9E2F3"/>
          </w:tcPr>
          <w:p w14:paraId="1C53DA65"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Target</w:t>
            </w:r>
          </w:p>
        </w:tc>
        <w:tc>
          <w:tcPr>
            <w:tcW w:w="1560" w:type="dxa"/>
            <w:tcBorders>
              <w:top w:val="single" w:sz="4" w:space="0" w:color="4472C4"/>
              <w:left w:val="nil"/>
              <w:bottom w:val="single" w:sz="4" w:space="0" w:color="4472C4"/>
            </w:tcBorders>
            <w:shd w:val="clear" w:color="auto" w:fill="FFFFFF"/>
          </w:tcPr>
          <w:p w14:paraId="57EE0ADD" w14:textId="77777777" w:rsidR="00147FBE" w:rsidRPr="00147FBE" w:rsidRDefault="00147FBE" w:rsidP="00147FBE">
            <w:pPr>
              <w:rPr>
                <w:rFonts w:eastAsia="Tahoma" w:cs="Tahoma"/>
                <w:b/>
                <w:color w:val="000000" w:themeColor="text1"/>
              </w:rPr>
            </w:pPr>
            <w:r w:rsidRPr="00147FBE">
              <w:rPr>
                <w:rFonts w:eastAsia="Tahoma" w:cs="Tahoma"/>
                <w:b/>
                <w:color w:val="000000" w:themeColor="text1"/>
                <w:sz w:val="18"/>
              </w:rPr>
              <w:t>Frequency</w:t>
            </w:r>
            <w:r w:rsidRPr="00147FBE">
              <w:rPr>
                <w:rFonts w:eastAsia="Tahoma" w:cs="Tahoma"/>
                <w:b/>
                <w:color w:val="000000" w:themeColor="text1"/>
              </w:rPr>
              <w:t xml:space="preserve"> </w:t>
            </w:r>
          </w:p>
        </w:tc>
      </w:tr>
      <w:tr w:rsidR="00147FBE" w:rsidRPr="00147FBE" w14:paraId="4C525650" w14:textId="77777777" w:rsidTr="003F4FAF">
        <w:trPr>
          <w:trHeight w:val="225"/>
        </w:trPr>
        <w:tc>
          <w:tcPr>
            <w:tcW w:w="4673" w:type="dxa"/>
            <w:vMerge w:val="restart"/>
            <w:tcBorders>
              <w:right w:val="nil"/>
            </w:tcBorders>
            <w:shd w:val="clear" w:color="auto" w:fill="FFFFFF"/>
          </w:tcPr>
          <w:p w14:paraId="0CBC99B4" w14:textId="77777777" w:rsidR="00147FBE" w:rsidRPr="003D55B5" w:rsidRDefault="00147FBE" w:rsidP="00147FBE">
            <w:pPr>
              <w:rPr>
                <w:rFonts w:eastAsia="Tahoma" w:cs="Tahoma"/>
                <w:bCs/>
                <w:color w:val="000000" w:themeColor="text1"/>
              </w:rPr>
            </w:pPr>
            <w:r w:rsidRPr="003D55B5">
              <w:rPr>
                <w:rFonts w:eastAsia="Tahoma" w:cs="Tahoma"/>
                <w:bCs/>
                <w:color w:val="000000" w:themeColor="text1"/>
                <w:highlight w:val="white"/>
              </w:rPr>
              <w:t>Strategic objective 1:</w:t>
            </w:r>
          </w:p>
          <w:p w14:paraId="3A6143BE" w14:textId="77777777" w:rsidR="00147FBE" w:rsidRPr="003D55B5" w:rsidRDefault="00147FBE" w:rsidP="00147FBE">
            <w:pPr>
              <w:rPr>
                <w:rFonts w:eastAsia="Tahoma" w:cs="Tahoma"/>
                <w:bCs/>
                <w:color w:val="000000" w:themeColor="text1"/>
              </w:rPr>
            </w:pPr>
            <w:r w:rsidRPr="003D55B5">
              <w:rPr>
                <w:rFonts w:eastAsia="Tahoma" w:cs="Tahoma"/>
                <w:bCs/>
                <w:color w:val="000000" w:themeColor="text1"/>
              </w:rPr>
              <w:t>Strengthen the integration of identified NTD interventions including mental health and IPC/WASH</w:t>
            </w:r>
          </w:p>
          <w:p w14:paraId="40709016" w14:textId="77777777" w:rsidR="00147FBE" w:rsidRPr="003D55B5" w:rsidRDefault="00147FBE" w:rsidP="00147FBE">
            <w:pPr>
              <w:rPr>
                <w:rFonts w:eastAsia="Tahoma" w:cs="Tahoma"/>
                <w:bCs/>
                <w:color w:val="000000" w:themeColor="text1"/>
              </w:rPr>
            </w:pPr>
          </w:p>
          <w:p w14:paraId="39548172" w14:textId="77777777" w:rsidR="00147FBE" w:rsidRPr="00147FBE" w:rsidRDefault="00147FBE" w:rsidP="00147FBE">
            <w:pPr>
              <w:rPr>
                <w:rFonts w:eastAsia="Tahoma" w:cs="Tahoma"/>
                <w:b/>
                <w:color w:val="000000" w:themeColor="text1"/>
              </w:rPr>
            </w:pPr>
            <w:r w:rsidRPr="003D55B5">
              <w:rPr>
                <w:rFonts w:eastAsia="Tahoma" w:cs="Tahoma"/>
                <w:bCs/>
                <w:color w:val="000000" w:themeColor="text1"/>
              </w:rPr>
              <w:t xml:space="preserve"> </w:t>
            </w:r>
            <w:r w:rsidRPr="003D55B5">
              <w:rPr>
                <w:rFonts w:cs="Tahoma"/>
                <w:bCs/>
                <w:color w:val="000000" w:themeColor="text1"/>
              </w:rPr>
              <w:t xml:space="preserve">     </w:t>
            </w:r>
            <w:r w:rsidRPr="003D55B5">
              <w:rPr>
                <w:rFonts w:eastAsia="Tahoma" w:cs="Tahoma"/>
                <w:bCs/>
                <w:color w:val="000000" w:themeColor="text1"/>
              </w:rPr>
              <w:t xml:space="preserve"> </w:t>
            </w:r>
            <w:r w:rsidRPr="003D55B5">
              <w:rPr>
                <w:rFonts w:cs="Tahoma"/>
                <w:bCs/>
                <w:color w:val="000000" w:themeColor="text1"/>
              </w:rPr>
              <w:t xml:space="preserve">     </w:t>
            </w:r>
          </w:p>
        </w:tc>
        <w:tc>
          <w:tcPr>
            <w:tcW w:w="4820" w:type="dxa"/>
            <w:tcBorders>
              <w:left w:val="nil"/>
              <w:right w:val="nil"/>
            </w:tcBorders>
            <w:shd w:val="clear" w:color="auto" w:fill="D9E2F3"/>
          </w:tcPr>
          <w:p w14:paraId="79F6CA01" w14:textId="77777777" w:rsidR="00147FBE" w:rsidRPr="00997148" w:rsidRDefault="00147FBE" w:rsidP="00147FBE">
            <w:pPr>
              <w:rPr>
                <w:rFonts w:eastAsia="Tahoma" w:cs="Tahoma"/>
                <w:color w:val="000000" w:themeColor="text1"/>
              </w:rPr>
            </w:pPr>
          </w:p>
          <w:p w14:paraId="0BB06F2B" w14:textId="77777777" w:rsidR="00147FBE" w:rsidRPr="00997148" w:rsidRDefault="00147FBE" w:rsidP="00147FBE">
            <w:pPr>
              <w:rPr>
                <w:rFonts w:eastAsia="Tahoma" w:cs="Tahoma"/>
                <w:color w:val="000000" w:themeColor="text1"/>
              </w:rPr>
            </w:pPr>
            <w:r w:rsidRPr="00997148">
              <w:rPr>
                <w:rFonts w:eastAsia="Tahoma" w:cs="Tahoma"/>
                <w:color w:val="000000" w:themeColor="text1"/>
              </w:rPr>
              <w:t>Proportion of new CM-NTDs managed for mental health conditions</w:t>
            </w:r>
          </w:p>
          <w:p w14:paraId="0AA58031" w14:textId="77777777" w:rsidR="00147FBE" w:rsidRPr="00997148" w:rsidRDefault="00147FBE" w:rsidP="00147FBE">
            <w:pPr>
              <w:rPr>
                <w:rFonts w:eastAsia="Tahoma" w:cs="Tahoma"/>
                <w:color w:val="000000" w:themeColor="text1"/>
              </w:rPr>
            </w:pPr>
            <w:r w:rsidRPr="00997148">
              <w:rPr>
                <w:rFonts w:cs="Tahoma"/>
                <w:color w:val="000000" w:themeColor="text1"/>
              </w:rPr>
              <w:t xml:space="preserve">          </w:t>
            </w:r>
          </w:p>
        </w:tc>
        <w:tc>
          <w:tcPr>
            <w:tcW w:w="1842" w:type="dxa"/>
            <w:shd w:val="clear" w:color="auto" w:fill="D9E2F3"/>
          </w:tcPr>
          <w:p w14:paraId="0A339ACA"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p>
          <w:p w14:paraId="78C5F9B1" w14:textId="77777777" w:rsidR="00147FBE" w:rsidRPr="00147FBE" w:rsidRDefault="00147FBE" w:rsidP="00147FBE">
            <w:pPr>
              <w:rPr>
                <w:rFonts w:eastAsia="Tahoma" w:cs="Tahoma"/>
                <w:color w:val="000000" w:themeColor="text1"/>
              </w:rPr>
            </w:pPr>
          </w:p>
          <w:p w14:paraId="5E08F1FC" w14:textId="77777777" w:rsidR="00147FBE" w:rsidRPr="00147FBE" w:rsidRDefault="00147FBE" w:rsidP="00147FBE">
            <w:pPr>
              <w:rPr>
                <w:rFonts w:eastAsia="Tahoma" w:cs="Tahoma"/>
                <w:color w:val="000000" w:themeColor="text1"/>
              </w:rPr>
            </w:pPr>
            <w:r w:rsidRPr="00147FBE">
              <w:rPr>
                <w:rFonts w:eastAsia="Tahoma" w:cs="Tahoma"/>
                <w:color w:val="000000" w:themeColor="text1"/>
              </w:rPr>
              <w:t>50%</w:t>
            </w:r>
            <w:r w:rsidRPr="00147FBE">
              <w:rPr>
                <w:rFonts w:cs="Tahoma"/>
                <w:color w:val="000000" w:themeColor="text1"/>
              </w:rPr>
              <w:t xml:space="preserve">     </w:t>
            </w:r>
          </w:p>
        </w:tc>
        <w:tc>
          <w:tcPr>
            <w:tcW w:w="1560" w:type="dxa"/>
            <w:tcBorders>
              <w:left w:val="nil"/>
            </w:tcBorders>
            <w:shd w:val="clear" w:color="auto" w:fill="FFFFFF"/>
          </w:tcPr>
          <w:p w14:paraId="183845F6" w14:textId="77777777" w:rsidR="00147FBE" w:rsidRPr="00147FBE" w:rsidRDefault="00147FBE" w:rsidP="00147FBE">
            <w:pPr>
              <w:rPr>
                <w:rFonts w:eastAsia="Tahoma" w:cs="Tahoma"/>
                <w:b/>
                <w:color w:val="000000" w:themeColor="text1"/>
              </w:rPr>
            </w:pPr>
            <w:r w:rsidRPr="00147FBE">
              <w:rPr>
                <w:rFonts w:eastAsia="Tahoma" w:cs="Tahoma"/>
                <w:color w:val="000000" w:themeColor="text1"/>
              </w:rPr>
              <w:t>Annually</w:t>
            </w:r>
          </w:p>
          <w:p w14:paraId="41E0BA0C" w14:textId="77777777" w:rsidR="00147FBE" w:rsidRPr="00147FBE" w:rsidRDefault="00147FBE" w:rsidP="00147FBE">
            <w:pPr>
              <w:rPr>
                <w:rFonts w:eastAsia="Tahoma" w:cs="Tahoma"/>
                <w:b/>
                <w:color w:val="000000" w:themeColor="text1"/>
              </w:rPr>
            </w:pPr>
          </w:p>
          <w:p w14:paraId="654E235E" w14:textId="77777777" w:rsidR="00147FBE" w:rsidRPr="00147FBE" w:rsidRDefault="00147FBE" w:rsidP="00147FBE">
            <w:pPr>
              <w:rPr>
                <w:rFonts w:eastAsia="Tahoma" w:cs="Tahoma"/>
                <w:b/>
                <w:color w:val="000000" w:themeColor="text1"/>
              </w:rPr>
            </w:pPr>
          </w:p>
          <w:p w14:paraId="01AFB228"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 </w:t>
            </w:r>
          </w:p>
        </w:tc>
      </w:tr>
      <w:tr w:rsidR="00147FBE" w:rsidRPr="00147FBE" w14:paraId="156CDB7F" w14:textId="77777777" w:rsidTr="003F4FAF">
        <w:trPr>
          <w:trHeight w:val="225"/>
        </w:trPr>
        <w:tc>
          <w:tcPr>
            <w:tcW w:w="4673" w:type="dxa"/>
            <w:vMerge/>
            <w:tcBorders>
              <w:top w:val="single" w:sz="4" w:space="0" w:color="4472C4"/>
              <w:bottom w:val="single" w:sz="4" w:space="0" w:color="4472C4"/>
              <w:right w:val="nil"/>
            </w:tcBorders>
            <w:shd w:val="clear" w:color="auto" w:fill="FFFFFF"/>
          </w:tcPr>
          <w:p w14:paraId="0DC6143C" w14:textId="77777777" w:rsidR="00147FBE" w:rsidRPr="00147FBE" w:rsidRDefault="00147FBE" w:rsidP="00147FBE">
            <w:pPr>
              <w:rPr>
                <w:rFonts w:eastAsia="Tahoma" w:cs="Tahoma"/>
                <w:b/>
                <w:color w:val="000000" w:themeColor="text1"/>
              </w:rPr>
            </w:pPr>
          </w:p>
        </w:tc>
        <w:tc>
          <w:tcPr>
            <w:tcW w:w="4820" w:type="dxa"/>
            <w:tcBorders>
              <w:top w:val="single" w:sz="4" w:space="0" w:color="4472C4"/>
              <w:left w:val="single" w:sz="4" w:space="0" w:color="4472C4"/>
              <w:bottom w:val="single" w:sz="4" w:space="0" w:color="4472C4"/>
              <w:right w:val="single" w:sz="4" w:space="0" w:color="4472C4"/>
            </w:tcBorders>
            <w:shd w:val="clear" w:color="auto" w:fill="D9E2F3"/>
          </w:tcPr>
          <w:p w14:paraId="0302EBC3" w14:textId="7A6B10C8" w:rsidR="00147FBE" w:rsidRPr="00997148" w:rsidRDefault="00147FBE" w:rsidP="00997148">
            <w:pPr>
              <w:rPr>
                <w:rFonts w:eastAsia="Tahoma" w:cs="Tahoma"/>
                <w:color w:val="000000" w:themeColor="text1"/>
              </w:rPr>
            </w:pPr>
            <w:r w:rsidRPr="00997148">
              <w:rPr>
                <w:rFonts w:eastAsia="Tahoma" w:cs="Tahoma"/>
                <w:color w:val="000000" w:themeColor="text1"/>
              </w:rPr>
              <w:t>Proportion of health facilities with at least one staff trained on integrated NTDs/mental health case management</w:t>
            </w:r>
          </w:p>
          <w:p w14:paraId="221B4087" w14:textId="77777777" w:rsidR="00147FBE" w:rsidRPr="00147FBE" w:rsidRDefault="00147FBE" w:rsidP="00147FBE">
            <w:pPr>
              <w:rPr>
                <w:rFonts w:eastAsia="Tahoma" w:cs="Tahoma"/>
                <w:color w:val="000000" w:themeColor="text1"/>
              </w:rPr>
            </w:pPr>
          </w:p>
        </w:tc>
        <w:tc>
          <w:tcPr>
            <w:tcW w:w="1842" w:type="dxa"/>
            <w:tcBorders>
              <w:top w:val="single" w:sz="4" w:space="0" w:color="4472C4"/>
              <w:bottom w:val="single" w:sz="4" w:space="0" w:color="4472C4"/>
            </w:tcBorders>
            <w:shd w:val="clear" w:color="auto" w:fill="D9E2F3"/>
          </w:tcPr>
          <w:p w14:paraId="0A8746BA" w14:textId="77777777" w:rsidR="00147FBE" w:rsidRPr="00147FBE" w:rsidRDefault="00147FBE" w:rsidP="00147FBE">
            <w:pPr>
              <w:rPr>
                <w:rFonts w:eastAsia="Tahoma" w:cs="Tahoma"/>
                <w:color w:val="000000" w:themeColor="text1"/>
              </w:rPr>
            </w:pPr>
            <w:r w:rsidRPr="00147FBE">
              <w:rPr>
                <w:rFonts w:eastAsia="Tahoma" w:cs="Tahoma"/>
                <w:color w:val="000000" w:themeColor="text1"/>
              </w:rPr>
              <w:t>800</w:t>
            </w:r>
            <w:r w:rsidRPr="00147FBE">
              <w:rPr>
                <w:rFonts w:cs="Tahoma"/>
                <w:color w:val="000000" w:themeColor="text1"/>
              </w:rPr>
              <w:t xml:space="preserve">     </w:t>
            </w:r>
          </w:p>
          <w:p w14:paraId="02B10339" w14:textId="77777777" w:rsidR="00147FBE" w:rsidRPr="00147FBE" w:rsidRDefault="00147FBE" w:rsidP="00147FBE">
            <w:pPr>
              <w:rPr>
                <w:rFonts w:eastAsia="Tahoma" w:cs="Tahoma"/>
                <w:color w:val="000000" w:themeColor="text1"/>
              </w:rPr>
            </w:pPr>
          </w:p>
          <w:p w14:paraId="5BD55748" w14:textId="77777777" w:rsidR="00147FBE" w:rsidRPr="00147FBE" w:rsidRDefault="00147FBE" w:rsidP="00147FBE">
            <w:pPr>
              <w:rPr>
                <w:rFonts w:eastAsia="Tahoma" w:cs="Tahoma"/>
                <w:color w:val="000000" w:themeColor="text1"/>
              </w:rPr>
            </w:pPr>
          </w:p>
          <w:p w14:paraId="22823A21"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p>
        </w:tc>
        <w:tc>
          <w:tcPr>
            <w:tcW w:w="1560" w:type="dxa"/>
            <w:tcBorders>
              <w:top w:val="single" w:sz="4" w:space="0" w:color="4472C4"/>
              <w:left w:val="nil"/>
              <w:bottom w:val="single" w:sz="4" w:space="0" w:color="4472C4"/>
            </w:tcBorders>
            <w:shd w:val="clear" w:color="auto" w:fill="FFFFFF"/>
          </w:tcPr>
          <w:p w14:paraId="78FCCDB7"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Annually </w:t>
            </w:r>
          </w:p>
        </w:tc>
      </w:tr>
      <w:tr w:rsidR="00147FBE" w:rsidRPr="00147FBE" w14:paraId="710A8823" w14:textId="77777777" w:rsidTr="003F4FAF">
        <w:trPr>
          <w:trHeight w:val="1301"/>
        </w:trPr>
        <w:tc>
          <w:tcPr>
            <w:tcW w:w="4673" w:type="dxa"/>
            <w:vMerge/>
            <w:tcBorders>
              <w:right w:val="nil"/>
            </w:tcBorders>
            <w:shd w:val="clear" w:color="auto" w:fill="FFFFFF"/>
          </w:tcPr>
          <w:p w14:paraId="0C2D4DEA" w14:textId="77777777" w:rsidR="00147FBE" w:rsidRPr="00147FBE" w:rsidRDefault="00147FBE" w:rsidP="00147FBE">
            <w:pPr>
              <w:rPr>
                <w:rFonts w:eastAsia="Tahoma" w:cs="Tahoma"/>
                <w:b/>
                <w:color w:val="000000" w:themeColor="text1"/>
              </w:rPr>
            </w:pPr>
          </w:p>
        </w:tc>
        <w:tc>
          <w:tcPr>
            <w:tcW w:w="4820" w:type="dxa"/>
            <w:tcBorders>
              <w:left w:val="single" w:sz="4" w:space="0" w:color="4472C4"/>
              <w:right w:val="single" w:sz="4" w:space="0" w:color="4472C4"/>
            </w:tcBorders>
            <w:shd w:val="clear" w:color="auto" w:fill="D9E2F3"/>
          </w:tcPr>
          <w:p w14:paraId="4112B504" w14:textId="77777777" w:rsidR="00147FBE" w:rsidRPr="00147FBE" w:rsidRDefault="00147FBE" w:rsidP="00147FBE">
            <w:pPr>
              <w:rPr>
                <w:rFonts w:eastAsia="Tahoma" w:cs="Tahoma"/>
                <w:color w:val="000000" w:themeColor="text1"/>
              </w:rPr>
            </w:pPr>
            <w:r w:rsidRPr="00147FBE">
              <w:rPr>
                <w:rFonts w:eastAsia="Tahoma" w:cs="Tahoma"/>
                <w:color w:val="000000" w:themeColor="text1"/>
                <w:highlight w:val="white"/>
              </w:rPr>
              <w:t xml:space="preserve"> </w:t>
            </w:r>
            <w:r w:rsidRPr="00147FBE">
              <w:rPr>
                <w:rFonts w:cs="Tahoma"/>
                <w:color w:val="000000" w:themeColor="text1"/>
              </w:rPr>
              <w:t xml:space="preserve">                         </w:t>
            </w:r>
          </w:p>
          <w:p w14:paraId="05B73E56" w14:textId="77777777" w:rsidR="00147FBE" w:rsidRPr="00147FBE" w:rsidRDefault="00147FBE" w:rsidP="00147FBE">
            <w:pPr>
              <w:rPr>
                <w:rFonts w:eastAsia="Tahoma" w:cs="Tahoma"/>
                <w:color w:val="000000" w:themeColor="text1"/>
              </w:rPr>
            </w:pPr>
            <w:r w:rsidRPr="00147FBE">
              <w:rPr>
                <w:rFonts w:eastAsia="Tahoma" w:cs="Tahoma"/>
                <w:color w:val="000000" w:themeColor="text1"/>
              </w:rPr>
              <w:t>Number of counties conducting integrated MDA including school health integrated program</w:t>
            </w:r>
          </w:p>
          <w:p w14:paraId="61DF2196" w14:textId="77777777" w:rsidR="00147FBE" w:rsidRPr="00147FBE" w:rsidRDefault="00147FBE" w:rsidP="00147FBE">
            <w:pPr>
              <w:rPr>
                <w:rFonts w:eastAsia="Tahoma" w:cs="Tahoma"/>
                <w:color w:val="000000" w:themeColor="text1"/>
              </w:rPr>
            </w:pPr>
            <w:r w:rsidRPr="00147FBE">
              <w:rPr>
                <w:rFonts w:eastAsia="Tahoma" w:cs="Tahoma"/>
                <w:color w:val="000000" w:themeColor="text1"/>
              </w:rPr>
              <w:t>To be removed to group one</w:t>
            </w:r>
          </w:p>
          <w:p w14:paraId="4818681C"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p>
          <w:p w14:paraId="6B5ED43C" w14:textId="77777777" w:rsidR="00147FBE" w:rsidRPr="00147FBE" w:rsidRDefault="00147FBE" w:rsidP="00147FBE">
            <w:pPr>
              <w:rPr>
                <w:rFonts w:cs="Tahoma"/>
                <w:color w:val="000000" w:themeColor="text1"/>
              </w:rPr>
            </w:pPr>
            <w:r w:rsidRPr="00147FBE">
              <w:rPr>
                <w:rFonts w:cs="Tahoma"/>
                <w:color w:val="000000" w:themeColor="text1"/>
              </w:rPr>
              <w:t xml:space="preserve">                         </w:t>
            </w:r>
          </w:p>
        </w:tc>
        <w:tc>
          <w:tcPr>
            <w:tcW w:w="1842" w:type="dxa"/>
            <w:shd w:val="clear" w:color="auto" w:fill="D9E2F3"/>
          </w:tcPr>
          <w:p w14:paraId="3000E860" w14:textId="77777777" w:rsidR="00147FBE" w:rsidRPr="00147FBE" w:rsidRDefault="00147FBE" w:rsidP="00147FBE">
            <w:pPr>
              <w:rPr>
                <w:rFonts w:cs="Tahoma"/>
                <w:color w:val="000000" w:themeColor="text1"/>
              </w:rPr>
            </w:pPr>
            <w:r w:rsidRPr="00147FBE">
              <w:rPr>
                <w:rFonts w:eastAsia="Tahoma" w:cs="Tahoma"/>
                <w:color w:val="000000" w:themeColor="text1"/>
              </w:rPr>
              <w:t>15</w:t>
            </w:r>
            <w:r w:rsidRPr="00147FBE">
              <w:rPr>
                <w:rFonts w:cs="Tahoma"/>
                <w:color w:val="000000" w:themeColor="text1"/>
              </w:rPr>
              <w:t xml:space="preserve">                                                  </w:t>
            </w:r>
          </w:p>
        </w:tc>
        <w:tc>
          <w:tcPr>
            <w:tcW w:w="1560" w:type="dxa"/>
            <w:tcBorders>
              <w:left w:val="nil"/>
            </w:tcBorders>
            <w:shd w:val="clear" w:color="auto" w:fill="FFFFFF"/>
          </w:tcPr>
          <w:p w14:paraId="2DDF77FA" w14:textId="77777777" w:rsidR="00147FBE" w:rsidRPr="00147FBE" w:rsidRDefault="00147FBE" w:rsidP="00147FBE">
            <w:pPr>
              <w:rPr>
                <w:rFonts w:eastAsia="Tahoma" w:cs="Tahoma"/>
                <w:color w:val="000000" w:themeColor="text1"/>
              </w:rPr>
            </w:pPr>
            <w:r w:rsidRPr="00147FBE">
              <w:rPr>
                <w:rFonts w:eastAsia="Tahoma" w:cs="Tahoma"/>
                <w:color w:val="000000" w:themeColor="text1"/>
              </w:rPr>
              <w:t>annually</w:t>
            </w:r>
            <w:r w:rsidRPr="00147FBE">
              <w:rPr>
                <w:rFonts w:cs="Tahoma"/>
                <w:color w:val="000000" w:themeColor="text1"/>
              </w:rPr>
              <w:t xml:space="preserve">     </w:t>
            </w:r>
          </w:p>
        </w:tc>
      </w:tr>
      <w:tr w:rsidR="00147FBE" w:rsidRPr="00147FBE" w14:paraId="51136410" w14:textId="77777777" w:rsidTr="003F4FAF">
        <w:trPr>
          <w:trHeight w:val="225"/>
        </w:trPr>
        <w:tc>
          <w:tcPr>
            <w:tcW w:w="4673" w:type="dxa"/>
            <w:vMerge/>
            <w:tcBorders>
              <w:top w:val="single" w:sz="4" w:space="0" w:color="4472C4"/>
              <w:bottom w:val="single" w:sz="4" w:space="0" w:color="4472C4"/>
              <w:right w:val="nil"/>
            </w:tcBorders>
            <w:shd w:val="clear" w:color="auto" w:fill="FFFFFF"/>
          </w:tcPr>
          <w:p w14:paraId="3C158A25" w14:textId="77777777" w:rsidR="00147FBE" w:rsidRPr="00147FBE" w:rsidRDefault="00147FBE" w:rsidP="00147FBE">
            <w:pPr>
              <w:rPr>
                <w:rFonts w:eastAsia="Tahoma" w:cs="Tahoma"/>
                <w:b/>
                <w:color w:val="000000" w:themeColor="text1"/>
              </w:rPr>
            </w:pPr>
          </w:p>
        </w:tc>
        <w:tc>
          <w:tcPr>
            <w:tcW w:w="4820" w:type="dxa"/>
            <w:tcBorders>
              <w:top w:val="single" w:sz="4" w:space="0" w:color="4472C4"/>
              <w:left w:val="single" w:sz="4" w:space="0" w:color="4472C4"/>
              <w:bottom w:val="single" w:sz="4" w:space="0" w:color="4472C4"/>
              <w:right w:val="single" w:sz="4" w:space="0" w:color="4472C4"/>
            </w:tcBorders>
            <w:shd w:val="clear" w:color="auto" w:fill="D9E2F3"/>
          </w:tcPr>
          <w:p w14:paraId="216188C8" w14:textId="77777777" w:rsidR="00147FBE" w:rsidRPr="00147FBE" w:rsidRDefault="00147FBE" w:rsidP="00147FBE">
            <w:pPr>
              <w:rPr>
                <w:rFonts w:eastAsia="Tahoma" w:cs="Tahoma"/>
                <w:color w:val="000000" w:themeColor="text1"/>
                <w:highlight w:val="white"/>
              </w:rPr>
            </w:pPr>
            <w:r w:rsidRPr="002B28A6">
              <w:rPr>
                <w:rFonts w:eastAsia="Tahoma" w:cs="Tahoma"/>
                <w:color w:val="000000" w:themeColor="text1"/>
              </w:rPr>
              <w:t>Number of IUs reporting integrated treatment</w:t>
            </w:r>
          </w:p>
        </w:tc>
        <w:tc>
          <w:tcPr>
            <w:tcW w:w="1842" w:type="dxa"/>
            <w:tcBorders>
              <w:top w:val="single" w:sz="4" w:space="0" w:color="4472C4"/>
              <w:bottom w:val="single" w:sz="4" w:space="0" w:color="4472C4"/>
            </w:tcBorders>
            <w:shd w:val="clear" w:color="auto" w:fill="D9E2F3"/>
          </w:tcPr>
          <w:p w14:paraId="35C9243E" w14:textId="77777777" w:rsidR="00147FBE" w:rsidRPr="00147FBE" w:rsidRDefault="00147FBE" w:rsidP="00147FBE">
            <w:pPr>
              <w:rPr>
                <w:rFonts w:eastAsia="Tahoma" w:cs="Tahoma"/>
                <w:color w:val="000000" w:themeColor="text1"/>
              </w:rPr>
            </w:pPr>
            <w:r w:rsidRPr="00147FBE">
              <w:rPr>
                <w:rFonts w:eastAsia="Tahoma" w:cs="Tahoma"/>
                <w:color w:val="000000" w:themeColor="text1"/>
              </w:rPr>
              <w:t>15 counties</w:t>
            </w:r>
          </w:p>
        </w:tc>
        <w:tc>
          <w:tcPr>
            <w:tcW w:w="1560" w:type="dxa"/>
            <w:tcBorders>
              <w:top w:val="single" w:sz="4" w:space="0" w:color="4472C4"/>
              <w:left w:val="nil"/>
              <w:bottom w:val="single" w:sz="4" w:space="0" w:color="4472C4"/>
            </w:tcBorders>
            <w:shd w:val="clear" w:color="auto" w:fill="FFFFFF"/>
          </w:tcPr>
          <w:p w14:paraId="00803239" w14:textId="77777777" w:rsidR="00147FBE" w:rsidRPr="00147FBE" w:rsidRDefault="00147FBE" w:rsidP="00147FBE">
            <w:pPr>
              <w:rPr>
                <w:rFonts w:eastAsia="Tahoma" w:cs="Tahoma"/>
                <w:color w:val="000000" w:themeColor="text1"/>
              </w:rPr>
            </w:pPr>
            <w:r w:rsidRPr="00147FBE">
              <w:rPr>
                <w:rFonts w:eastAsia="Tahoma" w:cs="Tahoma"/>
                <w:color w:val="000000" w:themeColor="text1"/>
              </w:rPr>
              <w:t>Annually/Bi-annually</w:t>
            </w:r>
          </w:p>
        </w:tc>
      </w:tr>
      <w:tr w:rsidR="00147FBE" w:rsidRPr="00147FBE" w14:paraId="5C119D21" w14:textId="77777777" w:rsidTr="0072299F">
        <w:trPr>
          <w:trHeight w:val="1823"/>
        </w:trPr>
        <w:tc>
          <w:tcPr>
            <w:tcW w:w="4673" w:type="dxa"/>
            <w:tcBorders>
              <w:right w:val="nil"/>
            </w:tcBorders>
            <w:shd w:val="clear" w:color="auto" w:fill="FFFFFF"/>
          </w:tcPr>
          <w:p w14:paraId="6FF28BDC" w14:textId="77777777" w:rsidR="00147FBE" w:rsidRPr="00147FBE" w:rsidRDefault="00147FBE" w:rsidP="00147FBE">
            <w:pPr>
              <w:rPr>
                <w:rFonts w:eastAsia="Tahoma" w:cs="Tahoma"/>
                <w:b/>
                <w:color w:val="000000" w:themeColor="text1"/>
                <w:highlight w:val="white"/>
              </w:rPr>
            </w:pPr>
            <w:r w:rsidRPr="00147FBE">
              <w:rPr>
                <w:rFonts w:eastAsia="Tahoma" w:cs="Tahoma"/>
                <w:color w:val="000000" w:themeColor="text1"/>
                <w:highlight w:val="white"/>
              </w:rPr>
              <w:t xml:space="preserve">Strategic objective 2: </w:t>
            </w:r>
            <w:r w:rsidRPr="00147FBE">
              <w:rPr>
                <w:rFonts w:eastAsia="Tahoma" w:cs="Tahoma"/>
                <w:color w:val="000000" w:themeColor="text1"/>
              </w:rPr>
              <w:t xml:space="preserve"> Mainstream delivery platforms within the national health system</w:t>
            </w:r>
          </w:p>
        </w:tc>
        <w:tc>
          <w:tcPr>
            <w:tcW w:w="4820" w:type="dxa"/>
            <w:tcBorders>
              <w:left w:val="nil"/>
              <w:right w:val="nil"/>
            </w:tcBorders>
            <w:shd w:val="clear" w:color="auto" w:fill="D9E2F3"/>
          </w:tcPr>
          <w:p w14:paraId="74028DA7" w14:textId="0DC1E97C" w:rsidR="00147FBE" w:rsidRPr="0072299F" w:rsidRDefault="00147FBE" w:rsidP="00147FBE">
            <w:pPr>
              <w:rPr>
                <w:rFonts w:cs="Tahoma"/>
                <w:color w:val="000000" w:themeColor="text1"/>
              </w:rPr>
            </w:pPr>
            <w:r w:rsidRPr="00147FBE">
              <w:rPr>
                <w:rFonts w:cs="Tahoma"/>
                <w:color w:val="000000" w:themeColor="text1"/>
              </w:rPr>
              <w:t>Proportion of BU and yaws samples tested within a week of collection</w:t>
            </w:r>
          </w:p>
        </w:tc>
        <w:tc>
          <w:tcPr>
            <w:tcW w:w="1842" w:type="dxa"/>
            <w:shd w:val="clear" w:color="auto" w:fill="D9E2F3"/>
          </w:tcPr>
          <w:p w14:paraId="74AA52B1" w14:textId="37691F5D" w:rsidR="00147FBE" w:rsidRPr="00147FBE" w:rsidRDefault="00147FBE" w:rsidP="00147FBE">
            <w:pPr>
              <w:rPr>
                <w:rFonts w:eastAsia="Tahoma" w:cs="Tahoma"/>
                <w:color w:val="000000" w:themeColor="text1"/>
              </w:rPr>
            </w:pPr>
            <w:r w:rsidRPr="00147FBE">
              <w:rPr>
                <w:rFonts w:eastAsia="Tahoma" w:cs="Tahoma"/>
                <w:color w:val="000000" w:themeColor="text1"/>
              </w:rPr>
              <w:t>100%</w:t>
            </w:r>
          </w:p>
        </w:tc>
        <w:tc>
          <w:tcPr>
            <w:tcW w:w="1560" w:type="dxa"/>
            <w:tcBorders>
              <w:left w:val="nil"/>
            </w:tcBorders>
            <w:shd w:val="clear" w:color="auto" w:fill="FFFFFF"/>
          </w:tcPr>
          <w:p w14:paraId="45334CAF" w14:textId="5F7C062F" w:rsidR="00147FBE" w:rsidRPr="00147FBE" w:rsidRDefault="002B28A6" w:rsidP="00147FBE">
            <w:pPr>
              <w:rPr>
                <w:rFonts w:eastAsia="Tahoma" w:cs="Tahoma"/>
                <w:color w:val="000000" w:themeColor="text1"/>
              </w:rPr>
            </w:pPr>
            <w:r>
              <w:rPr>
                <w:rFonts w:eastAsia="Tahoma" w:cs="Tahoma"/>
                <w:color w:val="000000" w:themeColor="text1"/>
              </w:rPr>
              <w:t>M</w:t>
            </w:r>
            <w:r w:rsidR="00147FBE" w:rsidRPr="00147FBE">
              <w:rPr>
                <w:rFonts w:eastAsia="Tahoma" w:cs="Tahoma"/>
                <w:color w:val="000000" w:themeColor="text1"/>
              </w:rPr>
              <w:t>onthly</w:t>
            </w:r>
            <w:r w:rsidR="00147FBE" w:rsidRPr="00147FBE">
              <w:rPr>
                <w:rFonts w:cs="Tahoma"/>
                <w:color w:val="000000" w:themeColor="text1"/>
              </w:rPr>
              <w:t xml:space="preserve">     </w:t>
            </w:r>
          </w:p>
        </w:tc>
      </w:tr>
      <w:tr w:rsidR="00147FBE" w:rsidRPr="00147FBE" w14:paraId="39090AB1" w14:textId="77777777" w:rsidTr="003F4FAF">
        <w:trPr>
          <w:trHeight w:val="225"/>
        </w:trPr>
        <w:tc>
          <w:tcPr>
            <w:tcW w:w="4673" w:type="dxa"/>
            <w:tcBorders>
              <w:top w:val="single" w:sz="4" w:space="0" w:color="4472C4"/>
              <w:bottom w:val="single" w:sz="4" w:space="0" w:color="4472C4"/>
              <w:right w:val="nil"/>
            </w:tcBorders>
            <w:shd w:val="clear" w:color="auto" w:fill="FFFFFF"/>
          </w:tcPr>
          <w:p w14:paraId="2AC5E6BD" w14:textId="77777777" w:rsidR="00147FBE" w:rsidRPr="00147FBE" w:rsidRDefault="00147FBE" w:rsidP="00147FBE">
            <w:pPr>
              <w:rPr>
                <w:rFonts w:eastAsia="Tahoma" w:cs="Tahoma"/>
                <w:b/>
                <w:color w:val="000000" w:themeColor="text1"/>
              </w:rPr>
            </w:pPr>
            <w:r w:rsidRPr="00147FBE">
              <w:rPr>
                <w:rFonts w:eastAsia="Tahoma" w:cs="Tahoma"/>
                <w:color w:val="000000" w:themeColor="text1"/>
              </w:rPr>
              <w:t>Strategic objective</w:t>
            </w:r>
            <w:r w:rsidRPr="00147FBE">
              <w:rPr>
                <w:rFonts w:eastAsia="Tahoma" w:cs="Tahoma"/>
                <w:color w:val="000000" w:themeColor="text1"/>
                <w:highlight w:val="white"/>
              </w:rPr>
              <w:t xml:space="preserve"> </w:t>
            </w:r>
            <w:r w:rsidRPr="00147FBE">
              <w:rPr>
                <w:rFonts w:eastAsia="Tahoma" w:cs="Tahoma"/>
                <w:color w:val="000000" w:themeColor="text1"/>
              </w:rPr>
              <w:t>3:</w:t>
            </w:r>
            <w:r w:rsidRPr="00147FBE">
              <w:rPr>
                <w:rFonts w:eastAsia="Tahoma" w:cs="Tahoma"/>
                <w:color w:val="000000" w:themeColor="text1"/>
                <w:highlight w:val="white"/>
              </w:rPr>
              <w:t xml:space="preserve"> </w:t>
            </w:r>
            <w:r w:rsidRPr="00147FBE">
              <w:rPr>
                <w:rFonts w:cs="Tahoma"/>
                <w:b/>
                <w:color w:val="000000" w:themeColor="text1"/>
              </w:rPr>
              <w:t xml:space="preserve">     </w:t>
            </w:r>
          </w:p>
          <w:p w14:paraId="05319BC8" w14:textId="77777777" w:rsidR="00147FBE" w:rsidRPr="00147FBE" w:rsidRDefault="00147FBE" w:rsidP="00147FBE">
            <w:pPr>
              <w:rPr>
                <w:rFonts w:eastAsia="Tahoma" w:cs="Tahoma"/>
                <w:b/>
                <w:color w:val="000000" w:themeColor="text1"/>
              </w:rPr>
            </w:pPr>
          </w:p>
          <w:p w14:paraId="5B320732" w14:textId="77777777" w:rsidR="00147FBE" w:rsidRPr="00147FBE" w:rsidRDefault="00147FBE" w:rsidP="00147FBE">
            <w:pPr>
              <w:rPr>
                <w:rFonts w:eastAsia="Tahoma" w:cs="Tahoma"/>
                <w:b/>
                <w:color w:val="000000" w:themeColor="text1"/>
              </w:rPr>
            </w:pPr>
            <w:r w:rsidRPr="00147FBE">
              <w:rPr>
                <w:rFonts w:eastAsia="Tahoma" w:cs="Tahoma"/>
                <w:color w:val="000000" w:themeColor="text1"/>
              </w:rPr>
              <w:t>Strengthen multi-sectoral coordination, collaboration, cooperation and foster partnerships in the prevention, treatment, and care of patients with NTDs at all levels of healthcare</w:t>
            </w:r>
          </w:p>
          <w:p w14:paraId="294AE434" w14:textId="77777777" w:rsidR="00147FBE" w:rsidRPr="00147FBE" w:rsidRDefault="00147FBE" w:rsidP="00147FBE">
            <w:pPr>
              <w:rPr>
                <w:rFonts w:eastAsia="Tahoma" w:cs="Tahoma"/>
                <w:b/>
                <w:color w:val="000000" w:themeColor="text1"/>
              </w:rPr>
            </w:pPr>
          </w:p>
          <w:p w14:paraId="39216CF7" w14:textId="77777777" w:rsidR="00147FBE" w:rsidRPr="00147FBE" w:rsidRDefault="00147FBE" w:rsidP="00147FBE">
            <w:pPr>
              <w:rPr>
                <w:rFonts w:eastAsia="Tahoma" w:cs="Tahoma"/>
                <w:b/>
                <w:color w:val="000000" w:themeColor="text1"/>
                <w:highlight w:val="white"/>
              </w:rPr>
            </w:pPr>
          </w:p>
        </w:tc>
        <w:tc>
          <w:tcPr>
            <w:tcW w:w="4820" w:type="dxa"/>
            <w:tcBorders>
              <w:top w:val="single" w:sz="4" w:space="0" w:color="4472C4"/>
              <w:left w:val="nil"/>
              <w:bottom w:val="single" w:sz="4" w:space="0" w:color="4472C4"/>
              <w:right w:val="nil"/>
            </w:tcBorders>
            <w:shd w:val="clear" w:color="auto" w:fill="D9E2F3"/>
          </w:tcPr>
          <w:p w14:paraId="525E23E9" w14:textId="77777777" w:rsidR="00147FBE" w:rsidRPr="00147FBE" w:rsidRDefault="00147FBE" w:rsidP="00147FBE">
            <w:pPr>
              <w:rPr>
                <w:rFonts w:cs="Tahoma"/>
                <w:color w:val="000000" w:themeColor="text1"/>
              </w:rPr>
            </w:pPr>
            <w:r w:rsidRPr="00147FBE">
              <w:rPr>
                <w:rFonts w:eastAsia="Tahoma" w:cs="Tahoma"/>
                <w:color w:val="000000" w:themeColor="text1"/>
              </w:rPr>
              <w:t>Number of line ministries/agencies represented in the NTDs TWG</w:t>
            </w:r>
            <w:r w:rsidRPr="00147FBE">
              <w:rPr>
                <w:rFonts w:cs="Tahoma"/>
                <w:color w:val="000000" w:themeColor="text1"/>
              </w:rPr>
              <w:t xml:space="preserve"> </w:t>
            </w:r>
          </w:p>
          <w:p w14:paraId="009475DE" w14:textId="77777777" w:rsidR="00147FBE" w:rsidRPr="00147FBE" w:rsidRDefault="00147FBE" w:rsidP="00147FBE">
            <w:pPr>
              <w:rPr>
                <w:rFonts w:cs="Tahoma"/>
                <w:color w:val="000000" w:themeColor="text1"/>
              </w:rPr>
            </w:pPr>
          </w:p>
          <w:p w14:paraId="5A7A7F6B" w14:textId="77777777" w:rsidR="00147FBE" w:rsidRPr="00147FBE" w:rsidRDefault="00147FBE" w:rsidP="00147FBE">
            <w:pPr>
              <w:rPr>
                <w:rFonts w:eastAsia="Tahoma" w:cs="Tahoma"/>
                <w:color w:val="000000" w:themeColor="text1"/>
              </w:rPr>
            </w:pPr>
            <w:r w:rsidRPr="00147FBE">
              <w:rPr>
                <w:rFonts w:cs="Tahoma"/>
                <w:color w:val="000000" w:themeColor="text1"/>
              </w:rPr>
              <w:t xml:space="preserve">Proportion of planned TWG meetings conducted   </w:t>
            </w:r>
          </w:p>
        </w:tc>
        <w:tc>
          <w:tcPr>
            <w:tcW w:w="1842" w:type="dxa"/>
            <w:tcBorders>
              <w:top w:val="single" w:sz="4" w:space="0" w:color="4472C4"/>
              <w:bottom w:val="single" w:sz="4" w:space="0" w:color="4472C4"/>
            </w:tcBorders>
            <w:shd w:val="clear" w:color="auto" w:fill="D9E2F3"/>
          </w:tcPr>
          <w:p w14:paraId="28770770" w14:textId="77777777" w:rsidR="00147FBE" w:rsidRPr="00147FBE" w:rsidRDefault="00147FBE" w:rsidP="00147FBE">
            <w:pPr>
              <w:rPr>
                <w:rFonts w:cs="Tahoma"/>
                <w:color w:val="000000" w:themeColor="text1"/>
              </w:rPr>
            </w:pPr>
            <w:r w:rsidRPr="00147FBE">
              <w:rPr>
                <w:rFonts w:eastAsia="Tahoma" w:cs="Tahoma"/>
                <w:color w:val="000000" w:themeColor="text1"/>
              </w:rPr>
              <w:t>5</w:t>
            </w:r>
            <w:r w:rsidRPr="00147FBE">
              <w:rPr>
                <w:rFonts w:cs="Tahoma"/>
                <w:color w:val="000000" w:themeColor="text1"/>
              </w:rPr>
              <w:t xml:space="preserve"> </w:t>
            </w:r>
          </w:p>
          <w:p w14:paraId="79651146" w14:textId="77777777" w:rsidR="00147FBE" w:rsidRPr="00147FBE" w:rsidRDefault="00147FBE" w:rsidP="00147FBE">
            <w:pPr>
              <w:rPr>
                <w:rFonts w:cs="Tahoma"/>
                <w:color w:val="000000" w:themeColor="text1"/>
              </w:rPr>
            </w:pPr>
          </w:p>
          <w:p w14:paraId="3554B679" w14:textId="77777777" w:rsidR="00147FBE" w:rsidRPr="00147FBE" w:rsidRDefault="00147FBE" w:rsidP="00147FBE">
            <w:pPr>
              <w:rPr>
                <w:rFonts w:cs="Tahoma"/>
                <w:color w:val="000000" w:themeColor="text1"/>
              </w:rPr>
            </w:pPr>
          </w:p>
          <w:p w14:paraId="0DE9062B" w14:textId="77777777" w:rsidR="00147FBE" w:rsidRPr="00147FBE" w:rsidRDefault="00147FBE" w:rsidP="00147FBE">
            <w:pPr>
              <w:rPr>
                <w:rFonts w:eastAsia="Tahoma" w:cs="Tahoma"/>
                <w:color w:val="000000" w:themeColor="text1"/>
              </w:rPr>
            </w:pPr>
            <w:r w:rsidRPr="00147FBE">
              <w:rPr>
                <w:rFonts w:cs="Tahoma"/>
                <w:color w:val="000000" w:themeColor="text1"/>
              </w:rPr>
              <w:t xml:space="preserve">4    </w:t>
            </w:r>
          </w:p>
        </w:tc>
        <w:tc>
          <w:tcPr>
            <w:tcW w:w="1560" w:type="dxa"/>
            <w:tcBorders>
              <w:top w:val="single" w:sz="4" w:space="0" w:color="4472C4"/>
              <w:left w:val="nil"/>
              <w:bottom w:val="single" w:sz="4" w:space="0" w:color="4472C4"/>
            </w:tcBorders>
            <w:shd w:val="clear" w:color="auto" w:fill="FFFFFF"/>
          </w:tcPr>
          <w:p w14:paraId="3F9E5AAA" w14:textId="77777777" w:rsidR="00147FBE" w:rsidRPr="00147FBE" w:rsidRDefault="00147FBE" w:rsidP="00147FBE">
            <w:pPr>
              <w:rPr>
                <w:rFonts w:eastAsia="Tahoma" w:cs="Tahoma"/>
                <w:color w:val="000000" w:themeColor="text1"/>
              </w:rPr>
            </w:pPr>
            <w:r w:rsidRPr="00147FBE">
              <w:rPr>
                <w:rFonts w:eastAsia="Tahoma" w:cs="Tahoma"/>
                <w:color w:val="000000" w:themeColor="text1"/>
              </w:rPr>
              <w:t>annually</w:t>
            </w:r>
            <w:r w:rsidRPr="00147FBE">
              <w:rPr>
                <w:rFonts w:cs="Tahoma"/>
                <w:color w:val="000000" w:themeColor="text1"/>
              </w:rPr>
              <w:t xml:space="preserve">     </w:t>
            </w:r>
          </w:p>
        </w:tc>
      </w:tr>
      <w:tr w:rsidR="00147FBE" w:rsidRPr="00147FBE" w14:paraId="37DB3FAE" w14:textId="77777777" w:rsidTr="003F4FAF">
        <w:trPr>
          <w:trHeight w:val="225"/>
        </w:trPr>
        <w:tc>
          <w:tcPr>
            <w:tcW w:w="4673" w:type="dxa"/>
            <w:tcBorders>
              <w:right w:val="nil"/>
            </w:tcBorders>
            <w:shd w:val="clear" w:color="auto" w:fill="FFFFFF"/>
          </w:tcPr>
          <w:p w14:paraId="2AEC0776" w14:textId="77777777" w:rsidR="00147FBE" w:rsidRPr="00147FBE" w:rsidRDefault="00147FBE" w:rsidP="00147FBE">
            <w:pPr>
              <w:rPr>
                <w:rFonts w:eastAsia="Tahoma" w:cs="Tahoma"/>
                <w:b/>
                <w:color w:val="000000" w:themeColor="text1"/>
              </w:rPr>
            </w:pPr>
            <w:r w:rsidRPr="00147FBE">
              <w:rPr>
                <w:rFonts w:eastAsia="Tahoma" w:cs="Tahoma"/>
                <w:color w:val="000000" w:themeColor="text1"/>
                <w:highlight w:val="white"/>
              </w:rPr>
              <w:t xml:space="preserve">Strategic objective 4: </w:t>
            </w:r>
          </w:p>
          <w:p w14:paraId="3BE70792" w14:textId="77777777" w:rsidR="00147FBE" w:rsidRPr="00147FBE" w:rsidRDefault="00147FBE" w:rsidP="00147FBE">
            <w:pPr>
              <w:rPr>
                <w:rFonts w:eastAsia="Tahoma" w:cs="Tahoma"/>
                <w:b/>
                <w:color w:val="000000" w:themeColor="text1"/>
              </w:rPr>
            </w:pPr>
          </w:p>
          <w:p w14:paraId="291A2D61" w14:textId="77777777" w:rsidR="00147FBE" w:rsidRPr="00147FBE" w:rsidRDefault="00147FBE" w:rsidP="00147FBE">
            <w:pPr>
              <w:rPr>
                <w:rFonts w:eastAsia="Tahoma" w:cs="Tahoma"/>
                <w:b/>
                <w:color w:val="000000" w:themeColor="text1"/>
                <w:highlight w:val="white"/>
              </w:rPr>
            </w:pPr>
            <w:r w:rsidRPr="00147FBE">
              <w:rPr>
                <w:rFonts w:eastAsia="Tahoma" w:cs="Tahoma"/>
                <w:color w:val="000000" w:themeColor="text1"/>
              </w:rPr>
              <w:t>Strengthen capacity to implement NTD program and resource mobilization, including the integration of NTD plan of action into the financial plans in all spheres</w:t>
            </w:r>
          </w:p>
        </w:tc>
        <w:tc>
          <w:tcPr>
            <w:tcW w:w="4820" w:type="dxa"/>
            <w:tcBorders>
              <w:left w:val="single" w:sz="4" w:space="0" w:color="4472C4"/>
              <w:right w:val="single" w:sz="4" w:space="0" w:color="4472C4"/>
            </w:tcBorders>
            <w:shd w:val="clear" w:color="auto" w:fill="D9E2F3"/>
          </w:tcPr>
          <w:p w14:paraId="6C4BA4B3" w14:textId="77777777" w:rsidR="00147FBE" w:rsidRPr="00147FBE" w:rsidRDefault="00147FBE" w:rsidP="00147FBE">
            <w:pPr>
              <w:rPr>
                <w:rFonts w:eastAsia="Tahoma" w:cs="Tahoma"/>
                <w:color w:val="000000" w:themeColor="text1"/>
              </w:rPr>
            </w:pPr>
            <w:r w:rsidRPr="00147FBE">
              <w:rPr>
                <w:rFonts w:eastAsia="Tahoma" w:cs="Tahoma"/>
                <w:color w:val="000000" w:themeColor="text1"/>
              </w:rPr>
              <w:t>Proportion of annual NTDP budget funded through grant award</w:t>
            </w:r>
          </w:p>
          <w:p w14:paraId="2CFA454A" w14:textId="77777777" w:rsidR="00147FBE" w:rsidRPr="00147FBE" w:rsidRDefault="00147FBE" w:rsidP="00147FBE">
            <w:pPr>
              <w:rPr>
                <w:rFonts w:eastAsia="Tahoma" w:cs="Tahoma"/>
                <w:color w:val="000000" w:themeColor="text1"/>
              </w:rPr>
            </w:pPr>
            <w:r w:rsidRPr="00147FBE">
              <w:rPr>
                <w:rFonts w:cs="Tahoma"/>
                <w:color w:val="000000" w:themeColor="text1"/>
              </w:rPr>
              <w:t xml:space="preserve">     </w:t>
            </w:r>
          </w:p>
        </w:tc>
        <w:tc>
          <w:tcPr>
            <w:tcW w:w="1842" w:type="dxa"/>
            <w:shd w:val="clear" w:color="auto" w:fill="D9E2F3"/>
          </w:tcPr>
          <w:p w14:paraId="1840EED8" w14:textId="77777777" w:rsidR="00147FBE" w:rsidRPr="00147FBE" w:rsidRDefault="00147FBE" w:rsidP="00147FBE">
            <w:pPr>
              <w:rPr>
                <w:rFonts w:eastAsia="Tahoma" w:cs="Tahoma"/>
                <w:color w:val="000000" w:themeColor="text1"/>
              </w:rPr>
            </w:pPr>
            <w:r w:rsidRPr="00147FBE">
              <w:rPr>
                <w:rFonts w:eastAsia="Tahoma" w:cs="Tahoma"/>
                <w:color w:val="000000" w:themeColor="text1"/>
              </w:rPr>
              <w:t>25%</w:t>
            </w:r>
            <w:r w:rsidRPr="00147FBE">
              <w:rPr>
                <w:rFonts w:cs="Tahoma"/>
                <w:color w:val="000000" w:themeColor="text1"/>
              </w:rPr>
              <w:t xml:space="preserve">     </w:t>
            </w:r>
          </w:p>
        </w:tc>
        <w:tc>
          <w:tcPr>
            <w:tcW w:w="1560" w:type="dxa"/>
            <w:tcBorders>
              <w:left w:val="nil"/>
            </w:tcBorders>
            <w:shd w:val="clear" w:color="auto" w:fill="FFFFFF"/>
          </w:tcPr>
          <w:p w14:paraId="0E178879" w14:textId="77777777" w:rsidR="00147FBE" w:rsidRPr="00147FBE" w:rsidRDefault="00147FBE" w:rsidP="00147FBE">
            <w:pPr>
              <w:rPr>
                <w:rFonts w:eastAsia="Tahoma" w:cs="Tahoma"/>
                <w:color w:val="000000" w:themeColor="text1"/>
              </w:rPr>
            </w:pPr>
            <w:r w:rsidRPr="00147FBE">
              <w:rPr>
                <w:rFonts w:eastAsia="Tahoma" w:cs="Tahoma"/>
                <w:color w:val="000000" w:themeColor="text1"/>
              </w:rPr>
              <w:t>Annually</w:t>
            </w:r>
            <w:r w:rsidRPr="00147FBE">
              <w:rPr>
                <w:rFonts w:cs="Tahoma"/>
                <w:color w:val="000000" w:themeColor="text1"/>
              </w:rPr>
              <w:t xml:space="preserve">     </w:t>
            </w:r>
          </w:p>
        </w:tc>
      </w:tr>
      <w:tr w:rsidR="00147FBE" w:rsidRPr="00147FBE" w14:paraId="6917C038" w14:textId="77777777" w:rsidTr="003D55B5">
        <w:trPr>
          <w:trHeight w:val="224"/>
        </w:trPr>
        <w:tc>
          <w:tcPr>
            <w:tcW w:w="4673" w:type="dxa"/>
            <w:tcBorders>
              <w:top w:val="single" w:sz="4" w:space="0" w:color="4472C4"/>
              <w:bottom w:val="single" w:sz="4" w:space="0" w:color="4472C4"/>
              <w:right w:val="nil"/>
            </w:tcBorders>
            <w:shd w:val="clear" w:color="auto" w:fill="FFFFFF"/>
          </w:tcPr>
          <w:p w14:paraId="7126D91D" w14:textId="77777777" w:rsidR="00147FBE" w:rsidRPr="004E1D30" w:rsidRDefault="00147FBE" w:rsidP="00147FBE">
            <w:pPr>
              <w:rPr>
                <w:rFonts w:eastAsia="Tahoma" w:cs="Tahoma"/>
                <w:bCs/>
                <w:color w:val="000000" w:themeColor="text1"/>
              </w:rPr>
            </w:pPr>
            <w:r w:rsidRPr="004E1D30">
              <w:rPr>
                <w:rFonts w:eastAsia="Tahoma" w:cs="Tahoma"/>
                <w:bCs/>
                <w:color w:val="000000" w:themeColor="text1"/>
              </w:rPr>
              <w:t>Strategic Objective 5 Integrate safety across NTD planning, implementation, and monitoring and evaluation</w:t>
            </w:r>
          </w:p>
          <w:p w14:paraId="7A6424BE" w14:textId="77777777" w:rsidR="00147FBE" w:rsidRPr="00147FBE" w:rsidRDefault="00147FBE" w:rsidP="00147FBE">
            <w:pPr>
              <w:rPr>
                <w:rFonts w:eastAsia="Tahoma" w:cs="Tahoma"/>
                <w:b/>
                <w:color w:val="000000" w:themeColor="text1"/>
              </w:rPr>
            </w:pPr>
          </w:p>
        </w:tc>
        <w:tc>
          <w:tcPr>
            <w:tcW w:w="4820" w:type="dxa"/>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6F2879CB" w14:textId="77777777" w:rsidR="00147FBE" w:rsidRPr="00147FBE" w:rsidRDefault="00147FBE" w:rsidP="00147FBE">
            <w:pPr>
              <w:rPr>
                <w:rFonts w:eastAsia="Tahoma" w:cs="Tahoma"/>
                <w:color w:val="000000" w:themeColor="text1"/>
              </w:rPr>
            </w:pPr>
            <w:r w:rsidRPr="00147FBE">
              <w:rPr>
                <w:rFonts w:eastAsia="Tahoma" w:cs="Tahoma"/>
                <w:color w:val="000000" w:themeColor="text1"/>
              </w:rPr>
              <w:t>Proportion of safeguarding issues mitigated of those identified</w:t>
            </w:r>
          </w:p>
          <w:p w14:paraId="7ED556AE" w14:textId="77777777" w:rsidR="00147FBE" w:rsidRPr="00147FBE" w:rsidRDefault="00147FBE" w:rsidP="00147FBE">
            <w:pPr>
              <w:rPr>
                <w:rFonts w:eastAsia="Tahoma" w:cs="Tahoma"/>
                <w:b/>
                <w:color w:val="000000" w:themeColor="text1"/>
              </w:rPr>
            </w:pPr>
            <w:r w:rsidRPr="00147FBE">
              <w:rPr>
                <w:rFonts w:cs="Tahoma"/>
                <w:color w:val="000000" w:themeColor="text1"/>
              </w:rPr>
              <w:t xml:space="preserve">     </w:t>
            </w:r>
          </w:p>
        </w:tc>
        <w:tc>
          <w:tcPr>
            <w:tcW w:w="1842" w:type="dxa"/>
            <w:tcBorders>
              <w:top w:val="single" w:sz="4" w:space="0" w:color="4472C4"/>
              <w:bottom w:val="single" w:sz="4" w:space="0" w:color="4472C4"/>
            </w:tcBorders>
            <w:shd w:val="clear" w:color="auto" w:fill="D9E2F3" w:themeFill="accent1" w:themeFillTint="33"/>
          </w:tcPr>
          <w:p w14:paraId="596B4DD1" w14:textId="77777777" w:rsidR="00147FBE" w:rsidRPr="00147FBE" w:rsidRDefault="00147FBE" w:rsidP="00147FBE">
            <w:pPr>
              <w:rPr>
                <w:rFonts w:eastAsia="Tahoma" w:cs="Tahoma"/>
                <w:b/>
                <w:color w:val="000000" w:themeColor="text1"/>
              </w:rPr>
            </w:pPr>
            <w:r w:rsidRPr="00147FBE">
              <w:rPr>
                <w:rFonts w:eastAsia="Tahoma" w:cs="Tahoma"/>
                <w:color w:val="000000" w:themeColor="text1"/>
              </w:rPr>
              <w:t>100%</w:t>
            </w:r>
            <w:r w:rsidRPr="00147FBE">
              <w:rPr>
                <w:rFonts w:cs="Tahoma"/>
                <w:color w:val="000000" w:themeColor="text1"/>
              </w:rPr>
              <w:t xml:space="preserve">          </w:t>
            </w:r>
          </w:p>
        </w:tc>
        <w:tc>
          <w:tcPr>
            <w:tcW w:w="1560" w:type="dxa"/>
            <w:tcBorders>
              <w:top w:val="single" w:sz="4" w:space="0" w:color="4472C4"/>
              <w:left w:val="nil"/>
              <w:bottom w:val="single" w:sz="4" w:space="0" w:color="4472C4"/>
            </w:tcBorders>
            <w:shd w:val="clear" w:color="auto" w:fill="FFFFFF"/>
          </w:tcPr>
          <w:p w14:paraId="04952777" w14:textId="77777777" w:rsidR="00147FBE" w:rsidRPr="00147FBE" w:rsidRDefault="00147FBE" w:rsidP="003D55B5">
            <w:pPr>
              <w:keepNext/>
              <w:rPr>
                <w:rFonts w:eastAsia="Tahoma" w:cs="Tahoma"/>
                <w:color w:val="000000" w:themeColor="text1"/>
              </w:rPr>
            </w:pPr>
            <w:r w:rsidRPr="00147FBE">
              <w:rPr>
                <w:rFonts w:eastAsia="Tahoma" w:cs="Tahoma"/>
                <w:color w:val="000000" w:themeColor="text1"/>
              </w:rPr>
              <w:t>annually</w:t>
            </w:r>
            <w:r w:rsidRPr="00147FBE">
              <w:rPr>
                <w:rFonts w:cs="Tahoma"/>
                <w:color w:val="000000" w:themeColor="text1"/>
              </w:rPr>
              <w:t xml:space="preserve">     </w:t>
            </w:r>
          </w:p>
        </w:tc>
      </w:tr>
    </w:tbl>
    <w:p w14:paraId="4F3602D4" w14:textId="375C75A7" w:rsidR="00147FBE" w:rsidRPr="00147FBE" w:rsidRDefault="003D55B5" w:rsidP="003D55B5">
      <w:pPr>
        <w:pStyle w:val="Caption"/>
        <w:rPr>
          <w:color w:val="000000" w:themeColor="text1"/>
        </w:rPr>
      </w:pPr>
      <w:bookmarkStart w:id="238" w:name="_Toc136555107"/>
      <w:r>
        <w:t xml:space="preserve">Table </w:t>
      </w:r>
      <w:r>
        <w:fldChar w:fldCharType="begin"/>
      </w:r>
      <w:r>
        <w:instrText xml:space="preserve"> SEQ Table \* ARABIC </w:instrText>
      </w:r>
      <w:r>
        <w:fldChar w:fldCharType="separate"/>
      </w:r>
      <w:r w:rsidR="00A265F0">
        <w:rPr>
          <w:noProof/>
        </w:rPr>
        <w:t>38</w:t>
      </w:r>
      <w:r>
        <w:fldChar w:fldCharType="end"/>
      </w:r>
      <w:r>
        <w:t xml:space="preserve"> Performance Indicators for Pillar 2</w:t>
      </w:r>
      <w:bookmarkEnd w:id="238"/>
    </w:p>
    <w:p w14:paraId="66175ABA" w14:textId="77777777" w:rsidR="00147FBE" w:rsidRPr="00147FBE" w:rsidRDefault="00147FBE" w:rsidP="00147FBE">
      <w:pPr>
        <w:rPr>
          <w:color w:val="000000" w:themeColor="text1"/>
        </w:rPr>
      </w:pPr>
    </w:p>
    <w:p w14:paraId="29007800" w14:textId="77777777" w:rsidR="00147FBE" w:rsidRPr="00147FBE" w:rsidRDefault="00147FBE" w:rsidP="00147FBE">
      <w:pPr>
        <w:rPr>
          <w:rFonts w:eastAsia="Tahoma" w:cs="Tahoma"/>
          <w:color w:val="000000" w:themeColor="text1"/>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6"/>
        <w:gridCol w:w="4784"/>
        <w:gridCol w:w="1830"/>
        <w:gridCol w:w="1627"/>
      </w:tblGrid>
      <w:tr w:rsidR="00147FBE" w:rsidRPr="00147FBE" w14:paraId="6501E4F2" w14:textId="77777777" w:rsidTr="00AD6859">
        <w:trPr>
          <w:trHeight w:val="289"/>
        </w:trPr>
        <w:tc>
          <w:tcPr>
            <w:tcW w:w="5000" w:type="pct"/>
            <w:gridSpan w:val="4"/>
            <w:tcBorders>
              <w:bottom w:val="nil"/>
              <w:right w:val="nil"/>
            </w:tcBorders>
            <w:shd w:val="clear" w:color="auto" w:fill="4472C4"/>
          </w:tcPr>
          <w:p w14:paraId="12085718" w14:textId="6DA41841" w:rsidR="00147FBE" w:rsidRPr="00147FBE" w:rsidRDefault="00147FBE" w:rsidP="004E1D30">
            <w:pPr>
              <w:rPr>
                <w:rFonts w:eastAsia="Tahoma" w:cs="Tahoma"/>
                <w:b/>
                <w:color w:val="000000" w:themeColor="text1"/>
              </w:rPr>
            </w:pPr>
            <w:r w:rsidRPr="00AD6859">
              <w:rPr>
                <w:rFonts w:eastAsia="Tahoma" w:cs="Tahoma"/>
                <w:b/>
                <w:bCs/>
                <w:color w:val="FFFFFF" w:themeColor="background1"/>
              </w:rPr>
              <w:t>Performance Indicators for Pillar 3: Operating Models and culture to facilitate country ownersh</w:t>
            </w:r>
            <w:r w:rsidRPr="00147FBE">
              <w:rPr>
                <w:rFonts w:eastAsia="Tahoma" w:cs="Tahoma"/>
                <w:color w:val="000000" w:themeColor="text1"/>
              </w:rPr>
              <w:t>ip</w:t>
            </w:r>
          </w:p>
        </w:tc>
      </w:tr>
      <w:tr w:rsidR="00147FBE" w:rsidRPr="00147FBE" w14:paraId="1FE7DF1A" w14:textId="77777777" w:rsidTr="00AD6859">
        <w:trPr>
          <w:trHeight w:val="484"/>
        </w:trPr>
        <w:tc>
          <w:tcPr>
            <w:tcW w:w="1820" w:type="pct"/>
            <w:tcBorders>
              <w:top w:val="single" w:sz="4" w:space="0" w:color="4472C4"/>
              <w:bottom w:val="single" w:sz="4" w:space="0" w:color="4472C4"/>
              <w:right w:val="nil"/>
            </w:tcBorders>
            <w:shd w:val="clear" w:color="auto" w:fill="FFFFFF"/>
          </w:tcPr>
          <w:p w14:paraId="14B8FEB8" w14:textId="77777777" w:rsidR="00147FBE" w:rsidRPr="00147FBE" w:rsidRDefault="00147FBE" w:rsidP="004E1D30">
            <w:pPr>
              <w:rPr>
                <w:rFonts w:eastAsia="Tahoma" w:cs="Tahoma"/>
                <w:b/>
                <w:color w:val="000000" w:themeColor="text1"/>
              </w:rPr>
            </w:pPr>
            <w:r w:rsidRPr="00147FBE">
              <w:rPr>
                <w:rFonts w:eastAsia="Tahoma" w:cs="Tahoma"/>
                <w:b/>
                <w:color w:val="000000" w:themeColor="text1"/>
              </w:rPr>
              <w:t>Strategic Objective</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cPr>
          <w:p w14:paraId="1810946A" w14:textId="77777777" w:rsidR="00147FBE" w:rsidRPr="00147FBE" w:rsidRDefault="00147FBE" w:rsidP="004E1D30">
            <w:pPr>
              <w:rPr>
                <w:rFonts w:eastAsia="Tahoma" w:cs="Tahoma"/>
                <w:b/>
                <w:color w:val="000000" w:themeColor="text1"/>
              </w:rPr>
            </w:pPr>
            <w:r w:rsidRPr="00147FBE">
              <w:rPr>
                <w:rFonts w:eastAsia="Tahoma" w:cs="Tahoma"/>
                <w:b/>
                <w:color w:val="000000" w:themeColor="text1"/>
              </w:rPr>
              <w:t>Performance Indicators</w:t>
            </w:r>
          </w:p>
        </w:tc>
        <w:tc>
          <w:tcPr>
            <w:tcW w:w="706" w:type="pct"/>
            <w:tcBorders>
              <w:top w:val="single" w:sz="4" w:space="0" w:color="4472C4"/>
              <w:bottom w:val="single" w:sz="4" w:space="0" w:color="4472C4"/>
            </w:tcBorders>
            <w:shd w:val="clear" w:color="auto" w:fill="D9E2F3"/>
          </w:tcPr>
          <w:p w14:paraId="4F1A697E" w14:textId="77777777" w:rsidR="00147FBE" w:rsidRPr="00147FBE" w:rsidRDefault="00147FBE" w:rsidP="004E1D30">
            <w:pPr>
              <w:rPr>
                <w:rFonts w:eastAsia="Tahoma" w:cs="Tahoma"/>
                <w:b/>
                <w:color w:val="000000" w:themeColor="text1"/>
              </w:rPr>
            </w:pPr>
            <w:r w:rsidRPr="00147FBE">
              <w:rPr>
                <w:rFonts w:eastAsia="Tahoma" w:cs="Tahoma"/>
                <w:b/>
                <w:color w:val="000000" w:themeColor="text1"/>
              </w:rPr>
              <w:t>Target</w:t>
            </w:r>
          </w:p>
        </w:tc>
        <w:tc>
          <w:tcPr>
            <w:tcW w:w="628" w:type="pct"/>
            <w:tcBorders>
              <w:top w:val="single" w:sz="4" w:space="0" w:color="4472C4"/>
              <w:left w:val="nil"/>
              <w:bottom w:val="single" w:sz="4" w:space="0" w:color="4472C4"/>
            </w:tcBorders>
            <w:shd w:val="clear" w:color="auto" w:fill="FFFFFF"/>
          </w:tcPr>
          <w:p w14:paraId="434DEF73" w14:textId="77777777" w:rsidR="00147FBE" w:rsidRPr="00147FBE" w:rsidRDefault="00147FBE" w:rsidP="004E1D30">
            <w:pPr>
              <w:rPr>
                <w:rFonts w:eastAsia="Tahoma" w:cs="Tahoma"/>
                <w:color w:val="000000" w:themeColor="text1"/>
              </w:rPr>
            </w:pPr>
            <w:r w:rsidRPr="00147FBE">
              <w:rPr>
                <w:rFonts w:eastAsia="Tahoma" w:cs="Tahoma"/>
                <w:b/>
                <w:color w:val="000000" w:themeColor="text1"/>
              </w:rPr>
              <w:t>Date</w:t>
            </w:r>
          </w:p>
        </w:tc>
      </w:tr>
      <w:tr w:rsidR="00605F8A" w:rsidRPr="00147FBE" w14:paraId="048B262A" w14:textId="77777777" w:rsidTr="00E50DDD">
        <w:trPr>
          <w:trHeight w:val="797"/>
        </w:trPr>
        <w:tc>
          <w:tcPr>
            <w:tcW w:w="1820" w:type="pct"/>
            <w:vMerge w:val="restart"/>
            <w:tcBorders>
              <w:right w:val="nil"/>
            </w:tcBorders>
            <w:shd w:val="clear" w:color="auto" w:fill="FFFFFF"/>
          </w:tcPr>
          <w:p w14:paraId="1D66B77F" w14:textId="77777777" w:rsidR="00605F8A" w:rsidRPr="00605F8A" w:rsidRDefault="00605F8A" w:rsidP="004E1D30">
            <w:pPr>
              <w:rPr>
                <w:rFonts w:eastAsia="Tahoma" w:cs="Tahoma"/>
                <w:bCs/>
                <w:color w:val="000000" w:themeColor="text1"/>
              </w:rPr>
            </w:pPr>
            <w:r w:rsidRPr="00605F8A">
              <w:rPr>
                <w:rFonts w:eastAsia="Tahoma" w:cs="Tahoma"/>
                <w:bCs/>
                <w:color w:val="000000" w:themeColor="text1"/>
                <w:highlight w:val="white"/>
              </w:rPr>
              <w:t xml:space="preserve">Strategic objective 1: </w:t>
            </w:r>
            <w:r w:rsidRPr="00605F8A">
              <w:rPr>
                <w:rFonts w:eastAsia="Tahoma" w:cs="Tahoma"/>
                <w:bCs/>
                <w:color w:val="000000" w:themeColor="text1"/>
              </w:rPr>
              <w:t>Promote and strengthen country ownership and leadership through organizational structures at national and sub-national levels</w:t>
            </w:r>
            <w:r w:rsidRPr="00605F8A">
              <w:rPr>
                <w:bCs/>
                <w:color w:val="000000" w:themeColor="text1"/>
              </w:rPr>
              <w:t xml:space="preserve">     </w:t>
            </w:r>
            <w:r w:rsidRPr="00605F8A">
              <w:rPr>
                <w:rFonts w:eastAsia="Tahoma" w:cs="Tahoma"/>
                <w:bCs/>
                <w:color w:val="000000" w:themeColor="text1"/>
              </w:rPr>
              <w:t xml:space="preserve"> </w:t>
            </w:r>
          </w:p>
        </w:tc>
        <w:tc>
          <w:tcPr>
            <w:tcW w:w="1846" w:type="pct"/>
            <w:tcBorders>
              <w:left w:val="single" w:sz="4" w:space="0" w:color="4472C4"/>
              <w:right w:val="single" w:sz="4" w:space="0" w:color="4472C4"/>
            </w:tcBorders>
            <w:shd w:val="clear" w:color="auto" w:fill="D9E2F3" w:themeFill="accent1" w:themeFillTint="33"/>
          </w:tcPr>
          <w:p w14:paraId="089A4ED1" w14:textId="77777777" w:rsidR="00605F8A" w:rsidRPr="00147FBE" w:rsidRDefault="00605F8A" w:rsidP="004E1D30">
            <w:pPr>
              <w:rPr>
                <w:rFonts w:eastAsia="Tahoma" w:cs="Tahoma"/>
                <w:color w:val="000000" w:themeColor="text1"/>
              </w:rPr>
            </w:pPr>
            <w:r w:rsidRPr="00147FBE">
              <w:rPr>
                <w:rFonts w:eastAsia="Tahoma" w:cs="Tahoma"/>
                <w:color w:val="000000" w:themeColor="text1"/>
              </w:rPr>
              <w:t xml:space="preserve">Number of counties with NTDs program performance integrated into county review meeting  </w:t>
            </w:r>
          </w:p>
        </w:tc>
        <w:tc>
          <w:tcPr>
            <w:tcW w:w="706" w:type="pct"/>
            <w:shd w:val="clear" w:color="auto" w:fill="D9E2F3"/>
          </w:tcPr>
          <w:p w14:paraId="22CE6CF0"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15</w:t>
            </w:r>
          </w:p>
        </w:tc>
        <w:tc>
          <w:tcPr>
            <w:tcW w:w="628" w:type="pct"/>
            <w:tcBorders>
              <w:left w:val="nil"/>
            </w:tcBorders>
            <w:shd w:val="clear" w:color="auto" w:fill="FFFFFF"/>
          </w:tcPr>
          <w:p w14:paraId="6435F1D3"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 xml:space="preserve">Annually </w:t>
            </w:r>
          </w:p>
        </w:tc>
      </w:tr>
      <w:tr w:rsidR="00605F8A" w:rsidRPr="00147FBE" w14:paraId="31E685DD" w14:textId="77777777" w:rsidTr="00305716">
        <w:trPr>
          <w:trHeight w:val="225"/>
        </w:trPr>
        <w:tc>
          <w:tcPr>
            <w:tcW w:w="1820" w:type="pct"/>
            <w:vMerge/>
            <w:tcBorders>
              <w:right w:val="nil"/>
            </w:tcBorders>
            <w:shd w:val="clear" w:color="auto" w:fill="FFFFFF"/>
          </w:tcPr>
          <w:p w14:paraId="6943CC0F" w14:textId="77777777" w:rsidR="00605F8A" w:rsidRPr="00147FBE" w:rsidRDefault="00605F8A" w:rsidP="004E1D30">
            <w:pPr>
              <w:rPr>
                <w:rFonts w:eastAsia="Tahoma" w:cs="Tahoma"/>
                <w:b/>
                <w:color w:val="000000" w:themeColor="text1"/>
                <w:szCs w:val="20"/>
              </w:rPr>
            </w:pPr>
          </w:p>
        </w:tc>
        <w:tc>
          <w:tcPr>
            <w:tcW w:w="1846" w:type="pct"/>
            <w:tcBorders>
              <w:top w:val="single" w:sz="4" w:space="0" w:color="4472C4"/>
              <w:left w:val="nil"/>
              <w:bottom w:val="single" w:sz="4" w:space="0" w:color="4472C4"/>
              <w:right w:val="nil"/>
            </w:tcBorders>
            <w:shd w:val="clear" w:color="auto" w:fill="D9E2F3" w:themeFill="accent1" w:themeFillTint="33"/>
          </w:tcPr>
          <w:p w14:paraId="68F83B21" w14:textId="77777777" w:rsidR="00605F8A" w:rsidRPr="00147FBE" w:rsidRDefault="00605F8A" w:rsidP="004E1D30">
            <w:pPr>
              <w:rPr>
                <w:rFonts w:eastAsia="Tahoma" w:cs="Tahoma"/>
                <w:color w:val="000000" w:themeColor="text1"/>
              </w:rPr>
            </w:pPr>
            <w:r w:rsidRPr="00147FBE">
              <w:rPr>
                <w:rFonts w:eastAsia="Tahoma" w:cs="Tahoma"/>
                <w:color w:val="000000" w:themeColor="text1"/>
              </w:rPr>
              <w:t xml:space="preserve">Percentage of planned NTDs steering committee meetings conducted </w:t>
            </w:r>
          </w:p>
        </w:tc>
        <w:tc>
          <w:tcPr>
            <w:tcW w:w="706" w:type="pct"/>
            <w:tcBorders>
              <w:top w:val="single" w:sz="4" w:space="0" w:color="4472C4"/>
              <w:bottom w:val="single" w:sz="4" w:space="0" w:color="4472C4"/>
            </w:tcBorders>
            <w:shd w:val="clear" w:color="auto" w:fill="D9E2F3"/>
          </w:tcPr>
          <w:p w14:paraId="16015F78"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100%</w:t>
            </w:r>
            <w:r w:rsidRPr="00147FBE">
              <w:rPr>
                <w:color w:val="000000" w:themeColor="text1"/>
              </w:rPr>
              <w:t xml:space="preserve">     </w:t>
            </w:r>
          </w:p>
        </w:tc>
        <w:tc>
          <w:tcPr>
            <w:tcW w:w="628" w:type="pct"/>
            <w:tcBorders>
              <w:top w:val="single" w:sz="4" w:space="0" w:color="4472C4"/>
              <w:left w:val="nil"/>
              <w:bottom w:val="single" w:sz="4" w:space="0" w:color="4472C4"/>
            </w:tcBorders>
            <w:shd w:val="clear" w:color="auto" w:fill="FFFFFF"/>
          </w:tcPr>
          <w:p w14:paraId="4DB84972"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 xml:space="preserve">Annually </w:t>
            </w:r>
          </w:p>
        </w:tc>
      </w:tr>
      <w:tr w:rsidR="00605F8A" w:rsidRPr="00147FBE" w14:paraId="4822BC32" w14:textId="77777777" w:rsidTr="00E50DDD">
        <w:trPr>
          <w:trHeight w:val="225"/>
        </w:trPr>
        <w:tc>
          <w:tcPr>
            <w:tcW w:w="1820" w:type="pct"/>
            <w:vMerge/>
            <w:tcBorders>
              <w:right w:val="nil"/>
            </w:tcBorders>
            <w:shd w:val="clear" w:color="auto" w:fill="FFFFFF"/>
          </w:tcPr>
          <w:p w14:paraId="73AA34E4" w14:textId="77777777" w:rsidR="00605F8A" w:rsidRPr="00147FBE" w:rsidRDefault="00605F8A" w:rsidP="004E1D30">
            <w:pPr>
              <w:rPr>
                <w:rFonts w:eastAsia="Tahoma" w:cs="Tahoma"/>
                <w:b/>
                <w:color w:val="000000" w:themeColor="text1"/>
                <w:szCs w:val="20"/>
              </w:rPr>
            </w:pPr>
          </w:p>
        </w:tc>
        <w:tc>
          <w:tcPr>
            <w:tcW w:w="1846" w:type="pct"/>
            <w:tcBorders>
              <w:left w:val="nil"/>
              <w:right w:val="nil"/>
            </w:tcBorders>
            <w:shd w:val="clear" w:color="auto" w:fill="D9E2F3" w:themeFill="accent1" w:themeFillTint="33"/>
          </w:tcPr>
          <w:p w14:paraId="63BC0537" w14:textId="77777777" w:rsidR="00605F8A" w:rsidRPr="00147FBE" w:rsidRDefault="00605F8A" w:rsidP="004E1D30">
            <w:pPr>
              <w:rPr>
                <w:rFonts w:eastAsia="Tahoma" w:cs="Tahoma"/>
                <w:color w:val="000000" w:themeColor="text1"/>
                <w:highlight w:val="white"/>
              </w:rPr>
            </w:pPr>
            <w:r w:rsidRPr="00147FBE">
              <w:rPr>
                <w:color w:val="000000" w:themeColor="text1"/>
              </w:rPr>
              <w:t xml:space="preserve"> Number of advocacy meetings held with key stakeholders </w:t>
            </w:r>
          </w:p>
        </w:tc>
        <w:tc>
          <w:tcPr>
            <w:tcW w:w="706" w:type="pct"/>
            <w:shd w:val="clear" w:color="auto" w:fill="D9E2F3"/>
          </w:tcPr>
          <w:p w14:paraId="3F20E885"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 xml:space="preserve"> </w:t>
            </w:r>
            <w:r w:rsidRPr="00147FBE">
              <w:rPr>
                <w:color w:val="000000" w:themeColor="text1"/>
              </w:rPr>
              <w:t xml:space="preserve">   4</w:t>
            </w:r>
          </w:p>
        </w:tc>
        <w:tc>
          <w:tcPr>
            <w:tcW w:w="628" w:type="pct"/>
            <w:tcBorders>
              <w:left w:val="nil"/>
            </w:tcBorders>
            <w:shd w:val="clear" w:color="auto" w:fill="FFFFFF"/>
          </w:tcPr>
          <w:p w14:paraId="6C85127A" w14:textId="77777777" w:rsidR="00605F8A" w:rsidRPr="00147FBE" w:rsidRDefault="00605F8A" w:rsidP="004E1D30">
            <w:pPr>
              <w:rPr>
                <w:rFonts w:eastAsia="Tahoma" w:cs="Tahoma"/>
                <w:color w:val="000000" w:themeColor="text1"/>
                <w:szCs w:val="20"/>
              </w:rPr>
            </w:pPr>
            <w:r w:rsidRPr="00147FBE">
              <w:rPr>
                <w:color w:val="000000" w:themeColor="text1"/>
              </w:rPr>
              <w:t xml:space="preserve">   Annually  </w:t>
            </w:r>
          </w:p>
        </w:tc>
      </w:tr>
      <w:tr w:rsidR="00605F8A" w:rsidRPr="00147FBE" w14:paraId="14DE43C7" w14:textId="77777777" w:rsidTr="00AD6859">
        <w:trPr>
          <w:trHeight w:val="225"/>
        </w:trPr>
        <w:tc>
          <w:tcPr>
            <w:tcW w:w="1820" w:type="pct"/>
            <w:vMerge/>
            <w:tcBorders>
              <w:right w:val="nil"/>
            </w:tcBorders>
            <w:shd w:val="clear" w:color="auto" w:fill="FFFFFF"/>
          </w:tcPr>
          <w:p w14:paraId="779A96F6" w14:textId="77777777" w:rsidR="00605F8A" w:rsidRPr="00147FBE" w:rsidRDefault="00605F8A" w:rsidP="004E1D30">
            <w:pPr>
              <w:rPr>
                <w:rFonts w:eastAsia="Tahoma" w:cs="Tahoma"/>
                <w:b/>
                <w:color w:val="000000" w:themeColor="text1"/>
                <w:szCs w:val="20"/>
              </w:rPr>
            </w:pPr>
          </w:p>
        </w:tc>
        <w:tc>
          <w:tcPr>
            <w:tcW w:w="1846" w:type="pct"/>
            <w:tcBorders>
              <w:left w:val="nil"/>
              <w:right w:val="nil"/>
            </w:tcBorders>
            <w:shd w:val="clear" w:color="auto" w:fill="D9E2F3"/>
          </w:tcPr>
          <w:p w14:paraId="009E628B" w14:textId="77777777" w:rsidR="00605F8A" w:rsidRPr="00147FBE" w:rsidRDefault="00605F8A" w:rsidP="004E1D30">
            <w:pPr>
              <w:rPr>
                <w:color w:val="000000" w:themeColor="text1"/>
              </w:rPr>
            </w:pPr>
            <w:r w:rsidRPr="00147FBE">
              <w:rPr>
                <w:color w:val="000000" w:themeColor="text1"/>
              </w:rPr>
              <w:t>Number of key partner institutions represented at TWG meetings ( WASH, Education, gender, agriculture, mental health, disabled persons organizations, Ministry of Internal Affairs etc)</w:t>
            </w:r>
          </w:p>
        </w:tc>
        <w:tc>
          <w:tcPr>
            <w:tcW w:w="706" w:type="pct"/>
            <w:shd w:val="clear" w:color="auto" w:fill="D9E2F3"/>
          </w:tcPr>
          <w:p w14:paraId="573715AF" w14:textId="77777777" w:rsidR="00605F8A" w:rsidRPr="00147FBE" w:rsidRDefault="00605F8A" w:rsidP="004E1D30">
            <w:pPr>
              <w:rPr>
                <w:rFonts w:eastAsia="Tahoma" w:cs="Tahoma"/>
                <w:color w:val="000000" w:themeColor="text1"/>
                <w:szCs w:val="20"/>
              </w:rPr>
            </w:pPr>
            <w:r w:rsidRPr="00147FBE">
              <w:rPr>
                <w:rFonts w:eastAsia="Tahoma" w:cs="Tahoma"/>
                <w:color w:val="000000" w:themeColor="text1"/>
                <w:szCs w:val="20"/>
              </w:rPr>
              <w:t xml:space="preserve">     15</w:t>
            </w:r>
          </w:p>
        </w:tc>
        <w:tc>
          <w:tcPr>
            <w:tcW w:w="628" w:type="pct"/>
            <w:tcBorders>
              <w:left w:val="nil"/>
            </w:tcBorders>
            <w:shd w:val="clear" w:color="auto" w:fill="FFFFFF"/>
          </w:tcPr>
          <w:p w14:paraId="7747B456" w14:textId="77777777" w:rsidR="00605F8A" w:rsidRPr="00147FBE" w:rsidRDefault="00605F8A" w:rsidP="004E1D30">
            <w:pPr>
              <w:rPr>
                <w:color w:val="000000" w:themeColor="text1"/>
              </w:rPr>
            </w:pPr>
            <w:r w:rsidRPr="00147FBE">
              <w:rPr>
                <w:color w:val="000000" w:themeColor="text1"/>
              </w:rPr>
              <w:t>Quarterly</w:t>
            </w:r>
          </w:p>
        </w:tc>
      </w:tr>
      <w:tr w:rsidR="00147FBE" w:rsidRPr="00147FBE" w14:paraId="1EC6B1DE" w14:textId="77777777" w:rsidTr="00AD6859">
        <w:trPr>
          <w:trHeight w:val="1448"/>
        </w:trPr>
        <w:tc>
          <w:tcPr>
            <w:tcW w:w="1820" w:type="pct"/>
            <w:tcBorders>
              <w:top w:val="single" w:sz="4" w:space="0" w:color="4472C4"/>
              <w:bottom w:val="single" w:sz="4" w:space="0" w:color="4472C4"/>
              <w:right w:val="nil"/>
            </w:tcBorders>
            <w:shd w:val="clear" w:color="auto" w:fill="FFFFFF"/>
          </w:tcPr>
          <w:p w14:paraId="2DDAD893" w14:textId="77777777" w:rsidR="00147FBE" w:rsidRPr="00147FBE" w:rsidRDefault="00147FBE" w:rsidP="004E1D30">
            <w:pPr>
              <w:rPr>
                <w:rFonts w:eastAsia="Tahoma" w:cs="Tahoma"/>
                <w:b/>
                <w:color w:val="000000" w:themeColor="text1"/>
                <w:szCs w:val="20"/>
                <w:highlight w:val="white"/>
              </w:rPr>
            </w:pPr>
            <w:r w:rsidRPr="00147FBE">
              <w:rPr>
                <w:rFonts w:eastAsia="Tahoma" w:cs="Tahoma"/>
                <w:color w:val="000000" w:themeColor="text1"/>
                <w:szCs w:val="20"/>
                <w:highlight w:val="white"/>
              </w:rPr>
              <w:t xml:space="preserve">Strategic objective 2: </w:t>
            </w:r>
            <w:r w:rsidRPr="00147FBE">
              <w:rPr>
                <w:rFonts w:eastAsia="Tahoma" w:cs="Tahoma"/>
                <w:color w:val="000000" w:themeColor="text1"/>
                <w:szCs w:val="20"/>
              </w:rPr>
              <w:t xml:space="preserve">Empower Counties and other local authorities in NTD planning and implementation including social mobilization, behavioral change, and building support for NTD interventions  </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cPr>
          <w:p w14:paraId="3FB34A7B"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Proportion of targeted local authorities (100/county) engaged on NTDs interventions and impact </w:t>
            </w:r>
          </w:p>
        </w:tc>
        <w:tc>
          <w:tcPr>
            <w:tcW w:w="706" w:type="pct"/>
            <w:tcBorders>
              <w:top w:val="single" w:sz="4" w:space="0" w:color="4472C4"/>
              <w:bottom w:val="single" w:sz="4" w:space="0" w:color="4472C4"/>
            </w:tcBorders>
            <w:shd w:val="clear" w:color="auto" w:fill="D9E2F3"/>
          </w:tcPr>
          <w:p w14:paraId="5C3D2AAC" w14:textId="77777777" w:rsidR="00147FBE" w:rsidRPr="00147FBE" w:rsidRDefault="00147FBE" w:rsidP="004E1D30">
            <w:pPr>
              <w:rPr>
                <w:rFonts w:ascii="Georgia" w:eastAsia="Georgia" w:hAnsi="Georgia" w:cs="Georgia"/>
                <w:color w:val="000000" w:themeColor="text1"/>
              </w:rPr>
            </w:pPr>
            <w:r w:rsidRPr="00147FBE">
              <w:rPr>
                <w:rFonts w:eastAsia="Tahoma" w:cs="Tahoma"/>
                <w:color w:val="000000" w:themeColor="text1"/>
                <w:szCs w:val="20"/>
              </w:rPr>
              <w:t>(100%)</w:t>
            </w:r>
          </w:p>
        </w:tc>
        <w:tc>
          <w:tcPr>
            <w:tcW w:w="628" w:type="pct"/>
            <w:tcBorders>
              <w:top w:val="single" w:sz="4" w:space="0" w:color="4472C4"/>
              <w:left w:val="nil"/>
              <w:bottom w:val="single" w:sz="4" w:space="0" w:color="4472C4"/>
            </w:tcBorders>
            <w:shd w:val="clear" w:color="auto" w:fill="FFFFFF"/>
          </w:tcPr>
          <w:p w14:paraId="319AE818"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Annually </w:t>
            </w:r>
          </w:p>
        </w:tc>
      </w:tr>
      <w:tr w:rsidR="00147FBE" w:rsidRPr="00147FBE" w14:paraId="5F35410E" w14:textId="77777777" w:rsidTr="00AD6859">
        <w:trPr>
          <w:trHeight w:val="966"/>
        </w:trPr>
        <w:tc>
          <w:tcPr>
            <w:tcW w:w="1820" w:type="pct"/>
            <w:tcBorders>
              <w:right w:val="nil"/>
            </w:tcBorders>
            <w:shd w:val="clear" w:color="auto" w:fill="FFFFFF"/>
          </w:tcPr>
          <w:p w14:paraId="47A2609F" w14:textId="77777777" w:rsidR="00147FBE" w:rsidRPr="00147FBE" w:rsidRDefault="00147FBE" w:rsidP="004E1D30">
            <w:pPr>
              <w:rPr>
                <w:rFonts w:eastAsia="Tahoma" w:cs="Tahoma"/>
                <w:b/>
                <w:color w:val="000000" w:themeColor="text1"/>
                <w:szCs w:val="20"/>
                <w:highlight w:val="white"/>
              </w:rPr>
            </w:pPr>
            <w:r w:rsidRPr="00147FBE">
              <w:rPr>
                <w:rFonts w:eastAsia="Tahoma" w:cs="Tahoma"/>
                <w:color w:val="000000" w:themeColor="text1"/>
                <w:szCs w:val="20"/>
                <w:highlight w:val="white"/>
              </w:rPr>
              <w:t xml:space="preserve">Strategic objective 3: </w:t>
            </w:r>
            <w:r w:rsidRPr="00147FBE">
              <w:rPr>
                <w:rFonts w:eastAsia="Tahoma" w:cs="Tahoma"/>
                <w:color w:val="000000" w:themeColor="text1"/>
                <w:szCs w:val="20"/>
              </w:rPr>
              <w:t>Promote youth engagement to influence positive change and norms in favor of the national NTD programs</w:t>
            </w:r>
          </w:p>
        </w:tc>
        <w:tc>
          <w:tcPr>
            <w:tcW w:w="1846" w:type="pct"/>
            <w:tcBorders>
              <w:left w:val="single" w:sz="4" w:space="0" w:color="4472C4"/>
              <w:right w:val="single" w:sz="4" w:space="0" w:color="4472C4"/>
            </w:tcBorders>
            <w:shd w:val="clear" w:color="auto" w:fill="D9E2F3"/>
          </w:tcPr>
          <w:p w14:paraId="3B619ED6"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Number of targeted youth organizations engaged on NTDs social mobilization and behavior change</w:t>
            </w:r>
          </w:p>
          <w:p w14:paraId="2B1740E0"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w:t>
            </w:r>
          </w:p>
        </w:tc>
        <w:tc>
          <w:tcPr>
            <w:tcW w:w="706" w:type="pct"/>
            <w:shd w:val="clear" w:color="auto" w:fill="D9E2F3"/>
          </w:tcPr>
          <w:p w14:paraId="36208FA4"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5</w:t>
            </w:r>
          </w:p>
          <w:p w14:paraId="1A335E3F"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w:t>
            </w:r>
          </w:p>
        </w:tc>
        <w:tc>
          <w:tcPr>
            <w:tcW w:w="628" w:type="pct"/>
            <w:tcBorders>
              <w:left w:val="nil"/>
            </w:tcBorders>
            <w:shd w:val="clear" w:color="auto" w:fill="FFFFFF"/>
          </w:tcPr>
          <w:p w14:paraId="3FB35E4B"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Annually</w:t>
            </w:r>
          </w:p>
        </w:tc>
      </w:tr>
      <w:tr w:rsidR="00147FBE" w:rsidRPr="00147FBE" w14:paraId="3266C723" w14:textId="77777777" w:rsidTr="00AD6859">
        <w:trPr>
          <w:trHeight w:val="966"/>
        </w:trPr>
        <w:tc>
          <w:tcPr>
            <w:tcW w:w="1820" w:type="pct"/>
            <w:tcBorders>
              <w:top w:val="single" w:sz="4" w:space="0" w:color="4472C4"/>
              <w:bottom w:val="single" w:sz="4" w:space="0" w:color="4472C4"/>
              <w:right w:val="nil"/>
            </w:tcBorders>
            <w:shd w:val="clear" w:color="auto" w:fill="FFFFFF"/>
          </w:tcPr>
          <w:p w14:paraId="190D9FD0" w14:textId="77777777" w:rsidR="00147FBE" w:rsidRPr="00147FBE" w:rsidRDefault="00147FBE" w:rsidP="004E1D30">
            <w:pPr>
              <w:rPr>
                <w:rFonts w:eastAsia="Tahoma" w:cs="Tahoma"/>
                <w:b/>
                <w:color w:val="000000" w:themeColor="text1"/>
                <w:szCs w:val="20"/>
                <w:highlight w:val="white"/>
              </w:rPr>
            </w:pPr>
            <w:r w:rsidRPr="00147FBE">
              <w:rPr>
                <w:rFonts w:eastAsia="Tahoma" w:cs="Tahoma"/>
                <w:color w:val="000000" w:themeColor="text1"/>
                <w:szCs w:val="20"/>
                <w:highlight w:val="white"/>
              </w:rPr>
              <w:t xml:space="preserve">Strategic objective 4: </w:t>
            </w:r>
            <w:r w:rsidRPr="00147FBE">
              <w:rPr>
                <w:rFonts w:eastAsia="Tahoma" w:cs="Tahoma"/>
                <w:color w:val="000000" w:themeColor="text1"/>
                <w:szCs w:val="20"/>
              </w:rPr>
              <w:t>Ensure donors, implementing partners  align their strategies and plans with the National NTD Plans</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cPr>
          <w:p w14:paraId="3AB8AD5A" w14:textId="77777777" w:rsidR="00147FBE" w:rsidRPr="00147FBE" w:rsidRDefault="00147FBE" w:rsidP="004E1D30">
            <w:pPr>
              <w:rPr>
                <w:rFonts w:eastAsia="Tahoma" w:cs="Tahoma"/>
                <w:color w:val="000000" w:themeColor="text1"/>
                <w:szCs w:val="20"/>
                <w:highlight w:val="white"/>
              </w:rPr>
            </w:pPr>
            <w:r w:rsidRPr="00147FBE">
              <w:rPr>
                <w:rFonts w:eastAsia="Tahoma" w:cs="Tahoma"/>
                <w:color w:val="000000" w:themeColor="text1"/>
                <w:szCs w:val="20"/>
              </w:rPr>
              <w:t xml:space="preserve"> Percentage of NTD donors and implementing partners involved in the annual NTD planning meeting</w:t>
            </w:r>
          </w:p>
        </w:tc>
        <w:tc>
          <w:tcPr>
            <w:tcW w:w="706" w:type="pct"/>
            <w:tcBorders>
              <w:top w:val="single" w:sz="4" w:space="0" w:color="4472C4"/>
              <w:bottom w:val="single" w:sz="4" w:space="0" w:color="4472C4"/>
            </w:tcBorders>
            <w:shd w:val="clear" w:color="auto" w:fill="D9E2F3"/>
          </w:tcPr>
          <w:p w14:paraId="59DF37C6"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100%</w:t>
            </w:r>
            <w:r w:rsidRPr="00147FBE">
              <w:rPr>
                <w:color w:val="000000" w:themeColor="text1"/>
              </w:rPr>
              <w:t xml:space="preserve">     </w:t>
            </w:r>
          </w:p>
          <w:p w14:paraId="636B9E37"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w:t>
            </w:r>
          </w:p>
        </w:tc>
        <w:tc>
          <w:tcPr>
            <w:tcW w:w="628" w:type="pct"/>
            <w:tcBorders>
              <w:top w:val="single" w:sz="4" w:space="0" w:color="4472C4"/>
              <w:left w:val="nil"/>
              <w:bottom w:val="single" w:sz="4" w:space="0" w:color="4472C4"/>
            </w:tcBorders>
            <w:shd w:val="clear" w:color="auto" w:fill="FFFFFF"/>
          </w:tcPr>
          <w:p w14:paraId="32A1846A"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Annually </w:t>
            </w:r>
          </w:p>
          <w:p w14:paraId="7961A794"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w:t>
            </w:r>
          </w:p>
        </w:tc>
      </w:tr>
      <w:tr w:rsidR="00147FBE" w:rsidRPr="00147FBE" w14:paraId="094D21D8" w14:textId="77777777" w:rsidTr="00AD6859">
        <w:trPr>
          <w:trHeight w:val="224"/>
        </w:trPr>
        <w:tc>
          <w:tcPr>
            <w:tcW w:w="1820" w:type="pct"/>
            <w:vMerge w:val="restart"/>
            <w:tcBorders>
              <w:right w:val="nil"/>
            </w:tcBorders>
            <w:shd w:val="clear" w:color="auto" w:fill="FFFFFF"/>
          </w:tcPr>
          <w:p w14:paraId="2BF2529F" w14:textId="77777777" w:rsidR="00147FBE" w:rsidRPr="00147FBE" w:rsidRDefault="00147FBE" w:rsidP="004E1D30">
            <w:pPr>
              <w:rPr>
                <w:rFonts w:eastAsia="Tahoma" w:cs="Tahoma"/>
                <w:b/>
                <w:color w:val="000000" w:themeColor="text1"/>
                <w:szCs w:val="20"/>
              </w:rPr>
            </w:pPr>
            <w:r w:rsidRPr="00147FBE">
              <w:rPr>
                <w:rFonts w:eastAsia="Tahoma" w:cs="Tahoma"/>
                <w:color w:val="000000" w:themeColor="text1"/>
                <w:szCs w:val="20"/>
                <w:highlight w:val="white"/>
              </w:rPr>
              <w:t>Strategic objective 5:</w:t>
            </w:r>
            <w:r w:rsidRPr="00147FBE">
              <w:rPr>
                <w:rFonts w:eastAsia="Tahoma" w:cs="Tahoma"/>
                <w:color w:val="000000" w:themeColor="text1"/>
                <w:szCs w:val="20"/>
              </w:rPr>
              <w:t xml:space="preserve"> Promote data-driven and gender-sensitive NTDs planning, reporting and review for effective program implementation </w:t>
            </w:r>
          </w:p>
        </w:tc>
        <w:tc>
          <w:tcPr>
            <w:tcW w:w="1846" w:type="pct"/>
            <w:tcBorders>
              <w:left w:val="single" w:sz="4" w:space="0" w:color="4472C4"/>
              <w:right w:val="single" w:sz="4" w:space="0" w:color="4472C4"/>
            </w:tcBorders>
            <w:shd w:val="clear" w:color="auto" w:fill="D9E2F3"/>
          </w:tcPr>
          <w:p w14:paraId="0A586D7D"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Number of gender disaggregated NTDs indicators included in DHIS2</w:t>
            </w:r>
          </w:p>
          <w:p w14:paraId="7D6D1213"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w:t>
            </w:r>
          </w:p>
          <w:p w14:paraId="5C5B4F8C"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Number of gender specific NTDs interventions being implemented.</w:t>
            </w:r>
          </w:p>
          <w:p w14:paraId="36079663" w14:textId="77777777" w:rsidR="00147FBE" w:rsidRPr="00147FBE" w:rsidRDefault="00147FBE" w:rsidP="004E1D30">
            <w:pPr>
              <w:rPr>
                <w:rFonts w:eastAsia="Tahoma" w:cs="Tahoma"/>
                <w:color w:val="000000" w:themeColor="text1"/>
                <w:szCs w:val="20"/>
              </w:rPr>
            </w:pPr>
          </w:p>
        </w:tc>
        <w:tc>
          <w:tcPr>
            <w:tcW w:w="706" w:type="pct"/>
            <w:shd w:val="clear" w:color="auto" w:fill="D9E2F3"/>
          </w:tcPr>
          <w:p w14:paraId="5C21165A"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100%</w:t>
            </w:r>
          </w:p>
        </w:tc>
        <w:tc>
          <w:tcPr>
            <w:tcW w:w="628" w:type="pct"/>
            <w:tcBorders>
              <w:left w:val="nil"/>
            </w:tcBorders>
            <w:shd w:val="clear" w:color="auto" w:fill="FFFFFF"/>
          </w:tcPr>
          <w:p w14:paraId="7C6351FC"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Annually </w:t>
            </w:r>
          </w:p>
        </w:tc>
      </w:tr>
      <w:tr w:rsidR="00147FBE" w:rsidRPr="00147FBE" w14:paraId="212DE84E" w14:textId="77777777" w:rsidTr="00AD6859">
        <w:trPr>
          <w:trHeight w:val="744"/>
        </w:trPr>
        <w:tc>
          <w:tcPr>
            <w:tcW w:w="1820" w:type="pct"/>
            <w:vMerge/>
            <w:tcBorders>
              <w:top w:val="single" w:sz="4" w:space="0" w:color="4472C4"/>
              <w:bottom w:val="single" w:sz="4" w:space="0" w:color="4472C4"/>
              <w:right w:val="nil"/>
            </w:tcBorders>
            <w:shd w:val="clear" w:color="auto" w:fill="FFFFFF"/>
          </w:tcPr>
          <w:p w14:paraId="6F180128" w14:textId="77777777" w:rsidR="00147FBE" w:rsidRPr="00147FBE" w:rsidRDefault="00147FBE" w:rsidP="004E1D30">
            <w:pPr>
              <w:rPr>
                <w:rFonts w:eastAsia="Tahoma" w:cs="Tahoma"/>
                <w:b/>
                <w:color w:val="000000" w:themeColor="text1"/>
                <w:szCs w:val="20"/>
              </w:rPr>
            </w:pPr>
          </w:p>
        </w:tc>
        <w:tc>
          <w:tcPr>
            <w:tcW w:w="1846" w:type="pct"/>
            <w:tcBorders>
              <w:top w:val="single" w:sz="4" w:space="0" w:color="4472C4"/>
              <w:left w:val="single" w:sz="4" w:space="0" w:color="4472C4"/>
              <w:bottom w:val="single" w:sz="4" w:space="0" w:color="4472C4"/>
              <w:right w:val="single" w:sz="4" w:space="0" w:color="4472C4"/>
            </w:tcBorders>
            <w:shd w:val="clear" w:color="auto" w:fill="FFFFFF"/>
          </w:tcPr>
          <w:p w14:paraId="06F14363"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 xml:space="preserve"> Percentage  of women coordinating NTD activities at national, county and district levels</w:t>
            </w:r>
          </w:p>
        </w:tc>
        <w:tc>
          <w:tcPr>
            <w:tcW w:w="706" w:type="pct"/>
            <w:tcBorders>
              <w:top w:val="single" w:sz="4" w:space="0" w:color="4472C4"/>
              <w:bottom w:val="single" w:sz="4" w:space="0" w:color="4472C4"/>
            </w:tcBorders>
            <w:shd w:val="clear" w:color="auto" w:fill="FFFFFF"/>
          </w:tcPr>
          <w:p w14:paraId="70B2D726" w14:textId="77777777" w:rsidR="00147FBE" w:rsidRPr="00147FBE" w:rsidRDefault="00147FBE" w:rsidP="004E1D30">
            <w:pPr>
              <w:rPr>
                <w:rFonts w:eastAsia="Tahoma" w:cs="Tahoma"/>
                <w:color w:val="000000" w:themeColor="text1"/>
                <w:szCs w:val="20"/>
              </w:rPr>
            </w:pPr>
            <w:r w:rsidRPr="00147FBE">
              <w:rPr>
                <w:rFonts w:eastAsia="Tahoma" w:cs="Tahoma"/>
                <w:color w:val="000000" w:themeColor="text1"/>
                <w:szCs w:val="20"/>
              </w:rPr>
              <w:t>40%</w:t>
            </w:r>
            <w:r w:rsidRPr="00147FBE">
              <w:rPr>
                <w:color w:val="000000" w:themeColor="text1"/>
              </w:rPr>
              <w:t xml:space="preserve">     </w:t>
            </w:r>
          </w:p>
        </w:tc>
        <w:tc>
          <w:tcPr>
            <w:tcW w:w="628" w:type="pct"/>
            <w:tcBorders>
              <w:top w:val="single" w:sz="4" w:space="0" w:color="4472C4"/>
              <w:left w:val="nil"/>
              <w:bottom w:val="single" w:sz="4" w:space="0" w:color="4472C4"/>
            </w:tcBorders>
            <w:shd w:val="clear" w:color="auto" w:fill="FFFFFF"/>
          </w:tcPr>
          <w:p w14:paraId="17F4B0C3" w14:textId="77777777" w:rsidR="00147FBE" w:rsidRPr="00147FBE" w:rsidRDefault="00147FBE" w:rsidP="00605F8A">
            <w:pPr>
              <w:keepNext/>
              <w:rPr>
                <w:rFonts w:eastAsia="Tahoma" w:cs="Tahoma"/>
                <w:color w:val="000000" w:themeColor="text1"/>
                <w:szCs w:val="20"/>
              </w:rPr>
            </w:pPr>
            <w:r w:rsidRPr="00147FBE">
              <w:rPr>
                <w:rFonts w:eastAsia="Tahoma" w:cs="Tahoma"/>
                <w:color w:val="000000" w:themeColor="text1"/>
                <w:szCs w:val="20"/>
              </w:rPr>
              <w:t xml:space="preserve">Annually </w:t>
            </w:r>
          </w:p>
        </w:tc>
      </w:tr>
    </w:tbl>
    <w:p w14:paraId="6760B95C" w14:textId="657E6072" w:rsidR="00605F8A" w:rsidRDefault="00605F8A" w:rsidP="00605F8A">
      <w:pPr>
        <w:pStyle w:val="Caption"/>
        <w:framePr w:hSpace="180" w:wrap="around" w:vAnchor="text" w:hAnchor="text" w:y="1"/>
        <w:suppressOverlap/>
      </w:pPr>
      <w:bookmarkStart w:id="239" w:name="_Toc136555108"/>
      <w:r>
        <w:t xml:space="preserve">Table </w:t>
      </w:r>
      <w:r>
        <w:fldChar w:fldCharType="begin"/>
      </w:r>
      <w:r>
        <w:instrText xml:space="preserve"> SEQ Table \* ARABIC </w:instrText>
      </w:r>
      <w:r>
        <w:fldChar w:fldCharType="separate"/>
      </w:r>
      <w:r w:rsidR="00A265F0">
        <w:rPr>
          <w:noProof/>
        </w:rPr>
        <w:t>39</w:t>
      </w:r>
      <w:r>
        <w:fldChar w:fldCharType="end"/>
      </w:r>
      <w:r>
        <w:t xml:space="preserve"> Performance Indicators for Pillar 3</w:t>
      </w:r>
      <w:bookmarkEnd w:id="239"/>
    </w:p>
    <w:p w14:paraId="7935CC67" w14:textId="3087C970" w:rsidR="00147FBE" w:rsidRPr="00147FBE" w:rsidRDefault="004E1D30" w:rsidP="00147FBE">
      <w:pPr>
        <w:rPr>
          <w:color w:val="000000" w:themeColor="text1"/>
        </w:rPr>
      </w:pPr>
      <w:r>
        <w:rPr>
          <w:color w:val="000000" w:themeColor="text1"/>
        </w:rPr>
        <w:br w:type="textWrapping" w:clear="all"/>
      </w:r>
    </w:p>
    <w:p w14:paraId="1FEF83FB" w14:textId="77777777" w:rsidR="00147FBE" w:rsidRPr="00147FBE" w:rsidRDefault="00147FBE" w:rsidP="00147FBE">
      <w:pPr>
        <w:rPr>
          <w:color w:val="000000" w:themeColor="text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716"/>
        <w:gridCol w:w="4784"/>
        <w:gridCol w:w="1830"/>
        <w:gridCol w:w="1627"/>
      </w:tblGrid>
      <w:tr w:rsidR="00147FBE" w:rsidRPr="00147FBE" w14:paraId="1EA8C513" w14:textId="77777777" w:rsidTr="009541E5">
        <w:trPr>
          <w:trHeight w:val="289"/>
        </w:trPr>
        <w:tc>
          <w:tcPr>
            <w:tcW w:w="5000" w:type="pct"/>
            <w:gridSpan w:val="4"/>
            <w:tcBorders>
              <w:bottom w:val="nil"/>
              <w:right w:val="nil"/>
            </w:tcBorders>
            <w:shd w:val="clear" w:color="auto" w:fill="4472C4"/>
          </w:tcPr>
          <w:p w14:paraId="19933EBD" w14:textId="0377B727" w:rsidR="00147FBE" w:rsidRPr="009541E5" w:rsidRDefault="00147FBE" w:rsidP="00147FBE">
            <w:pPr>
              <w:rPr>
                <w:rFonts w:eastAsia="Tahoma" w:cs="Tahoma"/>
                <w:b/>
                <w:bCs/>
                <w:color w:val="FFFFFF" w:themeColor="background1"/>
              </w:rPr>
            </w:pPr>
            <w:r w:rsidRPr="009541E5">
              <w:rPr>
                <w:rFonts w:eastAsia="Tahoma" w:cs="Tahoma"/>
                <w:b/>
                <w:bCs/>
                <w:color w:val="FFFFFF" w:themeColor="background1"/>
              </w:rPr>
              <w:t>Performance Indicators for Pillar 4: Strengthen Resource</w:t>
            </w:r>
            <w:r w:rsidR="00A86B88">
              <w:rPr>
                <w:rFonts w:eastAsia="Tahoma" w:cs="Tahoma"/>
                <w:b/>
                <w:bCs/>
                <w:color w:val="FFFFFF" w:themeColor="background1"/>
              </w:rPr>
              <w:t xml:space="preserve"> </w:t>
            </w:r>
            <w:r w:rsidRPr="009541E5">
              <w:rPr>
                <w:rFonts w:eastAsia="Tahoma" w:cs="Tahoma"/>
                <w:b/>
                <w:bCs/>
                <w:color w:val="FFFFFF" w:themeColor="background1"/>
              </w:rPr>
              <w:t>Mobilization, Coordination and collaboration for the elimination of NTDs</w:t>
            </w:r>
          </w:p>
          <w:p w14:paraId="40DAA2EA" w14:textId="77777777" w:rsidR="00147FBE" w:rsidRPr="00147FBE" w:rsidRDefault="00147FBE" w:rsidP="00147FBE">
            <w:pPr>
              <w:rPr>
                <w:rFonts w:eastAsia="Tahoma" w:cs="Tahoma"/>
                <w:b/>
                <w:color w:val="000000" w:themeColor="text1"/>
              </w:rPr>
            </w:pPr>
          </w:p>
        </w:tc>
      </w:tr>
      <w:tr w:rsidR="00147FBE" w:rsidRPr="00147FBE" w14:paraId="6DDA569E" w14:textId="77777777" w:rsidTr="00125CC3">
        <w:trPr>
          <w:trHeight w:val="484"/>
        </w:trPr>
        <w:tc>
          <w:tcPr>
            <w:tcW w:w="1820" w:type="pct"/>
            <w:tcBorders>
              <w:top w:val="single" w:sz="4" w:space="0" w:color="4472C4"/>
              <w:bottom w:val="single" w:sz="4" w:space="0" w:color="4472C4"/>
              <w:right w:val="nil"/>
            </w:tcBorders>
            <w:shd w:val="clear" w:color="auto" w:fill="FFFFFF"/>
          </w:tcPr>
          <w:p w14:paraId="4B9D2A1E"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Strategic Objective</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hemeFill="accent1" w:themeFillTint="33"/>
          </w:tcPr>
          <w:p w14:paraId="67658DEC"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Performance Indicators</w:t>
            </w:r>
          </w:p>
        </w:tc>
        <w:tc>
          <w:tcPr>
            <w:tcW w:w="706" w:type="pct"/>
            <w:tcBorders>
              <w:top w:val="single" w:sz="4" w:space="0" w:color="4472C4"/>
              <w:bottom w:val="single" w:sz="4" w:space="0" w:color="4472C4"/>
            </w:tcBorders>
            <w:shd w:val="clear" w:color="auto" w:fill="D9E2F3"/>
          </w:tcPr>
          <w:p w14:paraId="3E028C72" w14:textId="77777777" w:rsidR="00147FBE" w:rsidRPr="00147FBE" w:rsidRDefault="00147FBE" w:rsidP="00147FBE">
            <w:pPr>
              <w:rPr>
                <w:rFonts w:eastAsia="Tahoma" w:cs="Tahoma"/>
                <w:b/>
                <w:color w:val="000000" w:themeColor="text1"/>
              </w:rPr>
            </w:pPr>
            <w:r w:rsidRPr="00147FBE">
              <w:rPr>
                <w:rFonts w:eastAsia="Tahoma" w:cs="Tahoma"/>
                <w:b/>
                <w:color w:val="000000" w:themeColor="text1"/>
              </w:rPr>
              <w:t>Target</w:t>
            </w:r>
          </w:p>
        </w:tc>
        <w:tc>
          <w:tcPr>
            <w:tcW w:w="628" w:type="pct"/>
            <w:tcBorders>
              <w:top w:val="single" w:sz="4" w:space="0" w:color="4472C4"/>
              <w:left w:val="nil"/>
              <w:bottom w:val="single" w:sz="4" w:space="0" w:color="4472C4"/>
            </w:tcBorders>
            <w:shd w:val="clear" w:color="auto" w:fill="FFFFFF"/>
          </w:tcPr>
          <w:p w14:paraId="02D2D8F8" w14:textId="77777777" w:rsidR="00147FBE" w:rsidRPr="00147FBE" w:rsidRDefault="00147FBE" w:rsidP="00147FBE">
            <w:pPr>
              <w:rPr>
                <w:rFonts w:eastAsia="Tahoma" w:cs="Tahoma"/>
                <w:color w:val="000000" w:themeColor="text1"/>
              </w:rPr>
            </w:pPr>
            <w:r w:rsidRPr="00147FBE">
              <w:rPr>
                <w:rFonts w:eastAsia="Tahoma" w:cs="Tahoma"/>
                <w:b/>
                <w:color w:val="000000" w:themeColor="text1"/>
              </w:rPr>
              <w:t>Date</w:t>
            </w:r>
          </w:p>
        </w:tc>
      </w:tr>
      <w:tr w:rsidR="00147FBE" w:rsidRPr="00147FBE" w14:paraId="48ED9CC9" w14:textId="77777777" w:rsidTr="00125CC3">
        <w:trPr>
          <w:trHeight w:val="797"/>
        </w:trPr>
        <w:tc>
          <w:tcPr>
            <w:tcW w:w="1820" w:type="pct"/>
            <w:tcBorders>
              <w:right w:val="nil"/>
            </w:tcBorders>
            <w:shd w:val="clear" w:color="auto" w:fill="FFFFFF"/>
          </w:tcPr>
          <w:p w14:paraId="6C39D1E6" w14:textId="77777777" w:rsidR="00147FBE" w:rsidRPr="00147FBE" w:rsidRDefault="00147FBE" w:rsidP="00147FBE">
            <w:pPr>
              <w:rPr>
                <w:rFonts w:eastAsia="Tahoma" w:cs="Tahoma"/>
                <w:b/>
                <w:color w:val="000000" w:themeColor="text1"/>
              </w:rPr>
            </w:pPr>
            <w:r w:rsidRPr="00125CC3">
              <w:rPr>
                <w:rFonts w:eastAsia="Tahoma" w:cs="Tahoma"/>
                <w:bCs/>
                <w:color w:val="000000" w:themeColor="text1"/>
                <w:highlight w:val="white"/>
              </w:rPr>
              <w:t>Strategic objective 1</w:t>
            </w:r>
            <w:r w:rsidRPr="00147FBE">
              <w:rPr>
                <w:rFonts w:eastAsia="Tahoma" w:cs="Tahoma"/>
                <w:color w:val="000000" w:themeColor="text1"/>
                <w:highlight w:val="white"/>
              </w:rPr>
              <w:t>:</w:t>
            </w:r>
            <w:r w:rsidRPr="00147FBE">
              <w:rPr>
                <w:rFonts w:eastAsia="Tahoma" w:cs="Tahoma"/>
                <w:color w:val="000000" w:themeColor="text1"/>
              </w:rPr>
              <w:t>Promote community involvement and ownership of the program for optimal use of available resources</w:t>
            </w:r>
            <w:r w:rsidRPr="00147FBE">
              <w:rPr>
                <w:rFonts w:eastAsia="Tahoma" w:cs="Tahoma"/>
                <w:b/>
                <w:color w:val="000000" w:themeColor="text1"/>
              </w:rPr>
              <w:t xml:space="preserve"> </w:t>
            </w:r>
            <w:r w:rsidRPr="00147FBE">
              <w:rPr>
                <w:b/>
                <w:color w:val="000000" w:themeColor="text1"/>
              </w:rPr>
              <w:t xml:space="preserve">   </w:t>
            </w:r>
            <w:r w:rsidRPr="00147FBE">
              <w:rPr>
                <w:rFonts w:eastAsia="Tahoma" w:cs="Tahoma"/>
                <w:b/>
                <w:color w:val="000000" w:themeColor="text1"/>
              </w:rPr>
              <w:t xml:space="preserve"> </w:t>
            </w:r>
          </w:p>
        </w:tc>
        <w:tc>
          <w:tcPr>
            <w:tcW w:w="1846" w:type="pct"/>
            <w:tcBorders>
              <w:left w:val="single" w:sz="4" w:space="0" w:color="4472C4"/>
              <w:right w:val="single" w:sz="4" w:space="0" w:color="4472C4"/>
            </w:tcBorders>
            <w:shd w:val="clear" w:color="auto" w:fill="D9E2F3" w:themeFill="accent1" w:themeFillTint="33"/>
          </w:tcPr>
          <w:p w14:paraId="0136680F" w14:textId="77777777" w:rsidR="00147FBE" w:rsidRPr="00147FBE" w:rsidRDefault="00147FBE" w:rsidP="00147FBE">
            <w:pPr>
              <w:rPr>
                <w:rFonts w:eastAsia="Tahoma" w:cs="Tahoma"/>
                <w:color w:val="000000" w:themeColor="text1"/>
              </w:rPr>
            </w:pPr>
            <w:r w:rsidRPr="00147FBE">
              <w:rPr>
                <w:rFonts w:eastAsia="Tahoma" w:cs="Tahoma"/>
                <w:color w:val="000000" w:themeColor="text1"/>
              </w:rPr>
              <w:t>The proportion of NTDs cases referred by community members</w:t>
            </w:r>
          </w:p>
          <w:p w14:paraId="1F42B289" w14:textId="77777777" w:rsidR="00147FBE" w:rsidRPr="00147FBE" w:rsidRDefault="00147FBE" w:rsidP="00147FBE">
            <w:pPr>
              <w:rPr>
                <w:rFonts w:eastAsia="Tahoma" w:cs="Tahoma"/>
                <w:color w:val="000000" w:themeColor="text1"/>
              </w:rPr>
            </w:pPr>
          </w:p>
          <w:p w14:paraId="5CC7F641" w14:textId="77777777" w:rsidR="00147FBE" w:rsidRPr="00147FBE" w:rsidRDefault="00147FBE" w:rsidP="00147FBE">
            <w:pPr>
              <w:rPr>
                <w:rFonts w:eastAsia="Tahoma" w:cs="Tahoma"/>
                <w:color w:val="000000" w:themeColor="text1"/>
              </w:rPr>
            </w:pPr>
            <w:r w:rsidRPr="00147FBE">
              <w:rPr>
                <w:rFonts w:eastAsia="Tahoma" w:cs="Tahoma"/>
                <w:color w:val="000000" w:themeColor="text1"/>
              </w:rPr>
              <w:t>Number of community members trained in NTDs monitoring</w:t>
            </w:r>
          </w:p>
          <w:p w14:paraId="7E3F01B3" w14:textId="77777777" w:rsidR="00147FBE" w:rsidRPr="00147FBE" w:rsidRDefault="00147FBE" w:rsidP="00147FBE">
            <w:pPr>
              <w:rPr>
                <w:rFonts w:eastAsia="Tahoma" w:cs="Tahoma"/>
                <w:color w:val="000000" w:themeColor="text1"/>
              </w:rPr>
            </w:pPr>
          </w:p>
          <w:p w14:paraId="52312FB4" w14:textId="77777777" w:rsidR="00147FBE" w:rsidRPr="00147FBE" w:rsidRDefault="00147FBE" w:rsidP="00147FBE">
            <w:pPr>
              <w:rPr>
                <w:rFonts w:eastAsia="Tahoma" w:cs="Tahoma"/>
                <w:color w:val="000000" w:themeColor="text1"/>
              </w:rPr>
            </w:pPr>
          </w:p>
        </w:tc>
        <w:tc>
          <w:tcPr>
            <w:tcW w:w="706" w:type="pct"/>
            <w:shd w:val="clear" w:color="auto" w:fill="D9E2F3"/>
          </w:tcPr>
          <w:p w14:paraId="43FFFA03"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25%</w:t>
            </w:r>
          </w:p>
          <w:p w14:paraId="4E2714F6" w14:textId="77777777" w:rsidR="00147FBE" w:rsidRPr="00147FBE" w:rsidRDefault="00147FBE" w:rsidP="00147FBE">
            <w:pPr>
              <w:rPr>
                <w:rFonts w:eastAsia="Tahoma" w:cs="Tahoma"/>
                <w:color w:val="000000" w:themeColor="text1"/>
                <w:szCs w:val="20"/>
              </w:rPr>
            </w:pPr>
          </w:p>
          <w:p w14:paraId="4C5C1355" w14:textId="77777777" w:rsidR="00147FBE" w:rsidRPr="00147FBE" w:rsidRDefault="00147FBE" w:rsidP="00147FBE">
            <w:pPr>
              <w:rPr>
                <w:rFonts w:eastAsia="Tahoma" w:cs="Tahoma"/>
                <w:color w:val="000000" w:themeColor="text1"/>
                <w:szCs w:val="20"/>
              </w:rPr>
            </w:pPr>
          </w:p>
          <w:p w14:paraId="035E8849" w14:textId="77777777" w:rsidR="00147FBE" w:rsidRPr="00147FBE" w:rsidRDefault="00147FBE" w:rsidP="00147FBE">
            <w:pPr>
              <w:rPr>
                <w:rFonts w:eastAsia="Tahoma" w:cs="Tahoma"/>
                <w:color w:val="000000" w:themeColor="text1"/>
                <w:szCs w:val="20"/>
              </w:rPr>
            </w:pPr>
          </w:p>
          <w:p w14:paraId="5C9F1B47"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250</w:t>
            </w:r>
          </w:p>
        </w:tc>
        <w:tc>
          <w:tcPr>
            <w:tcW w:w="628" w:type="pct"/>
            <w:tcBorders>
              <w:left w:val="nil"/>
            </w:tcBorders>
            <w:shd w:val="clear" w:color="auto" w:fill="FFFFFF"/>
          </w:tcPr>
          <w:p w14:paraId="5EE66CED"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Annually </w:t>
            </w:r>
          </w:p>
        </w:tc>
      </w:tr>
      <w:tr w:rsidR="00147FBE" w:rsidRPr="00147FBE" w14:paraId="68070E88" w14:textId="77777777" w:rsidTr="009541E5">
        <w:trPr>
          <w:trHeight w:val="1448"/>
        </w:trPr>
        <w:tc>
          <w:tcPr>
            <w:tcW w:w="1820" w:type="pct"/>
            <w:tcBorders>
              <w:top w:val="single" w:sz="4" w:space="0" w:color="4472C4"/>
              <w:bottom w:val="single" w:sz="4" w:space="0" w:color="4472C4"/>
              <w:right w:val="nil"/>
            </w:tcBorders>
            <w:shd w:val="clear" w:color="auto" w:fill="FFFFFF"/>
          </w:tcPr>
          <w:p w14:paraId="5EA498F2" w14:textId="77777777" w:rsidR="00147FBE" w:rsidRPr="00147FBE" w:rsidRDefault="00147FBE" w:rsidP="00147FBE">
            <w:pPr>
              <w:rPr>
                <w:rFonts w:eastAsia="Tahoma" w:cs="Tahoma"/>
                <w:b/>
                <w:color w:val="000000" w:themeColor="text1"/>
                <w:szCs w:val="20"/>
                <w:highlight w:val="white"/>
              </w:rPr>
            </w:pPr>
            <w:r w:rsidRPr="00147FBE">
              <w:rPr>
                <w:rFonts w:eastAsia="Tahoma" w:cs="Tahoma"/>
                <w:color w:val="000000" w:themeColor="text1"/>
                <w:szCs w:val="20"/>
                <w:highlight w:val="white"/>
              </w:rPr>
              <w:t xml:space="preserve">Strategic objective 2: </w:t>
            </w:r>
            <w:r w:rsidRPr="00147FBE">
              <w:rPr>
                <w:rFonts w:eastAsia="Tahoma" w:cs="Tahoma"/>
                <w:color w:val="000000" w:themeColor="text1"/>
              </w:rPr>
              <w:t xml:space="preserve">Promote evidence-based communication and awareness at the community level for the successful elimination of endemic NTDs. </w:t>
            </w:r>
          </w:p>
        </w:tc>
        <w:tc>
          <w:tcPr>
            <w:tcW w:w="1846" w:type="pct"/>
            <w:tcBorders>
              <w:top w:val="single" w:sz="4" w:space="0" w:color="4472C4"/>
              <w:left w:val="single" w:sz="4" w:space="0" w:color="4472C4"/>
              <w:bottom w:val="single" w:sz="4" w:space="0" w:color="4472C4"/>
              <w:right w:val="single" w:sz="4" w:space="0" w:color="4472C4"/>
            </w:tcBorders>
            <w:shd w:val="clear" w:color="auto" w:fill="D9E2F3"/>
          </w:tcPr>
          <w:p w14:paraId="6B8C5227" w14:textId="77777777" w:rsidR="00147FBE" w:rsidRPr="00147FBE" w:rsidRDefault="00147FBE" w:rsidP="00147FBE">
            <w:pPr>
              <w:rPr>
                <w:color w:val="000000" w:themeColor="text1"/>
              </w:rPr>
            </w:pPr>
            <w:r w:rsidRPr="00147FBE">
              <w:rPr>
                <w:color w:val="000000" w:themeColor="text1"/>
              </w:rPr>
              <w:t xml:space="preserve">    The proportion of schools with NTDs IEC/SBC materials </w:t>
            </w:r>
          </w:p>
          <w:p w14:paraId="0138A4FF" w14:textId="77777777" w:rsidR="00147FBE" w:rsidRPr="00147FBE" w:rsidRDefault="00147FBE" w:rsidP="00147FBE">
            <w:pPr>
              <w:rPr>
                <w:color w:val="000000" w:themeColor="text1"/>
              </w:rPr>
            </w:pPr>
          </w:p>
          <w:p w14:paraId="751E83CE" w14:textId="77777777" w:rsidR="00147FBE" w:rsidRPr="00147FBE" w:rsidRDefault="00147FBE" w:rsidP="00147FBE">
            <w:pPr>
              <w:rPr>
                <w:color w:val="000000" w:themeColor="text1"/>
              </w:rPr>
            </w:pPr>
            <w:r w:rsidRPr="00147FBE">
              <w:rPr>
                <w:color w:val="000000" w:themeColor="text1"/>
              </w:rPr>
              <w:t>Percent of the population aware of NTDs prevention and control</w:t>
            </w:r>
          </w:p>
          <w:p w14:paraId="2EB36661" w14:textId="77777777" w:rsidR="00147FBE" w:rsidRPr="00147FBE" w:rsidRDefault="00147FBE" w:rsidP="00147FBE">
            <w:pPr>
              <w:rPr>
                <w:color w:val="000000" w:themeColor="text1"/>
              </w:rPr>
            </w:pPr>
          </w:p>
          <w:p w14:paraId="336B75E0" w14:textId="77777777" w:rsidR="00147FBE" w:rsidRPr="00147FBE" w:rsidRDefault="00147FBE" w:rsidP="00147FBE">
            <w:pPr>
              <w:rPr>
                <w:rFonts w:eastAsia="Tahoma" w:cs="Tahoma"/>
                <w:color w:val="000000" w:themeColor="text1"/>
                <w:szCs w:val="20"/>
              </w:rPr>
            </w:pPr>
          </w:p>
        </w:tc>
        <w:tc>
          <w:tcPr>
            <w:tcW w:w="706" w:type="pct"/>
            <w:tcBorders>
              <w:top w:val="single" w:sz="4" w:space="0" w:color="4472C4"/>
              <w:bottom w:val="single" w:sz="4" w:space="0" w:color="4472C4"/>
            </w:tcBorders>
            <w:shd w:val="clear" w:color="auto" w:fill="D9E2F3"/>
          </w:tcPr>
          <w:p w14:paraId="3C95D5A9"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50%</w:t>
            </w:r>
          </w:p>
          <w:p w14:paraId="5B329294" w14:textId="77777777" w:rsidR="00147FBE" w:rsidRPr="00147FBE" w:rsidRDefault="00147FBE" w:rsidP="00147FBE">
            <w:pPr>
              <w:rPr>
                <w:rFonts w:eastAsia="Tahoma" w:cs="Tahoma"/>
                <w:color w:val="000000" w:themeColor="text1"/>
                <w:szCs w:val="20"/>
              </w:rPr>
            </w:pPr>
          </w:p>
          <w:p w14:paraId="3E2E1DF8" w14:textId="77777777" w:rsidR="00147FBE" w:rsidRPr="00147FBE" w:rsidRDefault="00147FBE" w:rsidP="00147FBE">
            <w:pPr>
              <w:rPr>
                <w:rFonts w:ascii="Georgia" w:eastAsia="Georgia" w:hAnsi="Georgia" w:cs="Georgia"/>
                <w:color w:val="000000" w:themeColor="text1"/>
              </w:rPr>
            </w:pPr>
            <w:r w:rsidRPr="00147FBE">
              <w:rPr>
                <w:rFonts w:ascii="Georgia" w:eastAsia="Georgia" w:hAnsi="Georgia" w:cs="Georgia"/>
                <w:color w:val="000000" w:themeColor="text1"/>
              </w:rPr>
              <w:t>75%</w:t>
            </w:r>
          </w:p>
        </w:tc>
        <w:tc>
          <w:tcPr>
            <w:tcW w:w="628" w:type="pct"/>
            <w:tcBorders>
              <w:top w:val="single" w:sz="4" w:space="0" w:color="4472C4"/>
              <w:left w:val="nil"/>
              <w:bottom w:val="single" w:sz="4" w:space="0" w:color="4472C4"/>
            </w:tcBorders>
            <w:shd w:val="clear" w:color="auto" w:fill="FFFFFF"/>
          </w:tcPr>
          <w:p w14:paraId="0A4083A5"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Annually </w:t>
            </w:r>
          </w:p>
        </w:tc>
      </w:tr>
      <w:tr w:rsidR="00147FBE" w:rsidRPr="00147FBE" w14:paraId="336E2628" w14:textId="77777777" w:rsidTr="009541E5">
        <w:trPr>
          <w:trHeight w:val="966"/>
        </w:trPr>
        <w:tc>
          <w:tcPr>
            <w:tcW w:w="1820" w:type="pct"/>
            <w:tcBorders>
              <w:right w:val="nil"/>
            </w:tcBorders>
            <w:shd w:val="clear" w:color="auto" w:fill="FFFFFF"/>
          </w:tcPr>
          <w:p w14:paraId="71C55D15" w14:textId="77777777" w:rsidR="00147FBE" w:rsidRPr="00147FBE" w:rsidRDefault="00147FBE" w:rsidP="00147FBE">
            <w:pPr>
              <w:rPr>
                <w:rFonts w:eastAsia="Tahoma" w:cs="Tahoma"/>
                <w:b/>
                <w:color w:val="000000" w:themeColor="text1"/>
                <w:szCs w:val="20"/>
                <w:highlight w:val="white"/>
              </w:rPr>
            </w:pPr>
            <w:r w:rsidRPr="00147FBE">
              <w:rPr>
                <w:rFonts w:eastAsia="Tahoma" w:cs="Tahoma"/>
                <w:color w:val="000000" w:themeColor="text1"/>
                <w:szCs w:val="20"/>
                <w:highlight w:val="white"/>
              </w:rPr>
              <w:t xml:space="preserve">Strategic objective 3: </w:t>
            </w:r>
            <w:r w:rsidRPr="00147FBE">
              <w:rPr>
                <w:rFonts w:eastAsia="Tahoma" w:cs="Tahoma"/>
                <w:color w:val="000000" w:themeColor="text1"/>
              </w:rPr>
              <w:t>Expand and strengthen inter-sectoral collaboration and Partnership for the prevention, control, elimination, and eradication of priority NTDs</w:t>
            </w:r>
            <w:r w:rsidRPr="00147FBE">
              <w:rPr>
                <w:rFonts w:eastAsia="Tahoma" w:cs="Tahoma"/>
                <w:color w:val="000000" w:themeColor="text1"/>
                <w:szCs w:val="20"/>
              </w:rPr>
              <w:t xml:space="preserve"> </w:t>
            </w:r>
          </w:p>
        </w:tc>
        <w:tc>
          <w:tcPr>
            <w:tcW w:w="1846" w:type="pct"/>
            <w:tcBorders>
              <w:left w:val="single" w:sz="4" w:space="0" w:color="4472C4"/>
              <w:right w:val="single" w:sz="4" w:space="0" w:color="4472C4"/>
            </w:tcBorders>
            <w:shd w:val="clear" w:color="auto" w:fill="D9E2F3"/>
          </w:tcPr>
          <w:p w14:paraId="3B90DB20"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Number of NTDs research done with academic institutions</w:t>
            </w:r>
          </w:p>
          <w:p w14:paraId="3F333510"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 </w:t>
            </w:r>
          </w:p>
          <w:p w14:paraId="2A8789DF" w14:textId="77777777" w:rsidR="00147FBE" w:rsidRPr="00147FBE" w:rsidRDefault="00147FBE" w:rsidP="00147FBE">
            <w:pPr>
              <w:rPr>
                <w:rFonts w:eastAsia="Tahoma" w:cs="Tahoma"/>
                <w:color w:val="000000" w:themeColor="text1"/>
                <w:szCs w:val="20"/>
              </w:rPr>
            </w:pPr>
          </w:p>
          <w:p w14:paraId="2CC0E86F"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Number of NTDs elimination </w:t>
            </w:r>
          </w:p>
        </w:tc>
        <w:tc>
          <w:tcPr>
            <w:tcW w:w="706" w:type="pct"/>
            <w:shd w:val="clear" w:color="auto" w:fill="D9E2F3"/>
          </w:tcPr>
          <w:p w14:paraId="7FA1BB8B"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2</w:t>
            </w:r>
          </w:p>
          <w:p w14:paraId="7AA4BFCD"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 </w:t>
            </w:r>
          </w:p>
          <w:p w14:paraId="1D5F0280" w14:textId="77777777" w:rsidR="00147FBE" w:rsidRPr="00147FBE" w:rsidRDefault="00147FBE" w:rsidP="00147FBE">
            <w:pPr>
              <w:rPr>
                <w:rFonts w:eastAsia="Tahoma" w:cs="Tahoma"/>
                <w:color w:val="000000" w:themeColor="text1"/>
                <w:szCs w:val="20"/>
              </w:rPr>
            </w:pPr>
          </w:p>
          <w:p w14:paraId="60EFB90C" w14:textId="77777777" w:rsidR="00147FBE" w:rsidRPr="00147FBE" w:rsidRDefault="00147FBE" w:rsidP="00147FBE">
            <w:pPr>
              <w:rPr>
                <w:rFonts w:eastAsia="Tahoma" w:cs="Tahoma"/>
                <w:color w:val="000000" w:themeColor="text1"/>
                <w:szCs w:val="20"/>
              </w:rPr>
            </w:pPr>
          </w:p>
          <w:p w14:paraId="679AE550"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3</w:t>
            </w:r>
          </w:p>
        </w:tc>
        <w:tc>
          <w:tcPr>
            <w:tcW w:w="628" w:type="pct"/>
            <w:tcBorders>
              <w:left w:val="nil"/>
            </w:tcBorders>
            <w:shd w:val="clear" w:color="auto" w:fill="FFFFFF"/>
          </w:tcPr>
          <w:p w14:paraId="3C5C13BE"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Once </w:t>
            </w:r>
          </w:p>
        </w:tc>
      </w:tr>
      <w:tr w:rsidR="00147FBE" w:rsidRPr="00147FBE" w14:paraId="03FBAD25" w14:textId="77777777" w:rsidTr="009541E5">
        <w:trPr>
          <w:trHeight w:val="966"/>
        </w:trPr>
        <w:tc>
          <w:tcPr>
            <w:tcW w:w="1820" w:type="pct"/>
            <w:tcBorders>
              <w:top w:val="single" w:sz="4" w:space="0" w:color="4472C4"/>
              <w:bottom w:val="single" w:sz="4" w:space="0" w:color="4472C4"/>
              <w:right w:val="nil"/>
            </w:tcBorders>
            <w:shd w:val="clear" w:color="auto" w:fill="FFFFFF"/>
          </w:tcPr>
          <w:p w14:paraId="23BAA6F9" w14:textId="77777777" w:rsidR="00147FBE" w:rsidRPr="00147FBE" w:rsidRDefault="00147FBE" w:rsidP="00147FBE">
            <w:pPr>
              <w:rPr>
                <w:rFonts w:eastAsia="Tahoma" w:cs="Tahoma"/>
                <w:color w:val="000000" w:themeColor="text1"/>
              </w:rPr>
            </w:pPr>
            <w:r w:rsidRPr="00147FBE">
              <w:rPr>
                <w:rFonts w:eastAsia="Tahoma" w:cs="Tahoma"/>
                <w:color w:val="000000" w:themeColor="text1"/>
                <w:szCs w:val="20"/>
                <w:highlight w:val="white"/>
              </w:rPr>
              <w:t xml:space="preserve">Strategic objective 4: </w:t>
            </w:r>
            <w:r w:rsidRPr="00147FBE">
              <w:rPr>
                <w:rFonts w:eastAsia="Tahoma" w:cs="Tahoma"/>
                <w:color w:val="000000" w:themeColor="text1"/>
              </w:rPr>
              <w:t xml:space="preserve">Increase resource mobilization for NTDs program implementation and sustainability     </w:t>
            </w:r>
          </w:p>
          <w:p w14:paraId="4AA45B26" w14:textId="77777777" w:rsidR="00147FBE" w:rsidRPr="00147FBE" w:rsidRDefault="00147FBE" w:rsidP="00147FBE">
            <w:pPr>
              <w:rPr>
                <w:rFonts w:eastAsia="Tahoma" w:cs="Tahoma"/>
                <w:b/>
                <w:color w:val="000000" w:themeColor="text1"/>
                <w:szCs w:val="20"/>
                <w:highlight w:val="white"/>
              </w:rPr>
            </w:pPr>
          </w:p>
        </w:tc>
        <w:tc>
          <w:tcPr>
            <w:tcW w:w="1846" w:type="pct"/>
            <w:tcBorders>
              <w:top w:val="single" w:sz="4" w:space="0" w:color="4472C4"/>
              <w:left w:val="single" w:sz="4" w:space="0" w:color="4472C4"/>
              <w:bottom w:val="single" w:sz="4" w:space="0" w:color="4472C4"/>
              <w:right w:val="single" w:sz="4" w:space="0" w:color="4472C4"/>
            </w:tcBorders>
            <w:shd w:val="clear" w:color="auto" w:fill="D9E2F3"/>
          </w:tcPr>
          <w:p w14:paraId="1E499F97" w14:textId="77777777" w:rsidR="00147FBE" w:rsidRPr="00147FBE" w:rsidRDefault="00147FBE" w:rsidP="00147FBE">
            <w:pPr>
              <w:rPr>
                <w:rFonts w:eastAsia="Tahoma" w:cs="Tahoma"/>
                <w:color w:val="000000" w:themeColor="text1"/>
              </w:rPr>
            </w:pPr>
            <w:r w:rsidRPr="00147FBE">
              <w:rPr>
                <w:rFonts w:eastAsia="Tahoma" w:cs="Tahoma"/>
                <w:color w:val="000000" w:themeColor="text1"/>
              </w:rPr>
              <w:t xml:space="preserve">  Proportion of NTDs budget that is supported by the MOH </w:t>
            </w:r>
          </w:p>
          <w:p w14:paraId="097C3515" w14:textId="77777777" w:rsidR="00147FBE" w:rsidRPr="00147FBE" w:rsidRDefault="00147FBE" w:rsidP="00147FBE">
            <w:pPr>
              <w:rPr>
                <w:rFonts w:eastAsia="Tahoma" w:cs="Tahoma"/>
                <w:color w:val="000000" w:themeColor="text1"/>
              </w:rPr>
            </w:pPr>
          </w:p>
          <w:p w14:paraId="7D0D1634" w14:textId="77777777" w:rsidR="00147FBE" w:rsidRPr="00A86B88" w:rsidRDefault="00147FBE" w:rsidP="00147FBE">
            <w:pPr>
              <w:rPr>
                <w:rFonts w:eastAsia="Tahoma" w:cs="Tahoma"/>
                <w:color w:val="000000" w:themeColor="text1"/>
                <w:szCs w:val="20"/>
              </w:rPr>
            </w:pPr>
            <w:r w:rsidRPr="00A86B88">
              <w:rPr>
                <w:rFonts w:eastAsia="Tahoma" w:cs="Tahoma"/>
                <w:color w:val="000000" w:themeColor="text1"/>
                <w:szCs w:val="20"/>
              </w:rPr>
              <w:t>Percent of NTD budget funded by partners</w:t>
            </w:r>
          </w:p>
          <w:p w14:paraId="7A19D634" w14:textId="77777777" w:rsidR="00147FBE" w:rsidRPr="00A86B88" w:rsidRDefault="00147FBE" w:rsidP="00147FBE">
            <w:pPr>
              <w:rPr>
                <w:rFonts w:eastAsia="Tahoma" w:cs="Tahoma"/>
                <w:color w:val="000000" w:themeColor="text1"/>
                <w:szCs w:val="20"/>
              </w:rPr>
            </w:pPr>
          </w:p>
          <w:p w14:paraId="4C3B78E8" w14:textId="77777777" w:rsidR="00147FBE" w:rsidRPr="00147FBE" w:rsidRDefault="00147FBE" w:rsidP="00147FBE">
            <w:pPr>
              <w:rPr>
                <w:rFonts w:eastAsia="Tahoma" w:cs="Tahoma"/>
                <w:color w:val="000000" w:themeColor="text1"/>
                <w:szCs w:val="20"/>
                <w:highlight w:val="white"/>
              </w:rPr>
            </w:pPr>
            <w:r w:rsidRPr="00A86B88">
              <w:rPr>
                <w:rFonts w:eastAsia="Tahoma" w:cs="Tahoma"/>
                <w:color w:val="000000" w:themeColor="text1"/>
                <w:szCs w:val="20"/>
              </w:rPr>
              <w:t>Number of mapping exercises conducted</w:t>
            </w:r>
          </w:p>
        </w:tc>
        <w:tc>
          <w:tcPr>
            <w:tcW w:w="706" w:type="pct"/>
            <w:tcBorders>
              <w:top w:val="single" w:sz="4" w:space="0" w:color="4472C4"/>
              <w:bottom w:val="single" w:sz="4" w:space="0" w:color="4472C4"/>
            </w:tcBorders>
            <w:shd w:val="clear" w:color="auto" w:fill="D9E2F3"/>
          </w:tcPr>
          <w:p w14:paraId="209A4B67"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50%</w:t>
            </w:r>
            <w:r w:rsidRPr="00147FBE">
              <w:rPr>
                <w:color w:val="000000" w:themeColor="text1"/>
              </w:rPr>
              <w:t xml:space="preserve">     </w:t>
            </w:r>
          </w:p>
          <w:p w14:paraId="5A4B7034"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 </w:t>
            </w:r>
          </w:p>
          <w:p w14:paraId="1B1C672A" w14:textId="77777777" w:rsidR="00147FBE" w:rsidRPr="00147FBE" w:rsidRDefault="00147FBE" w:rsidP="00147FBE">
            <w:pPr>
              <w:rPr>
                <w:rFonts w:eastAsia="Tahoma" w:cs="Tahoma"/>
                <w:color w:val="000000" w:themeColor="text1"/>
                <w:szCs w:val="20"/>
              </w:rPr>
            </w:pPr>
          </w:p>
          <w:p w14:paraId="2BAE7BCB"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75%</w:t>
            </w:r>
          </w:p>
        </w:tc>
        <w:tc>
          <w:tcPr>
            <w:tcW w:w="628" w:type="pct"/>
            <w:tcBorders>
              <w:top w:val="single" w:sz="4" w:space="0" w:color="4472C4"/>
              <w:left w:val="nil"/>
              <w:bottom w:val="single" w:sz="4" w:space="0" w:color="4472C4"/>
            </w:tcBorders>
            <w:shd w:val="clear" w:color="auto" w:fill="FFFFFF"/>
          </w:tcPr>
          <w:p w14:paraId="5FCFE3CD" w14:textId="77777777" w:rsidR="00147FBE" w:rsidRPr="00147FBE" w:rsidRDefault="00147FBE" w:rsidP="00147FBE">
            <w:pPr>
              <w:rPr>
                <w:rFonts w:eastAsia="Tahoma" w:cs="Tahoma"/>
                <w:color w:val="000000" w:themeColor="text1"/>
                <w:szCs w:val="20"/>
              </w:rPr>
            </w:pPr>
            <w:r w:rsidRPr="00147FBE">
              <w:rPr>
                <w:rFonts w:eastAsia="Tahoma" w:cs="Tahoma"/>
                <w:color w:val="000000" w:themeColor="text1"/>
                <w:szCs w:val="20"/>
              </w:rPr>
              <w:t xml:space="preserve">Annually </w:t>
            </w:r>
          </w:p>
          <w:p w14:paraId="45630D22" w14:textId="77777777" w:rsidR="00147FBE" w:rsidRPr="00147FBE" w:rsidRDefault="00147FBE" w:rsidP="00125CC3">
            <w:pPr>
              <w:keepNext/>
              <w:rPr>
                <w:rFonts w:eastAsia="Tahoma" w:cs="Tahoma"/>
                <w:color w:val="000000" w:themeColor="text1"/>
                <w:szCs w:val="20"/>
              </w:rPr>
            </w:pPr>
            <w:r w:rsidRPr="00147FBE">
              <w:rPr>
                <w:rFonts w:eastAsia="Tahoma" w:cs="Tahoma"/>
                <w:color w:val="000000" w:themeColor="text1"/>
                <w:szCs w:val="20"/>
              </w:rPr>
              <w:t xml:space="preserve"> </w:t>
            </w:r>
          </w:p>
        </w:tc>
      </w:tr>
    </w:tbl>
    <w:p w14:paraId="692E051C" w14:textId="0AE26C4C" w:rsidR="00147FBE" w:rsidRPr="00147FBE" w:rsidRDefault="00125CC3" w:rsidP="00125CC3">
      <w:pPr>
        <w:pStyle w:val="Caption"/>
        <w:rPr>
          <w:color w:val="000000" w:themeColor="text1"/>
        </w:rPr>
      </w:pPr>
      <w:bookmarkStart w:id="240" w:name="_Toc136555109"/>
      <w:r>
        <w:t xml:space="preserve">Table </w:t>
      </w:r>
      <w:r>
        <w:fldChar w:fldCharType="begin"/>
      </w:r>
      <w:r>
        <w:instrText xml:space="preserve"> SEQ Table \* ARABIC </w:instrText>
      </w:r>
      <w:r>
        <w:fldChar w:fldCharType="separate"/>
      </w:r>
      <w:r w:rsidR="00A265F0">
        <w:rPr>
          <w:noProof/>
        </w:rPr>
        <w:t>40</w:t>
      </w:r>
      <w:r>
        <w:fldChar w:fldCharType="end"/>
      </w:r>
      <w:r>
        <w:t xml:space="preserve"> Performance Indicators for Pillar 4</w:t>
      </w:r>
      <w:bookmarkEnd w:id="240"/>
    </w:p>
    <w:p w14:paraId="2586E481" w14:textId="77777777" w:rsidR="00147FBE" w:rsidRPr="00147FBE" w:rsidRDefault="00147FBE" w:rsidP="00147FBE">
      <w:pPr>
        <w:rPr>
          <w:color w:val="000000" w:themeColor="text1"/>
        </w:rPr>
      </w:pPr>
    </w:p>
    <w:p w14:paraId="42F900D4" w14:textId="77777777" w:rsidR="00147FBE" w:rsidRPr="00147FBE" w:rsidRDefault="00147FBE" w:rsidP="00147FBE">
      <w:pPr>
        <w:rPr>
          <w:color w:val="000000" w:themeColor="text1"/>
        </w:rPr>
      </w:pPr>
    </w:p>
    <w:p w14:paraId="65A1A84B" w14:textId="77777777" w:rsidR="00147FBE" w:rsidRPr="00147FBE" w:rsidRDefault="00147FBE" w:rsidP="00147FBE">
      <w:pPr>
        <w:rPr>
          <w:rFonts w:eastAsia="Tahoma" w:cs="Tahoma"/>
          <w:b/>
          <w:color w:val="000000" w:themeColor="text1"/>
        </w:rPr>
      </w:pPr>
    </w:p>
    <w:p w14:paraId="05C238F0" w14:textId="77777777" w:rsidR="00147FBE" w:rsidRPr="00147FBE" w:rsidRDefault="00147FBE" w:rsidP="00147FBE">
      <w:pPr>
        <w:rPr>
          <w:rFonts w:eastAsia="Tahoma" w:cs="Tahoma"/>
          <w:b/>
          <w:color w:val="000000" w:themeColor="text1"/>
        </w:rPr>
      </w:pPr>
    </w:p>
    <w:p w14:paraId="070F140D" w14:textId="77777777" w:rsidR="00147FBE" w:rsidRPr="00147FBE" w:rsidRDefault="00147FBE" w:rsidP="00147FBE">
      <w:pPr>
        <w:rPr>
          <w:rFonts w:eastAsia="Tahoma" w:cs="Tahoma"/>
          <w:b/>
          <w:color w:val="000000" w:themeColor="text1"/>
        </w:rPr>
      </w:pPr>
    </w:p>
    <w:p w14:paraId="6880E76D" w14:textId="77777777" w:rsidR="00147FBE" w:rsidRPr="00147FBE" w:rsidRDefault="00147FBE" w:rsidP="00147FBE">
      <w:pPr>
        <w:rPr>
          <w:color w:val="000000" w:themeColor="text1"/>
        </w:rPr>
      </w:pPr>
    </w:p>
    <w:p w14:paraId="343B1CFC" w14:textId="77777777" w:rsidR="00147FBE" w:rsidRPr="00147FBE" w:rsidRDefault="00147FBE" w:rsidP="00147FBE">
      <w:pPr>
        <w:rPr>
          <w:color w:val="000000" w:themeColor="text1"/>
        </w:rPr>
      </w:pPr>
    </w:p>
    <w:p w14:paraId="5AD3C7F6" w14:textId="77777777" w:rsidR="00147FBE" w:rsidRPr="00147FBE" w:rsidRDefault="00147FBE" w:rsidP="00147FBE">
      <w:pPr>
        <w:rPr>
          <w:color w:val="000000" w:themeColor="text1"/>
        </w:rPr>
      </w:pPr>
    </w:p>
    <w:p w14:paraId="09AB0F19" w14:textId="77777777" w:rsidR="00147FBE" w:rsidRPr="00147FBE" w:rsidRDefault="00147FBE" w:rsidP="00147FBE">
      <w:pPr>
        <w:rPr>
          <w:color w:val="000000" w:themeColor="text1"/>
        </w:rPr>
      </w:pPr>
    </w:p>
    <w:tbl>
      <w:tblPr>
        <w:tblStyle w:val="TableGrid"/>
        <w:tblW w:w="0" w:type="auto"/>
        <w:tblLook w:val="04A0" w:firstRow="1" w:lastRow="0" w:firstColumn="1" w:lastColumn="0" w:noHBand="0" w:noVBand="1"/>
      </w:tblPr>
      <w:tblGrid>
        <w:gridCol w:w="3235"/>
        <w:gridCol w:w="1550"/>
        <w:gridCol w:w="1840"/>
        <w:gridCol w:w="1550"/>
        <w:gridCol w:w="1550"/>
        <w:gridCol w:w="1550"/>
        <w:gridCol w:w="1677"/>
      </w:tblGrid>
      <w:tr w:rsidR="001247D3" w:rsidRPr="001247D3" w14:paraId="442919C7" w14:textId="77777777" w:rsidTr="001247D3">
        <w:trPr>
          <w:trHeight w:val="270"/>
        </w:trPr>
        <w:tc>
          <w:tcPr>
            <w:tcW w:w="3235" w:type="dxa"/>
            <w:hideMark/>
          </w:tcPr>
          <w:p w14:paraId="3F7B5E16" w14:textId="22735AF4" w:rsidR="001247D3" w:rsidRPr="001247D3" w:rsidRDefault="001247D3" w:rsidP="001247D3">
            <w:pPr>
              <w:rPr>
                <w:b/>
                <w:bCs/>
                <w:color w:val="000000" w:themeColor="text1"/>
                <w:lang w:val="en-GB"/>
              </w:rPr>
            </w:pPr>
            <w:r>
              <w:rPr>
                <w:b/>
                <w:bCs/>
                <w:color w:val="000000" w:themeColor="text1"/>
              </w:rPr>
              <w:t xml:space="preserve">NTD MP </w:t>
            </w:r>
            <w:r w:rsidRPr="001247D3">
              <w:rPr>
                <w:b/>
                <w:bCs/>
                <w:color w:val="000000" w:themeColor="text1"/>
              </w:rPr>
              <w:t>Budget Summary</w:t>
            </w:r>
          </w:p>
        </w:tc>
        <w:tc>
          <w:tcPr>
            <w:tcW w:w="1550" w:type="dxa"/>
            <w:noWrap/>
            <w:hideMark/>
          </w:tcPr>
          <w:p w14:paraId="7AD541A3" w14:textId="77777777" w:rsidR="001247D3" w:rsidRPr="001247D3" w:rsidRDefault="001247D3">
            <w:pPr>
              <w:rPr>
                <w:b/>
                <w:bCs/>
                <w:color w:val="000000" w:themeColor="text1"/>
              </w:rPr>
            </w:pPr>
          </w:p>
        </w:tc>
        <w:tc>
          <w:tcPr>
            <w:tcW w:w="1840" w:type="dxa"/>
            <w:noWrap/>
            <w:hideMark/>
          </w:tcPr>
          <w:p w14:paraId="62440DA3" w14:textId="77777777" w:rsidR="001247D3" w:rsidRPr="001247D3" w:rsidRDefault="001247D3">
            <w:pPr>
              <w:rPr>
                <w:color w:val="000000" w:themeColor="text1"/>
              </w:rPr>
            </w:pPr>
          </w:p>
        </w:tc>
        <w:tc>
          <w:tcPr>
            <w:tcW w:w="1550" w:type="dxa"/>
            <w:noWrap/>
            <w:hideMark/>
          </w:tcPr>
          <w:p w14:paraId="67CC1721" w14:textId="77777777" w:rsidR="001247D3" w:rsidRPr="001247D3" w:rsidRDefault="001247D3">
            <w:pPr>
              <w:rPr>
                <w:color w:val="000000" w:themeColor="text1"/>
              </w:rPr>
            </w:pPr>
          </w:p>
        </w:tc>
        <w:tc>
          <w:tcPr>
            <w:tcW w:w="1550" w:type="dxa"/>
            <w:noWrap/>
            <w:hideMark/>
          </w:tcPr>
          <w:p w14:paraId="1BA042EE" w14:textId="77777777" w:rsidR="001247D3" w:rsidRPr="001247D3" w:rsidRDefault="001247D3">
            <w:pPr>
              <w:rPr>
                <w:color w:val="000000" w:themeColor="text1"/>
              </w:rPr>
            </w:pPr>
          </w:p>
        </w:tc>
        <w:tc>
          <w:tcPr>
            <w:tcW w:w="1550" w:type="dxa"/>
            <w:noWrap/>
            <w:hideMark/>
          </w:tcPr>
          <w:p w14:paraId="6E345430" w14:textId="77777777" w:rsidR="001247D3" w:rsidRPr="001247D3" w:rsidRDefault="001247D3">
            <w:pPr>
              <w:rPr>
                <w:color w:val="000000" w:themeColor="text1"/>
              </w:rPr>
            </w:pPr>
          </w:p>
        </w:tc>
        <w:tc>
          <w:tcPr>
            <w:tcW w:w="1677" w:type="dxa"/>
            <w:noWrap/>
            <w:hideMark/>
          </w:tcPr>
          <w:p w14:paraId="688EAA53" w14:textId="77777777" w:rsidR="001247D3" w:rsidRPr="001247D3" w:rsidRDefault="001247D3">
            <w:pPr>
              <w:rPr>
                <w:color w:val="000000" w:themeColor="text1"/>
              </w:rPr>
            </w:pPr>
          </w:p>
        </w:tc>
      </w:tr>
      <w:tr w:rsidR="001247D3" w:rsidRPr="001247D3" w14:paraId="757B863B" w14:textId="77777777" w:rsidTr="001247D3">
        <w:trPr>
          <w:trHeight w:val="260"/>
        </w:trPr>
        <w:tc>
          <w:tcPr>
            <w:tcW w:w="3235" w:type="dxa"/>
            <w:hideMark/>
          </w:tcPr>
          <w:p w14:paraId="54966BC8"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29B1ADE7" w14:textId="77777777" w:rsidR="001247D3" w:rsidRPr="001247D3" w:rsidRDefault="001247D3" w:rsidP="001247D3">
            <w:pPr>
              <w:rPr>
                <w:b/>
                <w:bCs/>
                <w:color w:val="000000" w:themeColor="text1"/>
              </w:rPr>
            </w:pPr>
            <w:r w:rsidRPr="001247D3">
              <w:rPr>
                <w:b/>
                <w:bCs/>
                <w:color w:val="000000" w:themeColor="text1"/>
              </w:rPr>
              <w:t>FY2023</w:t>
            </w:r>
          </w:p>
        </w:tc>
        <w:tc>
          <w:tcPr>
            <w:tcW w:w="1840" w:type="dxa"/>
            <w:noWrap/>
            <w:hideMark/>
          </w:tcPr>
          <w:p w14:paraId="20692D05" w14:textId="77777777" w:rsidR="001247D3" w:rsidRPr="001247D3" w:rsidRDefault="001247D3" w:rsidP="001247D3">
            <w:pPr>
              <w:rPr>
                <w:b/>
                <w:bCs/>
                <w:color w:val="000000" w:themeColor="text1"/>
              </w:rPr>
            </w:pPr>
            <w:r w:rsidRPr="001247D3">
              <w:rPr>
                <w:b/>
                <w:bCs/>
                <w:color w:val="000000" w:themeColor="text1"/>
              </w:rPr>
              <w:t>FY2024</w:t>
            </w:r>
          </w:p>
        </w:tc>
        <w:tc>
          <w:tcPr>
            <w:tcW w:w="1550" w:type="dxa"/>
            <w:noWrap/>
            <w:hideMark/>
          </w:tcPr>
          <w:p w14:paraId="7DF0D1D5" w14:textId="77777777" w:rsidR="001247D3" w:rsidRPr="001247D3" w:rsidRDefault="001247D3" w:rsidP="001247D3">
            <w:pPr>
              <w:rPr>
                <w:b/>
                <w:bCs/>
                <w:color w:val="000000" w:themeColor="text1"/>
              </w:rPr>
            </w:pPr>
            <w:r w:rsidRPr="001247D3">
              <w:rPr>
                <w:b/>
                <w:bCs/>
                <w:color w:val="000000" w:themeColor="text1"/>
              </w:rPr>
              <w:t>FY2025</w:t>
            </w:r>
          </w:p>
        </w:tc>
        <w:tc>
          <w:tcPr>
            <w:tcW w:w="1550" w:type="dxa"/>
            <w:noWrap/>
            <w:hideMark/>
          </w:tcPr>
          <w:p w14:paraId="1AAEE15A" w14:textId="77777777" w:rsidR="001247D3" w:rsidRPr="001247D3" w:rsidRDefault="001247D3" w:rsidP="001247D3">
            <w:pPr>
              <w:rPr>
                <w:b/>
                <w:bCs/>
                <w:color w:val="000000" w:themeColor="text1"/>
              </w:rPr>
            </w:pPr>
            <w:r w:rsidRPr="001247D3">
              <w:rPr>
                <w:b/>
                <w:bCs/>
                <w:color w:val="000000" w:themeColor="text1"/>
              </w:rPr>
              <w:t>FY2026</w:t>
            </w:r>
          </w:p>
        </w:tc>
        <w:tc>
          <w:tcPr>
            <w:tcW w:w="1550" w:type="dxa"/>
            <w:noWrap/>
            <w:hideMark/>
          </w:tcPr>
          <w:p w14:paraId="4207EEAB" w14:textId="77777777" w:rsidR="001247D3" w:rsidRPr="001247D3" w:rsidRDefault="001247D3" w:rsidP="001247D3">
            <w:pPr>
              <w:rPr>
                <w:b/>
                <w:bCs/>
                <w:color w:val="000000" w:themeColor="text1"/>
              </w:rPr>
            </w:pPr>
            <w:r w:rsidRPr="001247D3">
              <w:rPr>
                <w:b/>
                <w:bCs/>
                <w:color w:val="000000" w:themeColor="text1"/>
              </w:rPr>
              <w:t>FY2027</w:t>
            </w:r>
          </w:p>
        </w:tc>
        <w:tc>
          <w:tcPr>
            <w:tcW w:w="1677" w:type="dxa"/>
            <w:noWrap/>
            <w:hideMark/>
          </w:tcPr>
          <w:p w14:paraId="455C0012" w14:textId="77777777" w:rsidR="001247D3" w:rsidRPr="001247D3" w:rsidRDefault="001247D3" w:rsidP="001247D3">
            <w:pPr>
              <w:rPr>
                <w:b/>
                <w:bCs/>
                <w:color w:val="000000" w:themeColor="text1"/>
              </w:rPr>
            </w:pPr>
            <w:r w:rsidRPr="001247D3">
              <w:rPr>
                <w:b/>
                <w:bCs/>
                <w:color w:val="000000" w:themeColor="text1"/>
              </w:rPr>
              <w:t xml:space="preserve"> Total  </w:t>
            </w:r>
          </w:p>
        </w:tc>
      </w:tr>
      <w:tr w:rsidR="001247D3" w:rsidRPr="001247D3" w14:paraId="4E274A01" w14:textId="77777777" w:rsidTr="001247D3">
        <w:trPr>
          <w:trHeight w:val="260"/>
        </w:trPr>
        <w:tc>
          <w:tcPr>
            <w:tcW w:w="3235" w:type="dxa"/>
            <w:hideMark/>
          </w:tcPr>
          <w:p w14:paraId="1ED98184" w14:textId="77777777" w:rsidR="001247D3" w:rsidRPr="001247D3" w:rsidRDefault="001247D3">
            <w:pPr>
              <w:rPr>
                <w:b/>
                <w:bCs/>
                <w:color w:val="000000" w:themeColor="text1"/>
              </w:rPr>
            </w:pPr>
            <w:r w:rsidRPr="001247D3">
              <w:rPr>
                <w:b/>
                <w:bCs/>
                <w:color w:val="000000" w:themeColor="text1"/>
              </w:rPr>
              <w:t>Strategic Pillar 1: Accelerating programmatic action</w:t>
            </w:r>
          </w:p>
        </w:tc>
        <w:tc>
          <w:tcPr>
            <w:tcW w:w="1550" w:type="dxa"/>
            <w:noWrap/>
            <w:hideMark/>
          </w:tcPr>
          <w:p w14:paraId="194A7701" w14:textId="77777777" w:rsidR="001247D3" w:rsidRPr="001247D3" w:rsidRDefault="001247D3">
            <w:pPr>
              <w:rPr>
                <w:b/>
                <w:bCs/>
                <w:color w:val="000000" w:themeColor="text1"/>
              </w:rPr>
            </w:pPr>
            <w:r w:rsidRPr="001247D3">
              <w:rPr>
                <w:b/>
                <w:bCs/>
                <w:color w:val="000000" w:themeColor="text1"/>
              </w:rPr>
              <w:t> </w:t>
            </w:r>
          </w:p>
        </w:tc>
        <w:tc>
          <w:tcPr>
            <w:tcW w:w="1840" w:type="dxa"/>
            <w:noWrap/>
            <w:hideMark/>
          </w:tcPr>
          <w:p w14:paraId="58C410DE"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74C7F4A1"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3600B87A"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54B2010D" w14:textId="77777777" w:rsidR="001247D3" w:rsidRPr="001247D3" w:rsidRDefault="001247D3">
            <w:pPr>
              <w:rPr>
                <w:b/>
                <w:bCs/>
                <w:color w:val="000000" w:themeColor="text1"/>
              </w:rPr>
            </w:pPr>
            <w:r w:rsidRPr="001247D3">
              <w:rPr>
                <w:b/>
                <w:bCs/>
                <w:color w:val="000000" w:themeColor="text1"/>
              </w:rPr>
              <w:t> </w:t>
            </w:r>
          </w:p>
        </w:tc>
        <w:tc>
          <w:tcPr>
            <w:tcW w:w="1677" w:type="dxa"/>
            <w:noWrap/>
            <w:hideMark/>
          </w:tcPr>
          <w:p w14:paraId="4BDF3CAB" w14:textId="77777777" w:rsidR="001247D3" w:rsidRPr="001247D3" w:rsidRDefault="001247D3" w:rsidP="001247D3">
            <w:pPr>
              <w:rPr>
                <w:b/>
                <w:bCs/>
                <w:color w:val="000000" w:themeColor="text1"/>
              </w:rPr>
            </w:pPr>
            <w:r w:rsidRPr="001247D3">
              <w:rPr>
                <w:b/>
                <w:bCs/>
                <w:color w:val="000000" w:themeColor="text1"/>
              </w:rPr>
              <w:t> </w:t>
            </w:r>
          </w:p>
        </w:tc>
      </w:tr>
      <w:tr w:rsidR="001247D3" w:rsidRPr="001247D3" w14:paraId="76B8360C" w14:textId="77777777" w:rsidTr="001247D3">
        <w:trPr>
          <w:trHeight w:val="260"/>
        </w:trPr>
        <w:tc>
          <w:tcPr>
            <w:tcW w:w="3235" w:type="dxa"/>
            <w:hideMark/>
          </w:tcPr>
          <w:p w14:paraId="544EF90E" w14:textId="77777777" w:rsidR="001247D3" w:rsidRPr="001247D3" w:rsidRDefault="001247D3">
            <w:pPr>
              <w:rPr>
                <w:b/>
                <w:bCs/>
                <w:color w:val="000000" w:themeColor="text1"/>
              </w:rPr>
            </w:pPr>
            <w:r w:rsidRPr="001247D3">
              <w:rPr>
                <w:b/>
                <w:bCs/>
                <w:color w:val="000000" w:themeColor="text1"/>
              </w:rPr>
              <w:t>Objective 1.1</w:t>
            </w:r>
          </w:p>
        </w:tc>
        <w:tc>
          <w:tcPr>
            <w:tcW w:w="1550" w:type="dxa"/>
            <w:noWrap/>
            <w:hideMark/>
          </w:tcPr>
          <w:p w14:paraId="74B56F1D" w14:textId="77777777" w:rsidR="001247D3" w:rsidRPr="001247D3" w:rsidRDefault="001247D3">
            <w:pPr>
              <w:rPr>
                <w:color w:val="000000" w:themeColor="text1"/>
              </w:rPr>
            </w:pPr>
            <w:r w:rsidRPr="001247D3">
              <w:rPr>
                <w:color w:val="000000" w:themeColor="text1"/>
              </w:rPr>
              <w:t> </w:t>
            </w:r>
          </w:p>
        </w:tc>
        <w:tc>
          <w:tcPr>
            <w:tcW w:w="1840" w:type="dxa"/>
            <w:noWrap/>
            <w:hideMark/>
          </w:tcPr>
          <w:p w14:paraId="6F74B45A" w14:textId="77777777" w:rsidR="001247D3" w:rsidRPr="001247D3" w:rsidRDefault="001247D3">
            <w:pPr>
              <w:rPr>
                <w:color w:val="000000" w:themeColor="text1"/>
              </w:rPr>
            </w:pPr>
            <w:r w:rsidRPr="001247D3">
              <w:rPr>
                <w:color w:val="000000" w:themeColor="text1"/>
              </w:rPr>
              <w:t> </w:t>
            </w:r>
          </w:p>
        </w:tc>
        <w:tc>
          <w:tcPr>
            <w:tcW w:w="1550" w:type="dxa"/>
            <w:noWrap/>
            <w:hideMark/>
          </w:tcPr>
          <w:p w14:paraId="6B37D49B" w14:textId="77777777" w:rsidR="001247D3" w:rsidRPr="001247D3" w:rsidRDefault="001247D3">
            <w:pPr>
              <w:rPr>
                <w:color w:val="000000" w:themeColor="text1"/>
              </w:rPr>
            </w:pPr>
            <w:r w:rsidRPr="001247D3">
              <w:rPr>
                <w:color w:val="000000" w:themeColor="text1"/>
              </w:rPr>
              <w:t> </w:t>
            </w:r>
          </w:p>
        </w:tc>
        <w:tc>
          <w:tcPr>
            <w:tcW w:w="1550" w:type="dxa"/>
            <w:noWrap/>
            <w:hideMark/>
          </w:tcPr>
          <w:p w14:paraId="57E43E83" w14:textId="77777777" w:rsidR="001247D3" w:rsidRPr="001247D3" w:rsidRDefault="001247D3">
            <w:pPr>
              <w:rPr>
                <w:color w:val="000000" w:themeColor="text1"/>
              </w:rPr>
            </w:pPr>
            <w:r w:rsidRPr="001247D3">
              <w:rPr>
                <w:color w:val="000000" w:themeColor="text1"/>
              </w:rPr>
              <w:t> </w:t>
            </w:r>
          </w:p>
        </w:tc>
        <w:tc>
          <w:tcPr>
            <w:tcW w:w="1550" w:type="dxa"/>
            <w:noWrap/>
            <w:hideMark/>
          </w:tcPr>
          <w:p w14:paraId="6A3EF956" w14:textId="77777777" w:rsidR="001247D3" w:rsidRPr="001247D3" w:rsidRDefault="001247D3">
            <w:pPr>
              <w:rPr>
                <w:color w:val="000000" w:themeColor="text1"/>
              </w:rPr>
            </w:pPr>
            <w:r w:rsidRPr="001247D3">
              <w:rPr>
                <w:color w:val="000000" w:themeColor="text1"/>
              </w:rPr>
              <w:t> </w:t>
            </w:r>
          </w:p>
        </w:tc>
        <w:tc>
          <w:tcPr>
            <w:tcW w:w="1677" w:type="dxa"/>
            <w:noWrap/>
            <w:hideMark/>
          </w:tcPr>
          <w:p w14:paraId="0CF0389A" w14:textId="77777777" w:rsidR="001247D3" w:rsidRPr="001247D3" w:rsidRDefault="001247D3">
            <w:pPr>
              <w:rPr>
                <w:color w:val="000000" w:themeColor="text1"/>
              </w:rPr>
            </w:pPr>
            <w:r w:rsidRPr="001247D3">
              <w:rPr>
                <w:color w:val="000000" w:themeColor="text1"/>
              </w:rPr>
              <w:t> </w:t>
            </w:r>
          </w:p>
        </w:tc>
      </w:tr>
      <w:tr w:rsidR="001247D3" w:rsidRPr="001247D3" w14:paraId="307CBE71" w14:textId="77777777" w:rsidTr="001247D3">
        <w:trPr>
          <w:trHeight w:val="250"/>
        </w:trPr>
        <w:tc>
          <w:tcPr>
            <w:tcW w:w="3235" w:type="dxa"/>
            <w:hideMark/>
          </w:tcPr>
          <w:p w14:paraId="13FE5CDA" w14:textId="77777777" w:rsidR="001247D3" w:rsidRPr="001247D3" w:rsidRDefault="001247D3">
            <w:pPr>
              <w:rPr>
                <w:color w:val="000000" w:themeColor="text1"/>
              </w:rPr>
            </w:pPr>
            <w:r w:rsidRPr="001247D3">
              <w:rPr>
                <w:color w:val="000000" w:themeColor="text1"/>
              </w:rPr>
              <w:t>Activity 1.1.1 Review current PCT-NTD prevalence maps in Liberia and identify gaps/ priority areas for mapping.</w:t>
            </w:r>
          </w:p>
        </w:tc>
        <w:tc>
          <w:tcPr>
            <w:tcW w:w="1550" w:type="dxa"/>
            <w:noWrap/>
            <w:hideMark/>
          </w:tcPr>
          <w:p w14:paraId="203CDFA7"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A5CD5F2" w14:textId="77777777" w:rsidR="001247D3" w:rsidRPr="001247D3" w:rsidRDefault="001247D3">
            <w:pPr>
              <w:rPr>
                <w:color w:val="000000" w:themeColor="text1"/>
              </w:rPr>
            </w:pPr>
            <w:r w:rsidRPr="001247D3">
              <w:rPr>
                <w:color w:val="000000" w:themeColor="text1"/>
              </w:rPr>
              <w:t xml:space="preserve">             27,553.58 </w:t>
            </w:r>
          </w:p>
        </w:tc>
        <w:tc>
          <w:tcPr>
            <w:tcW w:w="1550" w:type="dxa"/>
            <w:noWrap/>
            <w:hideMark/>
          </w:tcPr>
          <w:p w14:paraId="36887B4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CEF49B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2EC8870"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73B140A" w14:textId="77777777" w:rsidR="001247D3" w:rsidRPr="001247D3" w:rsidRDefault="001247D3">
            <w:pPr>
              <w:rPr>
                <w:color w:val="000000" w:themeColor="text1"/>
              </w:rPr>
            </w:pPr>
            <w:r w:rsidRPr="001247D3">
              <w:rPr>
                <w:color w:val="000000" w:themeColor="text1"/>
              </w:rPr>
              <w:t xml:space="preserve">         27,553.58 </w:t>
            </w:r>
          </w:p>
        </w:tc>
      </w:tr>
      <w:tr w:rsidR="001247D3" w:rsidRPr="001247D3" w14:paraId="2219493C" w14:textId="77777777" w:rsidTr="001247D3">
        <w:trPr>
          <w:trHeight w:val="250"/>
        </w:trPr>
        <w:tc>
          <w:tcPr>
            <w:tcW w:w="3235" w:type="dxa"/>
            <w:hideMark/>
          </w:tcPr>
          <w:p w14:paraId="3CA2C3CD" w14:textId="77777777" w:rsidR="001247D3" w:rsidRPr="001247D3" w:rsidRDefault="001247D3">
            <w:pPr>
              <w:rPr>
                <w:color w:val="000000" w:themeColor="text1"/>
              </w:rPr>
            </w:pPr>
            <w:r w:rsidRPr="001247D3">
              <w:rPr>
                <w:color w:val="000000" w:themeColor="text1"/>
              </w:rPr>
              <w:t xml:space="preserve">Activity 1.1.2 Conduct mapping for suspected and  confirmed  CM NTDs and associated morbidities    </w:t>
            </w:r>
          </w:p>
        </w:tc>
        <w:tc>
          <w:tcPr>
            <w:tcW w:w="1550" w:type="dxa"/>
            <w:noWrap/>
            <w:hideMark/>
          </w:tcPr>
          <w:p w14:paraId="4B3E65A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3CE1A13" w14:textId="77777777" w:rsidR="001247D3" w:rsidRPr="001247D3" w:rsidRDefault="001247D3">
            <w:pPr>
              <w:rPr>
                <w:color w:val="000000" w:themeColor="text1"/>
              </w:rPr>
            </w:pPr>
            <w:r w:rsidRPr="001247D3">
              <w:rPr>
                <w:color w:val="000000" w:themeColor="text1"/>
              </w:rPr>
              <w:t xml:space="preserve">             59,351.25 </w:t>
            </w:r>
          </w:p>
        </w:tc>
        <w:tc>
          <w:tcPr>
            <w:tcW w:w="1550" w:type="dxa"/>
            <w:noWrap/>
            <w:hideMark/>
          </w:tcPr>
          <w:p w14:paraId="04CB080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C00703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7DE3FEE"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44765CD" w14:textId="77777777" w:rsidR="001247D3" w:rsidRPr="001247D3" w:rsidRDefault="001247D3">
            <w:pPr>
              <w:rPr>
                <w:color w:val="000000" w:themeColor="text1"/>
              </w:rPr>
            </w:pPr>
            <w:r w:rsidRPr="001247D3">
              <w:rPr>
                <w:color w:val="000000" w:themeColor="text1"/>
              </w:rPr>
              <w:t xml:space="preserve">         59,351.25 </w:t>
            </w:r>
          </w:p>
        </w:tc>
      </w:tr>
      <w:tr w:rsidR="001247D3" w:rsidRPr="001247D3" w14:paraId="52CD242C" w14:textId="77777777" w:rsidTr="001247D3">
        <w:trPr>
          <w:trHeight w:val="500"/>
        </w:trPr>
        <w:tc>
          <w:tcPr>
            <w:tcW w:w="3235" w:type="dxa"/>
            <w:hideMark/>
          </w:tcPr>
          <w:p w14:paraId="3F1B3B85" w14:textId="77777777" w:rsidR="001247D3" w:rsidRPr="001247D3" w:rsidRDefault="001247D3">
            <w:pPr>
              <w:rPr>
                <w:color w:val="000000" w:themeColor="text1"/>
              </w:rPr>
            </w:pPr>
            <w:r w:rsidRPr="001247D3">
              <w:rPr>
                <w:color w:val="000000" w:themeColor="text1"/>
              </w:rPr>
              <w:t>Activity 1.1.3 Train district surveillance officers (93) on surveillance systems for pharmacovigilance assessments / surveillance of MDA SAEs</w:t>
            </w:r>
          </w:p>
        </w:tc>
        <w:tc>
          <w:tcPr>
            <w:tcW w:w="1550" w:type="dxa"/>
            <w:noWrap/>
            <w:hideMark/>
          </w:tcPr>
          <w:p w14:paraId="12C7240D"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CBECC2E" w14:textId="77777777" w:rsidR="001247D3" w:rsidRPr="001247D3" w:rsidRDefault="001247D3">
            <w:pPr>
              <w:rPr>
                <w:color w:val="000000" w:themeColor="text1"/>
              </w:rPr>
            </w:pPr>
            <w:r w:rsidRPr="001247D3">
              <w:rPr>
                <w:color w:val="000000" w:themeColor="text1"/>
              </w:rPr>
              <w:t xml:space="preserve">             30,418.50 </w:t>
            </w:r>
          </w:p>
        </w:tc>
        <w:tc>
          <w:tcPr>
            <w:tcW w:w="1550" w:type="dxa"/>
            <w:noWrap/>
            <w:hideMark/>
          </w:tcPr>
          <w:p w14:paraId="3EABE92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41CABD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AF8A701"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02B93AC" w14:textId="77777777" w:rsidR="001247D3" w:rsidRPr="001247D3" w:rsidRDefault="001247D3">
            <w:pPr>
              <w:rPr>
                <w:color w:val="000000" w:themeColor="text1"/>
              </w:rPr>
            </w:pPr>
            <w:r w:rsidRPr="001247D3">
              <w:rPr>
                <w:color w:val="000000" w:themeColor="text1"/>
              </w:rPr>
              <w:t xml:space="preserve">         30,418.50 </w:t>
            </w:r>
          </w:p>
        </w:tc>
      </w:tr>
      <w:tr w:rsidR="001247D3" w:rsidRPr="001247D3" w14:paraId="3BBAFFCA" w14:textId="77777777" w:rsidTr="001247D3">
        <w:trPr>
          <w:trHeight w:val="500"/>
        </w:trPr>
        <w:tc>
          <w:tcPr>
            <w:tcW w:w="3235" w:type="dxa"/>
            <w:hideMark/>
          </w:tcPr>
          <w:p w14:paraId="22F17B09" w14:textId="77777777" w:rsidR="001247D3" w:rsidRPr="001247D3" w:rsidRDefault="001247D3">
            <w:pPr>
              <w:rPr>
                <w:color w:val="000000" w:themeColor="text1"/>
              </w:rPr>
            </w:pPr>
            <w:r w:rsidRPr="001247D3">
              <w:rPr>
                <w:color w:val="000000" w:themeColor="text1"/>
              </w:rPr>
              <w:t xml:space="preserve">Activity 1.1.4 Conduct contact tracing and referrals for Leprosy and Yaws for 14 counties excluding Nimba for the first two years </w:t>
            </w:r>
          </w:p>
        </w:tc>
        <w:tc>
          <w:tcPr>
            <w:tcW w:w="1550" w:type="dxa"/>
            <w:noWrap/>
            <w:hideMark/>
          </w:tcPr>
          <w:p w14:paraId="2509D3F3" w14:textId="77777777" w:rsidR="001247D3" w:rsidRPr="001247D3" w:rsidRDefault="001247D3">
            <w:pPr>
              <w:rPr>
                <w:color w:val="000000" w:themeColor="text1"/>
              </w:rPr>
            </w:pPr>
            <w:r w:rsidRPr="001247D3">
              <w:rPr>
                <w:color w:val="000000" w:themeColor="text1"/>
              </w:rPr>
              <w:t xml:space="preserve">     160,590.00 </w:t>
            </w:r>
          </w:p>
        </w:tc>
        <w:tc>
          <w:tcPr>
            <w:tcW w:w="1840" w:type="dxa"/>
            <w:noWrap/>
            <w:hideMark/>
          </w:tcPr>
          <w:p w14:paraId="0514D64A" w14:textId="77777777" w:rsidR="001247D3" w:rsidRPr="001247D3" w:rsidRDefault="001247D3">
            <w:pPr>
              <w:rPr>
                <w:color w:val="000000" w:themeColor="text1"/>
              </w:rPr>
            </w:pPr>
            <w:r w:rsidRPr="001247D3">
              <w:rPr>
                <w:color w:val="000000" w:themeColor="text1"/>
              </w:rPr>
              <w:t xml:space="preserve">           207,900.00 </w:t>
            </w:r>
          </w:p>
        </w:tc>
        <w:tc>
          <w:tcPr>
            <w:tcW w:w="1550" w:type="dxa"/>
            <w:noWrap/>
            <w:hideMark/>
          </w:tcPr>
          <w:p w14:paraId="0B6D9387" w14:textId="77777777" w:rsidR="001247D3" w:rsidRPr="001247D3" w:rsidRDefault="001247D3">
            <w:pPr>
              <w:rPr>
                <w:color w:val="000000" w:themeColor="text1"/>
              </w:rPr>
            </w:pPr>
            <w:r w:rsidRPr="001247D3">
              <w:rPr>
                <w:color w:val="000000" w:themeColor="text1"/>
              </w:rPr>
              <w:t xml:space="preserve">    217,800.00 </w:t>
            </w:r>
          </w:p>
        </w:tc>
        <w:tc>
          <w:tcPr>
            <w:tcW w:w="1550" w:type="dxa"/>
            <w:noWrap/>
            <w:hideMark/>
          </w:tcPr>
          <w:p w14:paraId="05C14FD4" w14:textId="77777777" w:rsidR="001247D3" w:rsidRPr="001247D3" w:rsidRDefault="001247D3">
            <w:pPr>
              <w:rPr>
                <w:color w:val="000000" w:themeColor="text1"/>
              </w:rPr>
            </w:pPr>
            <w:r w:rsidRPr="001247D3">
              <w:rPr>
                <w:color w:val="000000" w:themeColor="text1"/>
              </w:rPr>
              <w:t xml:space="preserve">     227,700.00 </w:t>
            </w:r>
          </w:p>
        </w:tc>
        <w:tc>
          <w:tcPr>
            <w:tcW w:w="1550" w:type="dxa"/>
            <w:noWrap/>
            <w:hideMark/>
          </w:tcPr>
          <w:p w14:paraId="64202AD1" w14:textId="77777777" w:rsidR="001247D3" w:rsidRPr="001247D3" w:rsidRDefault="001247D3">
            <w:pPr>
              <w:rPr>
                <w:color w:val="000000" w:themeColor="text1"/>
              </w:rPr>
            </w:pPr>
            <w:r w:rsidRPr="001247D3">
              <w:rPr>
                <w:color w:val="000000" w:themeColor="text1"/>
              </w:rPr>
              <w:t xml:space="preserve">      237,600.00 </w:t>
            </w:r>
          </w:p>
        </w:tc>
        <w:tc>
          <w:tcPr>
            <w:tcW w:w="1677" w:type="dxa"/>
            <w:noWrap/>
            <w:hideMark/>
          </w:tcPr>
          <w:p w14:paraId="4117739C" w14:textId="77777777" w:rsidR="001247D3" w:rsidRPr="001247D3" w:rsidRDefault="001247D3">
            <w:pPr>
              <w:rPr>
                <w:color w:val="000000" w:themeColor="text1"/>
              </w:rPr>
            </w:pPr>
            <w:r w:rsidRPr="001247D3">
              <w:rPr>
                <w:color w:val="000000" w:themeColor="text1"/>
              </w:rPr>
              <w:t xml:space="preserve">     1,051,590.00 </w:t>
            </w:r>
          </w:p>
        </w:tc>
      </w:tr>
      <w:tr w:rsidR="001247D3" w:rsidRPr="001247D3" w14:paraId="7B1F9A75" w14:textId="77777777" w:rsidTr="001247D3">
        <w:trPr>
          <w:trHeight w:val="250"/>
        </w:trPr>
        <w:tc>
          <w:tcPr>
            <w:tcW w:w="3235" w:type="dxa"/>
            <w:hideMark/>
          </w:tcPr>
          <w:p w14:paraId="0FF3B33D" w14:textId="77777777" w:rsidR="001247D3" w:rsidRPr="001247D3" w:rsidRDefault="001247D3">
            <w:pPr>
              <w:rPr>
                <w:color w:val="000000" w:themeColor="text1"/>
              </w:rPr>
            </w:pPr>
            <w:r w:rsidRPr="001247D3">
              <w:rPr>
                <w:color w:val="000000" w:themeColor="text1"/>
              </w:rPr>
              <w:t xml:space="preserve">Activity 1.1.5 Introduce and conduct post-MDT surveillance </w:t>
            </w:r>
          </w:p>
        </w:tc>
        <w:tc>
          <w:tcPr>
            <w:tcW w:w="1550" w:type="dxa"/>
            <w:noWrap/>
            <w:hideMark/>
          </w:tcPr>
          <w:p w14:paraId="132FF03F"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120667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308E62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7728C6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0825A7D"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3D630EB" w14:textId="77777777" w:rsidR="001247D3" w:rsidRPr="001247D3" w:rsidRDefault="001247D3">
            <w:pPr>
              <w:rPr>
                <w:color w:val="000000" w:themeColor="text1"/>
              </w:rPr>
            </w:pPr>
            <w:r w:rsidRPr="001247D3">
              <w:rPr>
                <w:color w:val="000000" w:themeColor="text1"/>
              </w:rPr>
              <w:t xml:space="preserve">                     -   </w:t>
            </w:r>
          </w:p>
        </w:tc>
      </w:tr>
      <w:tr w:rsidR="001247D3" w:rsidRPr="001247D3" w14:paraId="7505D968" w14:textId="77777777" w:rsidTr="001247D3">
        <w:trPr>
          <w:trHeight w:val="500"/>
        </w:trPr>
        <w:tc>
          <w:tcPr>
            <w:tcW w:w="3235" w:type="dxa"/>
            <w:hideMark/>
          </w:tcPr>
          <w:p w14:paraId="06757AB6" w14:textId="77777777" w:rsidR="001247D3" w:rsidRPr="001247D3" w:rsidRDefault="001247D3">
            <w:pPr>
              <w:rPr>
                <w:color w:val="000000" w:themeColor="text1"/>
              </w:rPr>
            </w:pPr>
            <w:r w:rsidRPr="001247D3">
              <w:rPr>
                <w:color w:val="000000" w:themeColor="text1"/>
              </w:rPr>
              <w:t>Activity 1.1.6 Integrate and strengthen NTD surveillance systems for pharmacovigilance assessments and surveillance of MDA severe adverse effects (SAEs)</w:t>
            </w:r>
          </w:p>
        </w:tc>
        <w:tc>
          <w:tcPr>
            <w:tcW w:w="1550" w:type="dxa"/>
            <w:noWrap/>
            <w:hideMark/>
          </w:tcPr>
          <w:p w14:paraId="63F14380"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9B765D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BCB730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7089FA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0E251F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56E56D5" w14:textId="77777777" w:rsidR="001247D3" w:rsidRPr="001247D3" w:rsidRDefault="001247D3">
            <w:pPr>
              <w:rPr>
                <w:color w:val="000000" w:themeColor="text1"/>
              </w:rPr>
            </w:pPr>
            <w:r w:rsidRPr="001247D3">
              <w:rPr>
                <w:color w:val="000000" w:themeColor="text1"/>
              </w:rPr>
              <w:t xml:space="preserve">                     -   </w:t>
            </w:r>
          </w:p>
        </w:tc>
      </w:tr>
      <w:tr w:rsidR="001247D3" w:rsidRPr="001247D3" w14:paraId="61AF4470" w14:textId="77777777" w:rsidTr="001247D3">
        <w:trPr>
          <w:trHeight w:val="250"/>
        </w:trPr>
        <w:tc>
          <w:tcPr>
            <w:tcW w:w="3235" w:type="dxa"/>
            <w:hideMark/>
          </w:tcPr>
          <w:p w14:paraId="7C7260AC" w14:textId="77777777" w:rsidR="001247D3" w:rsidRPr="001247D3" w:rsidRDefault="001247D3">
            <w:pPr>
              <w:rPr>
                <w:color w:val="000000" w:themeColor="text1"/>
              </w:rPr>
            </w:pPr>
            <w:r w:rsidRPr="001247D3">
              <w:rPr>
                <w:color w:val="000000" w:themeColor="text1"/>
              </w:rPr>
              <w:t>Activity 1.1.7 Develop surveillance mechanism to determine the endemicity of non-targeted NTDs (trachoma, Noma)</w:t>
            </w:r>
          </w:p>
        </w:tc>
        <w:tc>
          <w:tcPr>
            <w:tcW w:w="1550" w:type="dxa"/>
            <w:noWrap/>
            <w:hideMark/>
          </w:tcPr>
          <w:p w14:paraId="4AF3AB0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00F5383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A793A9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7C992B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B0D5B75"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A7A522D" w14:textId="77777777" w:rsidR="001247D3" w:rsidRPr="001247D3" w:rsidRDefault="001247D3">
            <w:pPr>
              <w:rPr>
                <w:color w:val="000000" w:themeColor="text1"/>
              </w:rPr>
            </w:pPr>
            <w:r w:rsidRPr="001247D3">
              <w:rPr>
                <w:color w:val="000000" w:themeColor="text1"/>
              </w:rPr>
              <w:t xml:space="preserve">                     -   </w:t>
            </w:r>
          </w:p>
        </w:tc>
      </w:tr>
      <w:tr w:rsidR="001247D3" w:rsidRPr="001247D3" w14:paraId="02CFA6E1" w14:textId="77777777" w:rsidTr="001247D3">
        <w:trPr>
          <w:trHeight w:val="250"/>
        </w:trPr>
        <w:tc>
          <w:tcPr>
            <w:tcW w:w="3235" w:type="dxa"/>
            <w:hideMark/>
          </w:tcPr>
          <w:p w14:paraId="1BE17074" w14:textId="77777777" w:rsidR="001247D3" w:rsidRPr="001247D3" w:rsidRDefault="001247D3">
            <w:pPr>
              <w:rPr>
                <w:color w:val="000000" w:themeColor="text1"/>
              </w:rPr>
            </w:pPr>
            <w:r w:rsidRPr="001247D3">
              <w:rPr>
                <w:color w:val="000000" w:themeColor="text1"/>
              </w:rPr>
              <w:t>Activity 1.1.8 Train CHAs/CHPs to conduct active case search in all counties (est. 13,000-check #s)</w:t>
            </w:r>
          </w:p>
        </w:tc>
        <w:tc>
          <w:tcPr>
            <w:tcW w:w="1550" w:type="dxa"/>
            <w:noWrap/>
            <w:hideMark/>
          </w:tcPr>
          <w:p w14:paraId="32A3DDF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387460A" w14:textId="77777777" w:rsidR="001247D3" w:rsidRPr="001247D3" w:rsidRDefault="001247D3">
            <w:pPr>
              <w:rPr>
                <w:color w:val="000000" w:themeColor="text1"/>
              </w:rPr>
            </w:pPr>
            <w:r w:rsidRPr="001247D3">
              <w:rPr>
                <w:color w:val="000000" w:themeColor="text1"/>
              </w:rPr>
              <w:t xml:space="preserve">           442,680.00 </w:t>
            </w:r>
          </w:p>
        </w:tc>
        <w:tc>
          <w:tcPr>
            <w:tcW w:w="1550" w:type="dxa"/>
            <w:noWrap/>
            <w:hideMark/>
          </w:tcPr>
          <w:p w14:paraId="0796CA6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EDF5996" w14:textId="77777777" w:rsidR="001247D3" w:rsidRPr="001247D3" w:rsidRDefault="001247D3">
            <w:pPr>
              <w:rPr>
                <w:color w:val="000000" w:themeColor="text1"/>
              </w:rPr>
            </w:pPr>
            <w:r w:rsidRPr="001247D3">
              <w:rPr>
                <w:color w:val="000000" w:themeColor="text1"/>
              </w:rPr>
              <w:t xml:space="preserve">     484,840.00 </w:t>
            </w:r>
          </w:p>
        </w:tc>
        <w:tc>
          <w:tcPr>
            <w:tcW w:w="1550" w:type="dxa"/>
            <w:noWrap/>
            <w:hideMark/>
          </w:tcPr>
          <w:p w14:paraId="197CA19E"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D50E0DF" w14:textId="77777777" w:rsidR="001247D3" w:rsidRPr="001247D3" w:rsidRDefault="001247D3">
            <w:pPr>
              <w:rPr>
                <w:color w:val="000000" w:themeColor="text1"/>
              </w:rPr>
            </w:pPr>
            <w:r w:rsidRPr="001247D3">
              <w:rPr>
                <w:color w:val="000000" w:themeColor="text1"/>
              </w:rPr>
              <w:t xml:space="preserve">        927,520.00 </w:t>
            </w:r>
          </w:p>
        </w:tc>
      </w:tr>
      <w:tr w:rsidR="001247D3" w:rsidRPr="001247D3" w14:paraId="48581D53" w14:textId="77777777" w:rsidTr="001247D3">
        <w:trPr>
          <w:trHeight w:val="250"/>
        </w:trPr>
        <w:tc>
          <w:tcPr>
            <w:tcW w:w="3235" w:type="dxa"/>
            <w:hideMark/>
          </w:tcPr>
          <w:p w14:paraId="7341AD5F" w14:textId="77777777" w:rsidR="001247D3" w:rsidRPr="001247D3" w:rsidRDefault="001247D3">
            <w:pPr>
              <w:rPr>
                <w:color w:val="000000" w:themeColor="text1"/>
              </w:rPr>
            </w:pPr>
            <w:r w:rsidRPr="001247D3">
              <w:rPr>
                <w:color w:val="000000" w:themeColor="text1"/>
              </w:rPr>
              <w:t>Activity 1.1.9 Establish cross border mechanisms with Mano River members</w:t>
            </w:r>
          </w:p>
        </w:tc>
        <w:tc>
          <w:tcPr>
            <w:tcW w:w="1550" w:type="dxa"/>
            <w:noWrap/>
            <w:hideMark/>
          </w:tcPr>
          <w:p w14:paraId="39A51917" w14:textId="77777777" w:rsidR="001247D3" w:rsidRPr="001247D3" w:rsidRDefault="001247D3">
            <w:pPr>
              <w:rPr>
                <w:color w:val="000000" w:themeColor="text1"/>
              </w:rPr>
            </w:pPr>
            <w:r w:rsidRPr="001247D3">
              <w:rPr>
                <w:color w:val="000000" w:themeColor="text1"/>
              </w:rPr>
              <w:t xml:space="preserve">       44,705.00 </w:t>
            </w:r>
          </w:p>
        </w:tc>
        <w:tc>
          <w:tcPr>
            <w:tcW w:w="1840" w:type="dxa"/>
            <w:noWrap/>
            <w:hideMark/>
          </w:tcPr>
          <w:p w14:paraId="0DC0506A" w14:textId="77777777" w:rsidR="001247D3" w:rsidRPr="001247D3" w:rsidRDefault="001247D3">
            <w:pPr>
              <w:rPr>
                <w:color w:val="000000" w:themeColor="text1"/>
              </w:rPr>
            </w:pPr>
            <w:r w:rsidRPr="001247D3">
              <w:rPr>
                <w:color w:val="000000" w:themeColor="text1"/>
              </w:rPr>
              <w:t xml:space="preserve">             33,752.25 </w:t>
            </w:r>
          </w:p>
        </w:tc>
        <w:tc>
          <w:tcPr>
            <w:tcW w:w="1550" w:type="dxa"/>
            <w:noWrap/>
            <w:hideMark/>
          </w:tcPr>
          <w:p w14:paraId="25D9A9CF" w14:textId="77777777" w:rsidR="001247D3" w:rsidRPr="001247D3" w:rsidRDefault="001247D3">
            <w:pPr>
              <w:rPr>
                <w:color w:val="000000" w:themeColor="text1"/>
              </w:rPr>
            </w:pPr>
            <w:r w:rsidRPr="001247D3">
              <w:rPr>
                <w:color w:val="000000" w:themeColor="text1"/>
              </w:rPr>
              <w:t xml:space="preserve">      35,359.50 </w:t>
            </w:r>
          </w:p>
        </w:tc>
        <w:tc>
          <w:tcPr>
            <w:tcW w:w="1550" w:type="dxa"/>
            <w:noWrap/>
            <w:hideMark/>
          </w:tcPr>
          <w:p w14:paraId="2A541FA0" w14:textId="77777777" w:rsidR="001247D3" w:rsidRPr="001247D3" w:rsidRDefault="001247D3">
            <w:pPr>
              <w:rPr>
                <w:color w:val="000000" w:themeColor="text1"/>
              </w:rPr>
            </w:pPr>
            <w:r w:rsidRPr="001247D3">
              <w:rPr>
                <w:color w:val="000000" w:themeColor="text1"/>
              </w:rPr>
              <w:t xml:space="preserve">       36,966.75 </w:t>
            </w:r>
          </w:p>
        </w:tc>
        <w:tc>
          <w:tcPr>
            <w:tcW w:w="1550" w:type="dxa"/>
            <w:noWrap/>
            <w:hideMark/>
          </w:tcPr>
          <w:p w14:paraId="784E0427" w14:textId="77777777" w:rsidR="001247D3" w:rsidRPr="001247D3" w:rsidRDefault="001247D3">
            <w:pPr>
              <w:rPr>
                <w:color w:val="000000" w:themeColor="text1"/>
              </w:rPr>
            </w:pPr>
            <w:r w:rsidRPr="001247D3">
              <w:rPr>
                <w:color w:val="000000" w:themeColor="text1"/>
              </w:rPr>
              <w:t xml:space="preserve">       38,574.00 </w:t>
            </w:r>
          </w:p>
        </w:tc>
        <w:tc>
          <w:tcPr>
            <w:tcW w:w="1677" w:type="dxa"/>
            <w:noWrap/>
            <w:hideMark/>
          </w:tcPr>
          <w:p w14:paraId="640253DC" w14:textId="77777777" w:rsidR="001247D3" w:rsidRPr="001247D3" w:rsidRDefault="001247D3">
            <w:pPr>
              <w:rPr>
                <w:color w:val="000000" w:themeColor="text1"/>
              </w:rPr>
            </w:pPr>
            <w:r w:rsidRPr="001247D3">
              <w:rPr>
                <w:color w:val="000000" w:themeColor="text1"/>
              </w:rPr>
              <w:t xml:space="preserve">        189,357.50 </w:t>
            </w:r>
          </w:p>
        </w:tc>
      </w:tr>
      <w:tr w:rsidR="001247D3" w:rsidRPr="001247D3" w14:paraId="67D35924" w14:textId="77777777" w:rsidTr="001247D3">
        <w:trPr>
          <w:trHeight w:val="250"/>
        </w:trPr>
        <w:tc>
          <w:tcPr>
            <w:tcW w:w="3235" w:type="dxa"/>
            <w:hideMark/>
          </w:tcPr>
          <w:p w14:paraId="7769E366" w14:textId="77777777" w:rsidR="001247D3" w:rsidRPr="001247D3" w:rsidRDefault="001247D3">
            <w:pPr>
              <w:rPr>
                <w:color w:val="000000" w:themeColor="text1"/>
              </w:rPr>
            </w:pPr>
            <w:r w:rsidRPr="001247D3">
              <w:rPr>
                <w:color w:val="000000" w:themeColor="text1"/>
              </w:rPr>
              <w:t>Activity 1.1.10 Conduct coverage surveys for MDA</w:t>
            </w:r>
          </w:p>
        </w:tc>
        <w:tc>
          <w:tcPr>
            <w:tcW w:w="1550" w:type="dxa"/>
            <w:noWrap/>
            <w:hideMark/>
          </w:tcPr>
          <w:p w14:paraId="3445AFA0"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06F526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9BA46D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A3C69C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AB25EF0"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7F11C31" w14:textId="77777777" w:rsidR="001247D3" w:rsidRPr="001247D3" w:rsidRDefault="001247D3">
            <w:pPr>
              <w:rPr>
                <w:color w:val="000000" w:themeColor="text1"/>
              </w:rPr>
            </w:pPr>
            <w:r w:rsidRPr="001247D3">
              <w:rPr>
                <w:color w:val="000000" w:themeColor="text1"/>
              </w:rPr>
              <w:t xml:space="preserve">                     -   </w:t>
            </w:r>
          </w:p>
        </w:tc>
      </w:tr>
      <w:tr w:rsidR="001247D3" w:rsidRPr="001247D3" w14:paraId="45392CB2" w14:textId="77777777" w:rsidTr="001247D3">
        <w:trPr>
          <w:trHeight w:val="250"/>
        </w:trPr>
        <w:tc>
          <w:tcPr>
            <w:tcW w:w="3235" w:type="dxa"/>
            <w:hideMark/>
          </w:tcPr>
          <w:p w14:paraId="320FB603" w14:textId="77777777" w:rsidR="001247D3" w:rsidRPr="001247D3" w:rsidRDefault="001247D3">
            <w:pPr>
              <w:rPr>
                <w:color w:val="000000" w:themeColor="text1"/>
              </w:rPr>
            </w:pPr>
            <w:r w:rsidRPr="001247D3">
              <w:rPr>
                <w:color w:val="000000" w:themeColor="text1"/>
              </w:rPr>
              <w:t xml:space="preserve">Activity 1.1.11 Provide support to districts to integrate NTDs  peer support groups into county structure </w:t>
            </w:r>
          </w:p>
        </w:tc>
        <w:tc>
          <w:tcPr>
            <w:tcW w:w="1550" w:type="dxa"/>
            <w:noWrap/>
            <w:hideMark/>
          </w:tcPr>
          <w:p w14:paraId="1FC6553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6BF63A4" w14:textId="77777777" w:rsidR="001247D3" w:rsidRPr="001247D3" w:rsidRDefault="001247D3">
            <w:pPr>
              <w:rPr>
                <w:color w:val="000000" w:themeColor="text1"/>
              </w:rPr>
            </w:pPr>
            <w:r w:rsidRPr="001247D3">
              <w:rPr>
                <w:color w:val="000000" w:themeColor="text1"/>
              </w:rPr>
              <w:t xml:space="preserve">               3,150.00 </w:t>
            </w:r>
          </w:p>
        </w:tc>
        <w:tc>
          <w:tcPr>
            <w:tcW w:w="1550" w:type="dxa"/>
            <w:noWrap/>
            <w:hideMark/>
          </w:tcPr>
          <w:p w14:paraId="475E437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64E677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8E363FF"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67FF07A" w14:textId="77777777" w:rsidR="001247D3" w:rsidRPr="001247D3" w:rsidRDefault="001247D3">
            <w:pPr>
              <w:rPr>
                <w:color w:val="000000" w:themeColor="text1"/>
              </w:rPr>
            </w:pPr>
            <w:r w:rsidRPr="001247D3">
              <w:rPr>
                <w:color w:val="000000" w:themeColor="text1"/>
              </w:rPr>
              <w:t xml:space="preserve">           3,150.00 </w:t>
            </w:r>
          </w:p>
        </w:tc>
      </w:tr>
      <w:tr w:rsidR="001247D3" w:rsidRPr="001247D3" w14:paraId="22C7093A" w14:textId="77777777" w:rsidTr="001247D3">
        <w:trPr>
          <w:trHeight w:val="250"/>
        </w:trPr>
        <w:tc>
          <w:tcPr>
            <w:tcW w:w="3235" w:type="dxa"/>
            <w:hideMark/>
          </w:tcPr>
          <w:p w14:paraId="3D74813B" w14:textId="77777777" w:rsidR="001247D3" w:rsidRPr="001247D3" w:rsidRDefault="001247D3">
            <w:pPr>
              <w:rPr>
                <w:color w:val="000000" w:themeColor="text1"/>
              </w:rPr>
            </w:pPr>
            <w:r w:rsidRPr="001247D3">
              <w:rPr>
                <w:color w:val="000000" w:themeColor="text1"/>
              </w:rPr>
              <w:t>Activity 1.1.12 Procure logistics to support  conduct active case search for CHAs/CHPs (check #s)</w:t>
            </w:r>
          </w:p>
        </w:tc>
        <w:tc>
          <w:tcPr>
            <w:tcW w:w="1550" w:type="dxa"/>
            <w:noWrap/>
            <w:hideMark/>
          </w:tcPr>
          <w:p w14:paraId="398E82BC"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2B3A3905" w14:textId="77777777" w:rsidR="001247D3" w:rsidRPr="001247D3" w:rsidRDefault="001247D3">
            <w:pPr>
              <w:rPr>
                <w:color w:val="000000" w:themeColor="text1"/>
              </w:rPr>
            </w:pPr>
            <w:r w:rsidRPr="001247D3">
              <w:rPr>
                <w:color w:val="000000" w:themeColor="text1"/>
              </w:rPr>
              <w:t xml:space="preserve">           450,450.00 </w:t>
            </w:r>
          </w:p>
        </w:tc>
        <w:tc>
          <w:tcPr>
            <w:tcW w:w="1550" w:type="dxa"/>
            <w:noWrap/>
            <w:hideMark/>
          </w:tcPr>
          <w:p w14:paraId="73AA3CA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4E673B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7F3112B"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2E693F5" w14:textId="77777777" w:rsidR="001247D3" w:rsidRPr="001247D3" w:rsidRDefault="001247D3">
            <w:pPr>
              <w:rPr>
                <w:color w:val="000000" w:themeColor="text1"/>
              </w:rPr>
            </w:pPr>
            <w:r w:rsidRPr="001247D3">
              <w:rPr>
                <w:color w:val="000000" w:themeColor="text1"/>
              </w:rPr>
              <w:t xml:space="preserve">        450,450.00 </w:t>
            </w:r>
          </w:p>
        </w:tc>
      </w:tr>
      <w:tr w:rsidR="001247D3" w:rsidRPr="001247D3" w14:paraId="1493245E" w14:textId="77777777" w:rsidTr="001247D3">
        <w:trPr>
          <w:trHeight w:val="250"/>
        </w:trPr>
        <w:tc>
          <w:tcPr>
            <w:tcW w:w="3235" w:type="dxa"/>
            <w:hideMark/>
          </w:tcPr>
          <w:p w14:paraId="48B9CD23" w14:textId="77777777" w:rsidR="001247D3" w:rsidRPr="001247D3" w:rsidRDefault="001247D3">
            <w:pPr>
              <w:rPr>
                <w:color w:val="000000" w:themeColor="text1"/>
              </w:rPr>
            </w:pPr>
            <w:r w:rsidRPr="001247D3">
              <w:rPr>
                <w:color w:val="000000" w:themeColor="text1"/>
              </w:rPr>
              <w:t>Activity 1.1.13 Orientate traditional and faith healers to suspect and refer  NTDs cases and look, listen and link</w:t>
            </w:r>
          </w:p>
        </w:tc>
        <w:tc>
          <w:tcPr>
            <w:tcW w:w="1550" w:type="dxa"/>
            <w:noWrap/>
            <w:hideMark/>
          </w:tcPr>
          <w:p w14:paraId="1AFF941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9E181DC" w14:textId="77777777" w:rsidR="001247D3" w:rsidRPr="001247D3" w:rsidRDefault="001247D3">
            <w:pPr>
              <w:rPr>
                <w:color w:val="000000" w:themeColor="text1"/>
              </w:rPr>
            </w:pPr>
            <w:r w:rsidRPr="001247D3">
              <w:rPr>
                <w:color w:val="000000" w:themeColor="text1"/>
              </w:rPr>
              <w:t xml:space="preserve">             65,310.00 </w:t>
            </w:r>
          </w:p>
        </w:tc>
        <w:tc>
          <w:tcPr>
            <w:tcW w:w="1550" w:type="dxa"/>
            <w:noWrap/>
            <w:hideMark/>
          </w:tcPr>
          <w:p w14:paraId="3B3FBBA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70EAA4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8A6E02D"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4F2E049" w14:textId="77777777" w:rsidR="001247D3" w:rsidRPr="001247D3" w:rsidRDefault="001247D3">
            <w:pPr>
              <w:rPr>
                <w:color w:val="000000" w:themeColor="text1"/>
              </w:rPr>
            </w:pPr>
            <w:r w:rsidRPr="001247D3">
              <w:rPr>
                <w:color w:val="000000" w:themeColor="text1"/>
              </w:rPr>
              <w:t xml:space="preserve">         65,310.00 </w:t>
            </w:r>
          </w:p>
        </w:tc>
      </w:tr>
      <w:tr w:rsidR="001247D3" w:rsidRPr="001247D3" w14:paraId="13B63B1C" w14:textId="77777777" w:rsidTr="001247D3">
        <w:trPr>
          <w:trHeight w:val="500"/>
        </w:trPr>
        <w:tc>
          <w:tcPr>
            <w:tcW w:w="3235" w:type="dxa"/>
            <w:hideMark/>
          </w:tcPr>
          <w:p w14:paraId="6BE6E770" w14:textId="77777777" w:rsidR="001247D3" w:rsidRPr="001247D3" w:rsidRDefault="001247D3">
            <w:pPr>
              <w:rPr>
                <w:color w:val="000000" w:themeColor="text1"/>
              </w:rPr>
            </w:pPr>
            <w:r w:rsidRPr="001247D3">
              <w:rPr>
                <w:color w:val="000000" w:themeColor="text1"/>
              </w:rPr>
              <w:t>Activity 1.1.14 Provide performance-based incentives for CHAs/CHPs to conduct active case search and referral through the national PBF Program</w:t>
            </w:r>
          </w:p>
        </w:tc>
        <w:tc>
          <w:tcPr>
            <w:tcW w:w="1550" w:type="dxa"/>
            <w:noWrap/>
            <w:hideMark/>
          </w:tcPr>
          <w:p w14:paraId="1449A3DC" w14:textId="77777777" w:rsidR="001247D3" w:rsidRPr="001247D3" w:rsidRDefault="001247D3">
            <w:pPr>
              <w:rPr>
                <w:color w:val="000000" w:themeColor="text1"/>
              </w:rPr>
            </w:pPr>
            <w:r w:rsidRPr="001247D3">
              <w:rPr>
                <w:color w:val="000000" w:themeColor="text1"/>
              </w:rPr>
              <w:t xml:space="preserve">         2,250.00 </w:t>
            </w:r>
          </w:p>
        </w:tc>
        <w:tc>
          <w:tcPr>
            <w:tcW w:w="1840" w:type="dxa"/>
            <w:noWrap/>
            <w:hideMark/>
          </w:tcPr>
          <w:p w14:paraId="681FDF40" w14:textId="77777777" w:rsidR="001247D3" w:rsidRPr="001247D3" w:rsidRDefault="001247D3">
            <w:pPr>
              <w:rPr>
                <w:color w:val="000000" w:themeColor="text1"/>
              </w:rPr>
            </w:pPr>
            <w:r w:rsidRPr="001247D3">
              <w:rPr>
                <w:color w:val="000000" w:themeColor="text1"/>
              </w:rPr>
              <w:t xml:space="preserve">               4,935.00 </w:t>
            </w:r>
          </w:p>
        </w:tc>
        <w:tc>
          <w:tcPr>
            <w:tcW w:w="1550" w:type="dxa"/>
            <w:noWrap/>
            <w:hideMark/>
          </w:tcPr>
          <w:p w14:paraId="29C47A29" w14:textId="77777777" w:rsidR="001247D3" w:rsidRPr="001247D3" w:rsidRDefault="001247D3">
            <w:pPr>
              <w:rPr>
                <w:color w:val="000000" w:themeColor="text1"/>
              </w:rPr>
            </w:pPr>
            <w:r w:rsidRPr="001247D3">
              <w:rPr>
                <w:color w:val="000000" w:themeColor="text1"/>
              </w:rPr>
              <w:t xml:space="preserve">        4,950.00 </w:t>
            </w:r>
          </w:p>
        </w:tc>
        <w:tc>
          <w:tcPr>
            <w:tcW w:w="1550" w:type="dxa"/>
            <w:noWrap/>
            <w:hideMark/>
          </w:tcPr>
          <w:p w14:paraId="718F3D8D" w14:textId="77777777" w:rsidR="001247D3" w:rsidRPr="001247D3" w:rsidRDefault="001247D3">
            <w:pPr>
              <w:rPr>
                <w:color w:val="000000" w:themeColor="text1"/>
              </w:rPr>
            </w:pPr>
            <w:r w:rsidRPr="001247D3">
              <w:rPr>
                <w:color w:val="000000" w:themeColor="text1"/>
              </w:rPr>
              <w:t xml:space="preserve">         5,175.00 </w:t>
            </w:r>
          </w:p>
        </w:tc>
        <w:tc>
          <w:tcPr>
            <w:tcW w:w="1550" w:type="dxa"/>
            <w:noWrap/>
            <w:hideMark/>
          </w:tcPr>
          <w:p w14:paraId="1F392F14" w14:textId="77777777" w:rsidR="001247D3" w:rsidRPr="001247D3" w:rsidRDefault="001247D3">
            <w:pPr>
              <w:rPr>
                <w:color w:val="000000" w:themeColor="text1"/>
              </w:rPr>
            </w:pPr>
            <w:r w:rsidRPr="001247D3">
              <w:rPr>
                <w:color w:val="000000" w:themeColor="text1"/>
              </w:rPr>
              <w:t xml:space="preserve">         5,400.00 </w:t>
            </w:r>
          </w:p>
        </w:tc>
        <w:tc>
          <w:tcPr>
            <w:tcW w:w="1677" w:type="dxa"/>
            <w:noWrap/>
            <w:hideMark/>
          </w:tcPr>
          <w:p w14:paraId="6FCFD89F" w14:textId="77777777" w:rsidR="001247D3" w:rsidRPr="001247D3" w:rsidRDefault="001247D3">
            <w:pPr>
              <w:rPr>
                <w:color w:val="000000" w:themeColor="text1"/>
              </w:rPr>
            </w:pPr>
            <w:r w:rsidRPr="001247D3">
              <w:rPr>
                <w:color w:val="000000" w:themeColor="text1"/>
              </w:rPr>
              <w:t xml:space="preserve">         22,710.00 </w:t>
            </w:r>
          </w:p>
        </w:tc>
      </w:tr>
      <w:tr w:rsidR="001247D3" w:rsidRPr="001247D3" w14:paraId="28C22B78" w14:textId="77777777" w:rsidTr="001247D3">
        <w:trPr>
          <w:trHeight w:val="250"/>
        </w:trPr>
        <w:tc>
          <w:tcPr>
            <w:tcW w:w="3235" w:type="dxa"/>
            <w:hideMark/>
          </w:tcPr>
          <w:p w14:paraId="510651A6" w14:textId="77777777" w:rsidR="001247D3" w:rsidRPr="001247D3" w:rsidRDefault="001247D3">
            <w:pPr>
              <w:rPr>
                <w:color w:val="000000" w:themeColor="text1"/>
              </w:rPr>
            </w:pPr>
            <w:r w:rsidRPr="001247D3">
              <w:rPr>
                <w:color w:val="000000" w:themeColor="text1"/>
              </w:rPr>
              <w:t>Activity 1.1.15 Integrate MDA data into DHIS2</w:t>
            </w:r>
          </w:p>
        </w:tc>
        <w:tc>
          <w:tcPr>
            <w:tcW w:w="1550" w:type="dxa"/>
            <w:noWrap/>
            <w:hideMark/>
          </w:tcPr>
          <w:p w14:paraId="7A773B25"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4B25059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6540AC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12F6D5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3823051"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484767B" w14:textId="77777777" w:rsidR="001247D3" w:rsidRPr="001247D3" w:rsidRDefault="001247D3">
            <w:pPr>
              <w:rPr>
                <w:color w:val="000000" w:themeColor="text1"/>
              </w:rPr>
            </w:pPr>
            <w:r w:rsidRPr="001247D3">
              <w:rPr>
                <w:color w:val="000000" w:themeColor="text1"/>
              </w:rPr>
              <w:t xml:space="preserve">                     -   </w:t>
            </w:r>
          </w:p>
        </w:tc>
      </w:tr>
      <w:tr w:rsidR="001247D3" w:rsidRPr="001247D3" w14:paraId="5470FC17" w14:textId="77777777" w:rsidTr="001247D3">
        <w:trPr>
          <w:trHeight w:val="250"/>
        </w:trPr>
        <w:tc>
          <w:tcPr>
            <w:tcW w:w="3235" w:type="dxa"/>
            <w:hideMark/>
          </w:tcPr>
          <w:p w14:paraId="3C0A6BD1" w14:textId="77777777" w:rsidR="001247D3" w:rsidRPr="001247D3" w:rsidRDefault="001247D3">
            <w:pPr>
              <w:rPr>
                <w:color w:val="000000" w:themeColor="text1"/>
              </w:rPr>
            </w:pPr>
            <w:r w:rsidRPr="001247D3">
              <w:rPr>
                <w:color w:val="000000" w:themeColor="text1"/>
              </w:rPr>
              <w:t>Total for Objective 1.1</w:t>
            </w:r>
          </w:p>
        </w:tc>
        <w:tc>
          <w:tcPr>
            <w:tcW w:w="1550" w:type="dxa"/>
            <w:noWrap/>
            <w:hideMark/>
          </w:tcPr>
          <w:p w14:paraId="76D706DE" w14:textId="77777777" w:rsidR="001247D3" w:rsidRPr="001247D3" w:rsidRDefault="001247D3">
            <w:pPr>
              <w:rPr>
                <w:color w:val="000000" w:themeColor="text1"/>
              </w:rPr>
            </w:pPr>
            <w:r w:rsidRPr="001247D3">
              <w:rPr>
                <w:color w:val="000000" w:themeColor="text1"/>
              </w:rPr>
              <w:t xml:space="preserve">     207,545.00 </w:t>
            </w:r>
          </w:p>
        </w:tc>
        <w:tc>
          <w:tcPr>
            <w:tcW w:w="1840" w:type="dxa"/>
            <w:noWrap/>
            <w:hideMark/>
          </w:tcPr>
          <w:p w14:paraId="322F599A" w14:textId="77777777" w:rsidR="001247D3" w:rsidRPr="001247D3" w:rsidRDefault="001247D3">
            <w:pPr>
              <w:rPr>
                <w:color w:val="000000" w:themeColor="text1"/>
              </w:rPr>
            </w:pPr>
            <w:r w:rsidRPr="001247D3">
              <w:rPr>
                <w:color w:val="000000" w:themeColor="text1"/>
              </w:rPr>
              <w:t xml:space="preserve">        1,325,500.58 </w:t>
            </w:r>
          </w:p>
        </w:tc>
        <w:tc>
          <w:tcPr>
            <w:tcW w:w="1550" w:type="dxa"/>
            <w:noWrap/>
            <w:hideMark/>
          </w:tcPr>
          <w:p w14:paraId="5D8D3299" w14:textId="77777777" w:rsidR="001247D3" w:rsidRPr="001247D3" w:rsidRDefault="001247D3">
            <w:pPr>
              <w:rPr>
                <w:color w:val="000000" w:themeColor="text1"/>
              </w:rPr>
            </w:pPr>
            <w:r w:rsidRPr="001247D3">
              <w:rPr>
                <w:color w:val="000000" w:themeColor="text1"/>
              </w:rPr>
              <w:t xml:space="preserve">    258,109.50 </w:t>
            </w:r>
          </w:p>
        </w:tc>
        <w:tc>
          <w:tcPr>
            <w:tcW w:w="1550" w:type="dxa"/>
            <w:noWrap/>
            <w:hideMark/>
          </w:tcPr>
          <w:p w14:paraId="0CDB06A1" w14:textId="77777777" w:rsidR="001247D3" w:rsidRPr="001247D3" w:rsidRDefault="001247D3">
            <w:pPr>
              <w:rPr>
                <w:color w:val="000000" w:themeColor="text1"/>
              </w:rPr>
            </w:pPr>
            <w:r w:rsidRPr="001247D3">
              <w:rPr>
                <w:color w:val="000000" w:themeColor="text1"/>
              </w:rPr>
              <w:t xml:space="preserve">     754,681.75 </w:t>
            </w:r>
          </w:p>
        </w:tc>
        <w:tc>
          <w:tcPr>
            <w:tcW w:w="1550" w:type="dxa"/>
            <w:noWrap/>
            <w:hideMark/>
          </w:tcPr>
          <w:p w14:paraId="499A094F" w14:textId="77777777" w:rsidR="001247D3" w:rsidRPr="001247D3" w:rsidRDefault="001247D3">
            <w:pPr>
              <w:rPr>
                <w:color w:val="000000" w:themeColor="text1"/>
              </w:rPr>
            </w:pPr>
            <w:r w:rsidRPr="001247D3">
              <w:rPr>
                <w:color w:val="000000" w:themeColor="text1"/>
              </w:rPr>
              <w:t xml:space="preserve">      281,574.00 </w:t>
            </w:r>
          </w:p>
        </w:tc>
        <w:tc>
          <w:tcPr>
            <w:tcW w:w="1677" w:type="dxa"/>
            <w:noWrap/>
            <w:hideMark/>
          </w:tcPr>
          <w:p w14:paraId="3563E5BB" w14:textId="77777777" w:rsidR="001247D3" w:rsidRPr="001247D3" w:rsidRDefault="001247D3">
            <w:pPr>
              <w:rPr>
                <w:color w:val="000000" w:themeColor="text1"/>
              </w:rPr>
            </w:pPr>
            <w:r w:rsidRPr="001247D3">
              <w:rPr>
                <w:color w:val="000000" w:themeColor="text1"/>
              </w:rPr>
              <w:t xml:space="preserve">     2,827,410.83 </w:t>
            </w:r>
          </w:p>
        </w:tc>
      </w:tr>
      <w:tr w:rsidR="001247D3" w:rsidRPr="001247D3" w14:paraId="20AFB92D" w14:textId="77777777" w:rsidTr="001247D3">
        <w:trPr>
          <w:trHeight w:val="260"/>
        </w:trPr>
        <w:tc>
          <w:tcPr>
            <w:tcW w:w="3235" w:type="dxa"/>
            <w:hideMark/>
          </w:tcPr>
          <w:p w14:paraId="4BEB428C" w14:textId="77777777" w:rsidR="001247D3" w:rsidRPr="001247D3" w:rsidRDefault="001247D3">
            <w:pPr>
              <w:rPr>
                <w:b/>
                <w:bCs/>
                <w:color w:val="000000" w:themeColor="text1"/>
              </w:rPr>
            </w:pPr>
            <w:r w:rsidRPr="001247D3">
              <w:rPr>
                <w:b/>
                <w:bCs/>
                <w:color w:val="000000" w:themeColor="text1"/>
              </w:rPr>
              <w:t>Objective 1.2</w:t>
            </w:r>
          </w:p>
        </w:tc>
        <w:tc>
          <w:tcPr>
            <w:tcW w:w="1550" w:type="dxa"/>
            <w:noWrap/>
            <w:hideMark/>
          </w:tcPr>
          <w:p w14:paraId="1B64D718" w14:textId="77777777" w:rsidR="001247D3" w:rsidRPr="001247D3" w:rsidRDefault="001247D3">
            <w:pPr>
              <w:rPr>
                <w:color w:val="000000" w:themeColor="text1"/>
              </w:rPr>
            </w:pPr>
            <w:r w:rsidRPr="001247D3">
              <w:rPr>
                <w:color w:val="000000" w:themeColor="text1"/>
              </w:rPr>
              <w:t> </w:t>
            </w:r>
          </w:p>
        </w:tc>
        <w:tc>
          <w:tcPr>
            <w:tcW w:w="1840" w:type="dxa"/>
            <w:noWrap/>
            <w:hideMark/>
          </w:tcPr>
          <w:p w14:paraId="069C6C38" w14:textId="77777777" w:rsidR="001247D3" w:rsidRPr="001247D3" w:rsidRDefault="001247D3">
            <w:pPr>
              <w:rPr>
                <w:color w:val="000000" w:themeColor="text1"/>
              </w:rPr>
            </w:pPr>
            <w:r w:rsidRPr="001247D3">
              <w:rPr>
                <w:color w:val="000000" w:themeColor="text1"/>
              </w:rPr>
              <w:t> </w:t>
            </w:r>
          </w:p>
        </w:tc>
        <w:tc>
          <w:tcPr>
            <w:tcW w:w="1550" w:type="dxa"/>
            <w:noWrap/>
            <w:hideMark/>
          </w:tcPr>
          <w:p w14:paraId="39F0522C" w14:textId="77777777" w:rsidR="001247D3" w:rsidRPr="001247D3" w:rsidRDefault="001247D3">
            <w:pPr>
              <w:rPr>
                <w:color w:val="000000" w:themeColor="text1"/>
              </w:rPr>
            </w:pPr>
            <w:r w:rsidRPr="001247D3">
              <w:rPr>
                <w:color w:val="000000" w:themeColor="text1"/>
              </w:rPr>
              <w:t> </w:t>
            </w:r>
          </w:p>
        </w:tc>
        <w:tc>
          <w:tcPr>
            <w:tcW w:w="1550" w:type="dxa"/>
            <w:noWrap/>
            <w:hideMark/>
          </w:tcPr>
          <w:p w14:paraId="538D33CE" w14:textId="77777777" w:rsidR="001247D3" w:rsidRPr="001247D3" w:rsidRDefault="001247D3">
            <w:pPr>
              <w:rPr>
                <w:color w:val="000000" w:themeColor="text1"/>
              </w:rPr>
            </w:pPr>
            <w:r w:rsidRPr="001247D3">
              <w:rPr>
                <w:color w:val="000000" w:themeColor="text1"/>
              </w:rPr>
              <w:t> </w:t>
            </w:r>
          </w:p>
        </w:tc>
        <w:tc>
          <w:tcPr>
            <w:tcW w:w="1550" w:type="dxa"/>
            <w:noWrap/>
            <w:hideMark/>
          </w:tcPr>
          <w:p w14:paraId="6B094D29" w14:textId="77777777" w:rsidR="001247D3" w:rsidRPr="001247D3" w:rsidRDefault="001247D3">
            <w:pPr>
              <w:rPr>
                <w:color w:val="000000" w:themeColor="text1"/>
              </w:rPr>
            </w:pPr>
            <w:r w:rsidRPr="001247D3">
              <w:rPr>
                <w:color w:val="000000" w:themeColor="text1"/>
              </w:rPr>
              <w:t> </w:t>
            </w:r>
          </w:p>
        </w:tc>
        <w:tc>
          <w:tcPr>
            <w:tcW w:w="1677" w:type="dxa"/>
            <w:noWrap/>
            <w:hideMark/>
          </w:tcPr>
          <w:p w14:paraId="5EE20A3D" w14:textId="77777777" w:rsidR="001247D3" w:rsidRPr="001247D3" w:rsidRDefault="001247D3">
            <w:pPr>
              <w:rPr>
                <w:color w:val="000000" w:themeColor="text1"/>
              </w:rPr>
            </w:pPr>
            <w:r w:rsidRPr="001247D3">
              <w:rPr>
                <w:color w:val="000000" w:themeColor="text1"/>
              </w:rPr>
              <w:t> </w:t>
            </w:r>
          </w:p>
        </w:tc>
      </w:tr>
      <w:tr w:rsidR="001247D3" w:rsidRPr="001247D3" w14:paraId="456C007F" w14:textId="77777777" w:rsidTr="001247D3">
        <w:trPr>
          <w:trHeight w:val="250"/>
        </w:trPr>
        <w:tc>
          <w:tcPr>
            <w:tcW w:w="3235" w:type="dxa"/>
            <w:hideMark/>
          </w:tcPr>
          <w:p w14:paraId="105FC639" w14:textId="77777777" w:rsidR="001247D3" w:rsidRPr="001247D3" w:rsidRDefault="001247D3">
            <w:pPr>
              <w:rPr>
                <w:color w:val="000000" w:themeColor="text1"/>
              </w:rPr>
            </w:pPr>
            <w:r w:rsidRPr="001247D3">
              <w:rPr>
                <w:color w:val="000000" w:themeColor="text1"/>
              </w:rPr>
              <w:t>Activity 1.2.1 Support health facilities to record and report through the HMIS</w:t>
            </w:r>
          </w:p>
        </w:tc>
        <w:tc>
          <w:tcPr>
            <w:tcW w:w="1550" w:type="dxa"/>
            <w:noWrap/>
            <w:hideMark/>
          </w:tcPr>
          <w:p w14:paraId="45442823"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2C49FBA" w14:textId="77777777" w:rsidR="001247D3" w:rsidRPr="001247D3" w:rsidRDefault="001247D3">
            <w:pPr>
              <w:rPr>
                <w:color w:val="000000" w:themeColor="text1"/>
              </w:rPr>
            </w:pPr>
            <w:r w:rsidRPr="001247D3">
              <w:rPr>
                <w:color w:val="000000" w:themeColor="text1"/>
              </w:rPr>
              <w:t xml:space="preserve">             28,906.50 </w:t>
            </w:r>
          </w:p>
        </w:tc>
        <w:tc>
          <w:tcPr>
            <w:tcW w:w="1550" w:type="dxa"/>
            <w:noWrap/>
            <w:hideMark/>
          </w:tcPr>
          <w:p w14:paraId="2C309AA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FAAE59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A35DC25"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3F4B4392" w14:textId="77777777" w:rsidR="001247D3" w:rsidRPr="001247D3" w:rsidRDefault="001247D3">
            <w:pPr>
              <w:rPr>
                <w:color w:val="000000" w:themeColor="text1"/>
              </w:rPr>
            </w:pPr>
            <w:r w:rsidRPr="001247D3">
              <w:rPr>
                <w:color w:val="000000" w:themeColor="text1"/>
              </w:rPr>
              <w:t xml:space="preserve">         28,906.50 </w:t>
            </w:r>
          </w:p>
        </w:tc>
      </w:tr>
      <w:tr w:rsidR="001247D3" w:rsidRPr="001247D3" w14:paraId="282099D5" w14:textId="77777777" w:rsidTr="001247D3">
        <w:trPr>
          <w:trHeight w:val="250"/>
        </w:trPr>
        <w:tc>
          <w:tcPr>
            <w:tcW w:w="3235" w:type="dxa"/>
            <w:hideMark/>
          </w:tcPr>
          <w:p w14:paraId="5B5BD46A" w14:textId="77777777" w:rsidR="001247D3" w:rsidRPr="001247D3" w:rsidRDefault="001247D3">
            <w:pPr>
              <w:rPr>
                <w:color w:val="000000" w:themeColor="text1"/>
              </w:rPr>
            </w:pPr>
            <w:r w:rsidRPr="001247D3">
              <w:rPr>
                <w:color w:val="000000" w:themeColor="text1"/>
              </w:rPr>
              <w:t>Activity 1.2.2 Pilot study into the feasibility of implementing Post-Exposure Prophylaxis for leprosy in Liberia</w:t>
            </w:r>
          </w:p>
        </w:tc>
        <w:tc>
          <w:tcPr>
            <w:tcW w:w="1550" w:type="dxa"/>
            <w:noWrap/>
            <w:hideMark/>
          </w:tcPr>
          <w:p w14:paraId="6CF0BCE6"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A8BADF3" w14:textId="77777777" w:rsidR="001247D3" w:rsidRPr="001247D3" w:rsidRDefault="001247D3">
            <w:pPr>
              <w:rPr>
                <w:color w:val="000000" w:themeColor="text1"/>
              </w:rPr>
            </w:pPr>
            <w:r w:rsidRPr="001247D3">
              <w:rPr>
                <w:color w:val="000000" w:themeColor="text1"/>
              </w:rPr>
              <w:t xml:space="preserve">             56,784.00 </w:t>
            </w:r>
          </w:p>
        </w:tc>
        <w:tc>
          <w:tcPr>
            <w:tcW w:w="1550" w:type="dxa"/>
            <w:noWrap/>
            <w:hideMark/>
          </w:tcPr>
          <w:p w14:paraId="0B9D40C9" w14:textId="77777777" w:rsidR="001247D3" w:rsidRPr="001247D3" w:rsidRDefault="001247D3">
            <w:pPr>
              <w:rPr>
                <w:color w:val="000000" w:themeColor="text1"/>
              </w:rPr>
            </w:pPr>
            <w:r w:rsidRPr="001247D3">
              <w:rPr>
                <w:color w:val="000000" w:themeColor="text1"/>
              </w:rPr>
              <w:t xml:space="preserve">      59,488.00 </w:t>
            </w:r>
          </w:p>
        </w:tc>
        <w:tc>
          <w:tcPr>
            <w:tcW w:w="1550" w:type="dxa"/>
            <w:noWrap/>
            <w:hideMark/>
          </w:tcPr>
          <w:p w14:paraId="2ACB1C0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CFE736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89D5DB4" w14:textId="77777777" w:rsidR="001247D3" w:rsidRPr="001247D3" w:rsidRDefault="001247D3">
            <w:pPr>
              <w:rPr>
                <w:color w:val="000000" w:themeColor="text1"/>
              </w:rPr>
            </w:pPr>
            <w:r w:rsidRPr="001247D3">
              <w:rPr>
                <w:color w:val="000000" w:themeColor="text1"/>
              </w:rPr>
              <w:t xml:space="preserve">        116,272.00 </w:t>
            </w:r>
          </w:p>
        </w:tc>
      </w:tr>
      <w:tr w:rsidR="001247D3" w:rsidRPr="001247D3" w14:paraId="18451401" w14:textId="77777777" w:rsidTr="001247D3">
        <w:trPr>
          <w:trHeight w:val="250"/>
        </w:trPr>
        <w:tc>
          <w:tcPr>
            <w:tcW w:w="3235" w:type="dxa"/>
            <w:hideMark/>
          </w:tcPr>
          <w:p w14:paraId="05BA593F" w14:textId="77777777" w:rsidR="001247D3" w:rsidRPr="001247D3" w:rsidRDefault="001247D3">
            <w:pPr>
              <w:rPr>
                <w:color w:val="000000" w:themeColor="text1"/>
              </w:rPr>
            </w:pPr>
            <w:r w:rsidRPr="001247D3">
              <w:rPr>
                <w:color w:val="000000" w:themeColor="text1"/>
              </w:rPr>
              <w:t>Activity 1.2.3 Include rabies and snake bite into the DHIS2</w:t>
            </w:r>
          </w:p>
        </w:tc>
        <w:tc>
          <w:tcPr>
            <w:tcW w:w="1550" w:type="dxa"/>
            <w:noWrap/>
            <w:hideMark/>
          </w:tcPr>
          <w:p w14:paraId="58FE89B2"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7F55A4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A94AC0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4998E9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2013510"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35D95B4" w14:textId="77777777" w:rsidR="001247D3" w:rsidRPr="001247D3" w:rsidRDefault="001247D3">
            <w:pPr>
              <w:rPr>
                <w:color w:val="000000" w:themeColor="text1"/>
              </w:rPr>
            </w:pPr>
            <w:r w:rsidRPr="001247D3">
              <w:rPr>
                <w:color w:val="000000" w:themeColor="text1"/>
              </w:rPr>
              <w:t xml:space="preserve">                     -   </w:t>
            </w:r>
          </w:p>
        </w:tc>
      </w:tr>
      <w:tr w:rsidR="001247D3" w:rsidRPr="001247D3" w14:paraId="46D9BFCF" w14:textId="77777777" w:rsidTr="001247D3">
        <w:trPr>
          <w:trHeight w:val="250"/>
        </w:trPr>
        <w:tc>
          <w:tcPr>
            <w:tcW w:w="3235" w:type="dxa"/>
            <w:hideMark/>
          </w:tcPr>
          <w:p w14:paraId="2D1D1646" w14:textId="77777777" w:rsidR="001247D3" w:rsidRPr="001247D3" w:rsidRDefault="001247D3">
            <w:pPr>
              <w:rPr>
                <w:color w:val="000000" w:themeColor="text1"/>
              </w:rPr>
            </w:pPr>
            <w:r w:rsidRPr="001247D3">
              <w:rPr>
                <w:color w:val="000000" w:themeColor="text1"/>
              </w:rPr>
              <w:t>Activity 1.2.4 Review, update SOP/manual for routine data quality assessments, data analysis and dissemination</w:t>
            </w:r>
          </w:p>
        </w:tc>
        <w:tc>
          <w:tcPr>
            <w:tcW w:w="1550" w:type="dxa"/>
            <w:noWrap/>
            <w:hideMark/>
          </w:tcPr>
          <w:p w14:paraId="4FEC3FD7"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559EEBA" w14:textId="77777777" w:rsidR="001247D3" w:rsidRPr="001247D3" w:rsidRDefault="001247D3">
            <w:pPr>
              <w:rPr>
                <w:color w:val="000000" w:themeColor="text1"/>
              </w:rPr>
            </w:pPr>
            <w:r w:rsidRPr="001247D3">
              <w:rPr>
                <w:color w:val="000000" w:themeColor="text1"/>
              </w:rPr>
              <w:t xml:space="preserve">                  493.50 </w:t>
            </w:r>
          </w:p>
        </w:tc>
        <w:tc>
          <w:tcPr>
            <w:tcW w:w="1550" w:type="dxa"/>
            <w:noWrap/>
            <w:hideMark/>
          </w:tcPr>
          <w:p w14:paraId="5628245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D0633F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204137F"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16CD2A5" w14:textId="77777777" w:rsidR="001247D3" w:rsidRPr="001247D3" w:rsidRDefault="001247D3">
            <w:pPr>
              <w:rPr>
                <w:color w:val="000000" w:themeColor="text1"/>
              </w:rPr>
            </w:pPr>
            <w:r w:rsidRPr="001247D3">
              <w:rPr>
                <w:color w:val="000000" w:themeColor="text1"/>
              </w:rPr>
              <w:t xml:space="preserve">              493.50 </w:t>
            </w:r>
          </w:p>
        </w:tc>
      </w:tr>
      <w:tr w:rsidR="001247D3" w:rsidRPr="001247D3" w14:paraId="20F7C7B5" w14:textId="77777777" w:rsidTr="001247D3">
        <w:trPr>
          <w:trHeight w:val="250"/>
        </w:trPr>
        <w:tc>
          <w:tcPr>
            <w:tcW w:w="3235" w:type="dxa"/>
            <w:hideMark/>
          </w:tcPr>
          <w:p w14:paraId="2AA04710" w14:textId="77777777" w:rsidR="001247D3" w:rsidRPr="001247D3" w:rsidRDefault="001247D3">
            <w:pPr>
              <w:rPr>
                <w:color w:val="000000" w:themeColor="text1"/>
              </w:rPr>
            </w:pPr>
            <w:r w:rsidRPr="001247D3">
              <w:rPr>
                <w:color w:val="000000" w:themeColor="text1"/>
              </w:rPr>
              <w:t>Activity 1.2.5 Support the HMIS division to conduct quarterly data reliability check at county level</w:t>
            </w:r>
          </w:p>
        </w:tc>
        <w:tc>
          <w:tcPr>
            <w:tcW w:w="1550" w:type="dxa"/>
            <w:noWrap/>
            <w:hideMark/>
          </w:tcPr>
          <w:p w14:paraId="61D2EE1A" w14:textId="77777777" w:rsidR="001247D3" w:rsidRPr="001247D3" w:rsidRDefault="001247D3">
            <w:pPr>
              <w:rPr>
                <w:color w:val="000000" w:themeColor="text1"/>
              </w:rPr>
            </w:pPr>
            <w:r w:rsidRPr="001247D3">
              <w:rPr>
                <w:color w:val="000000" w:themeColor="text1"/>
              </w:rPr>
              <w:t xml:space="preserve">       26,840.00 </w:t>
            </w:r>
          </w:p>
        </w:tc>
        <w:tc>
          <w:tcPr>
            <w:tcW w:w="1840" w:type="dxa"/>
            <w:noWrap/>
            <w:hideMark/>
          </w:tcPr>
          <w:p w14:paraId="74054B9C" w14:textId="77777777" w:rsidR="001247D3" w:rsidRPr="001247D3" w:rsidRDefault="001247D3">
            <w:pPr>
              <w:rPr>
                <w:color w:val="000000" w:themeColor="text1"/>
              </w:rPr>
            </w:pPr>
            <w:r w:rsidRPr="001247D3">
              <w:rPr>
                <w:color w:val="000000" w:themeColor="text1"/>
              </w:rPr>
              <w:t xml:space="preserve">             56,364.00 </w:t>
            </w:r>
          </w:p>
        </w:tc>
        <w:tc>
          <w:tcPr>
            <w:tcW w:w="1550" w:type="dxa"/>
            <w:noWrap/>
            <w:hideMark/>
          </w:tcPr>
          <w:p w14:paraId="0A329CA8" w14:textId="77777777" w:rsidR="001247D3" w:rsidRPr="001247D3" w:rsidRDefault="001247D3">
            <w:pPr>
              <w:rPr>
                <w:color w:val="000000" w:themeColor="text1"/>
              </w:rPr>
            </w:pPr>
            <w:r w:rsidRPr="001247D3">
              <w:rPr>
                <w:color w:val="000000" w:themeColor="text1"/>
              </w:rPr>
              <w:t xml:space="preserve">      59,048.00 </w:t>
            </w:r>
          </w:p>
        </w:tc>
        <w:tc>
          <w:tcPr>
            <w:tcW w:w="1550" w:type="dxa"/>
            <w:noWrap/>
            <w:hideMark/>
          </w:tcPr>
          <w:p w14:paraId="52B08B9B" w14:textId="77777777" w:rsidR="001247D3" w:rsidRPr="001247D3" w:rsidRDefault="001247D3">
            <w:pPr>
              <w:rPr>
                <w:color w:val="000000" w:themeColor="text1"/>
              </w:rPr>
            </w:pPr>
            <w:r w:rsidRPr="001247D3">
              <w:rPr>
                <w:color w:val="000000" w:themeColor="text1"/>
              </w:rPr>
              <w:t xml:space="preserve">       61,732.00 </w:t>
            </w:r>
          </w:p>
        </w:tc>
        <w:tc>
          <w:tcPr>
            <w:tcW w:w="1550" w:type="dxa"/>
            <w:noWrap/>
            <w:hideMark/>
          </w:tcPr>
          <w:p w14:paraId="59E8AA73" w14:textId="77777777" w:rsidR="001247D3" w:rsidRPr="001247D3" w:rsidRDefault="001247D3">
            <w:pPr>
              <w:rPr>
                <w:color w:val="000000" w:themeColor="text1"/>
              </w:rPr>
            </w:pPr>
            <w:r w:rsidRPr="001247D3">
              <w:rPr>
                <w:color w:val="000000" w:themeColor="text1"/>
              </w:rPr>
              <w:t xml:space="preserve">       64,416.00 </w:t>
            </w:r>
          </w:p>
        </w:tc>
        <w:tc>
          <w:tcPr>
            <w:tcW w:w="1677" w:type="dxa"/>
            <w:noWrap/>
            <w:hideMark/>
          </w:tcPr>
          <w:p w14:paraId="4DDFE241" w14:textId="77777777" w:rsidR="001247D3" w:rsidRPr="001247D3" w:rsidRDefault="001247D3">
            <w:pPr>
              <w:rPr>
                <w:color w:val="000000" w:themeColor="text1"/>
              </w:rPr>
            </w:pPr>
            <w:r w:rsidRPr="001247D3">
              <w:rPr>
                <w:color w:val="000000" w:themeColor="text1"/>
              </w:rPr>
              <w:t xml:space="preserve">        268,400.00 </w:t>
            </w:r>
          </w:p>
        </w:tc>
      </w:tr>
      <w:tr w:rsidR="001247D3" w:rsidRPr="001247D3" w14:paraId="28A5D856" w14:textId="77777777" w:rsidTr="001247D3">
        <w:trPr>
          <w:trHeight w:val="250"/>
        </w:trPr>
        <w:tc>
          <w:tcPr>
            <w:tcW w:w="3235" w:type="dxa"/>
            <w:hideMark/>
          </w:tcPr>
          <w:p w14:paraId="5CB53A67" w14:textId="77777777" w:rsidR="001247D3" w:rsidRPr="001247D3" w:rsidRDefault="001247D3">
            <w:pPr>
              <w:rPr>
                <w:color w:val="000000" w:themeColor="text1"/>
              </w:rPr>
            </w:pPr>
            <w:r w:rsidRPr="001247D3">
              <w:rPr>
                <w:color w:val="000000" w:themeColor="text1"/>
              </w:rPr>
              <w:t>Activity 1.2.6 Engage with donors’ agencies to fund identified priority operational research areas.</w:t>
            </w:r>
          </w:p>
        </w:tc>
        <w:tc>
          <w:tcPr>
            <w:tcW w:w="1550" w:type="dxa"/>
            <w:noWrap/>
            <w:hideMark/>
          </w:tcPr>
          <w:p w14:paraId="2F8E5E7B" w14:textId="77777777" w:rsidR="001247D3" w:rsidRPr="001247D3" w:rsidRDefault="001247D3">
            <w:pPr>
              <w:rPr>
                <w:color w:val="000000" w:themeColor="text1"/>
              </w:rPr>
            </w:pPr>
            <w:r w:rsidRPr="001247D3">
              <w:rPr>
                <w:color w:val="000000" w:themeColor="text1"/>
              </w:rPr>
              <w:t xml:space="preserve">         1,250.00 </w:t>
            </w:r>
          </w:p>
        </w:tc>
        <w:tc>
          <w:tcPr>
            <w:tcW w:w="1840" w:type="dxa"/>
            <w:noWrap/>
            <w:hideMark/>
          </w:tcPr>
          <w:p w14:paraId="03CB5F17" w14:textId="77777777" w:rsidR="001247D3" w:rsidRPr="001247D3" w:rsidRDefault="001247D3">
            <w:pPr>
              <w:rPr>
                <w:color w:val="000000" w:themeColor="text1"/>
              </w:rPr>
            </w:pPr>
            <w:r w:rsidRPr="001247D3">
              <w:rPr>
                <w:color w:val="000000" w:themeColor="text1"/>
              </w:rPr>
              <w:t xml:space="preserve">               1,312.50 </w:t>
            </w:r>
          </w:p>
        </w:tc>
        <w:tc>
          <w:tcPr>
            <w:tcW w:w="1550" w:type="dxa"/>
            <w:noWrap/>
            <w:hideMark/>
          </w:tcPr>
          <w:p w14:paraId="2C0BB6FF" w14:textId="77777777" w:rsidR="001247D3" w:rsidRPr="001247D3" w:rsidRDefault="001247D3">
            <w:pPr>
              <w:rPr>
                <w:color w:val="000000" w:themeColor="text1"/>
              </w:rPr>
            </w:pPr>
            <w:r w:rsidRPr="001247D3">
              <w:rPr>
                <w:color w:val="000000" w:themeColor="text1"/>
              </w:rPr>
              <w:t xml:space="preserve">        1,375.00 </w:t>
            </w:r>
          </w:p>
        </w:tc>
        <w:tc>
          <w:tcPr>
            <w:tcW w:w="1550" w:type="dxa"/>
            <w:noWrap/>
            <w:hideMark/>
          </w:tcPr>
          <w:p w14:paraId="58780C9B" w14:textId="77777777" w:rsidR="001247D3" w:rsidRPr="001247D3" w:rsidRDefault="001247D3">
            <w:pPr>
              <w:rPr>
                <w:color w:val="000000" w:themeColor="text1"/>
              </w:rPr>
            </w:pPr>
            <w:r w:rsidRPr="001247D3">
              <w:rPr>
                <w:color w:val="000000" w:themeColor="text1"/>
              </w:rPr>
              <w:t xml:space="preserve">         1,437.50 </w:t>
            </w:r>
          </w:p>
        </w:tc>
        <w:tc>
          <w:tcPr>
            <w:tcW w:w="1550" w:type="dxa"/>
            <w:noWrap/>
            <w:hideMark/>
          </w:tcPr>
          <w:p w14:paraId="10888A73" w14:textId="77777777" w:rsidR="001247D3" w:rsidRPr="001247D3" w:rsidRDefault="001247D3">
            <w:pPr>
              <w:rPr>
                <w:color w:val="000000" w:themeColor="text1"/>
              </w:rPr>
            </w:pPr>
            <w:r w:rsidRPr="001247D3">
              <w:rPr>
                <w:color w:val="000000" w:themeColor="text1"/>
              </w:rPr>
              <w:t xml:space="preserve">         1,500.00 </w:t>
            </w:r>
          </w:p>
        </w:tc>
        <w:tc>
          <w:tcPr>
            <w:tcW w:w="1677" w:type="dxa"/>
            <w:noWrap/>
            <w:hideMark/>
          </w:tcPr>
          <w:p w14:paraId="61342615" w14:textId="77777777" w:rsidR="001247D3" w:rsidRPr="001247D3" w:rsidRDefault="001247D3">
            <w:pPr>
              <w:rPr>
                <w:color w:val="000000" w:themeColor="text1"/>
              </w:rPr>
            </w:pPr>
            <w:r w:rsidRPr="001247D3">
              <w:rPr>
                <w:color w:val="000000" w:themeColor="text1"/>
              </w:rPr>
              <w:t xml:space="preserve">           6,875.00 </w:t>
            </w:r>
          </w:p>
        </w:tc>
      </w:tr>
      <w:tr w:rsidR="001247D3" w:rsidRPr="001247D3" w14:paraId="7641E7F9" w14:textId="77777777" w:rsidTr="001247D3">
        <w:trPr>
          <w:trHeight w:val="250"/>
        </w:trPr>
        <w:tc>
          <w:tcPr>
            <w:tcW w:w="3235" w:type="dxa"/>
            <w:hideMark/>
          </w:tcPr>
          <w:p w14:paraId="7D691383" w14:textId="77777777" w:rsidR="001247D3" w:rsidRPr="001247D3" w:rsidRDefault="001247D3">
            <w:pPr>
              <w:rPr>
                <w:color w:val="000000" w:themeColor="text1"/>
              </w:rPr>
            </w:pPr>
            <w:r w:rsidRPr="001247D3">
              <w:rPr>
                <w:color w:val="000000" w:themeColor="text1"/>
              </w:rPr>
              <w:t>Activity 1.2.7 Create a repository for operational research conducted within the country</w:t>
            </w:r>
          </w:p>
        </w:tc>
        <w:tc>
          <w:tcPr>
            <w:tcW w:w="1550" w:type="dxa"/>
            <w:noWrap/>
            <w:hideMark/>
          </w:tcPr>
          <w:p w14:paraId="431E723D" w14:textId="77777777" w:rsidR="001247D3" w:rsidRPr="001247D3" w:rsidRDefault="001247D3">
            <w:pPr>
              <w:rPr>
                <w:color w:val="000000" w:themeColor="text1"/>
              </w:rPr>
            </w:pPr>
            <w:r w:rsidRPr="001247D3">
              <w:rPr>
                <w:color w:val="000000" w:themeColor="text1"/>
              </w:rPr>
              <w:t xml:space="preserve">            850.00 </w:t>
            </w:r>
          </w:p>
        </w:tc>
        <w:tc>
          <w:tcPr>
            <w:tcW w:w="1840" w:type="dxa"/>
            <w:noWrap/>
            <w:hideMark/>
          </w:tcPr>
          <w:p w14:paraId="02116C80" w14:textId="77777777" w:rsidR="001247D3" w:rsidRPr="001247D3" w:rsidRDefault="001247D3">
            <w:pPr>
              <w:rPr>
                <w:color w:val="000000" w:themeColor="text1"/>
              </w:rPr>
            </w:pPr>
            <w:r w:rsidRPr="001247D3">
              <w:rPr>
                <w:color w:val="000000" w:themeColor="text1"/>
              </w:rPr>
              <w:t xml:space="preserve">                  892.50 </w:t>
            </w:r>
          </w:p>
        </w:tc>
        <w:tc>
          <w:tcPr>
            <w:tcW w:w="1550" w:type="dxa"/>
            <w:noWrap/>
            <w:hideMark/>
          </w:tcPr>
          <w:p w14:paraId="717C11E9" w14:textId="77777777" w:rsidR="001247D3" w:rsidRPr="001247D3" w:rsidRDefault="001247D3">
            <w:pPr>
              <w:rPr>
                <w:color w:val="000000" w:themeColor="text1"/>
              </w:rPr>
            </w:pPr>
            <w:r w:rsidRPr="001247D3">
              <w:rPr>
                <w:color w:val="000000" w:themeColor="text1"/>
              </w:rPr>
              <w:t xml:space="preserve">           935.00 </w:t>
            </w:r>
          </w:p>
        </w:tc>
        <w:tc>
          <w:tcPr>
            <w:tcW w:w="1550" w:type="dxa"/>
            <w:noWrap/>
            <w:hideMark/>
          </w:tcPr>
          <w:p w14:paraId="3FC80651" w14:textId="77777777" w:rsidR="001247D3" w:rsidRPr="001247D3" w:rsidRDefault="001247D3">
            <w:pPr>
              <w:rPr>
                <w:color w:val="000000" w:themeColor="text1"/>
              </w:rPr>
            </w:pPr>
            <w:r w:rsidRPr="001247D3">
              <w:rPr>
                <w:color w:val="000000" w:themeColor="text1"/>
              </w:rPr>
              <w:t xml:space="preserve">            977.50 </w:t>
            </w:r>
          </w:p>
        </w:tc>
        <w:tc>
          <w:tcPr>
            <w:tcW w:w="1550" w:type="dxa"/>
            <w:noWrap/>
            <w:hideMark/>
          </w:tcPr>
          <w:p w14:paraId="77A726C4" w14:textId="77777777" w:rsidR="001247D3" w:rsidRPr="001247D3" w:rsidRDefault="001247D3">
            <w:pPr>
              <w:rPr>
                <w:color w:val="000000" w:themeColor="text1"/>
              </w:rPr>
            </w:pPr>
            <w:r w:rsidRPr="001247D3">
              <w:rPr>
                <w:color w:val="000000" w:themeColor="text1"/>
              </w:rPr>
              <w:t xml:space="preserve">         1,020.00 </w:t>
            </w:r>
          </w:p>
        </w:tc>
        <w:tc>
          <w:tcPr>
            <w:tcW w:w="1677" w:type="dxa"/>
            <w:noWrap/>
            <w:hideMark/>
          </w:tcPr>
          <w:p w14:paraId="62872922" w14:textId="77777777" w:rsidR="001247D3" w:rsidRPr="001247D3" w:rsidRDefault="001247D3">
            <w:pPr>
              <w:rPr>
                <w:color w:val="000000" w:themeColor="text1"/>
              </w:rPr>
            </w:pPr>
            <w:r w:rsidRPr="001247D3">
              <w:rPr>
                <w:color w:val="000000" w:themeColor="text1"/>
              </w:rPr>
              <w:t xml:space="preserve">           4,675.00 </w:t>
            </w:r>
          </w:p>
        </w:tc>
      </w:tr>
      <w:tr w:rsidR="001247D3" w:rsidRPr="001247D3" w14:paraId="61800543" w14:textId="77777777" w:rsidTr="001247D3">
        <w:trPr>
          <w:trHeight w:val="250"/>
        </w:trPr>
        <w:tc>
          <w:tcPr>
            <w:tcW w:w="3235" w:type="dxa"/>
            <w:hideMark/>
          </w:tcPr>
          <w:p w14:paraId="596D2781" w14:textId="77777777" w:rsidR="001247D3" w:rsidRPr="001247D3" w:rsidRDefault="001247D3">
            <w:pPr>
              <w:rPr>
                <w:color w:val="000000" w:themeColor="text1"/>
              </w:rPr>
            </w:pPr>
            <w:r w:rsidRPr="001247D3">
              <w:rPr>
                <w:color w:val="000000" w:themeColor="text1"/>
              </w:rPr>
              <w:t xml:space="preserve">Activity 1.2.8 Coordinate with research institutes in Liberia to conduct more research and trainings </w:t>
            </w:r>
          </w:p>
        </w:tc>
        <w:tc>
          <w:tcPr>
            <w:tcW w:w="1550" w:type="dxa"/>
            <w:noWrap/>
            <w:hideMark/>
          </w:tcPr>
          <w:p w14:paraId="4B915701" w14:textId="77777777" w:rsidR="001247D3" w:rsidRPr="001247D3" w:rsidRDefault="001247D3">
            <w:pPr>
              <w:rPr>
                <w:color w:val="000000" w:themeColor="text1"/>
              </w:rPr>
            </w:pPr>
            <w:r w:rsidRPr="001247D3">
              <w:rPr>
                <w:color w:val="000000" w:themeColor="text1"/>
              </w:rPr>
              <w:t xml:space="preserve">         2,500.00 </w:t>
            </w:r>
          </w:p>
        </w:tc>
        <w:tc>
          <w:tcPr>
            <w:tcW w:w="1840" w:type="dxa"/>
            <w:noWrap/>
            <w:hideMark/>
          </w:tcPr>
          <w:p w14:paraId="21C3A4B8" w14:textId="77777777" w:rsidR="001247D3" w:rsidRPr="001247D3" w:rsidRDefault="001247D3">
            <w:pPr>
              <w:rPr>
                <w:color w:val="000000" w:themeColor="text1"/>
              </w:rPr>
            </w:pPr>
            <w:r w:rsidRPr="001247D3">
              <w:rPr>
                <w:color w:val="000000" w:themeColor="text1"/>
              </w:rPr>
              <w:t xml:space="preserve">             19,834.50 </w:t>
            </w:r>
          </w:p>
        </w:tc>
        <w:tc>
          <w:tcPr>
            <w:tcW w:w="1550" w:type="dxa"/>
            <w:noWrap/>
            <w:hideMark/>
          </w:tcPr>
          <w:p w14:paraId="6992FB23" w14:textId="77777777" w:rsidR="001247D3" w:rsidRPr="001247D3" w:rsidRDefault="001247D3">
            <w:pPr>
              <w:rPr>
                <w:color w:val="000000" w:themeColor="text1"/>
              </w:rPr>
            </w:pPr>
            <w:r w:rsidRPr="001247D3">
              <w:rPr>
                <w:color w:val="000000" w:themeColor="text1"/>
              </w:rPr>
              <w:t xml:space="preserve">        2,750.00 </w:t>
            </w:r>
          </w:p>
        </w:tc>
        <w:tc>
          <w:tcPr>
            <w:tcW w:w="1550" w:type="dxa"/>
            <w:noWrap/>
            <w:hideMark/>
          </w:tcPr>
          <w:p w14:paraId="46B954D1" w14:textId="77777777" w:rsidR="001247D3" w:rsidRPr="001247D3" w:rsidRDefault="001247D3">
            <w:pPr>
              <w:rPr>
                <w:color w:val="000000" w:themeColor="text1"/>
              </w:rPr>
            </w:pPr>
            <w:r w:rsidRPr="001247D3">
              <w:rPr>
                <w:color w:val="000000" w:themeColor="text1"/>
              </w:rPr>
              <w:t xml:space="preserve">         2,875.00 </w:t>
            </w:r>
          </w:p>
        </w:tc>
        <w:tc>
          <w:tcPr>
            <w:tcW w:w="1550" w:type="dxa"/>
            <w:noWrap/>
            <w:hideMark/>
          </w:tcPr>
          <w:p w14:paraId="4EF7AD5E" w14:textId="77777777" w:rsidR="001247D3" w:rsidRPr="001247D3" w:rsidRDefault="001247D3">
            <w:pPr>
              <w:rPr>
                <w:color w:val="000000" w:themeColor="text1"/>
              </w:rPr>
            </w:pPr>
            <w:r w:rsidRPr="001247D3">
              <w:rPr>
                <w:color w:val="000000" w:themeColor="text1"/>
              </w:rPr>
              <w:t xml:space="preserve">         3,000.00 </w:t>
            </w:r>
          </w:p>
        </w:tc>
        <w:tc>
          <w:tcPr>
            <w:tcW w:w="1677" w:type="dxa"/>
            <w:noWrap/>
            <w:hideMark/>
          </w:tcPr>
          <w:p w14:paraId="0EC2C804" w14:textId="77777777" w:rsidR="001247D3" w:rsidRPr="001247D3" w:rsidRDefault="001247D3">
            <w:pPr>
              <w:rPr>
                <w:color w:val="000000" w:themeColor="text1"/>
              </w:rPr>
            </w:pPr>
            <w:r w:rsidRPr="001247D3">
              <w:rPr>
                <w:color w:val="000000" w:themeColor="text1"/>
              </w:rPr>
              <w:t xml:space="preserve">         30,959.50 </w:t>
            </w:r>
          </w:p>
        </w:tc>
      </w:tr>
      <w:tr w:rsidR="001247D3" w:rsidRPr="001247D3" w14:paraId="6E064E07" w14:textId="77777777" w:rsidTr="001247D3">
        <w:trPr>
          <w:trHeight w:val="250"/>
        </w:trPr>
        <w:tc>
          <w:tcPr>
            <w:tcW w:w="3235" w:type="dxa"/>
            <w:hideMark/>
          </w:tcPr>
          <w:p w14:paraId="0756C3F2" w14:textId="77777777" w:rsidR="001247D3" w:rsidRPr="001247D3" w:rsidRDefault="001247D3">
            <w:pPr>
              <w:rPr>
                <w:color w:val="000000" w:themeColor="text1"/>
              </w:rPr>
            </w:pPr>
            <w:r w:rsidRPr="001247D3">
              <w:rPr>
                <w:color w:val="000000" w:themeColor="text1"/>
              </w:rPr>
              <w:t xml:space="preserve">Activity 1.2.9 Data analysis training for 336 county Health Team  Members forNTD intervention at all level  </w:t>
            </w:r>
          </w:p>
        </w:tc>
        <w:tc>
          <w:tcPr>
            <w:tcW w:w="1550" w:type="dxa"/>
            <w:noWrap/>
            <w:hideMark/>
          </w:tcPr>
          <w:p w14:paraId="26A7BDE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0C2D4075" w14:textId="77777777" w:rsidR="001247D3" w:rsidRPr="001247D3" w:rsidRDefault="001247D3">
            <w:pPr>
              <w:rPr>
                <w:color w:val="000000" w:themeColor="text1"/>
              </w:rPr>
            </w:pPr>
            <w:r w:rsidRPr="001247D3">
              <w:rPr>
                <w:color w:val="000000" w:themeColor="text1"/>
              </w:rPr>
              <w:t xml:space="preserve">             58,201.50 </w:t>
            </w:r>
          </w:p>
        </w:tc>
        <w:tc>
          <w:tcPr>
            <w:tcW w:w="1550" w:type="dxa"/>
            <w:noWrap/>
            <w:hideMark/>
          </w:tcPr>
          <w:p w14:paraId="3F0E6D7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78976F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FA4F52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65DF82A" w14:textId="77777777" w:rsidR="001247D3" w:rsidRPr="001247D3" w:rsidRDefault="001247D3">
            <w:pPr>
              <w:rPr>
                <w:color w:val="000000" w:themeColor="text1"/>
              </w:rPr>
            </w:pPr>
            <w:r w:rsidRPr="001247D3">
              <w:rPr>
                <w:color w:val="000000" w:themeColor="text1"/>
              </w:rPr>
              <w:t xml:space="preserve">         58,201.50 </w:t>
            </w:r>
          </w:p>
        </w:tc>
      </w:tr>
      <w:tr w:rsidR="001247D3" w:rsidRPr="001247D3" w14:paraId="1D1A6DBE" w14:textId="77777777" w:rsidTr="001247D3">
        <w:trPr>
          <w:trHeight w:val="250"/>
        </w:trPr>
        <w:tc>
          <w:tcPr>
            <w:tcW w:w="3235" w:type="dxa"/>
            <w:hideMark/>
          </w:tcPr>
          <w:p w14:paraId="02EC5C88" w14:textId="77777777" w:rsidR="001247D3" w:rsidRPr="001247D3" w:rsidRDefault="001247D3">
            <w:pPr>
              <w:rPr>
                <w:color w:val="000000" w:themeColor="text1"/>
              </w:rPr>
            </w:pPr>
            <w:r w:rsidRPr="001247D3">
              <w:rPr>
                <w:color w:val="000000" w:themeColor="text1"/>
              </w:rPr>
              <w:t>Activity 1.2.10 Collaborate with training/research institutions to conduct NTDs research</w:t>
            </w:r>
          </w:p>
        </w:tc>
        <w:tc>
          <w:tcPr>
            <w:tcW w:w="1550" w:type="dxa"/>
            <w:noWrap/>
            <w:hideMark/>
          </w:tcPr>
          <w:p w14:paraId="40A675CB" w14:textId="77777777" w:rsidR="001247D3" w:rsidRPr="001247D3" w:rsidRDefault="001247D3">
            <w:pPr>
              <w:rPr>
                <w:color w:val="000000" w:themeColor="text1"/>
              </w:rPr>
            </w:pPr>
            <w:r w:rsidRPr="001247D3">
              <w:rPr>
                <w:color w:val="000000" w:themeColor="text1"/>
              </w:rPr>
              <w:t xml:space="preserve">     122,987.00 </w:t>
            </w:r>
          </w:p>
        </w:tc>
        <w:tc>
          <w:tcPr>
            <w:tcW w:w="1840" w:type="dxa"/>
            <w:noWrap/>
            <w:hideMark/>
          </w:tcPr>
          <w:p w14:paraId="4D01C2EA" w14:textId="77777777" w:rsidR="001247D3" w:rsidRPr="001247D3" w:rsidRDefault="001247D3">
            <w:pPr>
              <w:rPr>
                <w:color w:val="000000" w:themeColor="text1"/>
              </w:rPr>
            </w:pPr>
            <w:r w:rsidRPr="001247D3">
              <w:rPr>
                <w:color w:val="000000" w:themeColor="text1"/>
              </w:rPr>
              <w:t xml:space="preserve">           454,949.25 </w:t>
            </w:r>
          </w:p>
        </w:tc>
        <w:tc>
          <w:tcPr>
            <w:tcW w:w="1550" w:type="dxa"/>
            <w:noWrap/>
            <w:hideMark/>
          </w:tcPr>
          <w:p w14:paraId="579F7781" w14:textId="77777777" w:rsidR="001247D3" w:rsidRPr="001247D3" w:rsidRDefault="001247D3">
            <w:pPr>
              <w:rPr>
                <w:color w:val="000000" w:themeColor="text1"/>
              </w:rPr>
            </w:pPr>
            <w:r w:rsidRPr="001247D3">
              <w:rPr>
                <w:color w:val="000000" w:themeColor="text1"/>
              </w:rPr>
              <w:t xml:space="preserve">    135,285.70 </w:t>
            </w:r>
          </w:p>
        </w:tc>
        <w:tc>
          <w:tcPr>
            <w:tcW w:w="1550" w:type="dxa"/>
            <w:noWrap/>
            <w:hideMark/>
          </w:tcPr>
          <w:p w14:paraId="1BB86A4E" w14:textId="77777777" w:rsidR="001247D3" w:rsidRPr="001247D3" w:rsidRDefault="001247D3">
            <w:pPr>
              <w:rPr>
                <w:color w:val="000000" w:themeColor="text1"/>
              </w:rPr>
            </w:pPr>
            <w:r w:rsidRPr="001247D3">
              <w:rPr>
                <w:color w:val="000000" w:themeColor="text1"/>
              </w:rPr>
              <w:t xml:space="preserve">     176,038.55 </w:t>
            </w:r>
          </w:p>
        </w:tc>
        <w:tc>
          <w:tcPr>
            <w:tcW w:w="1550" w:type="dxa"/>
            <w:noWrap/>
            <w:hideMark/>
          </w:tcPr>
          <w:p w14:paraId="0CD2EF08" w14:textId="77777777" w:rsidR="001247D3" w:rsidRPr="001247D3" w:rsidRDefault="001247D3">
            <w:pPr>
              <w:rPr>
                <w:color w:val="000000" w:themeColor="text1"/>
              </w:rPr>
            </w:pPr>
            <w:r w:rsidRPr="001247D3">
              <w:rPr>
                <w:color w:val="000000" w:themeColor="text1"/>
              </w:rPr>
              <w:t xml:space="preserve">      127,227.60 </w:t>
            </w:r>
          </w:p>
        </w:tc>
        <w:tc>
          <w:tcPr>
            <w:tcW w:w="1677" w:type="dxa"/>
            <w:noWrap/>
            <w:hideMark/>
          </w:tcPr>
          <w:p w14:paraId="1328BE55" w14:textId="77777777" w:rsidR="001247D3" w:rsidRPr="001247D3" w:rsidRDefault="001247D3">
            <w:pPr>
              <w:rPr>
                <w:color w:val="000000" w:themeColor="text1"/>
              </w:rPr>
            </w:pPr>
            <w:r w:rsidRPr="001247D3">
              <w:rPr>
                <w:color w:val="000000" w:themeColor="text1"/>
              </w:rPr>
              <w:t xml:space="preserve">     1,016,488.10 </w:t>
            </w:r>
          </w:p>
        </w:tc>
      </w:tr>
      <w:tr w:rsidR="001247D3" w:rsidRPr="001247D3" w14:paraId="4873C0E7" w14:textId="77777777" w:rsidTr="001247D3">
        <w:trPr>
          <w:trHeight w:val="250"/>
        </w:trPr>
        <w:tc>
          <w:tcPr>
            <w:tcW w:w="3235" w:type="dxa"/>
            <w:hideMark/>
          </w:tcPr>
          <w:p w14:paraId="19F0C19B" w14:textId="77777777" w:rsidR="001247D3" w:rsidRPr="001247D3" w:rsidRDefault="001247D3">
            <w:pPr>
              <w:rPr>
                <w:color w:val="000000" w:themeColor="text1"/>
              </w:rPr>
            </w:pPr>
            <w:r w:rsidRPr="001247D3">
              <w:rPr>
                <w:color w:val="000000" w:themeColor="text1"/>
              </w:rPr>
              <w:t>Total for Objective 1.2</w:t>
            </w:r>
          </w:p>
        </w:tc>
        <w:tc>
          <w:tcPr>
            <w:tcW w:w="1550" w:type="dxa"/>
            <w:noWrap/>
            <w:hideMark/>
          </w:tcPr>
          <w:p w14:paraId="444017E6" w14:textId="77777777" w:rsidR="001247D3" w:rsidRPr="001247D3" w:rsidRDefault="001247D3">
            <w:pPr>
              <w:rPr>
                <w:color w:val="000000" w:themeColor="text1"/>
              </w:rPr>
            </w:pPr>
            <w:r w:rsidRPr="001247D3">
              <w:rPr>
                <w:color w:val="000000" w:themeColor="text1"/>
              </w:rPr>
              <w:t xml:space="preserve">     154,427.00 </w:t>
            </w:r>
          </w:p>
        </w:tc>
        <w:tc>
          <w:tcPr>
            <w:tcW w:w="1840" w:type="dxa"/>
            <w:noWrap/>
            <w:hideMark/>
          </w:tcPr>
          <w:p w14:paraId="69E19C0F" w14:textId="77777777" w:rsidR="001247D3" w:rsidRPr="001247D3" w:rsidRDefault="001247D3">
            <w:pPr>
              <w:rPr>
                <w:color w:val="000000" w:themeColor="text1"/>
              </w:rPr>
            </w:pPr>
            <w:r w:rsidRPr="001247D3">
              <w:rPr>
                <w:color w:val="000000" w:themeColor="text1"/>
              </w:rPr>
              <w:t xml:space="preserve">           677,738.25 </w:t>
            </w:r>
          </w:p>
        </w:tc>
        <w:tc>
          <w:tcPr>
            <w:tcW w:w="1550" w:type="dxa"/>
            <w:noWrap/>
            <w:hideMark/>
          </w:tcPr>
          <w:p w14:paraId="0F2CCC8F" w14:textId="77777777" w:rsidR="001247D3" w:rsidRPr="001247D3" w:rsidRDefault="001247D3">
            <w:pPr>
              <w:rPr>
                <w:color w:val="000000" w:themeColor="text1"/>
              </w:rPr>
            </w:pPr>
            <w:r w:rsidRPr="001247D3">
              <w:rPr>
                <w:color w:val="000000" w:themeColor="text1"/>
              </w:rPr>
              <w:t xml:space="preserve">    258,881.70 </w:t>
            </w:r>
          </w:p>
        </w:tc>
        <w:tc>
          <w:tcPr>
            <w:tcW w:w="1550" w:type="dxa"/>
            <w:noWrap/>
            <w:hideMark/>
          </w:tcPr>
          <w:p w14:paraId="44B04D03" w14:textId="77777777" w:rsidR="001247D3" w:rsidRPr="001247D3" w:rsidRDefault="001247D3">
            <w:pPr>
              <w:rPr>
                <w:color w:val="000000" w:themeColor="text1"/>
              </w:rPr>
            </w:pPr>
            <w:r w:rsidRPr="001247D3">
              <w:rPr>
                <w:color w:val="000000" w:themeColor="text1"/>
              </w:rPr>
              <w:t xml:space="preserve">     243,060.55 </w:t>
            </w:r>
          </w:p>
        </w:tc>
        <w:tc>
          <w:tcPr>
            <w:tcW w:w="1550" w:type="dxa"/>
            <w:noWrap/>
            <w:hideMark/>
          </w:tcPr>
          <w:p w14:paraId="3A87355F" w14:textId="77777777" w:rsidR="001247D3" w:rsidRPr="001247D3" w:rsidRDefault="001247D3">
            <w:pPr>
              <w:rPr>
                <w:color w:val="000000" w:themeColor="text1"/>
              </w:rPr>
            </w:pPr>
            <w:r w:rsidRPr="001247D3">
              <w:rPr>
                <w:color w:val="000000" w:themeColor="text1"/>
              </w:rPr>
              <w:t xml:space="preserve">      197,163.60 </w:t>
            </w:r>
          </w:p>
        </w:tc>
        <w:tc>
          <w:tcPr>
            <w:tcW w:w="1677" w:type="dxa"/>
            <w:noWrap/>
            <w:hideMark/>
          </w:tcPr>
          <w:p w14:paraId="701749B6" w14:textId="77777777" w:rsidR="001247D3" w:rsidRPr="001247D3" w:rsidRDefault="001247D3">
            <w:pPr>
              <w:rPr>
                <w:color w:val="000000" w:themeColor="text1"/>
              </w:rPr>
            </w:pPr>
            <w:r w:rsidRPr="001247D3">
              <w:rPr>
                <w:color w:val="000000" w:themeColor="text1"/>
              </w:rPr>
              <w:t xml:space="preserve">     1,531,271.10 </w:t>
            </w:r>
          </w:p>
        </w:tc>
      </w:tr>
      <w:tr w:rsidR="001247D3" w:rsidRPr="001247D3" w14:paraId="27A320E1" w14:textId="77777777" w:rsidTr="001247D3">
        <w:trPr>
          <w:trHeight w:val="260"/>
        </w:trPr>
        <w:tc>
          <w:tcPr>
            <w:tcW w:w="3235" w:type="dxa"/>
            <w:hideMark/>
          </w:tcPr>
          <w:p w14:paraId="53122581" w14:textId="77777777" w:rsidR="001247D3" w:rsidRPr="001247D3" w:rsidRDefault="001247D3">
            <w:pPr>
              <w:rPr>
                <w:b/>
                <w:bCs/>
                <w:color w:val="000000" w:themeColor="text1"/>
              </w:rPr>
            </w:pPr>
            <w:r w:rsidRPr="001247D3">
              <w:rPr>
                <w:b/>
                <w:bCs/>
                <w:color w:val="000000" w:themeColor="text1"/>
              </w:rPr>
              <w:t>Objective 1.3</w:t>
            </w:r>
          </w:p>
        </w:tc>
        <w:tc>
          <w:tcPr>
            <w:tcW w:w="1550" w:type="dxa"/>
            <w:noWrap/>
            <w:hideMark/>
          </w:tcPr>
          <w:p w14:paraId="7A359B81" w14:textId="77777777" w:rsidR="001247D3" w:rsidRPr="001247D3" w:rsidRDefault="001247D3">
            <w:pPr>
              <w:rPr>
                <w:color w:val="000000" w:themeColor="text1"/>
              </w:rPr>
            </w:pPr>
            <w:r w:rsidRPr="001247D3">
              <w:rPr>
                <w:color w:val="000000" w:themeColor="text1"/>
              </w:rPr>
              <w:t> </w:t>
            </w:r>
          </w:p>
        </w:tc>
        <w:tc>
          <w:tcPr>
            <w:tcW w:w="1840" w:type="dxa"/>
            <w:noWrap/>
            <w:hideMark/>
          </w:tcPr>
          <w:p w14:paraId="759B954D" w14:textId="77777777" w:rsidR="001247D3" w:rsidRPr="001247D3" w:rsidRDefault="001247D3">
            <w:pPr>
              <w:rPr>
                <w:color w:val="000000" w:themeColor="text1"/>
              </w:rPr>
            </w:pPr>
            <w:r w:rsidRPr="001247D3">
              <w:rPr>
                <w:color w:val="000000" w:themeColor="text1"/>
              </w:rPr>
              <w:t> </w:t>
            </w:r>
          </w:p>
        </w:tc>
        <w:tc>
          <w:tcPr>
            <w:tcW w:w="1550" w:type="dxa"/>
            <w:noWrap/>
            <w:hideMark/>
          </w:tcPr>
          <w:p w14:paraId="6CBBAB79" w14:textId="77777777" w:rsidR="001247D3" w:rsidRPr="001247D3" w:rsidRDefault="001247D3">
            <w:pPr>
              <w:rPr>
                <w:color w:val="000000" w:themeColor="text1"/>
              </w:rPr>
            </w:pPr>
            <w:r w:rsidRPr="001247D3">
              <w:rPr>
                <w:color w:val="000000" w:themeColor="text1"/>
              </w:rPr>
              <w:t> </w:t>
            </w:r>
          </w:p>
        </w:tc>
        <w:tc>
          <w:tcPr>
            <w:tcW w:w="1550" w:type="dxa"/>
            <w:noWrap/>
            <w:hideMark/>
          </w:tcPr>
          <w:p w14:paraId="76AE2E93" w14:textId="77777777" w:rsidR="001247D3" w:rsidRPr="001247D3" w:rsidRDefault="001247D3">
            <w:pPr>
              <w:rPr>
                <w:color w:val="000000" w:themeColor="text1"/>
              </w:rPr>
            </w:pPr>
            <w:r w:rsidRPr="001247D3">
              <w:rPr>
                <w:color w:val="000000" w:themeColor="text1"/>
              </w:rPr>
              <w:t> </w:t>
            </w:r>
          </w:p>
        </w:tc>
        <w:tc>
          <w:tcPr>
            <w:tcW w:w="1550" w:type="dxa"/>
            <w:noWrap/>
            <w:hideMark/>
          </w:tcPr>
          <w:p w14:paraId="133DB3B8" w14:textId="77777777" w:rsidR="001247D3" w:rsidRPr="001247D3" w:rsidRDefault="001247D3">
            <w:pPr>
              <w:rPr>
                <w:color w:val="000000" w:themeColor="text1"/>
              </w:rPr>
            </w:pPr>
            <w:r w:rsidRPr="001247D3">
              <w:rPr>
                <w:color w:val="000000" w:themeColor="text1"/>
              </w:rPr>
              <w:t> </w:t>
            </w:r>
          </w:p>
        </w:tc>
        <w:tc>
          <w:tcPr>
            <w:tcW w:w="1677" w:type="dxa"/>
            <w:noWrap/>
            <w:hideMark/>
          </w:tcPr>
          <w:p w14:paraId="41244620" w14:textId="77777777" w:rsidR="001247D3" w:rsidRPr="001247D3" w:rsidRDefault="001247D3">
            <w:pPr>
              <w:rPr>
                <w:color w:val="000000" w:themeColor="text1"/>
              </w:rPr>
            </w:pPr>
            <w:r w:rsidRPr="001247D3">
              <w:rPr>
                <w:color w:val="000000" w:themeColor="text1"/>
              </w:rPr>
              <w:t> </w:t>
            </w:r>
          </w:p>
        </w:tc>
      </w:tr>
      <w:tr w:rsidR="001247D3" w:rsidRPr="001247D3" w14:paraId="30F2B87B" w14:textId="77777777" w:rsidTr="001247D3">
        <w:trPr>
          <w:trHeight w:val="500"/>
        </w:trPr>
        <w:tc>
          <w:tcPr>
            <w:tcW w:w="3235" w:type="dxa"/>
            <w:hideMark/>
          </w:tcPr>
          <w:p w14:paraId="383116C1" w14:textId="77777777" w:rsidR="001247D3" w:rsidRPr="001247D3" w:rsidRDefault="001247D3">
            <w:pPr>
              <w:rPr>
                <w:color w:val="000000" w:themeColor="text1"/>
              </w:rPr>
            </w:pPr>
            <w:r w:rsidRPr="001247D3">
              <w:rPr>
                <w:color w:val="000000" w:themeColor="text1"/>
              </w:rPr>
              <w:t>Activity 1.3.1 Mainstream NTD commodities into the paper based and electronic Logistics Management Information Systems (eLMIS) platform</w:t>
            </w:r>
          </w:p>
        </w:tc>
        <w:tc>
          <w:tcPr>
            <w:tcW w:w="1550" w:type="dxa"/>
            <w:noWrap/>
            <w:hideMark/>
          </w:tcPr>
          <w:p w14:paraId="4E42BABC" w14:textId="77777777" w:rsidR="001247D3" w:rsidRPr="001247D3" w:rsidRDefault="001247D3">
            <w:pPr>
              <w:rPr>
                <w:color w:val="000000" w:themeColor="text1"/>
              </w:rPr>
            </w:pPr>
            <w:r w:rsidRPr="001247D3">
              <w:rPr>
                <w:color w:val="000000" w:themeColor="text1"/>
              </w:rPr>
              <w:t xml:space="preserve">       28,235.00 </w:t>
            </w:r>
          </w:p>
        </w:tc>
        <w:tc>
          <w:tcPr>
            <w:tcW w:w="1840" w:type="dxa"/>
            <w:noWrap/>
            <w:hideMark/>
          </w:tcPr>
          <w:p w14:paraId="7102A938"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E22AAE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303269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AEBBA4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0553C30" w14:textId="77777777" w:rsidR="001247D3" w:rsidRPr="001247D3" w:rsidRDefault="001247D3">
            <w:pPr>
              <w:rPr>
                <w:color w:val="000000" w:themeColor="text1"/>
              </w:rPr>
            </w:pPr>
            <w:r w:rsidRPr="001247D3">
              <w:rPr>
                <w:color w:val="000000" w:themeColor="text1"/>
              </w:rPr>
              <w:t xml:space="preserve">         28,235.00 </w:t>
            </w:r>
          </w:p>
        </w:tc>
      </w:tr>
      <w:tr w:rsidR="001247D3" w:rsidRPr="001247D3" w14:paraId="6FF2212B" w14:textId="77777777" w:rsidTr="001247D3">
        <w:trPr>
          <w:trHeight w:val="250"/>
        </w:trPr>
        <w:tc>
          <w:tcPr>
            <w:tcW w:w="3235" w:type="dxa"/>
            <w:hideMark/>
          </w:tcPr>
          <w:p w14:paraId="6A9C259E" w14:textId="77777777" w:rsidR="001247D3" w:rsidRPr="001247D3" w:rsidRDefault="001247D3">
            <w:pPr>
              <w:rPr>
                <w:color w:val="000000" w:themeColor="text1"/>
              </w:rPr>
            </w:pPr>
            <w:r w:rsidRPr="001247D3">
              <w:rPr>
                <w:color w:val="000000" w:themeColor="text1"/>
              </w:rPr>
              <w:t>Activity 1.3.2 Include  NTD supplies on  CMS platform</w:t>
            </w:r>
          </w:p>
        </w:tc>
        <w:tc>
          <w:tcPr>
            <w:tcW w:w="1550" w:type="dxa"/>
            <w:noWrap/>
            <w:hideMark/>
          </w:tcPr>
          <w:p w14:paraId="035BFD90" w14:textId="77777777" w:rsidR="001247D3" w:rsidRPr="001247D3" w:rsidRDefault="001247D3">
            <w:pPr>
              <w:rPr>
                <w:color w:val="000000" w:themeColor="text1"/>
              </w:rPr>
            </w:pPr>
            <w:r w:rsidRPr="001247D3">
              <w:rPr>
                <w:color w:val="000000" w:themeColor="text1"/>
              </w:rPr>
              <w:t xml:space="preserve">            370.00 </w:t>
            </w:r>
          </w:p>
        </w:tc>
        <w:tc>
          <w:tcPr>
            <w:tcW w:w="1840" w:type="dxa"/>
            <w:noWrap/>
            <w:hideMark/>
          </w:tcPr>
          <w:p w14:paraId="7B1B24A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B59DC0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159FB3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4063EB3"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EA01FD6" w14:textId="77777777" w:rsidR="001247D3" w:rsidRPr="001247D3" w:rsidRDefault="001247D3">
            <w:pPr>
              <w:rPr>
                <w:color w:val="000000" w:themeColor="text1"/>
              </w:rPr>
            </w:pPr>
            <w:r w:rsidRPr="001247D3">
              <w:rPr>
                <w:color w:val="000000" w:themeColor="text1"/>
              </w:rPr>
              <w:t xml:space="preserve">              370.00 </w:t>
            </w:r>
          </w:p>
        </w:tc>
      </w:tr>
      <w:tr w:rsidR="001247D3" w:rsidRPr="001247D3" w14:paraId="5B94DA79" w14:textId="77777777" w:rsidTr="001247D3">
        <w:trPr>
          <w:trHeight w:val="250"/>
        </w:trPr>
        <w:tc>
          <w:tcPr>
            <w:tcW w:w="3235" w:type="dxa"/>
            <w:hideMark/>
          </w:tcPr>
          <w:p w14:paraId="36EF52F3" w14:textId="77777777" w:rsidR="001247D3" w:rsidRPr="001247D3" w:rsidRDefault="001247D3">
            <w:pPr>
              <w:rPr>
                <w:color w:val="000000" w:themeColor="text1"/>
              </w:rPr>
            </w:pPr>
            <w:r w:rsidRPr="001247D3">
              <w:rPr>
                <w:color w:val="000000" w:themeColor="text1"/>
              </w:rPr>
              <w:t>Activity 1.3.3 Integrate pharmacovigilance guideline training into the NTDs training for health workers</w:t>
            </w:r>
          </w:p>
        </w:tc>
        <w:tc>
          <w:tcPr>
            <w:tcW w:w="1550" w:type="dxa"/>
            <w:noWrap/>
            <w:hideMark/>
          </w:tcPr>
          <w:p w14:paraId="164E1683" w14:textId="77777777" w:rsidR="001247D3" w:rsidRPr="001247D3" w:rsidRDefault="001247D3">
            <w:pPr>
              <w:rPr>
                <w:color w:val="000000" w:themeColor="text1"/>
              </w:rPr>
            </w:pPr>
            <w:r w:rsidRPr="001247D3">
              <w:rPr>
                <w:color w:val="000000" w:themeColor="text1"/>
              </w:rPr>
              <w:t xml:space="preserve">         2,015.00 </w:t>
            </w:r>
          </w:p>
        </w:tc>
        <w:tc>
          <w:tcPr>
            <w:tcW w:w="1840" w:type="dxa"/>
            <w:noWrap/>
            <w:hideMark/>
          </w:tcPr>
          <w:p w14:paraId="4CC2581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6BA1C2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CD808E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6DA2084"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391E544D" w14:textId="77777777" w:rsidR="001247D3" w:rsidRPr="001247D3" w:rsidRDefault="001247D3">
            <w:pPr>
              <w:rPr>
                <w:color w:val="000000" w:themeColor="text1"/>
              </w:rPr>
            </w:pPr>
            <w:r w:rsidRPr="001247D3">
              <w:rPr>
                <w:color w:val="000000" w:themeColor="text1"/>
              </w:rPr>
              <w:t xml:space="preserve">           2,015.00 </w:t>
            </w:r>
          </w:p>
        </w:tc>
      </w:tr>
      <w:tr w:rsidR="001247D3" w:rsidRPr="001247D3" w14:paraId="5004E947" w14:textId="77777777" w:rsidTr="001247D3">
        <w:trPr>
          <w:trHeight w:val="250"/>
        </w:trPr>
        <w:tc>
          <w:tcPr>
            <w:tcW w:w="3235" w:type="dxa"/>
            <w:hideMark/>
          </w:tcPr>
          <w:p w14:paraId="788E3F40" w14:textId="77777777" w:rsidR="001247D3" w:rsidRPr="001247D3" w:rsidRDefault="001247D3">
            <w:pPr>
              <w:rPr>
                <w:color w:val="000000" w:themeColor="text1"/>
              </w:rPr>
            </w:pPr>
            <w:r w:rsidRPr="001247D3">
              <w:rPr>
                <w:color w:val="000000" w:themeColor="text1"/>
              </w:rPr>
              <w:t>Activity 1.3.4 Procure CM-NTDs and MDA medicines (including anti-venom, vaccines) and commodities for CM-NTDs</w:t>
            </w:r>
          </w:p>
        </w:tc>
        <w:tc>
          <w:tcPr>
            <w:tcW w:w="1550" w:type="dxa"/>
            <w:noWrap/>
            <w:hideMark/>
          </w:tcPr>
          <w:p w14:paraId="041D7EA7" w14:textId="77777777" w:rsidR="001247D3" w:rsidRPr="001247D3" w:rsidRDefault="001247D3">
            <w:pPr>
              <w:rPr>
                <w:color w:val="000000" w:themeColor="text1"/>
              </w:rPr>
            </w:pPr>
            <w:r w:rsidRPr="001247D3">
              <w:rPr>
                <w:color w:val="000000" w:themeColor="text1"/>
              </w:rPr>
              <w:t xml:space="preserve">       73,010.00 </w:t>
            </w:r>
          </w:p>
        </w:tc>
        <w:tc>
          <w:tcPr>
            <w:tcW w:w="1840" w:type="dxa"/>
            <w:noWrap/>
            <w:hideMark/>
          </w:tcPr>
          <w:p w14:paraId="7A907EA4" w14:textId="77777777" w:rsidR="001247D3" w:rsidRPr="001247D3" w:rsidRDefault="001247D3">
            <w:pPr>
              <w:rPr>
                <w:color w:val="000000" w:themeColor="text1"/>
              </w:rPr>
            </w:pPr>
            <w:r w:rsidRPr="001247D3">
              <w:rPr>
                <w:color w:val="000000" w:themeColor="text1"/>
              </w:rPr>
              <w:t xml:space="preserve">           153,321.00 </w:t>
            </w:r>
          </w:p>
        </w:tc>
        <w:tc>
          <w:tcPr>
            <w:tcW w:w="1550" w:type="dxa"/>
            <w:noWrap/>
            <w:hideMark/>
          </w:tcPr>
          <w:p w14:paraId="14575FB4" w14:textId="77777777" w:rsidR="001247D3" w:rsidRPr="001247D3" w:rsidRDefault="001247D3">
            <w:pPr>
              <w:rPr>
                <w:color w:val="000000" w:themeColor="text1"/>
              </w:rPr>
            </w:pPr>
            <w:r w:rsidRPr="001247D3">
              <w:rPr>
                <w:color w:val="000000" w:themeColor="text1"/>
              </w:rPr>
              <w:t xml:space="preserve">    160,622.00 </w:t>
            </w:r>
          </w:p>
        </w:tc>
        <w:tc>
          <w:tcPr>
            <w:tcW w:w="1550" w:type="dxa"/>
            <w:noWrap/>
            <w:hideMark/>
          </w:tcPr>
          <w:p w14:paraId="76FF3542" w14:textId="77777777" w:rsidR="001247D3" w:rsidRPr="001247D3" w:rsidRDefault="001247D3">
            <w:pPr>
              <w:rPr>
                <w:color w:val="000000" w:themeColor="text1"/>
              </w:rPr>
            </w:pPr>
            <w:r w:rsidRPr="001247D3">
              <w:rPr>
                <w:color w:val="000000" w:themeColor="text1"/>
              </w:rPr>
              <w:t xml:space="preserve">     167,923.00 </w:t>
            </w:r>
          </w:p>
        </w:tc>
        <w:tc>
          <w:tcPr>
            <w:tcW w:w="1550" w:type="dxa"/>
            <w:noWrap/>
            <w:hideMark/>
          </w:tcPr>
          <w:p w14:paraId="37AB2002" w14:textId="77777777" w:rsidR="001247D3" w:rsidRPr="001247D3" w:rsidRDefault="001247D3">
            <w:pPr>
              <w:rPr>
                <w:color w:val="000000" w:themeColor="text1"/>
              </w:rPr>
            </w:pPr>
            <w:r w:rsidRPr="001247D3">
              <w:rPr>
                <w:color w:val="000000" w:themeColor="text1"/>
              </w:rPr>
              <w:t xml:space="preserve">      175,224.00 </w:t>
            </w:r>
          </w:p>
        </w:tc>
        <w:tc>
          <w:tcPr>
            <w:tcW w:w="1677" w:type="dxa"/>
            <w:noWrap/>
            <w:hideMark/>
          </w:tcPr>
          <w:p w14:paraId="3AF7D075" w14:textId="77777777" w:rsidR="001247D3" w:rsidRPr="001247D3" w:rsidRDefault="001247D3">
            <w:pPr>
              <w:rPr>
                <w:color w:val="000000" w:themeColor="text1"/>
              </w:rPr>
            </w:pPr>
            <w:r w:rsidRPr="001247D3">
              <w:rPr>
                <w:color w:val="000000" w:themeColor="text1"/>
              </w:rPr>
              <w:t xml:space="preserve">        730,100.00 </w:t>
            </w:r>
          </w:p>
        </w:tc>
      </w:tr>
      <w:tr w:rsidR="001247D3" w:rsidRPr="001247D3" w14:paraId="5250D03B" w14:textId="77777777" w:rsidTr="001247D3">
        <w:trPr>
          <w:trHeight w:val="250"/>
        </w:trPr>
        <w:tc>
          <w:tcPr>
            <w:tcW w:w="3235" w:type="dxa"/>
            <w:hideMark/>
          </w:tcPr>
          <w:p w14:paraId="67761B49" w14:textId="77777777" w:rsidR="001247D3" w:rsidRPr="001247D3" w:rsidRDefault="001247D3">
            <w:pPr>
              <w:rPr>
                <w:color w:val="000000" w:themeColor="text1"/>
              </w:rPr>
            </w:pPr>
            <w:r w:rsidRPr="001247D3">
              <w:rPr>
                <w:color w:val="000000" w:themeColor="text1"/>
              </w:rPr>
              <w:t>Activity 1.3.5 Preposition NTDs medicines    for MDA and CM activities within the counties</w:t>
            </w:r>
          </w:p>
        </w:tc>
        <w:tc>
          <w:tcPr>
            <w:tcW w:w="1550" w:type="dxa"/>
            <w:noWrap/>
            <w:hideMark/>
          </w:tcPr>
          <w:p w14:paraId="3901BF33" w14:textId="77777777" w:rsidR="001247D3" w:rsidRPr="001247D3" w:rsidRDefault="001247D3">
            <w:pPr>
              <w:rPr>
                <w:color w:val="000000" w:themeColor="text1"/>
              </w:rPr>
            </w:pPr>
            <w:r w:rsidRPr="001247D3">
              <w:rPr>
                <w:color w:val="000000" w:themeColor="text1"/>
              </w:rPr>
              <w:t xml:space="preserve">         2,900.00 </w:t>
            </w:r>
          </w:p>
        </w:tc>
        <w:tc>
          <w:tcPr>
            <w:tcW w:w="1840" w:type="dxa"/>
            <w:noWrap/>
            <w:hideMark/>
          </w:tcPr>
          <w:p w14:paraId="1310CECA" w14:textId="77777777" w:rsidR="001247D3" w:rsidRPr="001247D3" w:rsidRDefault="001247D3">
            <w:pPr>
              <w:rPr>
                <w:color w:val="000000" w:themeColor="text1"/>
              </w:rPr>
            </w:pPr>
            <w:r w:rsidRPr="001247D3">
              <w:rPr>
                <w:color w:val="000000" w:themeColor="text1"/>
              </w:rPr>
              <w:t xml:space="preserve">               6,090.00 </w:t>
            </w:r>
          </w:p>
        </w:tc>
        <w:tc>
          <w:tcPr>
            <w:tcW w:w="1550" w:type="dxa"/>
            <w:noWrap/>
            <w:hideMark/>
          </w:tcPr>
          <w:p w14:paraId="06D9C4E6" w14:textId="77777777" w:rsidR="001247D3" w:rsidRPr="001247D3" w:rsidRDefault="001247D3">
            <w:pPr>
              <w:rPr>
                <w:color w:val="000000" w:themeColor="text1"/>
              </w:rPr>
            </w:pPr>
            <w:r w:rsidRPr="001247D3">
              <w:rPr>
                <w:color w:val="000000" w:themeColor="text1"/>
              </w:rPr>
              <w:t xml:space="preserve">        6,380.00 </w:t>
            </w:r>
          </w:p>
        </w:tc>
        <w:tc>
          <w:tcPr>
            <w:tcW w:w="1550" w:type="dxa"/>
            <w:noWrap/>
            <w:hideMark/>
          </w:tcPr>
          <w:p w14:paraId="6B6350CB" w14:textId="77777777" w:rsidR="001247D3" w:rsidRPr="001247D3" w:rsidRDefault="001247D3">
            <w:pPr>
              <w:rPr>
                <w:color w:val="000000" w:themeColor="text1"/>
              </w:rPr>
            </w:pPr>
            <w:r w:rsidRPr="001247D3">
              <w:rPr>
                <w:color w:val="000000" w:themeColor="text1"/>
              </w:rPr>
              <w:t xml:space="preserve">         6,670.00 </w:t>
            </w:r>
          </w:p>
        </w:tc>
        <w:tc>
          <w:tcPr>
            <w:tcW w:w="1550" w:type="dxa"/>
            <w:noWrap/>
            <w:hideMark/>
          </w:tcPr>
          <w:p w14:paraId="5C1F6026" w14:textId="77777777" w:rsidR="001247D3" w:rsidRPr="001247D3" w:rsidRDefault="001247D3">
            <w:pPr>
              <w:rPr>
                <w:color w:val="000000" w:themeColor="text1"/>
              </w:rPr>
            </w:pPr>
            <w:r w:rsidRPr="001247D3">
              <w:rPr>
                <w:color w:val="000000" w:themeColor="text1"/>
              </w:rPr>
              <w:t xml:space="preserve">         6,960.00 </w:t>
            </w:r>
          </w:p>
        </w:tc>
        <w:tc>
          <w:tcPr>
            <w:tcW w:w="1677" w:type="dxa"/>
            <w:noWrap/>
            <w:hideMark/>
          </w:tcPr>
          <w:p w14:paraId="3AB87AEE" w14:textId="77777777" w:rsidR="001247D3" w:rsidRPr="001247D3" w:rsidRDefault="001247D3">
            <w:pPr>
              <w:rPr>
                <w:color w:val="000000" w:themeColor="text1"/>
              </w:rPr>
            </w:pPr>
            <w:r w:rsidRPr="001247D3">
              <w:rPr>
                <w:color w:val="000000" w:themeColor="text1"/>
              </w:rPr>
              <w:t xml:space="preserve">         29,000.00 </w:t>
            </w:r>
          </w:p>
        </w:tc>
      </w:tr>
      <w:tr w:rsidR="001247D3" w:rsidRPr="001247D3" w14:paraId="3DDDC844" w14:textId="77777777" w:rsidTr="001247D3">
        <w:trPr>
          <w:trHeight w:val="250"/>
        </w:trPr>
        <w:tc>
          <w:tcPr>
            <w:tcW w:w="3235" w:type="dxa"/>
            <w:hideMark/>
          </w:tcPr>
          <w:p w14:paraId="01514420" w14:textId="77777777" w:rsidR="001247D3" w:rsidRPr="001247D3" w:rsidRDefault="001247D3">
            <w:pPr>
              <w:rPr>
                <w:color w:val="000000" w:themeColor="text1"/>
              </w:rPr>
            </w:pPr>
            <w:r w:rsidRPr="001247D3">
              <w:rPr>
                <w:color w:val="000000" w:themeColor="text1"/>
              </w:rPr>
              <w:t>Activity 1.3.6 HMIS to produce monthly dashboard for NTDs cases reported through the DHIS2</w:t>
            </w:r>
          </w:p>
        </w:tc>
        <w:tc>
          <w:tcPr>
            <w:tcW w:w="1550" w:type="dxa"/>
            <w:noWrap/>
            <w:hideMark/>
          </w:tcPr>
          <w:p w14:paraId="25AF2730" w14:textId="77777777" w:rsidR="001247D3" w:rsidRPr="001247D3" w:rsidRDefault="001247D3">
            <w:pPr>
              <w:rPr>
                <w:color w:val="000000" w:themeColor="text1"/>
              </w:rPr>
            </w:pPr>
            <w:r w:rsidRPr="001247D3">
              <w:rPr>
                <w:color w:val="000000" w:themeColor="text1"/>
              </w:rPr>
              <w:t xml:space="preserve">            300.00 </w:t>
            </w:r>
          </w:p>
        </w:tc>
        <w:tc>
          <w:tcPr>
            <w:tcW w:w="1840" w:type="dxa"/>
            <w:noWrap/>
            <w:hideMark/>
          </w:tcPr>
          <w:p w14:paraId="4B7F32AE" w14:textId="77777777" w:rsidR="001247D3" w:rsidRPr="001247D3" w:rsidRDefault="001247D3">
            <w:pPr>
              <w:rPr>
                <w:color w:val="000000" w:themeColor="text1"/>
              </w:rPr>
            </w:pPr>
            <w:r w:rsidRPr="001247D3">
              <w:rPr>
                <w:color w:val="000000" w:themeColor="text1"/>
              </w:rPr>
              <w:t xml:space="preserve">                  630.00 </w:t>
            </w:r>
          </w:p>
        </w:tc>
        <w:tc>
          <w:tcPr>
            <w:tcW w:w="1550" w:type="dxa"/>
            <w:noWrap/>
            <w:hideMark/>
          </w:tcPr>
          <w:p w14:paraId="69C8252C" w14:textId="77777777" w:rsidR="001247D3" w:rsidRPr="001247D3" w:rsidRDefault="001247D3">
            <w:pPr>
              <w:rPr>
                <w:color w:val="000000" w:themeColor="text1"/>
              </w:rPr>
            </w:pPr>
            <w:r w:rsidRPr="001247D3">
              <w:rPr>
                <w:color w:val="000000" w:themeColor="text1"/>
              </w:rPr>
              <w:t xml:space="preserve">           660.00 </w:t>
            </w:r>
          </w:p>
        </w:tc>
        <w:tc>
          <w:tcPr>
            <w:tcW w:w="1550" w:type="dxa"/>
            <w:noWrap/>
            <w:hideMark/>
          </w:tcPr>
          <w:p w14:paraId="3E46F6FB" w14:textId="77777777" w:rsidR="001247D3" w:rsidRPr="001247D3" w:rsidRDefault="001247D3">
            <w:pPr>
              <w:rPr>
                <w:color w:val="000000" w:themeColor="text1"/>
              </w:rPr>
            </w:pPr>
            <w:r w:rsidRPr="001247D3">
              <w:rPr>
                <w:color w:val="000000" w:themeColor="text1"/>
              </w:rPr>
              <w:t xml:space="preserve">            690.00 </w:t>
            </w:r>
          </w:p>
        </w:tc>
        <w:tc>
          <w:tcPr>
            <w:tcW w:w="1550" w:type="dxa"/>
            <w:noWrap/>
            <w:hideMark/>
          </w:tcPr>
          <w:p w14:paraId="437DC789" w14:textId="77777777" w:rsidR="001247D3" w:rsidRPr="001247D3" w:rsidRDefault="001247D3">
            <w:pPr>
              <w:rPr>
                <w:color w:val="000000" w:themeColor="text1"/>
              </w:rPr>
            </w:pPr>
            <w:r w:rsidRPr="001247D3">
              <w:rPr>
                <w:color w:val="000000" w:themeColor="text1"/>
              </w:rPr>
              <w:t xml:space="preserve">            720.00 </w:t>
            </w:r>
          </w:p>
        </w:tc>
        <w:tc>
          <w:tcPr>
            <w:tcW w:w="1677" w:type="dxa"/>
            <w:noWrap/>
            <w:hideMark/>
          </w:tcPr>
          <w:p w14:paraId="4B5CB021" w14:textId="77777777" w:rsidR="001247D3" w:rsidRPr="001247D3" w:rsidRDefault="001247D3">
            <w:pPr>
              <w:rPr>
                <w:color w:val="000000" w:themeColor="text1"/>
              </w:rPr>
            </w:pPr>
            <w:r w:rsidRPr="001247D3">
              <w:rPr>
                <w:color w:val="000000" w:themeColor="text1"/>
              </w:rPr>
              <w:t xml:space="preserve">           3,000.00 </w:t>
            </w:r>
          </w:p>
        </w:tc>
      </w:tr>
      <w:tr w:rsidR="001247D3" w:rsidRPr="001247D3" w14:paraId="2A8E2DE9" w14:textId="77777777" w:rsidTr="001247D3">
        <w:trPr>
          <w:trHeight w:val="250"/>
        </w:trPr>
        <w:tc>
          <w:tcPr>
            <w:tcW w:w="3235" w:type="dxa"/>
            <w:hideMark/>
          </w:tcPr>
          <w:p w14:paraId="0058B039" w14:textId="77777777" w:rsidR="001247D3" w:rsidRPr="001247D3" w:rsidRDefault="001247D3">
            <w:pPr>
              <w:rPr>
                <w:color w:val="000000" w:themeColor="text1"/>
              </w:rPr>
            </w:pPr>
            <w:r w:rsidRPr="001247D3">
              <w:rPr>
                <w:color w:val="000000" w:themeColor="text1"/>
              </w:rPr>
              <w:t>Activity 1.3.7 Use the dashboard as guide to conduct integrated  supervision with the CM monthly supervision.</w:t>
            </w:r>
          </w:p>
        </w:tc>
        <w:tc>
          <w:tcPr>
            <w:tcW w:w="1550" w:type="dxa"/>
            <w:noWrap/>
            <w:hideMark/>
          </w:tcPr>
          <w:p w14:paraId="656D342D" w14:textId="77777777" w:rsidR="001247D3" w:rsidRPr="001247D3" w:rsidRDefault="001247D3">
            <w:pPr>
              <w:rPr>
                <w:color w:val="000000" w:themeColor="text1"/>
              </w:rPr>
            </w:pPr>
            <w:r w:rsidRPr="001247D3">
              <w:rPr>
                <w:color w:val="000000" w:themeColor="text1"/>
              </w:rPr>
              <w:t xml:space="preserve">     100,782.00 </w:t>
            </w:r>
          </w:p>
        </w:tc>
        <w:tc>
          <w:tcPr>
            <w:tcW w:w="1840" w:type="dxa"/>
            <w:noWrap/>
            <w:hideMark/>
          </w:tcPr>
          <w:p w14:paraId="29778867" w14:textId="77777777" w:rsidR="001247D3" w:rsidRPr="001247D3" w:rsidRDefault="001247D3">
            <w:pPr>
              <w:rPr>
                <w:color w:val="000000" w:themeColor="text1"/>
              </w:rPr>
            </w:pPr>
            <w:r w:rsidRPr="001247D3">
              <w:rPr>
                <w:color w:val="000000" w:themeColor="text1"/>
              </w:rPr>
              <w:t xml:space="preserve">           211,642.20 </w:t>
            </w:r>
          </w:p>
        </w:tc>
        <w:tc>
          <w:tcPr>
            <w:tcW w:w="1550" w:type="dxa"/>
            <w:noWrap/>
            <w:hideMark/>
          </w:tcPr>
          <w:p w14:paraId="69B8A86A" w14:textId="77777777" w:rsidR="001247D3" w:rsidRPr="001247D3" w:rsidRDefault="001247D3">
            <w:pPr>
              <w:rPr>
                <w:color w:val="000000" w:themeColor="text1"/>
              </w:rPr>
            </w:pPr>
            <w:r w:rsidRPr="001247D3">
              <w:rPr>
                <w:color w:val="000000" w:themeColor="text1"/>
              </w:rPr>
              <w:t xml:space="preserve">    221,720.40 </w:t>
            </w:r>
          </w:p>
        </w:tc>
        <w:tc>
          <w:tcPr>
            <w:tcW w:w="1550" w:type="dxa"/>
            <w:noWrap/>
            <w:hideMark/>
          </w:tcPr>
          <w:p w14:paraId="6C21D1E8" w14:textId="77777777" w:rsidR="001247D3" w:rsidRPr="001247D3" w:rsidRDefault="001247D3">
            <w:pPr>
              <w:rPr>
                <w:color w:val="000000" w:themeColor="text1"/>
              </w:rPr>
            </w:pPr>
            <w:r w:rsidRPr="001247D3">
              <w:rPr>
                <w:color w:val="000000" w:themeColor="text1"/>
              </w:rPr>
              <w:t xml:space="preserve">     231,798.60 </w:t>
            </w:r>
          </w:p>
        </w:tc>
        <w:tc>
          <w:tcPr>
            <w:tcW w:w="1550" w:type="dxa"/>
            <w:noWrap/>
            <w:hideMark/>
          </w:tcPr>
          <w:p w14:paraId="687EA498" w14:textId="77777777" w:rsidR="001247D3" w:rsidRPr="001247D3" w:rsidRDefault="001247D3">
            <w:pPr>
              <w:rPr>
                <w:color w:val="000000" w:themeColor="text1"/>
              </w:rPr>
            </w:pPr>
            <w:r w:rsidRPr="001247D3">
              <w:rPr>
                <w:color w:val="000000" w:themeColor="text1"/>
              </w:rPr>
              <w:t xml:space="preserve">      241,876.80 </w:t>
            </w:r>
          </w:p>
        </w:tc>
        <w:tc>
          <w:tcPr>
            <w:tcW w:w="1677" w:type="dxa"/>
            <w:noWrap/>
            <w:hideMark/>
          </w:tcPr>
          <w:p w14:paraId="5D7D4A09" w14:textId="77777777" w:rsidR="001247D3" w:rsidRPr="001247D3" w:rsidRDefault="001247D3">
            <w:pPr>
              <w:rPr>
                <w:color w:val="000000" w:themeColor="text1"/>
              </w:rPr>
            </w:pPr>
            <w:r w:rsidRPr="001247D3">
              <w:rPr>
                <w:color w:val="000000" w:themeColor="text1"/>
              </w:rPr>
              <w:t xml:space="preserve">     1,007,820.00 </w:t>
            </w:r>
          </w:p>
        </w:tc>
      </w:tr>
      <w:tr w:rsidR="001247D3" w:rsidRPr="001247D3" w14:paraId="3C553402" w14:textId="77777777" w:rsidTr="001247D3">
        <w:trPr>
          <w:trHeight w:val="250"/>
        </w:trPr>
        <w:tc>
          <w:tcPr>
            <w:tcW w:w="3235" w:type="dxa"/>
            <w:hideMark/>
          </w:tcPr>
          <w:p w14:paraId="2B841A0A" w14:textId="77777777" w:rsidR="001247D3" w:rsidRPr="001247D3" w:rsidRDefault="001247D3">
            <w:pPr>
              <w:rPr>
                <w:color w:val="000000" w:themeColor="text1"/>
              </w:rPr>
            </w:pPr>
            <w:r w:rsidRPr="001247D3">
              <w:rPr>
                <w:color w:val="000000" w:themeColor="text1"/>
              </w:rPr>
              <w:t>Activity 1.3.8 Conduct CM quarterly supervision at the national  level</w:t>
            </w:r>
          </w:p>
        </w:tc>
        <w:tc>
          <w:tcPr>
            <w:tcW w:w="1550" w:type="dxa"/>
            <w:noWrap/>
            <w:hideMark/>
          </w:tcPr>
          <w:p w14:paraId="05E7B5AC" w14:textId="77777777" w:rsidR="001247D3" w:rsidRPr="001247D3" w:rsidRDefault="001247D3">
            <w:pPr>
              <w:rPr>
                <w:color w:val="000000" w:themeColor="text1"/>
              </w:rPr>
            </w:pPr>
            <w:r w:rsidRPr="001247D3">
              <w:rPr>
                <w:color w:val="000000" w:themeColor="text1"/>
              </w:rPr>
              <w:t xml:space="preserve">       37,780.00 </w:t>
            </w:r>
          </w:p>
        </w:tc>
        <w:tc>
          <w:tcPr>
            <w:tcW w:w="1840" w:type="dxa"/>
            <w:noWrap/>
            <w:hideMark/>
          </w:tcPr>
          <w:p w14:paraId="25313844" w14:textId="77777777" w:rsidR="001247D3" w:rsidRPr="001247D3" w:rsidRDefault="001247D3">
            <w:pPr>
              <w:rPr>
                <w:color w:val="000000" w:themeColor="text1"/>
              </w:rPr>
            </w:pPr>
            <w:r w:rsidRPr="001247D3">
              <w:rPr>
                <w:color w:val="000000" w:themeColor="text1"/>
              </w:rPr>
              <w:t xml:space="preserve">             79,338.00 </w:t>
            </w:r>
          </w:p>
        </w:tc>
        <w:tc>
          <w:tcPr>
            <w:tcW w:w="1550" w:type="dxa"/>
            <w:noWrap/>
            <w:hideMark/>
          </w:tcPr>
          <w:p w14:paraId="6C4845B1" w14:textId="77777777" w:rsidR="001247D3" w:rsidRPr="001247D3" w:rsidRDefault="001247D3">
            <w:pPr>
              <w:rPr>
                <w:color w:val="000000" w:themeColor="text1"/>
              </w:rPr>
            </w:pPr>
            <w:r w:rsidRPr="001247D3">
              <w:rPr>
                <w:color w:val="000000" w:themeColor="text1"/>
              </w:rPr>
              <w:t xml:space="preserve">      83,116.00 </w:t>
            </w:r>
          </w:p>
        </w:tc>
        <w:tc>
          <w:tcPr>
            <w:tcW w:w="1550" w:type="dxa"/>
            <w:noWrap/>
            <w:hideMark/>
          </w:tcPr>
          <w:p w14:paraId="2BA691F6" w14:textId="77777777" w:rsidR="001247D3" w:rsidRPr="001247D3" w:rsidRDefault="001247D3">
            <w:pPr>
              <w:rPr>
                <w:color w:val="000000" w:themeColor="text1"/>
              </w:rPr>
            </w:pPr>
            <w:r w:rsidRPr="001247D3">
              <w:rPr>
                <w:color w:val="000000" w:themeColor="text1"/>
              </w:rPr>
              <w:t xml:space="preserve">       86,894.00 </w:t>
            </w:r>
          </w:p>
        </w:tc>
        <w:tc>
          <w:tcPr>
            <w:tcW w:w="1550" w:type="dxa"/>
            <w:noWrap/>
            <w:hideMark/>
          </w:tcPr>
          <w:p w14:paraId="303A4B2E" w14:textId="77777777" w:rsidR="001247D3" w:rsidRPr="001247D3" w:rsidRDefault="001247D3">
            <w:pPr>
              <w:rPr>
                <w:color w:val="000000" w:themeColor="text1"/>
              </w:rPr>
            </w:pPr>
            <w:r w:rsidRPr="001247D3">
              <w:rPr>
                <w:color w:val="000000" w:themeColor="text1"/>
              </w:rPr>
              <w:t xml:space="preserve">       90,672.00 </w:t>
            </w:r>
          </w:p>
        </w:tc>
        <w:tc>
          <w:tcPr>
            <w:tcW w:w="1677" w:type="dxa"/>
            <w:noWrap/>
            <w:hideMark/>
          </w:tcPr>
          <w:p w14:paraId="4763021F" w14:textId="77777777" w:rsidR="001247D3" w:rsidRPr="001247D3" w:rsidRDefault="001247D3">
            <w:pPr>
              <w:rPr>
                <w:color w:val="000000" w:themeColor="text1"/>
              </w:rPr>
            </w:pPr>
            <w:r w:rsidRPr="001247D3">
              <w:rPr>
                <w:color w:val="000000" w:themeColor="text1"/>
              </w:rPr>
              <w:t xml:space="preserve">        377,800.00 </w:t>
            </w:r>
          </w:p>
        </w:tc>
      </w:tr>
      <w:tr w:rsidR="001247D3" w:rsidRPr="001247D3" w14:paraId="1CF24D9B" w14:textId="77777777" w:rsidTr="001247D3">
        <w:trPr>
          <w:trHeight w:val="250"/>
        </w:trPr>
        <w:tc>
          <w:tcPr>
            <w:tcW w:w="3235" w:type="dxa"/>
            <w:hideMark/>
          </w:tcPr>
          <w:p w14:paraId="288CEBE0" w14:textId="77777777" w:rsidR="001247D3" w:rsidRPr="001247D3" w:rsidRDefault="001247D3">
            <w:pPr>
              <w:rPr>
                <w:color w:val="000000" w:themeColor="text1"/>
              </w:rPr>
            </w:pPr>
            <w:r w:rsidRPr="001247D3">
              <w:rPr>
                <w:color w:val="000000" w:themeColor="text1"/>
              </w:rPr>
              <w:t>Activity 1.3.10 Conduct supportive supervision and mentorship through the joint integrated supportive supervision mechanism</w:t>
            </w:r>
          </w:p>
        </w:tc>
        <w:tc>
          <w:tcPr>
            <w:tcW w:w="1550" w:type="dxa"/>
            <w:noWrap/>
            <w:hideMark/>
          </w:tcPr>
          <w:p w14:paraId="4141C56B" w14:textId="77777777" w:rsidR="001247D3" w:rsidRPr="001247D3" w:rsidRDefault="001247D3">
            <w:pPr>
              <w:rPr>
                <w:color w:val="000000" w:themeColor="text1"/>
              </w:rPr>
            </w:pPr>
            <w:r w:rsidRPr="001247D3">
              <w:rPr>
                <w:color w:val="000000" w:themeColor="text1"/>
              </w:rPr>
              <w:t xml:space="preserve">       45,000.00 </w:t>
            </w:r>
          </w:p>
        </w:tc>
        <w:tc>
          <w:tcPr>
            <w:tcW w:w="1840" w:type="dxa"/>
            <w:noWrap/>
            <w:hideMark/>
          </w:tcPr>
          <w:p w14:paraId="133F79EF" w14:textId="77777777" w:rsidR="001247D3" w:rsidRPr="001247D3" w:rsidRDefault="001247D3">
            <w:pPr>
              <w:rPr>
                <w:color w:val="000000" w:themeColor="text1"/>
              </w:rPr>
            </w:pPr>
            <w:r w:rsidRPr="001247D3">
              <w:rPr>
                <w:color w:val="000000" w:themeColor="text1"/>
              </w:rPr>
              <w:t xml:space="preserve">             94,500.00 </w:t>
            </w:r>
          </w:p>
        </w:tc>
        <w:tc>
          <w:tcPr>
            <w:tcW w:w="1550" w:type="dxa"/>
            <w:noWrap/>
            <w:hideMark/>
          </w:tcPr>
          <w:p w14:paraId="0535740F" w14:textId="77777777" w:rsidR="001247D3" w:rsidRPr="001247D3" w:rsidRDefault="001247D3">
            <w:pPr>
              <w:rPr>
                <w:color w:val="000000" w:themeColor="text1"/>
              </w:rPr>
            </w:pPr>
            <w:r w:rsidRPr="001247D3">
              <w:rPr>
                <w:color w:val="000000" w:themeColor="text1"/>
              </w:rPr>
              <w:t xml:space="preserve">      99,000.00 </w:t>
            </w:r>
          </w:p>
        </w:tc>
        <w:tc>
          <w:tcPr>
            <w:tcW w:w="1550" w:type="dxa"/>
            <w:noWrap/>
            <w:hideMark/>
          </w:tcPr>
          <w:p w14:paraId="6EB219B2" w14:textId="77777777" w:rsidR="001247D3" w:rsidRPr="001247D3" w:rsidRDefault="001247D3">
            <w:pPr>
              <w:rPr>
                <w:color w:val="000000" w:themeColor="text1"/>
              </w:rPr>
            </w:pPr>
            <w:r w:rsidRPr="001247D3">
              <w:rPr>
                <w:color w:val="000000" w:themeColor="text1"/>
              </w:rPr>
              <w:t xml:space="preserve">     103,500.00 </w:t>
            </w:r>
          </w:p>
        </w:tc>
        <w:tc>
          <w:tcPr>
            <w:tcW w:w="1550" w:type="dxa"/>
            <w:noWrap/>
            <w:hideMark/>
          </w:tcPr>
          <w:p w14:paraId="4190AEFC" w14:textId="77777777" w:rsidR="001247D3" w:rsidRPr="001247D3" w:rsidRDefault="001247D3">
            <w:pPr>
              <w:rPr>
                <w:color w:val="000000" w:themeColor="text1"/>
              </w:rPr>
            </w:pPr>
            <w:r w:rsidRPr="001247D3">
              <w:rPr>
                <w:color w:val="000000" w:themeColor="text1"/>
              </w:rPr>
              <w:t xml:space="preserve">      108,000.00 </w:t>
            </w:r>
          </w:p>
        </w:tc>
        <w:tc>
          <w:tcPr>
            <w:tcW w:w="1677" w:type="dxa"/>
            <w:noWrap/>
            <w:hideMark/>
          </w:tcPr>
          <w:p w14:paraId="6695D3FC" w14:textId="77777777" w:rsidR="001247D3" w:rsidRPr="001247D3" w:rsidRDefault="001247D3">
            <w:pPr>
              <w:rPr>
                <w:color w:val="000000" w:themeColor="text1"/>
              </w:rPr>
            </w:pPr>
            <w:r w:rsidRPr="001247D3">
              <w:rPr>
                <w:color w:val="000000" w:themeColor="text1"/>
              </w:rPr>
              <w:t xml:space="preserve">        450,000.00 </w:t>
            </w:r>
          </w:p>
        </w:tc>
      </w:tr>
      <w:tr w:rsidR="001247D3" w:rsidRPr="001247D3" w14:paraId="72720194" w14:textId="77777777" w:rsidTr="001247D3">
        <w:trPr>
          <w:trHeight w:val="250"/>
        </w:trPr>
        <w:tc>
          <w:tcPr>
            <w:tcW w:w="3235" w:type="dxa"/>
            <w:hideMark/>
          </w:tcPr>
          <w:p w14:paraId="1697EBBC" w14:textId="77777777" w:rsidR="001247D3" w:rsidRPr="001247D3" w:rsidRDefault="001247D3">
            <w:pPr>
              <w:rPr>
                <w:color w:val="000000" w:themeColor="text1"/>
              </w:rPr>
            </w:pPr>
            <w:r w:rsidRPr="001247D3">
              <w:rPr>
                <w:color w:val="000000" w:themeColor="text1"/>
              </w:rPr>
              <w:t>Activity 1.3.11 Conduct yearly supervision for PCT campaigns</w:t>
            </w:r>
          </w:p>
        </w:tc>
        <w:tc>
          <w:tcPr>
            <w:tcW w:w="1550" w:type="dxa"/>
            <w:noWrap/>
            <w:hideMark/>
          </w:tcPr>
          <w:p w14:paraId="5D3B362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4399727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0C972E8"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B4A1E2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57378FC"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9F54C04" w14:textId="77777777" w:rsidR="001247D3" w:rsidRPr="001247D3" w:rsidRDefault="001247D3">
            <w:pPr>
              <w:rPr>
                <w:color w:val="000000" w:themeColor="text1"/>
              </w:rPr>
            </w:pPr>
            <w:r w:rsidRPr="001247D3">
              <w:rPr>
                <w:color w:val="000000" w:themeColor="text1"/>
              </w:rPr>
              <w:t xml:space="preserve">                     -   </w:t>
            </w:r>
          </w:p>
        </w:tc>
      </w:tr>
      <w:tr w:rsidR="001247D3" w:rsidRPr="001247D3" w14:paraId="2BFB24B0" w14:textId="77777777" w:rsidTr="001247D3">
        <w:trPr>
          <w:trHeight w:val="250"/>
        </w:trPr>
        <w:tc>
          <w:tcPr>
            <w:tcW w:w="3235" w:type="dxa"/>
            <w:hideMark/>
          </w:tcPr>
          <w:p w14:paraId="1AB37996" w14:textId="77777777" w:rsidR="001247D3" w:rsidRPr="001247D3" w:rsidRDefault="001247D3">
            <w:pPr>
              <w:rPr>
                <w:color w:val="000000" w:themeColor="text1"/>
              </w:rPr>
            </w:pPr>
            <w:r w:rsidRPr="001247D3">
              <w:rPr>
                <w:color w:val="000000" w:themeColor="text1"/>
              </w:rPr>
              <w:t>Total for Objective 1.3</w:t>
            </w:r>
          </w:p>
        </w:tc>
        <w:tc>
          <w:tcPr>
            <w:tcW w:w="1550" w:type="dxa"/>
            <w:noWrap/>
            <w:hideMark/>
          </w:tcPr>
          <w:p w14:paraId="724C3BD7" w14:textId="77777777" w:rsidR="001247D3" w:rsidRPr="001247D3" w:rsidRDefault="001247D3">
            <w:pPr>
              <w:rPr>
                <w:color w:val="000000" w:themeColor="text1"/>
              </w:rPr>
            </w:pPr>
            <w:r w:rsidRPr="001247D3">
              <w:rPr>
                <w:color w:val="000000" w:themeColor="text1"/>
              </w:rPr>
              <w:t xml:space="preserve">     290,392.00 </w:t>
            </w:r>
          </w:p>
        </w:tc>
        <w:tc>
          <w:tcPr>
            <w:tcW w:w="1840" w:type="dxa"/>
            <w:noWrap/>
            <w:hideMark/>
          </w:tcPr>
          <w:p w14:paraId="71A0AAD4" w14:textId="77777777" w:rsidR="001247D3" w:rsidRPr="001247D3" w:rsidRDefault="001247D3">
            <w:pPr>
              <w:rPr>
                <w:color w:val="000000" w:themeColor="text1"/>
              </w:rPr>
            </w:pPr>
            <w:r w:rsidRPr="001247D3">
              <w:rPr>
                <w:color w:val="000000" w:themeColor="text1"/>
              </w:rPr>
              <w:t xml:space="preserve">           545,521.20 </w:t>
            </w:r>
          </w:p>
        </w:tc>
        <w:tc>
          <w:tcPr>
            <w:tcW w:w="1550" w:type="dxa"/>
            <w:noWrap/>
            <w:hideMark/>
          </w:tcPr>
          <w:p w14:paraId="3BC66D71" w14:textId="77777777" w:rsidR="001247D3" w:rsidRPr="001247D3" w:rsidRDefault="001247D3">
            <w:pPr>
              <w:rPr>
                <w:color w:val="000000" w:themeColor="text1"/>
              </w:rPr>
            </w:pPr>
            <w:r w:rsidRPr="001247D3">
              <w:rPr>
                <w:color w:val="000000" w:themeColor="text1"/>
              </w:rPr>
              <w:t xml:space="preserve">    571,498.40 </w:t>
            </w:r>
          </w:p>
        </w:tc>
        <w:tc>
          <w:tcPr>
            <w:tcW w:w="1550" w:type="dxa"/>
            <w:noWrap/>
            <w:hideMark/>
          </w:tcPr>
          <w:p w14:paraId="46616D94" w14:textId="77777777" w:rsidR="001247D3" w:rsidRPr="001247D3" w:rsidRDefault="001247D3">
            <w:pPr>
              <w:rPr>
                <w:color w:val="000000" w:themeColor="text1"/>
              </w:rPr>
            </w:pPr>
            <w:r w:rsidRPr="001247D3">
              <w:rPr>
                <w:color w:val="000000" w:themeColor="text1"/>
              </w:rPr>
              <w:t xml:space="preserve">     597,475.60 </w:t>
            </w:r>
          </w:p>
        </w:tc>
        <w:tc>
          <w:tcPr>
            <w:tcW w:w="1550" w:type="dxa"/>
            <w:noWrap/>
            <w:hideMark/>
          </w:tcPr>
          <w:p w14:paraId="22B5A554" w14:textId="77777777" w:rsidR="001247D3" w:rsidRPr="001247D3" w:rsidRDefault="001247D3">
            <w:pPr>
              <w:rPr>
                <w:color w:val="000000" w:themeColor="text1"/>
              </w:rPr>
            </w:pPr>
            <w:r w:rsidRPr="001247D3">
              <w:rPr>
                <w:color w:val="000000" w:themeColor="text1"/>
              </w:rPr>
              <w:t xml:space="preserve">      623,452.80 </w:t>
            </w:r>
          </w:p>
        </w:tc>
        <w:tc>
          <w:tcPr>
            <w:tcW w:w="1677" w:type="dxa"/>
            <w:noWrap/>
            <w:hideMark/>
          </w:tcPr>
          <w:p w14:paraId="2D9443D6" w14:textId="77777777" w:rsidR="001247D3" w:rsidRPr="001247D3" w:rsidRDefault="001247D3">
            <w:pPr>
              <w:rPr>
                <w:color w:val="000000" w:themeColor="text1"/>
              </w:rPr>
            </w:pPr>
            <w:r w:rsidRPr="001247D3">
              <w:rPr>
                <w:color w:val="000000" w:themeColor="text1"/>
              </w:rPr>
              <w:t xml:space="preserve">     2,628,340.00 </w:t>
            </w:r>
          </w:p>
        </w:tc>
      </w:tr>
      <w:tr w:rsidR="001247D3" w:rsidRPr="001247D3" w14:paraId="520A3D27" w14:textId="77777777" w:rsidTr="001247D3">
        <w:trPr>
          <w:trHeight w:val="260"/>
        </w:trPr>
        <w:tc>
          <w:tcPr>
            <w:tcW w:w="3235" w:type="dxa"/>
            <w:hideMark/>
          </w:tcPr>
          <w:p w14:paraId="6CE99DBD" w14:textId="77777777" w:rsidR="001247D3" w:rsidRPr="001247D3" w:rsidRDefault="001247D3">
            <w:pPr>
              <w:rPr>
                <w:b/>
                <w:bCs/>
                <w:color w:val="000000" w:themeColor="text1"/>
              </w:rPr>
            </w:pPr>
            <w:r w:rsidRPr="001247D3">
              <w:rPr>
                <w:b/>
                <w:bCs/>
                <w:color w:val="000000" w:themeColor="text1"/>
              </w:rPr>
              <w:t>Objective 1.4</w:t>
            </w:r>
          </w:p>
        </w:tc>
        <w:tc>
          <w:tcPr>
            <w:tcW w:w="1550" w:type="dxa"/>
            <w:noWrap/>
            <w:hideMark/>
          </w:tcPr>
          <w:p w14:paraId="59554F80" w14:textId="77777777" w:rsidR="001247D3" w:rsidRPr="001247D3" w:rsidRDefault="001247D3">
            <w:pPr>
              <w:rPr>
                <w:color w:val="000000" w:themeColor="text1"/>
              </w:rPr>
            </w:pPr>
            <w:r w:rsidRPr="001247D3">
              <w:rPr>
                <w:color w:val="000000" w:themeColor="text1"/>
              </w:rPr>
              <w:t> </w:t>
            </w:r>
          </w:p>
        </w:tc>
        <w:tc>
          <w:tcPr>
            <w:tcW w:w="1840" w:type="dxa"/>
            <w:noWrap/>
            <w:hideMark/>
          </w:tcPr>
          <w:p w14:paraId="38D7B472" w14:textId="77777777" w:rsidR="001247D3" w:rsidRPr="001247D3" w:rsidRDefault="001247D3">
            <w:pPr>
              <w:rPr>
                <w:color w:val="000000" w:themeColor="text1"/>
              </w:rPr>
            </w:pPr>
            <w:r w:rsidRPr="001247D3">
              <w:rPr>
                <w:color w:val="000000" w:themeColor="text1"/>
              </w:rPr>
              <w:t> </w:t>
            </w:r>
          </w:p>
        </w:tc>
        <w:tc>
          <w:tcPr>
            <w:tcW w:w="1550" w:type="dxa"/>
            <w:noWrap/>
            <w:hideMark/>
          </w:tcPr>
          <w:p w14:paraId="4632562D" w14:textId="77777777" w:rsidR="001247D3" w:rsidRPr="001247D3" w:rsidRDefault="001247D3">
            <w:pPr>
              <w:rPr>
                <w:color w:val="000000" w:themeColor="text1"/>
              </w:rPr>
            </w:pPr>
            <w:r w:rsidRPr="001247D3">
              <w:rPr>
                <w:color w:val="000000" w:themeColor="text1"/>
              </w:rPr>
              <w:t> </w:t>
            </w:r>
          </w:p>
        </w:tc>
        <w:tc>
          <w:tcPr>
            <w:tcW w:w="1550" w:type="dxa"/>
            <w:noWrap/>
            <w:hideMark/>
          </w:tcPr>
          <w:p w14:paraId="1420D13F" w14:textId="77777777" w:rsidR="001247D3" w:rsidRPr="001247D3" w:rsidRDefault="001247D3">
            <w:pPr>
              <w:rPr>
                <w:color w:val="000000" w:themeColor="text1"/>
              </w:rPr>
            </w:pPr>
            <w:r w:rsidRPr="001247D3">
              <w:rPr>
                <w:color w:val="000000" w:themeColor="text1"/>
              </w:rPr>
              <w:t> </w:t>
            </w:r>
          </w:p>
        </w:tc>
        <w:tc>
          <w:tcPr>
            <w:tcW w:w="1550" w:type="dxa"/>
            <w:noWrap/>
            <w:hideMark/>
          </w:tcPr>
          <w:p w14:paraId="4A0809A5" w14:textId="77777777" w:rsidR="001247D3" w:rsidRPr="001247D3" w:rsidRDefault="001247D3">
            <w:pPr>
              <w:rPr>
                <w:color w:val="000000" w:themeColor="text1"/>
              </w:rPr>
            </w:pPr>
            <w:r w:rsidRPr="001247D3">
              <w:rPr>
                <w:color w:val="000000" w:themeColor="text1"/>
              </w:rPr>
              <w:t> </w:t>
            </w:r>
          </w:p>
        </w:tc>
        <w:tc>
          <w:tcPr>
            <w:tcW w:w="1677" w:type="dxa"/>
            <w:noWrap/>
            <w:hideMark/>
          </w:tcPr>
          <w:p w14:paraId="3166DBC7" w14:textId="77777777" w:rsidR="001247D3" w:rsidRPr="001247D3" w:rsidRDefault="001247D3">
            <w:pPr>
              <w:rPr>
                <w:color w:val="000000" w:themeColor="text1"/>
              </w:rPr>
            </w:pPr>
            <w:r w:rsidRPr="001247D3">
              <w:rPr>
                <w:color w:val="000000" w:themeColor="text1"/>
              </w:rPr>
              <w:t> </w:t>
            </w:r>
          </w:p>
        </w:tc>
      </w:tr>
      <w:tr w:rsidR="001247D3" w:rsidRPr="001247D3" w14:paraId="66FCE159" w14:textId="77777777" w:rsidTr="001247D3">
        <w:trPr>
          <w:trHeight w:val="250"/>
        </w:trPr>
        <w:tc>
          <w:tcPr>
            <w:tcW w:w="3235" w:type="dxa"/>
            <w:hideMark/>
          </w:tcPr>
          <w:p w14:paraId="6DD8F587" w14:textId="77777777" w:rsidR="001247D3" w:rsidRPr="001247D3" w:rsidRDefault="001247D3">
            <w:pPr>
              <w:rPr>
                <w:color w:val="000000" w:themeColor="text1"/>
              </w:rPr>
            </w:pPr>
            <w:r w:rsidRPr="001247D3">
              <w:rPr>
                <w:color w:val="000000" w:themeColor="text1"/>
              </w:rPr>
              <w:t xml:space="preserve">Activity 1.4.1 Conduct integrated MDA (Schisto) including school health integrated program (SHIP)     </w:t>
            </w:r>
          </w:p>
        </w:tc>
        <w:tc>
          <w:tcPr>
            <w:tcW w:w="1550" w:type="dxa"/>
            <w:noWrap/>
            <w:hideMark/>
          </w:tcPr>
          <w:p w14:paraId="37503F9E" w14:textId="77777777" w:rsidR="001247D3" w:rsidRPr="001247D3" w:rsidRDefault="001247D3">
            <w:pPr>
              <w:rPr>
                <w:color w:val="000000" w:themeColor="text1"/>
              </w:rPr>
            </w:pPr>
            <w:r w:rsidRPr="001247D3">
              <w:rPr>
                <w:color w:val="000000" w:themeColor="text1"/>
              </w:rPr>
              <w:t xml:space="preserve">     863,070.00 </w:t>
            </w:r>
          </w:p>
        </w:tc>
        <w:tc>
          <w:tcPr>
            <w:tcW w:w="1840" w:type="dxa"/>
            <w:noWrap/>
            <w:hideMark/>
          </w:tcPr>
          <w:p w14:paraId="1CA568BE" w14:textId="77777777" w:rsidR="001247D3" w:rsidRPr="001247D3" w:rsidRDefault="001247D3">
            <w:pPr>
              <w:rPr>
                <w:color w:val="000000" w:themeColor="text1"/>
              </w:rPr>
            </w:pPr>
            <w:r w:rsidRPr="001247D3">
              <w:rPr>
                <w:color w:val="000000" w:themeColor="text1"/>
              </w:rPr>
              <w:t xml:space="preserve">           904,176.00 </w:t>
            </w:r>
          </w:p>
        </w:tc>
        <w:tc>
          <w:tcPr>
            <w:tcW w:w="1550" w:type="dxa"/>
            <w:noWrap/>
            <w:hideMark/>
          </w:tcPr>
          <w:p w14:paraId="10AFFA6C" w14:textId="77777777" w:rsidR="001247D3" w:rsidRPr="001247D3" w:rsidRDefault="001247D3">
            <w:pPr>
              <w:rPr>
                <w:color w:val="000000" w:themeColor="text1"/>
              </w:rPr>
            </w:pPr>
            <w:r w:rsidRPr="001247D3">
              <w:rPr>
                <w:color w:val="000000" w:themeColor="text1"/>
              </w:rPr>
              <w:t xml:space="preserve">    947,232.00 </w:t>
            </w:r>
          </w:p>
        </w:tc>
        <w:tc>
          <w:tcPr>
            <w:tcW w:w="1550" w:type="dxa"/>
            <w:noWrap/>
            <w:hideMark/>
          </w:tcPr>
          <w:p w14:paraId="4A26B9F4" w14:textId="77777777" w:rsidR="001247D3" w:rsidRPr="001247D3" w:rsidRDefault="001247D3">
            <w:pPr>
              <w:rPr>
                <w:color w:val="000000" w:themeColor="text1"/>
              </w:rPr>
            </w:pPr>
            <w:r w:rsidRPr="001247D3">
              <w:rPr>
                <w:color w:val="000000" w:themeColor="text1"/>
              </w:rPr>
              <w:t xml:space="preserve">     990,288.00 </w:t>
            </w:r>
          </w:p>
        </w:tc>
        <w:tc>
          <w:tcPr>
            <w:tcW w:w="1550" w:type="dxa"/>
            <w:noWrap/>
            <w:hideMark/>
          </w:tcPr>
          <w:p w14:paraId="4AB8B2BC" w14:textId="77777777" w:rsidR="001247D3" w:rsidRPr="001247D3" w:rsidRDefault="001247D3">
            <w:pPr>
              <w:rPr>
                <w:color w:val="000000" w:themeColor="text1"/>
              </w:rPr>
            </w:pPr>
            <w:r w:rsidRPr="001247D3">
              <w:rPr>
                <w:color w:val="000000" w:themeColor="text1"/>
              </w:rPr>
              <w:t xml:space="preserve">   1,033,344.00 </w:t>
            </w:r>
          </w:p>
        </w:tc>
        <w:tc>
          <w:tcPr>
            <w:tcW w:w="1677" w:type="dxa"/>
            <w:noWrap/>
            <w:hideMark/>
          </w:tcPr>
          <w:p w14:paraId="2AADC21F" w14:textId="77777777" w:rsidR="001247D3" w:rsidRPr="001247D3" w:rsidRDefault="001247D3">
            <w:pPr>
              <w:rPr>
                <w:color w:val="000000" w:themeColor="text1"/>
              </w:rPr>
            </w:pPr>
            <w:r w:rsidRPr="001247D3">
              <w:rPr>
                <w:color w:val="000000" w:themeColor="text1"/>
              </w:rPr>
              <w:t xml:space="preserve">     4,738,110.00 </w:t>
            </w:r>
          </w:p>
        </w:tc>
      </w:tr>
      <w:tr w:rsidR="001247D3" w:rsidRPr="001247D3" w14:paraId="40EB7058" w14:textId="77777777" w:rsidTr="001247D3">
        <w:trPr>
          <w:trHeight w:val="250"/>
        </w:trPr>
        <w:tc>
          <w:tcPr>
            <w:tcW w:w="3235" w:type="dxa"/>
            <w:hideMark/>
          </w:tcPr>
          <w:p w14:paraId="0E5DF51E" w14:textId="77777777" w:rsidR="001247D3" w:rsidRPr="001247D3" w:rsidRDefault="001247D3">
            <w:pPr>
              <w:rPr>
                <w:color w:val="000000" w:themeColor="text1"/>
              </w:rPr>
            </w:pPr>
            <w:r w:rsidRPr="001247D3">
              <w:rPr>
                <w:color w:val="000000" w:themeColor="text1"/>
              </w:rPr>
              <w:t xml:space="preserve">Activity 1.4.2 Review and revise reporting and recording tools to integrate MDA data into the HIS     </w:t>
            </w:r>
          </w:p>
        </w:tc>
        <w:tc>
          <w:tcPr>
            <w:tcW w:w="1550" w:type="dxa"/>
            <w:noWrap/>
            <w:hideMark/>
          </w:tcPr>
          <w:p w14:paraId="459134F3"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EA918D4" w14:textId="77777777" w:rsidR="001247D3" w:rsidRPr="001247D3" w:rsidRDefault="001247D3">
            <w:pPr>
              <w:rPr>
                <w:color w:val="000000" w:themeColor="text1"/>
              </w:rPr>
            </w:pPr>
            <w:r w:rsidRPr="001247D3">
              <w:rPr>
                <w:color w:val="000000" w:themeColor="text1"/>
              </w:rPr>
              <w:t xml:space="preserve">                  420.00 </w:t>
            </w:r>
          </w:p>
        </w:tc>
        <w:tc>
          <w:tcPr>
            <w:tcW w:w="1550" w:type="dxa"/>
            <w:noWrap/>
            <w:hideMark/>
          </w:tcPr>
          <w:p w14:paraId="682A72F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F88D0E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EC24A8F"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EB355B1" w14:textId="77777777" w:rsidR="001247D3" w:rsidRPr="001247D3" w:rsidRDefault="001247D3">
            <w:pPr>
              <w:rPr>
                <w:color w:val="000000" w:themeColor="text1"/>
              </w:rPr>
            </w:pPr>
            <w:r w:rsidRPr="001247D3">
              <w:rPr>
                <w:color w:val="000000" w:themeColor="text1"/>
              </w:rPr>
              <w:t xml:space="preserve">              420.00 </w:t>
            </w:r>
          </w:p>
        </w:tc>
      </w:tr>
      <w:tr w:rsidR="001247D3" w:rsidRPr="001247D3" w14:paraId="02264DA0" w14:textId="77777777" w:rsidTr="001247D3">
        <w:trPr>
          <w:trHeight w:val="250"/>
        </w:trPr>
        <w:tc>
          <w:tcPr>
            <w:tcW w:w="3235" w:type="dxa"/>
            <w:hideMark/>
          </w:tcPr>
          <w:p w14:paraId="2341C25A" w14:textId="77777777" w:rsidR="001247D3" w:rsidRPr="001247D3" w:rsidRDefault="001247D3">
            <w:pPr>
              <w:rPr>
                <w:color w:val="000000" w:themeColor="text1"/>
              </w:rPr>
            </w:pPr>
            <w:r w:rsidRPr="001247D3">
              <w:rPr>
                <w:color w:val="000000" w:themeColor="text1"/>
              </w:rPr>
              <w:t>Activity 1.4.3 Conduct community census before MDA</w:t>
            </w:r>
          </w:p>
        </w:tc>
        <w:tc>
          <w:tcPr>
            <w:tcW w:w="1550" w:type="dxa"/>
            <w:noWrap/>
            <w:hideMark/>
          </w:tcPr>
          <w:p w14:paraId="2CC9BD21"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2696AF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1384BC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7BF31C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CE4C8F9"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FFEEF11" w14:textId="77777777" w:rsidR="001247D3" w:rsidRPr="001247D3" w:rsidRDefault="001247D3">
            <w:pPr>
              <w:rPr>
                <w:color w:val="000000" w:themeColor="text1"/>
              </w:rPr>
            </w:pPr>
            <w:r w:rsidRPr="001247D3">
              <w:rPr>
                <w:color w:val="000000" w:themeColor="text1"/>
              </w:rPr>
              <w:t xml:space="preserve">                     -   </w:t>
            </w:r>
          </w:p>
        </w:tc>
      </w:tr>
      <w:tr w:rsidR="001247D3" w:rsidRPr="001247D3" w14:paraId="584D66E6" w14:textId="77777777" w:rsidTr="001247D3">
        <w:trPr>
          <w:trHeight w:val="250"/>
        </w:trPr>
        <w:tc>
          <w:tcPr>
            <w:tcW w:w="3235" w:type="dxa"/>
            <w:hideMark/>
          </w:tcPr>
          <w:p w14:paraId="127C9C90" w14:textId="77777777" w:rsidR="001247D3" w:rsidRPr="001247D3" w:rsidRDefault="001247D3">
            <w:pPr>
              <w:rPr>
                <w:color w:val="000000" w:themeColor="text1"/>
              </w:rPr>
            </w:pPr>
            <w:r w:rsidRPr="001247D3">
              <w:rPr>
                <w:color w:val="000000" w:themeColor="text1"/>
              </w:rPr>
              <w:t>Activity 1.4.4 Conduct training to strengthen CM referral system between community health and NTDs program</w:t>
            </w:r>
          </w:p>
        </w:tc>
        <w:tc>
          <w:tcPr>
            <w:tcW w:w="1550" w:type="dxa"/>
            <w:noWrap/>
            <w:hideMark/>
          </w:tcPr>
          <w:p w14:paraId="518F04F3"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6BDB77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73349B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5A0897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AC7523B"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BAA88C2" w14:textId="77777777" w:rsidR="001247D3" w:rsidRPr="001247D3" w:rsidRDefault="001247D3">
            <w:pPr>
              <w:rPr>
                <w:color w:val="000000" w:themeColor="text1"/>
              </w:rPr>
            </w:pPr>
            <w:r w:rsidRPr="001247D3">
              <w:rPr>
                <w:color w:val="000000" w:themeColor="text1"/>
              </w:rPr>
              <w:t xml:space="preserve">                     -   </w:t>
            </w:r>
          </w:p>
        </w:tc>
      </w:tr>
      <w:tr w:rsidR="001247D3" w:rsidRPr="001247D3" w14:paraId="3A0E2DF8" w14:textId="77777777" w:rsidTr="001247D3">
        <w:trPr>
          <w:trHeight w:val="250"/>
        </w:trPr>
        <w:tc>
          <w:tcPr>
            <w:tcW w:w="3235" w:type="dxa"/>
            <w:hideMark/>
          </w:tcPr>
          <w:p w14:paraId="2C71591A" w14:textId="77777777" w:rsidR="001247D3" w:rsidRPr="001247D3" w:rsidRDefault="001247D3">
            <w:pPr>
              <w:rPr>
                <w:color w:val="000000" w:themeColor="text1"/>
              </w:rPr>
            </w:pPr>
            <w:r w:rsidRPr="001247D3">
              <w:rPr>
                <w:color w:val="000000" w:themeColor="text1"/>
              </w:rPr>
              <w:t>Activity 1.4.5 Print and distribute the two-way referral forms from community to health facilities</w:t>
            </w:r>
          </w:p>
        </w:tc>
        <w:tc>
          <w:tcPr>
            <w:tcW w:w="1550" w:type="dxa"/>
            <w:noWrap/>
            <w:hideMark/>
          </w:tcPr>
          <w:p w14:paraId="1374023B" w14:textId="77777777" w:rsidR="001247D3" w:rsidRPr="001247D3" w:rsidRDefault="001247D3">
            <w:pPr>
              <w:rPr>
                <w:color w:val="000000" w:themeColor="text1"/>
              </w:rPr>
            </w:pPr>
            <w:r w:rsidRPr="001247D3">
              <w:rPr>
                <w:color w:val="000000" w:themeColor="text1"/>
              </w:rPr>
              <w:t xml:space="preserve">       13,000.00 </w:t>
            </w:r>
          </w:p>
        </w:tc>
        <w:tc>
          <w:tcPr>
            <w:tcW w:w="1840" w:type="dxa"/>
            <w:noWrap/>
            <w:hideMark/>
          </w:tcPr>
          <w:p w14:paraId="6486455B" w14:textId="77777777" w:rsidR="001247D3" w:rsidRPr="001247D3" w:rsidRDefault="001247D3">
            <w:pPr>
              <w:rPr>
                <w:color w:val="000000" w:themeColor="text1"/>
              </w:rPr>
            </w:pPr>
            <w:r w:rsidRPr="001247D3">
              <w:rPr>
                <w:color w:val="000000" w:themeColor="text1"/>
              </w:rPr>
              <w:t xml:space="preserve">             27,300.00 </w:t>
            </w:r>
          </w:p>
        </w:tc>
        <w:tc>
          <w:tcPr>
            <w:tcW w:w="1550" w:type="dxa"/>
            <w:noWrap/>
            <w:hideMark/>
          </w:tcPr>
          <w:p w14:paraId="0E1FAF8B" w14:textId="77777777" w:rsidR="001247D3" w:rsidRPr="001247D3" w:rsidRDefault="001247D3">
            <w:pPr>
              <w:rPr>
                <w:color w:val="000000" w:themeColor="text1"/>
              </w:rPr>
            </w:pPr>
            <w:r w:rsidRPr="001247D3">
              <w:rPr>
                <w:color w:val="000000" w:themeColor="text1"/>
              </w:rPr>
              <w:t xml:space="preserve">      28,600.00 </w:t>
            </w:r>
          </w:p>
        </w:tc>
        <w:tc>
          <w:tcPr>
            <w:tcW w:w="1550" w:type="dxa"/>
            <w:noWrap/>
            <w:hideMark/>
          </w:tcPr>
          <w:p w14:paraId="709E2828" w14:textId="77777777" w:rsidR="001247D3" w:rsidRPr="001247D3" w:rsidRDefault="001247D3">
            <w:pPr>
              <w:rPr>
                <w:color w:val="000000" w:themeColor="text1"/>
              </w:rPr>
            </w:pPr>
            <w:r w:rsidRPr="001247D3">
              <w:rPr>
                <w:color w:val="000000" w:themeColor="text1"/>
              </w:rPr>
              <w:t xml:space="preserve">       29,900.00 </w:t>
            </w:r>
          </w:p>
        </w:tc>
        <w:tc>
          <w:tcPr>
            <w:tcW w:w="1550" w:type="dxa"/>
            <w:noWrap/>
            <w:hideMark/>
          </w:tcPr>
          <w:p w14:paraId="7E777D5D" w14:textId="77777777" w:rsidR="001247D3" w:rsidRPr="001247D3" w:rsidRDefault="001247D3">
            <w:pPr>
              <w:rPr>
                <w:color w:val="000000" w:themeColor="text1"/>
              </w:rPr>
            </w:pPr>
            <w:r w:rsidRPr="001247D3">
              <w:rPr>
                <w:color w:val="000000" w:themeColor="text1"/>
              </w:rPr>
              <w:t xml:space="preserve">       31,200.00 </w:t>
            </w:r>
          </w:p>
        </w:tc>
        <w:tc>
          <w:tcPr>
            <w:tcW w:w="1677" w:type="dxa"/>
            <w:noWrap/>
            <w:hideMark/>
          </w:tcPr>
          <w:p w14:paraId="49115C49" w14:textId="77777777" w:rsidR="001247D3" w:rsidRPr="001247D3" w:rsidRDefault="001247D3">
            <w:pPr>
              <w:rPr>
                <w:color w:val="000000" w:themeColor="text1"/>
              </w:rPr>
            </w:pPr>
            <w:r w:rsidRPr="001247D3">
              <w:rPr>
                <w:color w:val="000000" w:themeColor="text1"/>
              </w:rPr>
              <w:t xml:space="preserve">        130,000.00 </w:t>
            </w:r>
          </w:p>
        </w:tc>
      </w:tr>
      <w:tr w:rsidR="001247D3" w:rsidRPr="001247D3" w14:paraId="2CBCDEB6" w14:textId="77777777" w:rsidTr="001247D3">
        <w:trPr>
          <w:trHeight w:val="250"/>
        </w:trPr>
        <w:tc>
          <w:tcPr>
            <w:tcW w:w="3235" w:type="dxa"/>
            <w:hideMark/>
          </w:tcPr>
          <w:p w14:paraId="4D064794" w14:textId="77777777" w:rsidR="001247D3" w:rsidRPr="001247D3" w:rsidRDefault="001247D3">
            <w:pPr>
              <w:rPr>
                <w:color w:val="000000" w:themeColor="text1"/>
              </w:rPr>
            </w:pPr>
            <w:r w:rsidRPr="001247D3">
              <w:rPr>
                <w:color w:val="000000" w:themeColor="text1"/>
              </w:rPr>
              <w:t>Activity 1.4.6 Conduct routine post-operative follow up assessment to evaluate quality of life</w:t>
            </w:r>
          </w:p>
        </w:tc>
        <w:tc>
          <w:tcPr>
            <w:tcW w:w="1550" w:type="dxa"/>
            <w:noWrap/>
            <w:hideMark/>
          </w:tcPr>
          <w:p w14:paraId="04F4D35C" w14:textId="77777777" w:rsidR="001247D3" w:rsidRPr="001247D3" w:rsidRDefault="001247D3">
            <w:pPr>
              <w:rPr>
                <w:color w:val="000000" w:themeColor="text1"/>
              </w:rPr>
            </w:pPr>
            <w:r w:rsidRPr="001247D3">
              <w:rPr>
                <w:color w:val="000000" w:themeColor="text1"/>
              </w:rPr>
              <w:t xml:space="preserve">       47,010.00 </w:t>
            </w:r>
          </w:p>
        </w:tc>
        <w:tc>
          <w:tcPr>
            <w:tcW w:w="1840" w:type="dxa"/>
            <w:noWrap/>
            <w:hideMark/>
          </w:tcPr>
          <w:p w14:paraId="3F5D14B0" w14:textId="77777777" w:rsidR="001247D3" w:rsidRPr="001247D3" w:rsidRDefault="001247D3">
            <w:pPr>
              <w:rPr>
                <w:color w:val="000000" w:themeColor="text1"/>
              </w:rPr>
            </w:pPr>
            <w:r w:rsidRPr="001247D3">
              <w:rPr>
                <w:color w:val="000000" w:themeColor="text1"/>
              </w:rPr>
              <w:t xml:space="preserve">             95,509.00 </w:t>
            </w:r>
          </w:p>
        </w:tc>
        <w:tc>
          <w:tcPr>
            <w:tcW w:w="1550" w:type="dxa"/>
            <w:noWrap/>
            <w:hideMark/>
          </w:tcPr>
          <w:p w14:paraId="70EF7A7A" w14:textId="77777777" w:rsidR="001247D3" w:rsidRPr="001247D3" w:rsidRDefault="001247D3">
            <w:pPr>
              <w:rPr>
                <w:color w:val="000000" w:themeColor="text1"/>
              </w:rPr>
            </w:pPr>
            <w:r w:rsidRPr="001247D3">
              <w:rPr>
                <w:color w:val="000000" w:themeColor="text1"/>
              </w:rPr>
              <w:t xml:space="preserve">      96,998.00 </w:t>
            </w:r>
          </w:p>
        </w:tc>
        <w:tc>
          <w:tcPr>
            <w:tcW w:w="1550" w:type="dxa"/>
            <w:noWrap/>
            <w:hideMark/>
          </w:tcPr>
          <w:p w14:paraId="2E3A92A8" w14:textId="77777777" w:rsidR="001247D3" w:rsidRPr="001247D3" w:rsidRDefault="001247D3">
            <w:pPr>
              <w:rPr>
                <w:color w:val="000000" w:themeColor="text1"/>
              </w:rPr>
            </w:pPr>
            <w:r w:rsidRPr="001247D3">
              <w:rPr>
                <w:color w:val="000000" w:themeColor="text1"/>
              </w:rPr>
              <w:t xml:space="preserve">       98,487.00 </w:t>
            </w:r>
          </w:p>
        </w:tc>
        <w:tc>
          <w:tcPr>
            <w:tcW w:w="1550" w:type="dxa"/>
            <w:noWrap/>
            <w:hideMark/>
          </w:tcPr>
          <w:p w14:paraId="18190615" w14:textId="77777777" w:rsidR="001247D3" w:rsidRPr="001247D3" w:rsidRDefault="001247D3">
            <w:pPr>
              <w:rPr>
                <w:color w:val="000000" w:themeColor="text1"/>
              </w:rPr>
            </w:pPr>
            <w:r w:rsidRPr="001247D3">
              <w:rPr>
                <w:color w:val="000000" w:themeColor="text1"/>
              </w:rPr>
              <w:t xml:space="preserve">      102,856.00 </w:t>
            </w:r>
          </w:p>
        </w:tc>
        <w:tc>
          <w:tcPr>
            <w:tcW w:w="1677" w:type="dxa"/>
            <w:noWrap/>
            <w:hideMark/>
          </w:tcPr>
          <w:p w14:paraId="130B1F4F" w14:textId="77777777" w:rsidR="001247D3" w:rsidRPr="001247D3" w:rsidRDefault="001247D3">
            <w:pPr>
              <w:rPr>
                <w:color w:val="000000" w:themeColor="text1"/>
              </w:rPr>
            </w:pPr>
            <w:r w:rsidRPr="001247D3">
              <w:rPr>
                <w:color w:val="000000" w:themeColor="text1"/>
              </w:rPr>
              <w:t xml:space="preserve">        440,860.00 </w:t>
            </w:r>
          </w:p>
        </w:tc>
      </w:tr>
      <w:tr w:rsidR="001247D3" w:rsidRPr="001247D3" w14:paraId="6DC1229E" w14:textId="77777777" w:rsidTr="001247D3">
        <w:trPr>
          <w:trHeight w:val="250"/>
        </w:trPr>
        <w:tc>
          <w:tcPr>
            <w:tcW w:w="3235" w:type="dxa"/>
            <w:hideMark/>
          </w:tcPr>
          <w:p w14:paraId="64B8AAC1" w14:textId="77777777" w:rsidR="001247D3" w:rsidRPr="001247D3" w:rsidRDefault="001247D3">
            <w:pPr>
              <w:rPr>
                <w:color w:val="000000" w:themeColor="text1"/>
              </w:rPr>
            </w:pPr>
            <w:r w:rsidRPr="001247D3">
              <w:rPr>
                <w:color w:val="000000" w:themeColor="text1"/>
              </w:rPr>
              <w:t>Activity 1.4.7 Train surgical staff and orthopedic technicians on CM intervention techniques</w:t>
            </w:r>
          </w:p>
        </w:tc>
        <w:tc>
          <w:tcPr>
            <w:tcW w:w="1550" w:type="dxa"/>
            <w:noWrap/>
            <w:hideMark/>
          </w:tcPr>
          <w:p w14:paraId="1B7BA8A0" w14:textId="77777777" w:rsidR="001247D3" w:rsidRPr="001247D3" w:rsidRDefault="001247D3">
            <w:pPr>
              <w:rPr>
                <w:color w:val="000000" w:themeColor="text1"/>
              </w:rPr>
            </w:pPr>
            <w:r w:rsidRPr="001247D3">
              <w:rPr>
                <w:color w:val="000000" w:themeColor="text1"/>
              </w:rPr>
              <w:t xml:space="preserve">       54,120.00 </w:t>
            </w:r>
          </w:p>
        </w:tc>
        <w:tc>
          <w:tcPr>
            <w:tcW w:w="1840" w:type="dxa"/>
            <w:noWrap/>
            <w:hideMark/>
          </w:tcPr>
          <w:p w14:paraId="7200B4EC" w14:textId="77777777" w:rsidR="001247D3" w:rsidRPr="001247D3" w:rsidRDefault="001247D3">
            <w:pPr>
              <w:rPr>
                <w:color w:val="000000" w:themeColor="text1"/>
              </w:rPr>
            </w:pPr>
            <w:r w:rsidRPr="001247D3">
              <w:rPr>
                <w:color w:val="000000" w:themeColor="text1"/>
              </w:rPr>
              <w:t xml:space="preserve">             55,513.50 </w:t>
            </w:r>
          </w:p>
        </w:tc>
        <w:tc>
          <w:tcPr>
            <w:tcW w:w="1550" w:type="dxa"/>
            <w:noWrap/>
            <w:hideMark/>
          </w:tcPr>
          <w:p w14:paraId="2029C7C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DE21BD8"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65325A7"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ED85EFF" w14:textId="77777777" w:rsidR="001247D3" w:rsidRPr="001247D3" w:rsidRDefault="001247D3">
            <w:pPr>
              <w:rPr>
                <w:color w:val="000000" w:themeColor="text1"/>
              </w:rPr>
            </w:pPr>
            <w:r w:rsidRPr="001247D3">
              <w:rPr>
                <w:color w:val="000000" w:themeColor="text1"/>
              </w:rPr>
              <w:t xml:space="preserve">        109,633.50 </w:t>
            </w:r>
          </w:p>
        </w:tc>
      </w:tr>
      <w:tr w:rsidR="001247D3" w:rsidRPr="001247D3" w14:paraId="73DCB6C0" w14:textId="77777777" w:rsidTr="001247D3">
        <w:trPr>
          <w:trHeight w:val="250"/>
        </w:trPr>
        <w:tc>
          <w:tcPr>
            <w:tcW w:w="3235" w:type="dxa"/>
            <w:hideMark/>
          </w:tcPr>
          <w:p w14:paraId="2559FA44" w14:textId="77777777" w:rsidR="001247D3" w:rsidRPr="001247D3" w:rsidRDefault="001247D3">
            <w:pPr>
              <w:rPr>
                <w:color w:val="000000" w:themeColor="text1"/>
              </w:rPr>
            </w:pPr>
            <w:r w:rsidRPr="001247D3">
              <w:rPr>
                <w:color w:val="000000" w:themeColor="text1"/>
              </w:rPr>
              <w:t>Activity 1.4.8 Train laboratory technicians per county to conduct diagnostic tests for investigation and confirmation of CM NTDs</w:t>
            </w:r>
          </w:p>
        </w:tc>
        <w:tc>
          <w:tcPr>
            <w:tcW w:w="1550" w:type="dxa"/>
            <w:noWrap/>
            <w:hideMark/>
          </w:tcPr>
          <w:p w14:paraId="07E2C7B7" w14:textId="77777777" w:rsidR="001247D3" w:rsidRPr="001247D3" w:rsidRDefault="001247D3">
            <w:pPr>
              <w:rPr>
                <w:color w:val="000000" w:themeColor="text1"/>
              </w:rPr>
            </w:pPr>
            <w:r w:rsidRPr="001247D3">
              <w:rPr>
                <w:color w:val="000000" w:themeColor="text1"/>
              </w:rPr>
              <w:t xml:space="preserve">       55,975.00 </w:t>
            </w:r>
          </w:p>
        </w:tc>
        <w:tc>
          <w:tcPr>
            <w:tcW w:w="1840" w:type="dxa"/>
            <w:noWrap/>
            <w:hideMark/>
          </w:tcPr>
          <w:p w14:paraId="2214761F" w14:textId="77777777" w:rsidR="001247D3" w:rsidRPr="001247D3" w:rsidRDefault="001247D3">
            <w:pPr>
              <w:rPr>
                <w:color w:val="000000" w:themeColor="text1"/>
              </w:rPr>
            </w:pPr>
            <w:r w:rsidRPr="001247D3">
              <w:rPr>
                <w:color w:val="000000" w:themeColor="text1"/>
              </w:rPr>
              <w:t xml:space="preserve">             57,533.75 </w:t>
            </w:r>
          </w:p>
        </w:tc>
        <w:tc>
          <w:tcPr>
            <w:tcW w:w="1550" w:type="dxa"/>
            <w:noWrap/>
            <w:hideMark/>
          </w:tcPr>
          <w:p w14:paraId="0604576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F9A09F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37C689A"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6C58DC6" w14:textId="77777777" w:rsidR="001247D3" w:rsidRPr="001247D3" w:rsidRDefault="001247D3">
            <w:pPr>
              <w:rPr>
                <w:color w:val="000000" w:themeColor="text1"/>
              </w:rPr>
            </w:pPr>
            <w:r w:rsidRPr="001247D3">
              <w:rPr>
                <w:color w:val="000000" w:themeColor="text1"/>
              </w:rPr>
              <w:t xml:space="preserve">        113,508.75 </w:t>
            </w:r>
          </w:p>
        </w:tc>
      </w:tr>
      <w:tr w:rsidR="001247D3" w:rsidRPr="001247D3" w14:paraId="4EF8ED03" w14:textId="77777777" w:rsidTr="001247D3">
        <w:trPr>
          <w:trHeight w:val="250"/>
        </w:trPr>
        <w:tc>
          <w:tcPr>
            <w:tcW w:w="3235" w:type="dxa"/>
            <w:hideMark/>
          </w:tcPr>
          <w:p w14:paraId="755BCB13" w14:textId="77777777" w:rsidR="001247D3" w:rsidRPr="001247D3" w:rsidRDefault="001247D3">
            <w:pPr>
              <w:rPr>
                <w:color w:val="000000" w:themeColor="text1"/>
              </w:rPr>
            </w:pPr>
            <w:r w:rsidRPr="001247D3">
              <w:rPr>
                <w:color w:val="000000" w:themeColor="text1"/>
              </w:rPr>
              <w:t>Activity 1.4.9 Refresher training for national, county, district and health facility levels CM NTDs</w:t>
            </w:r>
          </w:p>
        </w:tc>
        <w:tc>
          <w:tcPr>
            <w:tcW w:w="1550" w:type="dxa"/>
            <w:noWrap/>
            <w:hideMark/>
          </w:tcPr>
          <w:p w14:paraId="5D8A8452" w14:textId="77777777" w:rsidR="001247D3" w:rsidRPr="001247D3" w:rsidRDefault="001247D3">
            <w:pPr>
              <w:rPr>
                <w:color w:val="000000" w:themeColor="text1"/>
              </w:rPr>
            </w:pPr>
            <w:r w:rsidRPr="001247D3">
              <w:rPr>
                <w:color w:val="000000" w:themeColor="text1"/>
              </w:rPr>
              <w:t xml:space="preserve">     748,515.00 </w:t>
            </w:r>
          </w:p>
        </w:tc>
        <w:tc>
          <w:tcPr>
            <w:tcW w:w="1840" w:type="dxa"/>
            <w:noWrap/>
            <w:hideMark/>
          </w:tcPr>
          <w:p w14:paraId="260337B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47C95CF" w14:textId="77777777" w:rsidR="001247D3" w:rsidRPr="001247D3" w:rsidRDefault="001247D3">
            <w:pPr>
              <w:rPr>
                <w:color w:val="000000" w:themeColor="text1"/>
              </w:rPr>
            </w:pPr>
            <w:r w:rsidRPr="001247D3">
              <w:rPr>
                <w:color w:val="000000" w:themeColor="text1"/>
              </w:rPr>
              <w:t xml:space="preserve">    786,601.50 </w:t>
            </w:r>
          </w:p>
        </w:tc>
        <w:tc>
          <w:tcPr>
            <w:tcW w:w="1550" w:type="dxa"/>
            <w:noWrap/>
            <w:hideMark/>
          </w:tcPr>
          <w:p w14:paraId="1A8C007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7FB908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8E47211" w14:textId="77777777" w:rsidR="001247D3" w:rsidRPr="001247D3" w:rsidRDefault="001247D3">
            <w:pPr>
              <w:rPr>
                <w:color w:val="000000" w:themeColor="text1"/>
              </w:rPr>
            </w:pPr>
            <w:r w:rsidRPr="001247D3">
              <w:rPr>
                <w:color w:val="000000" w:themeColor="text1"/>
              </w:rPr>
              <w:t xml:space="preserve">     1,535,116.50 </w:t>
            </w:r>
          </w:p>
        </w:tc>
      </w:tr>
      <w:tr w:rsidR="001247D3" w:rsidRPr="001247D3" w14:paraId="29DC5AB4" w14:textId="77777777" w:rsidTr="001247D3">
        <w:trPr>
          <w:trHeight w:val="250"/>
        </w:trPr>
        <w:tc>
          <w:tcPr>
            <w:tcW w:w="3235" w:type="dxa"/>
            <w:hideMark/>
          </w:tcPr>
          <w:p w14:paraId="3EA96914" w14:textId="77777777" w:rsidR="001247D3" w:rsidRPr="001247D3" w:rsidRDefault="001247D3">
            <w:pPr>
              <w:rPr>
                <w:color w:val="000000" w:themeColor="text1"/>
              </w:rPr>
            </w:pPr>
            <w:r w:rsidRPr="001247D3">
              <w:rPr>
                <w:color w:val="000000" w:themeColor="text1"/>
              </w:rPr>
              <w:t>Activity 1.4.10 Train national, county, district and health facility levels on CM NTDs (Initial CM-NTDs training roll-out)</w:t>
            </w:r>
          </w:p>
        </w:tc>
        <w:tc>
          <w:tcPr>
            <w:tcW w:w="1550" w:type="dxa"/>
            <w:noWrap/>
            <w:hideMark/>
          </w:tcPr>
          <w:p w14:paraId="0430E7B4" w14:textId="77777777" w:rsidR="001247D3" w:rsidRPr="001247D3" w:rsidRDefault="001247D3">
            <w:pPr>
              <w:rPr>
                <w:color w:val="000000" w:themeColor="text1"/>
              </w:rPr>
            </w:pPr>
            <w:r w:rsidRPr="001247D3">
              <w:rPr>
                <w:color w:val="000000" w:themeColor="text1"/>
              </w:rPr>
              <w:t xml:space="preserve">     249,190.00 </w:t>
            </w:r>
          </w:p>
        </w:tc>
        <w:tc>
          <w:tcPr>
            <w:tcW w:w="1840" w:type="dxa"/>
            <w:noWrap/>
            <w:hideMark/>
          </w:tcPr>
          <w:p w14:paraId="6335AA2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CCD51C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BC69D8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D951469"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3B3CE2FA" w14:textId="77777777" w:rsidR="001247D3" w:rsidRPr="001247D3" w:rsidRDefault="001247D3">
            <w:pPr>
              <w:rPr>
                <w:color w:val="000000" w:themeColor="text1"/>
              </w:rPr>
            </w:pPr>
            <w:r w:rsidRPr="001247D3">
              <w:rPr>
                <w:color w:val="000000" w:themeColor="text1"/>
              </w:rPr>
              <w:t xml:space="preserve">        249,190.00 </w:t>
            </w:r>
          </w:p>
        </w:tc>
      </w:tr>
      <w:tr w:rsidR="001247D3" w:rsidRPr="001247D3" w14:paraId="76FD4811" w14:textId="77777777" w:rsidTr="001247D3">
        <w:trPr>
          <w:trHeight w:val="250"/>
        </w:trPr>
        <w:tc>
          <w:tcPr>
            <w:tcW w:w="3235" w:type="dxa"/>
            <w:hideMark/>
          </w:tcPr>
          <w:p w14:paraId="0590629E" w14:textId="77777777" w:rsidR="001247D3" w:rsidRPr="001247D3" w:rsidRDefault="001247D3">
            <w:pPr>
              <w:rPr>
                <w:color w:val="000000" w:themeColor="text1"/>
              </w:rPr>
            </w:pPr>
            <w:r w:rsidRPr="001247D3">
              <w:rPr>
                <w:color w:val="000000" w:themeColor="text1"/>
              </w:rPr>
              <w:t xml:space="preserve">Activity 1.4.11 Include FGS training intervention manual into the existing CM training manual for health workers </w:t>
            </w:r>
          </w:p>
        </w:tc>
        <w:tc>
          <w:tcPr>
            <w:tcW w:w="1550" w:type="dxa"/>
            <w:noWrap/>
            <w:hideMark/>
          </w:tcPr>
          <w:p w14:paraId="0F23F5D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19B9DB5" w14:textId="77777777" w:rsidR="001247D3" w:rsidRPr="001247D3" w:rsidRDefault="001247D3">
            <w:pPr>
              <w:rPr>
                <w:color w:val="000000" w:themeColor="text1"/>
              </w:rPr>
            </w:pPr>
            <w:r w:rsidRPr="001247D3">
              <w:rPr>
                <w:color w:val="000000" w:themeColor="text1"/>
              </w:rPr>
              <w:t xml:space="preserve">                  425.25 </w:t>
            </w:r>
          </w:p>
        </w:tc>
        <w:tc>
          <w:tcPr>
            <w:tcW w:w="1550" w:type="dxa"/>
            <w:noWrap/>
            <w:hideMark/>
          </w:tcPr>
          <w:p w14:paraId="79FE301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787248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691A1AC"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BF3E74D" w14:textId="77777777" w:rsidR="001247D3" w:rsidRPr="001247D3" w:rsidRDefault="001247D3">
            <w:pPr>
              <w:rPr>
                <w:color w:val="000000" w:themeColor="text1"/>
              </w:rPr>
            </w:pPr>
            <w:r w:rsidRPr="001247D3">
              <w:rPr>
                <w:color w:val="000000" w:themeColor="text1"/>
              </w:rPr>
              <w:t xml:space="preserve">              425.25 </w:t>
            </w:r>
          </w:p>
        </w:tc>
      </w:tr>
      <w:tr w:rsidR="001247D3" w:rsidRPr="001247D3" w14:paraId="4BE64E57" w14:textId="77777777" w:rsidTr="001247D3">
        <w:trPr>
          <w:trHeight w:val="250"/>
        </w:trPr>
        <w:tc>
          <w:tcPr>
            <w:tcW w:w="3235" w:type="dxa"/>
            <w:hideMark/>
          </w:tcPr>
          <w:p w14:paraId="6DC29EDF" w14:textId="77777777" w:rsidR="001247D3" w:rsidRPr="001247D3" w:rsidRDefault="001247D3">
            <w:pPr>
              <w:rPr>
                <w:color w:val="000000" w:themeColor="text1"/>
              </w:rPr>
            </w:pPr>
            <w:r w:rsidRPr="001247D3">
              <w:rPr>
                <w:color w:val="000000" w:themeColor="text1"/>
              </w:rPr>
              <w:t>Activity 1.4.12 Support district peer support group to conduct regular meetings and activities</w:t>
            </w:r>
          </w:p>
        </w:tc>
        <w:tc>
          <w:tcPr>
            <w:tcW w:w="1550" w:type="dxa"/>
            <w:noWrap/>
            <w:hideMark/>
          </w:tcPr>
          <w:p w14:paraId="5E55C406"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B4E137E" w14:textId="77777777" w:rsidR="001247D3" w:rsidRPr="001247D3" w:rsidRDefault="001247D3">
            <w:pPr>
              <w:rPr>
                <w:color w:val="000000" w:themeColor="text1"/>
              </w:rPr>
            </w:pPr>
            <w:r w:rsidRPr="001247D3">
              <w:rPr>
                <w:color w:val="000000" w:themeColor="text1"/>
              </w:rPr>
              <w:t xml:space="preserve">             13,387.50 </w:t>
            </w:r>
          </w:p>
        </w:tc>
        <w:tc>
          <w:tcPr>
            <w:tcW w:w="1550" w:type="dxa"/>
            <w:noWrap/>
            <w:hideMark/>
          </w:tcPr>
          <w:p w14:paraId="1D4E7F2C" w14:textId="77777777" w:rsidR="001247D3" w:rsidRPr="001247D3" w:rsidRDefault="001247D3">
            <w:pPr>
              <w:rPr>
                <w:color w:val="000000" w:themeColor="text1"/>
              </w:rPr>
            </w:pPr>
            <w:r w:rsidRPr="001247D3">
              <w:rPr>
                <w:color w:val="000000" w:themeColor="text1"/>
              </w:rPr>
              <w:t xml:space="preserve">      14,025.00 </w:t>
            </w:r>
          </w:p>
        </w:tc>
        <w:tc>
          <w:tcPr>
            <w:tcW w:w="1550" w:type="dxa"/>
            <w:noWrap/>
            <w:hideMark/>
          </w:tcPr>
          <w:p w14:paraId="67718FE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AA97CDD"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327E0C3" w14:textId="77777777" w:rsidR="001247D3" w:rsidRPr="001247D3" w:rsidRDefault="001247D3">
            <w:pPr>
              <w:rPr>
                <w:color w:val="000000" w:themeColor="text1"/>
              </w:rPr>
            </w:pPr>
            <w:r w:rsidRPr="001247D3">
              <w:rPr>
                <w:color w:val="000000" w:themeColor="text1"/>
              </w:rPr>
              <w:t xml:space="preserve">         27,412.50 </w:t>
            </w:r>
          </w:p>
        </w:tc>
      </w:tr>
      <w:tr w:rsidR="001247D3" w:rsidRPr="001247D3" w14:paraId="633A57E8" w14:textId="77777777" w:rsidTr="001247D3">
        <w:trPr>
          <w:trHeight w:val="250"/>
        </w:trPr>
        <w:tc>
          <w:tcPr>
            <w:tcW w:w="3235" w:type="dxa"/>
            <w:hideMark/>
          </w:tcPr>
          <w:p w14:paraId="5D582D9B" w14:textId="77777777" w:rsidR="001247D3" w:rsidRPr="001247D3" w:rsidRDefault="001247D3">
            <w:pPr>
              <w:rPr>
                <w:color w:val="000000" w:themeColor="text1"/>
              </w:rPr>
            </w:pPr>
            <w:r w:rsidRPr="001247D3">
              <w:rPr>
                <w:color w:val="000000" w:themeColor="text1"/>
              </w:rPr>
              <w:t>Total for Objective 1.4</w:t>
            </w:r>
          </w:p>
        </w:tc>
        <w:tc>
          <w:tcPr>
            <w:tcW w:w="1550" w:type="dxa"/>
            <w:noWrap/>
            <w:hideMark/>
          </w:tcPr>
          <w:p w14:paraId="1ADA7086" w14:textId="77777777" w:rsidR="001247D3" w:rsidRPr="001247D3" w:rsidRDefault="001247D3">
            <w:pPr>
              <w:rPr>
                <w:color w:val="000000" w:themeColor="text1"/>
              </w:rPr>
            </w:pPr>
            <w:r w:rsidRPr="001247D3">
              <w:rPr>
                <w:color w:val="000000" w:themeColor="text1"/>
              </w:rPr>
              <w:t xml:space="preserve">  2,030,880.00 </w:t>
            </w:r>
          </w:p>
        </w:tc>
        <w:tc>
          <w:tcPr>
            <w:tcW w:w="1840" w:type="dxa"/>
            <w:noWrap/>
            <w:hideMark/>
          </w:tcPr>
          <w:p w14:paraId="491B76A8" w14:textId="77777777" w:rsidR="001247D3" w:rsidRPr="001247D3" w:rsidRDefault="001247D3">
            <w:pPr>
              <w:rPr>
                <w:color w:val="000000" w:themeColor="text1"/>
              </w:rPr>
            </w:pPr>
            <w:r w:rsidRPr="001247D3">
              <w:rPr>
                <w:color w:val="000000" w:themeColor="text1"/>
              </w:rPr>
              <w:t xml:space="preserve">        1,154,265.00 </w:t>
            </w:r>
          </w:p>
        </w:tc>
        <w:tc>
          <w:tcPr>
            <w:tcW w:w="1550" w:type="dxa"/>
            <w:noWrap/>
            <w:hideMark/>
          </w:tcPr>
          <w:p w14:paraId="3DA3EACA" w14:textId="77777777" w:rsidR="001247D3" w:rsidRPr="001247D3" w:rsidRDefault="001247D3">
            <w:pPr>
              <w:rPr>
                <w:color w:val="000000" w:themeColor="text1"/>
              </w:rPr>
            </w:pPr>
            <w:r w:rsidRPr="001247D3">
              <w:rPr>
                <w:color w:val="000000" w:themeColor="text1"/>
              </w:rPr>
              <w:t xml:space="preserve">  1,873,456.50 </w:t>
            </w:r>
          </w:p>
        </w:tc>
        <w:tc>
          <w:tcPr>
            <w:tcW w:w="1550" w:type="dxa"/>
            <w:noWrap/>
            <w:hideMark/>
          </w:tcPr>
          <w:p w14:paraId="54732677" w14:textId="77777777" w:rsidR="001247D3" w:rsidRPr="001247D3" w:rsidRDefault="001247D3">
            <w:pPr>
              <w:rPr>
                <w:color w:val="000000" w:themeColor="text1"/>
              </w:rPr>
            </w:pPr>
            <w:r w:rsidRPr="001247D3">
              <w:rPr>
                <w:color w:val="000000" w:themeColor="text1"/>
              </w:rPr>
              <w:t xml:space="preserve">  1,118,675.00 </w:t>
            </w:r>
          </w:p>
        </w:tc>
        <w:tc>
          <w:tcPr>
            <w:tcW w:w="1550" w:type="dxa"/>
            <w:noWrap/>
            <w:hideMark/>
          </w:tcPr>
          <w:p w14:paraId="60979053" w14:textId="77777777" w:rsidR="001247D3" w:rsidRPr="001247D3" w:rsidRDefault="001247D3">
            <w:pPr>
              <w:rPr>
                <w:color w:val="000000" w:themeColor="text1"/>
              </w:rPr>
            </w:pPr>
            <w:r w:rsidRPr="001247D3">
              <w:rPr>
                <w:color w:val="000000" w:themeColor="text1"/>
              </w:rPr>
              <w:t xml:space="preserve">   1,167,400.00 </w:t>
            </w:r>
          </w:p>
        </w:tc>
        <w:tc>
          <w:tcPr>
            <w:tcW w:w="1677" w:type="dxa"/>
            <w:noWrap/>
            <w:hideMark/>
          </w:tcPr>
          <w:p w14:paraId="3188ABFA" w14:textId="77777777" w:rsidR="001247D3" w:rsidRPr="001247D3" w:rsidRDefault="001247D3">
            <w:pPr>
              <w:rPr>
                <w:color w:val="000000" w:themeColor="text1"/>
              </w:rPr>
            </w:pPr>
            <w:r w:rsidRPr="001247D3">
              <w:rPr>
                <w:color w:val="000000" w:themeColor="text1"/>
              </w:rPr>
              <w:t xml:space="preserve">     7,344,676.50 </w:t>
            </w:r>
          </w:p>
        </w:tc>
      </w:tr>
      <w:tr w:rsidR="001247D3" w:rsidRPr="001247D3" w14:paraId="485ADF2B" w14:textId="77777777" w:rsidTr="001247D3">
        <w:trPr>
          <w:trHeight w:val="260"/>
        </w:trPr>
        <w:tc>
          <w:tcPr>
            <w:tcW w:w="3235" w:type="dxa"/>
            <w:hideMark/>
          </w:tcPr>
          <w:p w14:paraId="504B4110" w14:textId="77777777" w:rsidR="001247D3" w:rsidRPr="001247D3" w:rsidRDefault="001247D3">
            <w:pPr>
              <w:rPr>
                <w:b/>
                <w:bCs/>
                <w:color w:val="000000" w:themeColor="text1"/>
              </w:rPr>
            </w:pPr>
            <w:r w:rsidRPr="001247D3">
              <w:rPr>
                <w:b/>
                <w:bCs/>
                <w:color w:val="000000" w:themeColor="text1"/>
              </w:rPr>
              <w:t>Total for Strategic Priority 1</w:t>
            </w:r>
          </w:p>
        </w:tc>
        <w:tc>
          <w:tcPr>
            <w:tcW w:w="1550" w:type="dxa"/>
            <w:noWrap/>
            <w:hideMark/>
          </w:tcPr>
          <w:p w14:paraId="720BDE39" w14:textId="77777777" w:rsidR="001247D3" w:rsidRPr="001247D3" w:rsidRDefault="001247D3">
            <w:pPr>
              <w:rPr>
                <w:b/>
                <w:bCs/>
                <w:color w:val="000000" w:themeColor="text1"/>
              </w:rPr>
            </w:pPr>
            <w:r w:rsidRPr="001247D3">
              <w:rPr>
                <w:b/>
                <w:bCs/>
                <w:color w:val="000000" w:themeColor="text1"/>
              </w:rPr>
              <w:t xml:space="preserve">  2,683,244.00 </w:t>
            </w:r>
          </w:p>
        </w:tc>
        <w:tc>
          <w:tcPr>
            <w:tcW w:w="1840" w:type="dxa"/>
            <w:noWrap/>
            <w:hideMark/>
          </w:tcPr>
          <w:p w14:paraId="4C5921A0" w14:textId="77777777" w:rsidR="001247D3" w:rsidRPr="001247D3" w:rsidRDefault="001247D3">
            <w:pPr>
              <w:rPr>
                <w:b/>
                <w:bCs/>
                <w:color w:val="000000" w:themeColor="text1"/>
              </w:rPr>
            </w:pPr>
            <w:r w:rsidRPr="001247D3">
              <w:rPr>
                <w:b/>
                <w:bCs/>
                <w:color w:val="000000" w:themeColor="text1"/>
              </w:rPr>
              <w:t xml:space="preserve">        3,703,025.03 </w:t>
            </w:r>
          </w:p>
        </w:tc>
        <w:tc>
          <w:tcPr>
            <w:tcW w:w="1550" w:type="dxa"/>
            <w:noWrap/>
            <w:hideMark/>
          </w:tcPr>
          <w:p w14:paraId="126BC6C7" w14:textId="77777777" w:rsidR="001247D3" w:rsidRPr="001247D3" w:rsidRDefault="001247D3">
            <w:pPr>
              <w:rPr>
                <w:b/>
                <w:bCs/>
                <w:color w:val="000000" w:themeColor="text1"/>
              </w:rPr>
            </w:pPr>
            <w:r w:rsidRPr="001247D3">
              <w:rPr>
                <w:b/>
                <w:bCs/>
                <w:color w:val="000000" w:themeColor="text1"/>
              </w:rPr>
              <w:t xml:space="preserve">  2,961,946.10 </w:t>
            </w:r>
          </w:p>
        </w:tc>
        <w:tc>
          <w:tcPr>
            <w:tcW w:w="1550" w:type="dxa"/>
            <w:noWrap/>
            <w:hideMark/>
          </w:tcPr>
          <w:p w14:paraId="4BB576FE" w14:textId="77777777" w:rsidR="001247D3" w:rsidRPr="001247D3" w:rsidRDefault="001247D3">
            <w:pPr>
              <w:rPr>
                <w:b/>
                <w:bCs/>
                <w:color w:val="000000" w:themeColor="text1"/>
              </w:rPr>
            </w:pPr>
            <w:r w:rsidRPr="001247D3">
              <w:rPr>
                <w:b/>
                <w:bCs/>
                <w:color w:val="000000" w:themeColor="text1"/>
              </w:rPr>
              <w:t xml:space="preserve">  2,713,892.90 </w:t>
            </w:r>
          </w:p>
        </w:tc>
        <w:tc>
          <w:tcPr>
            <w:tcW w:w="1550" w:type="dxa"/>
            <w:noWrap/>
            <w:hideMark/>
          </w:tcPr>
          <w:p w14:paraId="0BA2B8AE" w14:textId="77777777" w:rsidR="001247D3" w:rsidRPr="001247D3" w:rsidRDefault="001247D3">
            <w:pPr>
              <w:rPr>
                <w:b/>
                <w:bCs/>
                <w:color w:val="000000" w:themeColor="text1"/>
              </w:rPr>
            </w:pPr>
            <w:r w:rsidRPr="001247D3">
              <w:rPr>
                <w:b/>
                <w:bCs/>
                <w:color w:val="000000" w:themeColor="text1"/>
              </w:rPr>
              <w:t xml:space="preserve">   2,269,590.40 </w:t>
            </w:r>
          </w:p>
        </w:tc>
        <w:tc>
          <w:tcPr>
            <w:tcW w:w="1677" w:type="dxa"/>
            <w:noWrap/>
            <w:hideMark/>
          </w:tcPr>
          <w:p w14:paraId="7C93ACD8" w14:textId="77777777" w:rsidR="001247D3" w:rsidRPr="001247D3" w:rsidRDefault="001247D3">
            <w:pPr>
              <w:rPr>
                <w:b/>
                <w:bCs/>
                <w:color w:val="000000" w:themeColor="text1"/>
              </w:rPr>
            </w:pPr>
            <w:r w:rsidRPr="001247D3">
              <w:rPr>
                <w:b/>
                <w:bCs/>
                <w:color w:val="000000" w:themeColor="text1"/>
              </w:rPr>
              <w:t xml:space="preserve">   14,331,698.43 </w:t>
            </w:r>
          </w:p>
        </w:tc>
      </w:tr>
      <w:tr w:rsidR="001247D3" w:rsidRPr="001247D3" w14:paraId="759BAFB2" w14:textId="77777777" w:rsidTr="001247D3">
        <w:trPr>
          <w:trHeight w:val="260"/>
        </w:trPr>
        <w:tc>
          <w:tcPr>
            <w:tcW w:w="3235" w:type="dxa"/>
            <w:hideMark/>
          </w:tcPr>
          <w:p w14:paraId="26960CFC" w14:textId="77777777" w:rsidR="001247D3" w:rsidRPr="001247D3" w:rsidRDefault="001247D3">
            <w:pPr>
              <w:rPr>
                <w:b/>
                <w:bCs/>
                <w:color w:val="000000" w:themeColor="text1"/>
              </w:rPr>
            </w:pPr>
            <w:r w:rsidRPr="001247D3">
              <w:rPr>
                <w:b/>
                <w:bCs/>
                <w:color w:val="000000" w:themeColor="text1"/>
              </w:rPr>
              <w:t>Strategic Pillar 2: Intensive cross cutting approach</w:t>
            </w:r>
          </w:p>
        </w:tc>
        <w:tc>
          <w:tcPr>
            <w:tcW w:w="1550" w:type="dxa"/>
            <w:noWrap/>
            <w:hideMark/>
          </w:tcPr>
          <w:p w14:paraId="657CE84D" w14:textId="77777777" w:rsidR="001247D3" w:rsidRPr="001247D3" w:rsidRDefault="001247D3">
            <w:pPr>
              <w:rPr>
                <w:b/>
                <w:bCs/>
                <w:color w:val="000000" w:themeColor="text1"/>
              </w:rPr>
            </w:pPr>
            <w:r w:rsidRPr="001247D3">
              <w:rPr>
                <w:b/>
                <w:bCs/>
                <w:color w:val="000000" w:themeColor="text1"/>
              </w:rPr>
              <w:t> </w:t>
            </w:r>
          </w:p>
        </w:tc>
        <w:tc>
          <w:tcPr>
            <w:tcW w:w="1840" w:type="dxa"/>
            <w:noWrap/>
            <w:hideMark/>
          </w:tcPr>
          <w:p w14:paraId="03E8BA21"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12392389"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3515044E"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252ED65" w14:textId="77777777" w:rsidR="001247D3" w:rsidRPr="001247D3" w:rsidRDefault="001247D3">
            <w:pPr>
              <w:rPr>
                <w:b/>
                <w:bCs/>
                <w:color w:val="000000" w:themeColor="text1"/>
              </w:rPr>
            </w:pPr>
            <w:r w:rsidRPr="001247D3">
              <w:rPr>
                <w:b/>
                <w:bCs/>
                <w:color w:val="000000" w:themeColor="text1"/>
              </w:rPr>
              <w:t> </w:t>
            </w:r>
          </w:p>
        </w:tc>
        <w:tc>
          <w:tcPr>
            <w:tcW w:w="1677" w:type="dxa"/>
            <w:noWrap/>
            <w:hideMark/>
          </w:tcPr>
          <w:p w14:paraId="4269F2FD" w14:textId="77777777" w:rsidR="001247D3" w:rsidRPr="001247D3" w:rsidRDefault="001247D3" w:rsidP="001247D3">
            <w:pPr>
              <w:rPr>
                <w:b/>
                <w:bCs/>
                <w:color w:val="000000" w:themeColor="text1"/>
              </w:rPr>
            </w:pPr>
            <w:r w:rsidRPr="001247D3">
              <w:rPr>
                <w:b/>
                <w:bCs/>
                <w:color w:val="000000" w:themeColor="text1"/>
              </w:rPr>
              <w:t> </w:t>
            </w:r>
          </w:p>
        </w:tc>
      </w:tr>
      <w:tr w:rsidR="001247D3" w:rsidRPr="001247D3" w14:paraId="164A2D44" w14:textId="77777777" w:rsidTr="001247D3">
        <w:trPr>
          <w:trHeight w:val="250"/>
        </w:trPr>
        <w:tc>
          <w:tcPr>
            <w:tcW w:w="3235" w:type="dxa"/>
            <w:hideMark/>
          </w:tcPr>
          <w:p w14:paraId="70B0440F" w14:textId="77777777" w:rsidR="001247D3" w:rsidRPr="001247D3" w:rsidRDefault="001247D3">
            <w:pPr>
              <w:rPr>
                <w:color w:val="000000" w:themeColor="text1"/>
              </w:rPr>
            </w:pPr>
            <w:r w:rsidRPr="001247D3">
              <w:rPr>
                <w:color w:val="000000" w:themeColor="text1"/>
              </w:rPr>
              <w:t xml:space="preserve">Objective 2.1 </w:t>
            </w:r>
          </w:p>
        </w:tc>
        <w:tc>
          <w:tcPr>
            <w:tcW w:w="1550" w:type="dxa"/>
            <w:noWrap/>
            <w:hideMark/>
          </w:tcPr>
          <w:p w14:paraId="352FF227" w14:textId="77777777" w:rsidR="001247D3" w:rsidRPr="001247D3" w:rsidRDefault="001247D3">
            <w:pPr>
              <w:rPr>
                <w:color w:val="000000" w:themeColor="text1"/>
              </w:rPr>
            </w:pPr>
            <w:r w:rsidRPr="001247D3">
              <w:rPr>
                <w:color w:val="000000" w:themeColor="text1"/>
              </w:rPr>
              <w:t> </w:t>
            </w:r>
          </w:p>
        </w:tc>
        <w:tc>
          <w:tcPr>
            <w:tcW w:w="1840" w:type="dxa"/>
            <w:noWrap/>
            <w:hideMark/>
          </w:tcPr>
          <w:p w14:paraId="0B69A201" w14:textId="77777777" w:rsidR="001247D3" w:rsidRPr="001247D3" w:rsidRDefault="001247D3">
            <w:pPr>
              <w:rPr>
                <w:color w:val="000000" w:themeColor="text1"/>
              </w:rPr>
            </w:pPr>
            <w:r w:rsidRPr="001247D3">
              <w:rPr>
                <w:color w:val="000000" w:themeColor="text1"/>
              </w:rPr>
              <w:t> </w:t>
            </w:r>
          </w:p>
        </w:tc>
        <w:tc>
          <w:tcPr>
            <w:tcW w:w="1550" w:type="dxa"/>
            <w:noWrap/>
            <w:hideMark/>
          </w:tcPr>
          <w:p w14:paraId="6E78C00D" w14:textId="77777777" w:rsidR="001247D3" w:rsidRPr="001247D3" w:rsidRDefault="001247D3">
            <w:pPr>
              <w:rPr>
                <w:color w:val="000000" w:themeColor="text1"/>
              </w:rPr>
            </w:pPr>
            <w:r w:rsidRPr="001247D3">
              <w:rPr>
                <w:color w:val="000000" w:themeColor="text1"/>
              </w:rPr>
              <w:t> </w:t>
            </w:r>
          </w:p>
        </w:tc>
        <w:tc>
          <w:tcPr>
            <w:tcW w:w="1550" w:type="dxa"/>
            <w:noWrap/>
            <w:hideMark/>
          </w:tcPr>
          <w:p w14:paraId="296C9BB3" w14:textId="77777777" w:rsidR="001247D3" w:rsidRPr="001247D3" w:rsidRDefault="001247D3">
            <w:pPr>
              <w:rPr>
                <w:color w:val="000000" w:themeColor="text1"/>
              </w:rPr>
            </w:pPr>
            <w:r w:rsidRPr="001247D3">
              <w:rPr>
                <w:color w:val="000000" w:themeColor="text1"/>
              </w:rPr>
              <w:t> </w:t>
            </w:r>
          </w:p>
        </w:tc>
        <w:tc>
          <w:tcPr>
            <w:tcW w:w="1550" w:type="dxa"/>
            <w:noWrap/>
            <w:hideMark/>
          </w:tcPr>
          <w:p w14:paraId="469DE7EF" w14:textId="77777777" w:rsidR="001247D3" w:rsidRPr="001247D3" w:rsidRDefault="001247D3">
            <w:pPr>
              <w:rPr>
                <w:color w:val="000000" w:themeColor="text1"/>
              </w:rPr>
            </w:pPr>
            <w:r w:rsidRPr="001247D3">
              <w:rPr>
                <w:color w:val="000000" w:themeColor="text1"/>
              </w:rPr>
              <w:t> </w:t>
            </w:r>
          </w:p>
        </w:tc>
        <w:tc>
          <w:tcPr>
            <w:tcW w:w="1677" w:type="dxa"/>
            <w:noWrap/>
            <w:hideMark/>
          </w:tcPr>
          <w:p w14:paraId="32D7A7B9" w14:textId="77777777" w:rsidR="001247D3" w:rsidRPr="001247D3" w:rsidRDefault="001247D3">
            <w:pPr>
              <w:rPr>
                <w:color w:val="000000" w:themeColor="text1"/>
              </w:rPr>
            </w:pPr>
            <w:r w:rsidRPr="001247D3">
              <w:rPr>
                <w:color w:val="000000" w:themeColor="text1"/>
              </w:rPr>
              <w:t> </w:t>
            </w:r>
          </w:p>
        </w:tc>
      </w:tr>
      <w:tr w:rsidR="001247D3" w:rsidRPr="001247D3" w14:paraId="4BF8D742" w14:textId="77777777" w:rsidTr="001247D3">
        <w:trPr>
          <w:trHeight w:val="500"/>
        </w:trPr>
        <w:tc>
          <w:tcPr>
            <w:tcW w:w="3235" w:type="dxa"/>
            <w:hideMark/>
          </w:tcPr>
          <w:p w14:paraId="36B74100" w14:textId="77777777" w:rsidR="001247D3" w:rsidRPr="001247D3" w:rsidRDefault="001247D3">
            <w:pPr>
              <w:rPr>
                <w:color w:val="000000" w:themeColor="text1"/>
              </w:rPr>
            </w:pPr>
            <w:r w:rsidRPr="001247D3">
              <w:rPr>
                <w:color w:val="000000" w:themeColor="text1"/>
              </w:rPr>
              <w:t>Activity 2.1.1 Conduct training for mid-level health workers (830) and community health workers (13000) on the use of tools and SBC/IEC materials development and use</w:t>
            </w:r>
          </w:p>
        </w:tc>
        <w:tc>
          <w:tcPr>
            <w:tcW w:w="1550" w:type="dxa"/>
            <w:noWrap/>
            <w:hideMark/>
          </w:tcPr>
          <w:p w14:paraId="2F4578CA"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737A46B" w14:textId="77777777" w:rsidR="001247D3" w:rsidRPr="001247D3" w:rsidRDefault="001247D3">
            <w:pPr>
              <w:rPr>
                <w:color w:val="000000" w:themeColor="text1"/>
              </w:rPr>
            </w:pPr>
            <w:r w:rsidRPr="001247D3">
              <w:rPr>
                <w:color w:val="000000" w:themeColor="text1"/>
              </w:rPr>
              <w:t xml:space="preserve">           203,857.50 </w:t>
            </w:r>
          </w:p>
        </w:tc>
        <w:tc>
          <w:tcPr>
            <w:tcW w:w="1550" w:type="dxa"/>
            <w:noWrap/>
            <w:hideMark/>
          </w:tcPr>
          <w:p w14:paraId="4CAB57D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455AB1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590B4D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B75A99D" w14:textId="77777777" w:rsidR="001247D3" w:rsidRPr="001247D3" w:rsidRDefault="001247D3">
            <w:pPr>
              <w:rPr>
                <w:color w:val="000000" w:themeColor="text1"/>
              </w:rPr>
            </w:pPr>
            <w:r w:rsidRPr="001247D3">
              <w:rPr>
                <w:color w:val="000000" w:themeColor="text1"/>
              </w:rPr>
              <w:t xml:space="preserve">        203,857.50 </w:t>
            </w:r>
          </w:p>
        </w:tc>
      </w:tr>
      <w:tr w:rsidR="001247D3" w:rsidRPr="001247D3" w14:paraId="78114B2C" w14:textId="77777777" w:rsidTr="001247D3">
        <w:trPr>
          <w:trHeight w:val="500"/>
        </w:trPr>
        <w:tc>
          <w:tcPr>
            <w:tcW w:w="3235" w:type="dxa"/>
            <w:hideMark/>
          </w:tcPr>
          <w:p w14:paraId="2466D60C" w14:textId="77777777" w:rsidR="001247D3" w:rsidRPr="001247D3" w:rsidRDefault="001247D3">
            <w:pPr>
              <w:rPr>
                <w:color w:val="000000" w:themeColor="text1"/>
              </w:rPr>
            </w:pPr>
            <w:r w:rsidRPr="001247D3">
              <w:rPr>
                <w:color w:val="000000" w:themeColor="text1"/>
              </w:rPr>
              <w:t xml:space="preserve">Activity 2.1.2 Conduct integrated NTDs and mental health refresher training for mid-level health workers (1,600) every two years (included in the integrated initial and refresher trainings) </w:t>
            </w:r>
          </w:p>
        </w:tc>
        <w:tc>
          <w:tcPr>
            <w:tcW w:w="1550" w:type="dxa"/>
            <w:noWrap/>
            <w:hideMark/>
          </w:tcPr>
          <w:p w14:paraId="182E4063" w14:textId="77777777" w:rsidR="001247D3" w:rsidRPr="001247D3" w:rsidRDefault="001247D3">
            <w:pPr>
              <w:rPr>
                <w:color w:val="000000" w:themeColor="text1"/>
              </w:rPr>
            </w:pPr>
            <w:r w:rsidRPr="001247D3">
              <w:rPr>
                <w:color w:val="000000" w:themeColor="text1"/>
              </w:rPr>
              <w:t xml:space="preserve">             80.00 </w:t>
            </w:r>
          </w:p>
        </w:tc>
        <w:tc>
          <w:tcPr>
            <w:tcW w:w="1840" w:type="dxa"/>
            <w:noWrap/>
            <w:hideMark/>
          </w:tcPr>
          <w:p w14:paraId="4168C80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BCE282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EE847A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0127F1C"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30A2FEAF" w14:textId="77777777" w:rsidR="001247D3" w:rsidRPr="001247D3" w:rsidRDefault="001247D3">
            <w:pPr>
              <w:rPr>
                <w:color w:val="000000" w:themeColor="text1"/>
              </w:rPr>
            </w:pPr>
            <w:r w:rsidRPr="001247D3">
              <w:rPr>
                <w:color w:val="000000" w:themeColor="text1"/>
              </w:rPr>
              <w:t xml:space="preserve">                80.00 </w:t>
            </w:r>
          </w:p>
        </w:tc>
      </w:tr>
      <w:tr w:rsidR="001247D3" w:rsidRPr="001247D3" w14:paraId="6E9932B3" w14:textId="77777777" w:rsidTr="001247D3">
        <w:trPr>
          <w:trHeight w:val="250"/>
        </w:trPr>
        <w:tc>
          <w:tcPr>
            <w:tcW w:w="3235" w:type="dxa"/>
            <w:hideMark/>
          </w:tcPr>
          <w:p w14:paraId="4A7DE1C0" w14:textId="77777777" w:rsidR="001247D3" w:rsidRPr="001247D3" w:rsidRDefault="001247D3">
            <w:pPr>
              <w:rPr>
                <w:color w:val="000000" w:themeColor="text1"/>
              </w:rPr>
            </w:pPr>
            <w:r w:rsidRPr="001247D3">
              <w:rPr>
                <w:color w:val="000000" w:themeColor="text1"/>
              </w:rPr>
              <w:t xml:space="preserve">Activity 2.1.3 Revise exiting CM NTDs IEC materials to include Onchocerciasis and mental health </w:t>
            </w:r>
          </w:p>
        </w:tc>
        <w:tc>
          <w:tcPr>
            <w:tcW w:w="1550" w:type="dxa"/>
            <w:noWrap/>
            <w:hideMark/>
          </w:tcPr>
          <w:p w14:paraId="5A4A6BE0"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419442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8581C2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73BEBF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0D92620"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5984B99" w14:textId="77777777" w:rsidR="001247D3" w:rsidRPr="001247D3" w:rsidRDefault="001247D3">
            <w:pPr>
              <w:rPr>
                <w:color w:val="000000" w:themeColor="text1"/>
              </w:rPr>
            </w:pPr>
            <w:r w:rsidRPr="001247D3">
              <w:rPr>
                <w:color w:val="000000" w:themeColor="text1"/>
              </w:rPr>
              <w:t xml:space="preserve">                     -   </w:t>
            </w:r>
          </w:p>
        </w:tc>
      </w:tr>
      <w:tr w:rsidR="001247D3" w:rsidRPr="001247D3" w14:paraId="38E98B04" w14:textId="77777777" w:rsidTr="001247D3">
        <w:trPr>
          <w:trHeight w:val="250"/>
        </w:trPr>
        <w:tc>
          <w:tcPr>
            <w:tcW w:w="3235" w:type="dxa"/>
            <w:hideMark/>
          </w:tcPr>
          <w:p w14:paraId="063B02A1" w14:textId="77777777" w:rsidR="001247D3" w:rsidRPr="001247D3" w:rsidRDefault="001247D3">
            <w:pPr>
              <w:rPr>
                <w:color w:val="000000" w:themeColor="text1"/>
              </w:rPr>
            </w:pPr>
            <w:r w:rsidRPr="001247D3">
              <w:rPr>
                <w:color w:val="000000" w:themeColor="text1"/>
              </w:rPr>
              <w:t>Activity 2.1.4 Advocate with the medical and nursing boards to include comprehensive NTDs training into pre-service curriculum</w:t>
            </w:r>
          </w:p>
        </w:tc>
        <w:tc>
          <w:tcPr>
            <w:tcW w:w="1550" w:type="dxa"/>
            <w:noWrap/>
            <w:hideMark/>
          </w:tcPr>
          <w:p w14:paraId="20E088DF" w14:textId="77777777" w:rsidR="001247D3" w:rsidRPr="001247D3" w:rsidRDefault="001247D3">
            <w:pPr>
              <w:rPr>
                <w:color w:val="000000" w:themeColor="text1"/>
              </w:rPr>
            </w:pPr>
            <w:r w:rsidRPr="001247D3">
              <w:rPr>
                <w:color w:val="000000" w:themeColor="text1"/>
              </w:rPr>
              <w:t xml:space="preserve">         3,850.00 </w:t>
            </w:r>
          </w:p>
        </w:tc>
        <w:tc>
          <w:tcPr>
            <w:tcW w:w="1840" w:type="dxa"/>
            <w:noWrap/>
            <w:hideMark/>
          </w:tcPr>
          <w:p w14:paraId="60EF9732" w14:textId="77777777" w:rsidR="001247D3" w:rsidRPr="001247D3" w:rsidRDefault="001247D3">
            <w:pPr>
              <w:rPr>
                <w:color w:val="000000" w:themeColor="text1"/>
              </w:rPr>
            </w:pPr>
            <w:r w:rsidRPr="001247D3">
              <w:rPr>
                <w:color w:val="000000" w:themeColor="text1"/>
              </w:rPr>
              <w:t xml:space="preserve">               4,042.50 </w:t>
            </w:r>
          </w:p>
        </w:tc>
        <w:tc>
          <w:tcPr>
            <w:tcW w:w="1550" w:type="dxa"/>
            <w:noWrap/>
            <w:hideMark/>
          </w:tcPr>
          <w:p w14:paraId="62883E3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FC8ABA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06D6141"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F390109" w14:textId="77777777" w:rsidR="001247D3" w:rsidRPr="001247D3" w:rsidRDefault="001247D3">
            <w:pPr>
              <w:rPr>
                <w:color w:val="000000" w:themeColor="text1"/>
              </w:rPr>
            </w:pPr>
            <w:r w:rsidRPr="001247D3">
              <w:rPr>
                <w:color w:val="000000" w:themeColor="text1"/>
              </w:rPr>
              <w:t xml:space="preserve">           7,892.50 </w:t>
            </w:r>
          </w:p>
        </w:tc>
      </w:tr>
      <w:tr w:rsidR="001247D3" w:rsidRPr="001247D3" w14:paraId="0641A895" w14:textId="77777777" w:rsidTr="001247D3">
        <w:trPr>
          <w:trHeight w:val="250"/>
        </w:trPr>
        <w:tc>
          <w:tcPr>
            <w:tcW w:w="3235" w:type="dxa"/>
            <w:hideMark/>
          </w:tcPr>
          <w:p w14:paraId="7286DCA3" w14:textId="77777777" w:rsidR="001247D3" w:rsidRPr="001247D3" w:rsidRDefault="001247D3">
            <w:pPr>
              <w:rPr>
                <w:color w:val="000000" w:themeColor="text1"/>
              </w:rPr>
            </w:pPr>
            <w:r w:rsidRPr="001247D3">
              <w:rPr>
                <w:color w:val="000000" w:themeColor="text1"/>
              </w:rPr>
              <w:t>Total for Objective 2.1</w:t>
            </w:r>
          </w:p>
        </w:tc>
        <w:tc>
          <w:tcPr>
            <w:tcW w:w="1550" w:type="dxa"/>
            <w:noWrap/>
            <w:hideMark/>
          </w:tcPr>
          <w:p w14:paraId="3ACB3E4B" w14:textId="77777777" w:rsidR="001247D3" w:rsidRPr="001247D3" w:rsidRDefault="001247D3">
            <w:pPr>
              <w:rPr>
                <w:color w:val="000000" w:themeColor="text1"/>
              </w:rPr>
            </w:pPr>
            <w:r w:rsidRPr="001247D3">
              <w:rPr>
                <w:color w:val="000000" w:themeColor="text1"/>
              </w:rPr>
              <w:t xml:space="preserve">         3,930.00 </w:t>
            </w:r>
          </w:p>
        </w:tc>
        <w:tc>
          <w:tcPr>
            <w:tcW w:w="1840" w:type="dxa"/>
            <w:noWrap/>
            <w:hideMark/>
          </w:tcPr>
          <w:p w14:paraId="22219E70" w14:textId="77777777" w:rsidR="001247D3" w:rsidRPr="001247D3" w:rsidRDefault="001247D3">
            <w:pPr>
              <w:rPr>
                <w:color w:val="000000" w:themeColor="text1"/>
              </w:rPr>
            </w:pPr>
            <w:r w:rsidRPr="001247D3">
              <w:rPr>
                <w:color w:val="000000" w:themeColor="text1"/>
              </w:rPr>
              <w:t xml:space="preserve">           207,900.00 </w:t>
            </w:r>
          </w:p>
        </w:tc>
        <w:tc>
          <w:tcPr>
            <w:tcW w:w="1550" w:type="dxa"/>
            <w:noWrap/>
            <w:hideMark/>
          </w:tcPr>
          <w:p w14:paraId="7EC7E45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58F932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00E20C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390B6C2C" w14:textId="77777777" w:rsidR="001247D3" w:rsidRPr="001247D3" w:rsidRDefault="001247D3">
            <w:pPr>
              <w:rPr>
                <w:color w:val="000000" w:themeColor="text1"/>
              </w:rPr>
            </w:pPr>
            <w:r w:rsidRPr="001247D3">
              <w:rPr>
                <w:color w:val="000000" w:themeColor="text1"/>
              </w:rPr>
              <w:t xml:space="preserve">        211,830.00 </w:t>
            </w:r>
          </w:p>
        </w:tc>
      </w:tr>
      <w:tr w:rsidR="001247D3" w:rsidRPr="001247D3" w14:paraId="16466C8F" w14:textId="77777777" w:rsidTr="001247D3">
        <w:trPr>
          <w:trHeight w:val="250"/>
        </w:trPr>
        <w:tc>
          <w:tcPr>
            <w:tcW w:w="3235" w:type="dxa"/>
            <w:hideMark/>
          </w:tcPr>
          <w:p w14:paraId="1748CA00" w14:textId="77777777" w:rsidR="001247D3" w:rsidRPr="001247D3" w:rsidRDefault="001247D3">
            <w:pPr>
              <w:rPr>
                <w:color w:val="000000" w:themeColor="text1"/>
              </w:rPr>
            </w:pPr>
            <w:r w:rsidRPr="001247D3">
              <w:rPr>
                <w:color w:val="000000" w:themeColor="text1"/>
              </w:rPr>
              <w:t>Objective 2.2</w:t>
            </w:r>
          </w:p>
        </w:tc>
        <w:tc>
          <w:tcPr>
            <w:tcW w:w="1550" w:type="dxa"/>
            <w:noWrap/>
            <w:hideMark/>
          </w:tcPr>
          <w:p w14:paraId="5E7A2A74" w14:textId="77777777" w:rsidR="001247D3" w:rsidRPr="001247D3" w:rsidRDefault="001247D3">
            <w:pPr>
              <w:rPr>
                <w:color w:val="000000" w:themeColor="text1"/>
              </w:rPr>
            </w:pPr>
            <w:r w:rsidRPr="001247D3">
              <w:rPr>
                <w:color w:val="000000" w:themeColor="text1"/>
              </w:rPr>
              <w:t> </w:t>
            </w:r>
          </w:p>
        </w:tc>
        <w:tc>
          <w:tcPr>
            <w:tcW w:w="1840" w:type="dxa"/>
            <w:noWrap/>
            <w:hideMark/>
          </w:tcPr>
          <w:p w14:paraId="0FBB96C9" w14:textId="77777777" w:rsidR="001247D3" w:rsidRPr="001247D3" w:rsidRDefault="001247D3">
            <w:pPr>
              <w:rPr>
                <w:color w:val="000000" w:themeColor="text1"/>
              </w:rPr>
            </w:pPr>
            <w:r w:rsidRPr="001247D3">
              <w:rPr>
                <w:color w:val="000000" w:themeColor="text1"/>
              </w:rPr>
              <w:t> </w:t>
            </w:r>
          </w:p>
        </w:tc>
        <w:tc>
          <w:tcPr>
            <w:tcW w:w="1550" w:type="dxa"/>
            <w:noWrap/>
            <w:hideMark/>
          </w:tcPr>
          <w:p w14:paraId="2A944D0D" w14:textId="77777777" w:rsidR="001247D3" w:rsidRPr="001247D3" w:rsidRDefault="001247D3">
            <w:pPr>
              <w:rPr>
                <w:color w:val="000000" w:themeColor="text1"/>
              </w:rPr>
            </w:pPr>
            <w:r w:rsidRPr="001247D3">
              <w:rPr>
                <w:color w:val="000000" w:themeColor="text1"/>
              </w:rPr>
              <w:t> </w:t>
            </w:r>
          </w:p>
        </w:tc>
        <w:tc>
          <w:tcPr>
            <w:tcW w:w="1550" w:type="dxa"/>
            <w:noWrap/>
            <w:hideMark/>
          </w:tcPr>
          <w:p w14:paraId="165CAFC3" w14:textId="77777777" w:rsidR="001247D3" w:rsidRPr="001247D3" w:rsidRDefault="001247D3">
            <w:pPr>
              <w:rPr>
                <w:color w:val="000000" w:themeColor="text1"/>
              </w:rPr>
            </w:pPr>
            <w:r w:rsidRPr="001247D3">
              <w:rPr>
                <w:color w:val="000000" w:themeColor="text1"/>
              </w:rPr>
              <w:t> </w:t>
            </w:r>
          </w:p>
        </w:tc>
        <w:tc>
          <w:tcPr>
            <w:tcW w:w="1550" w:type="dxa"/>
            <w:noWrap/>
            <w:hideMark/>
          </w:tcPr>
          <w:p w14:paraId="7CCF7C9D" w14:textId="77777777" w:rsidR="001247D3" w:rsidRPr="001247D3" w:rsidRDefault="001247D3">
            <w:pPr>
              <w:rPr>
                <w:color w:val="000000" w:themeColor="text1"/>
              </w:rPr>
            </w:pPr>
            <w:r w:rsidRPr="001247D3">
              <w:rPr>
                <w:color w:val="000000" w:themeColor="text1"/>
              </w:rPr>
              <w:t> </w:t>
            </w:r>
          </w:p>
        </w:tc>
        <w:tc>
          <w:tcPr>
            <w:tcW w:w="1677" w:type="dxa"/>
            <w:noWrap/>
            <w:hideMark/>
          </w:tcPr>
          <w:p w14:paraId="3EEC9CC1" w14:textId="77777777" w:rsidR="001247D3" w:rsidRPr="001247D3" w:rsidRDefault="001247D3">
            <w:pPr>
              <w:rPr>
                <w:color w:val="000000" w:themeColor="text1"/>
              </w:rPr>
            </w:pPr>
            <w:r w:rsidRPr="001247D3">
              <w:rPr>
                <w:color w:val="000000" w:themeColor="text1"/>
              </w:rPr>
              <w:t> </w:t>
            </w:r>
          </w:p>
        </w:tc>
      </w:tr>
      <w:tr w:rsidR="001247D3" w:rsidRPr="001247D3" w14:paraId="3031AD6F" w14:textId="77777777" w:rsidTr="001247D3">
        <w:trPr>
          <w:trHeight w:val="250"/>
        </w:trPr>
        <w:tc>
          <w:tcPr>
            <w:tcW w:w="3235" w:type="dxa"/>
            <w:hideMark/>
          </w:tcPr>
          <w:p w14:paraId="26BF78A0" w14:textId="77777777" w:rsidR="001247D3" w:rsidRPr="001247D3" w:rsidRDefault="001247D3">
            <w:pPr>
              <w:rPr>
                <w:color w:val="000000" w:themeColor="text1"/>
              </w:rPr>
            </w:pPr>
            <w:r w:rsidRPr="001247D3">
              <w:rPr>
                <w:color w:val="000000" w:themeColor="text1"/>
              </w:rPr>
              <w:t>Activity 2.2.1 Collaborate with the National Reference Laboratory (NRL) to designate lab technicians  for NTDs testing</w:t>
            </w:r>
          </w:p>
        </w:tc>
        <w:tc>
          <w:tcPr>
            <w:tcW w:w="1550" w:type="dxa"/>
            <w:noWrap/>
            <w:hideMark/>
          </w:tcPr>
          <w:p w14:paraId="1A83615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3D3986C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2F3F05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357D2A2"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B385DF5"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C792FF5" w14:textId="77777777" w:rsidR="001247D3" w:rsidRPr="001247D3" w:rsidRDefault="001247D3">
            <w:pPr>
              <w:rPr>
                <w:color w:val="000000" w:themeColor="text1"/>
              </w:rPr>
            </w:pPr>
            <w:r w:rsidRPr="001247D3">
              <w:rPr>
                <w:color w:val="000000" w:themeColor="text1"/>
              </w:rPr>
              <w:t xml:space="preserve">                     -   </w:t>
            </w:r>
          </w:p>
        </w:tc>
      </w:tr>
      <w:tr w:rsidR="001247D3" w:rsidRPr="001247D3" w14:paraId="3B130FD1" w14:textId="77777777" w:rsidTr="001247D3">
        <w:trPr>
          <w:trHeight w:val="250"/>
        </w:trPr>
        <w:tc>
          <w:tcPr>
            <w:tcW w:w="3235" w:type="dxa"/>
            <w:hideMark/>
          </w:tcPr>
          <w:p w14:paraId="7CD75695" w14:textId="77777777" w:rsidR="001247D3" w:rsidRPr="001247D3" w:rsidRDefault="001247D3">
            <w:pPr>
              <w:rPr>
                <w:color w:val="000000" w:themeColor="text1"/>
              </w:rPr>
            </w:pPr>
            <w:r w:rsidRPr="001247D3">
              <w:rPr>
                <w:color w:val="000000" w:themeColor="text1"/>
              </w:rPr>
              <w:t>Activity 2.2.2 Procure reagents for NTDs tests</w:t>
            </w:r>
          </w:p>
        </w:tc>
        <w:tc>
          <w:tcPr>
            <w:tcW w:w="1550" w:type="dxa"/>
            <w:noWrap/>
            <w:hideMark/>
          </w:tcPr>
          <w:p w14:paraId="6C219B7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05648D9" w14:textId="77777777" w:rsidR="001247D3" w:rsidRPr="001247D3" w:rsidRDefault="001247D3">
            <w:pPr>
              <w:rPr>
                <w:color w:val="000000" w:themeColor="text1"/>
              </w:rPr>
            </w:pPr>
            <w:r w:rsidRPr="001247D3">
              <w:rPr>
                <w:color w:val="000000" w:themeColor="text1"/>
              </w:rPr>
              <w:t xml:space="preserve">           128,488.50 </w:t>
            </w:r>
          </w:p>
        </w:tc>
        <w:tc>
          <w:tcPr>
            <w:tcW w:w="1550" w:type="dxa"/>
            <w:noWrap/>
            <w:hideMark/>
          </w:tcPr>
          <w:p w14:paraId="69358937" w14:textId="77777777" w:rsidR="001247D3" w:rsidRPr="001247D3" w:rsidRDefault="001247D3">
            <w:pPr>
              <w:rPr>
                <w:color w:val="000000" w:themeColor="text1"/>
              </w:rPr>
            </w:pPr>
            <w:r w:rsidRPr="001247D3">
              <w:rPr>
                <w:color w:val="000000" w:themeColor="text1"/>
              </w:rPr>
              <w:t xml:space="preserve">    128,161.00 </w:t>
            </w:r>
          </w:p>
        </w:tc>
        <w:tc>
          <w:tcPr>
            <w:tcW w:w="1550" w:type="dxa"/>
            <w:noWrap/>
            <w:hideMark/>
          </w:tcPr>
          <w:p w14:paraId="45DE01C2" w14:textId="77777777" w:rsidR="001247D3" w:rsidRPr="001247D3" w:rsidRDefault="001247D3">
            <w:pPr>
              <w:rPr>
                <w:color w:val="000000" w:themeColor="text1"/>
              </w:rPr>
            </w:pPr>
            <w:r w:rsidRPr="001247D3">
              <w:rPr>
                <w:color w:val="000000" w:themeColor="text1"/>
              </w:rPr>
              <w:t xml:space="preserve">     133,986.50 </w:t>
            </w:r>
          </w:p>
        </w:tc>
        <w:tc>
          <w:tcPr>
            <w:tcW w:w="1550" w:type="dxa"/>
            <w:noWrap/>
            <w:hideMark/>
          </w:tcPr>
          <w:p w14:paraId="70F65633" w14:textId="77777777" w:rsidR="001247D3" w:rsidRPr="001247D3" w:rsidRDefault="001247D3">
            <w:pPr>
              <w:rPr>
                <w:color w:val="000000" w:themeColor="text1"/>
              </w:rPr>
            </w:pPr>
            <w:r w:rsidRPr="001247D3">
              <w:rPr>
                <w:color w:val="000000" w:themeColor="text1"/>
              </w:rPr>
              <w:t xml:space="preserve">      139,812.00 </w:t>
            </w:r>
          </w:p>
        </w:tc>
        <w:tc>
          <w:tcPr>
            <w:tcW w:w="1677" w:type="dxa"/>
            <w:noWrap/>
            <w:hideMark/>
          </w:tcPr>
          <w:p w14:paraId="3555E3DB" w14:textId="77777777" w:rsidR="001247D3" w:rsidRPr="001247D3" w:rsidRDefault="001247D3">
            <w:pPr>
              <w:rPr>
                <w:color w:val="000000" w:themeColor="text1"/>
              </w:rPr>
            </w:pPr>
            <w:r w:rsidRPr="001247D3">
              <w:rPr>
                <w:color w:val="000000" w:themeColor="text1"/>
              </w:rPr>
              <w:t xml:space="preserve">        530,448.00 </w:t>
            </w:r>
          </w:p>
        </w:tc>
      </w:tr>
      <w:tr w:rsidR="001247D3" w:rsidRPr="001247D3" w14:paraId="6F90D8B5" w14:textId="77777777" w:rsidTr="001247D3">
        <w:trPr>
          <w:trHeight w:val="250"/>
        </w:trPr>
        <w:tc>
          <w:tcPr>
            <w:tcW w:w="3235" w:type="dxa"/>
            <w:hideMark/>
          </w:tcPr>
          <w:p w14:paraId="655294CC" w14:textId="77777777" w:rsidR="001247D3" w:rsidRPr="001247D3" w:rsidRDefault="001247D3">
            <w:pPr>
              <w:rPr>
                <w:color w:val="000000" w:themeColor="text1"/>
              </w:rPr>
            </w:pPr>
            <w:r w:rsidRPr="001247D3">
              <w:rPr>
                <w:color w:val="000000" w:themeColor="text1"/>
              </w:rPr>
              <w:t xml:space="preserve">Activity 2.2.3 Procure an additional PCR machine  </w:t>
            </w:r>
          </w:p>
        </w:tc>
        <w:tc>
          <w:tcPr>
            <w:tcW w:w="1550" w:type="dxa"/>
            <w:noWrap/>
            <w:hideMark/>
          </w:tcPr>
          <w:p w14:paraId="2C23481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090E54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1B9CA76" w14:textId="77777777" w:rsidR="001247D3" w:rsidRPr="001247D3" w:rsidRDefault="001247D3">
            <w:pPr>
              <w:rPr>
                <w:color w:val="000000" w:themeColor="text1"/>
              </w:rPr>
            </w:pPr>
            <w:r w:rsidRPr="001247D3">
              <w:rPr>
                <w:color w:val="000000" w:themeColor="text1"/>
              </w:rPr>
              <w:t xml:space="preserve">    144,100.00 </w:t>
            </w:r>
          </w:p>
        </w:tc>
        <w:tc>
          <w:tcPr>
            <w:tcW w:w="1550" w:type="dxa"/>
            <w:noWrap/>
            <w:hideMark/>
          </w:tcPr>
          <w:p w14:paraId="3F98E4A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7881DE6"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BEFF4D7" w14:textId="77777777" w:rsidR="001247D3" w:rsidRPr="001247D3" w:rsidRDefault="001247D3">
            <w:pPr>
              <w:rPr>
                <w:color w:val="000000" w:themeColor="text1"/>
              </w:rPr>
            </w:pPr>
            <w:r w:rsidRPr="001247D3">
              <w:rPr>
                <w:color w:val="000000" w:themeColor="text1"/>
              </w:rPr>
              <w:t xml:space="preserve">        144,100.00 </w:t>
            </w:r>
          </w:p>
        </w:tc>
      </w:tr>
      <w:tr w:rsidR="001247D3" w:rsidRPr="001247D3" w14:paraId="2F3850E4" w14:textId="77777777" w:rsidTr="001247D3">
        <w:trPr>
          <w:trHeight w:val="250"/>
        </w:trPr>
        <w:tc>
          <w:tcPr>
            <w:tcW w:w="3235" w:type="dxa"/>
            <w:hideMark/>
          </w:tcPr>
          <w:p w14:paraId="22D69AA8" w14:textId="77777777" w:rsidR="001247D3" w:rsidRPr="001247D3" w:rsidRDefault="001247D3">
            <w:pPr>
              <w:rPr>
                <w:color w:val="000000" w:themeColor="text1"/>
              </w:rPr>
            </w:pPr>
            <w:r w:rsidRPr="001247D3">
              <w:rPr>
                <w:color w:val="000000" w:themeColor="text1"/>
              </w:rPr>
              <w:t>Total for Objective 2.2</w:t>
            </w:r>
          </w:p>
        </w:tc>
        <w:tc>
          <w:tcPr>
            <w:tcW w:w="1550" w:type="dxa"/>
            <w:noWrap/>
            <w:hideMark/>
          </w:tcPr>
          <w:p w14:paraId="1DF7DF19"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4936812C" w14:textId="77777777" w:rsidR="001247D3" w:rsidRPr="001247D3" w:rsidRDefault="001247D3">
            <w:pPr>
              <w:rPr>
                <w:color w:val="000000" w:themeColor="text1"/>
              </w:rPr>
            </w:pPr>
            <w:r w:rsidRPr="001247D3">
              <w:rPr>
                <w:color w:val="000000" w:themeColor="text1"/>
              </w:rPr>
              <w:t xml:space="preserve">           128,488.50 </w:t>
            </w:r>
          </w:p>
        </w:tc>
        <w:tc>
          <w:tcPr>
            <w:tcW w:w="1550" w:type="dxa"/>
            <w:noWrap/>
            <w:hideMark/>
          </w:tcPr>
          <w:p w14:paraId="4B064C93" w14:textId="77777777" w:rsidR="001247D3" w:rsidRPr="001247D3" w:rsidRDefault="001247D3">
            <w:pPr>
              <w:rPr>
                <w:color w:val="000000" w:themeColor="text1"/>
              </w:rPr>
            </w:pPr>
            <w:r w:rsidRPr="001247D3">
              <w:rPr>
                <w:color w:val="000000" w:themeColor="text1"/>
              </w:rPr>
              <w:t xml:space="preserve">    272,261.00 </w:t>
            </w:r>
          </w:p>
        </w:tc>
        <w:tc>
          <w:tcPr>
            <w:tcW w:w="1550" w:type="dxa"/>
            <w:noWrap/>
            <w:hideMark/>
          </w:tcPr>
          <w:p w14:paraId="4BB48A34" w14:textId="77777777" w:rsidR="001247D3" w:rsidRPr="001247D3" w:rsidRDefault="001247D3">
            <w:pPr>
              <w:rPr>
                <w:color w:val="000000" w:themeColor="text1"/>
              </w:rPr>
            </w:pPr>
            <w:r w:rsidRPr="001247D3">
              <w:rPr>
                <w:color w:val="000000" w:themeColor="text1"/>
              </w:rPr>
              <w:t xml:space="preserve">     133,986.50 </w:t>
            </w:r>
          </w:p>
        </w:tc>
        <w:tc>
          <w:tcPr>
            <w:tcW w:w="1550" w:type="dxa"/>
            <w:noWrap/>
            <w:hideMark/>
          </w:tcPr>
          <w:p w14:paraId="6826CED2" w14:textId="77777777" w:rsidR="001247D3" w:rsidRPr="001247D3" w:rsidRDefault="001247D3">
            <w:pPr>
              <w:rPr>
                <w:color w:val="000000" w:themeColor="text1"/>
              </w:rPr>
            </w:pPr>
            <w:r w:rsidRPr="001247D3">
              <w:rPr>
                <w:color w:val="000000" w:themeColor="text1"/>
              </w:rPr>
              <w:t xml:space="preserve">      139,812.00 </w:t>
            </w:r>
          </w:p>
        </w:tc>
        <w:tc>
          <w:tcPr>
            <w:tcW w:w="1677" w:type="dxa"/>
            <w:noWrap/>
            <w:hideMark/>
          </w:tcPr>
          <w:p w14:paraId="33D937A4" w14:textId="77777777" w:rsidR="001247D3" w:rsidRPr="001247D3" w:rsidRDefault="001247D3">
            <w:pPr>
              <w:rPr>
                <w:color w:val="000000" w:themeColor="text1"/>
              </w:rPr>
            </w:pPr>
            <w:r w:rsidRPr="001247D3">
              <w:rPr>
                <w:color w:val="000000" w:themeColor="text1"/>
              </w:rPr>
              <w:t xml:space="preserve">        674,548.00 </w:t>
            </w:r>
          </w:p>
        </w:tc>
      </w:tr>
      <w:tr w:rsidR="001247D3" w:rsidRPr="001247D3" w14:paraId="0CC89EC2" w14:textId="77777777" w:rsidTr="001247D3">
        <w:trPr>
          <w:trHeight w:val="250"/>
        </w:trPr>
        <w:tc>
          <w:tcPr>
            <w:tcW w:w="3235" w:type="dxa"/>
            <w:hideMark/>
          </w:tcPr>
          <w:p w14:paraId="5EE90BA4" w14:textId="77777777" w:rsidR="001247D3" w:rsidRPr="001247D3" w:rsidRDefault="001247D3">
            <w:pPr>
              <w:rPr>
                <w:color w:val="000000" w:themeColor="text1"/>
              </w:rPr>
            </w:pPr>
            <w:r w:rsidRPr="001247D3">
              <w:rPr>
                <w:color w:val="000000" w:themeColor="text1"/>
              </w:rPr>
              <w:t>Objective 2.3</w:t>
            </w:r>
          </w:p>
        </w:tc>
        <w:tc>
          <w:tcPr>
            <w:tcW w:w="1550" w:type="dxa"/>
            <w:noWrap/>
            <w:hideMark/>
          </w:tcPr>
          <w:p w14:paraId="2D7083CC" w14:textId="77777777" w:rsidR="001247D3" w:rsidRPr="001247D3" w:rsidRDefault="001247D3">
            <w:pPr>
              <w:rPr>
                <w:color w:val="000000" w:themeColor="text1"/>
              </w:rPr>
            </w:pPr>
            <w:r w:rsidRPr="001247D3">
              <w:rPr>
                <w:color w:val="000000" w:themeColor="text1"/>
              </w:rPr>
              <w:t> </w:t>
            </w:r>
          </w:p>
        </w:tc>
        <w:tc>
          <w:tcPr>
            <w:tcW w:w="1840" w:type="dxa"/>
            <w:noWrap/>
            <w:hideMark/>
          </w:tcPr>
          <w:p w14:paraId="507CEE31" w14:textId="77777777" w:rsidR="001247D3" w:rsidRPr="001247D3" w:rsidRDefault="001247D3">
            <w:pPr>
              <w:rPr>
                <w:color w:val="000000" w:themeColor="text1"/>
              </w:rPr>
            </w:pPr>
            <w:r w:rsidRPr="001247D3">
              <w:rPr>
                <w:color w:val="000000" w:themeColor="text1"/>
              </w:rPr>
              <w:t> </w:t>
            </w:r>
          </w:p>
        </w:tc>
        <w:tc>
          <w:tcPr>
            <w:tcW w:w="1550" w:type="dxa"/>
            <w:noWrap/>
            <w:hideMark/>
          </w:tcPr>
          <w:p w14:paraId="63CAB9C5" w14:textId="77777777" w:rsidR="001247D3" w:rsidRPr="001247D3" w:rsidRDefault="001247D3">
            <w:pPr>
              <w:rPr>
                <w:color w:val="000000" w:themeColor="text1"/>
              </w:rPr>
            </w:pPr>
            <w:r w:rsidRPr="001247D3">
              <w:rPr>
                <w:color w:val="000000" w:themeColor="text1"/>
              </w:rPr>
              <w:t> </w:t>
            </w:r>
          </w:p>
        </w:tc>
        <w:tc>
          <w:tcPr>
            <w:tcW w:w="1550" w:type="dxa"/>
            <w:noWrap/>
            <w:hideMark/>
          </w:tcPr>
          <w:p w14:paraId="7345B0F3" w14:textId="77777777" w:rsidR="001247D3" w:rsidRPr="001247D3" w:rsidRDefault="001247D3">
            <w:pPr>
              <w:rPr>
                <w:color w:val="000000" w:themeColor="text1"/>
              </w:rPr>
            </w:pPr>
            <w:r w:rsidRPr="001247D3">
              <w:rPr>
                <w:color w:val="000000" w:themeColor="text1"/>
              </w:rPr>
              <w:t> </w:t>
            </w:r>
          </w:p>
        </w:tc>
        <w:tc>
          <w:tcPr>
            <w:tcW w:w="1550" w:type="dxa"/>
            <w:noWrap/>
            <w:hideMark/>
          </w:tcPr>
          <w:p w14:paraId="53A25A2E" w14:textId="77777777" w:rsidR="001247D3" w:rsidRPr="001247D3" w:rsidRDefault="001247D3">
            <w:pPr>
              <w:rPr>
                <w:color w:val="000000" w:themeColor="text1"/>
              </w:rPr>
            </w:pPr>
            <w:r w:rsidRPr="001247D3">
              <w:rPr>
                <w:color w:val="000000" w:themeColor="text1"/>
              </w:rPr>
              <w:t> </w:t>
            </w:r>
          </w:p>
        </w:tc>
        <w:tc>
          <w:tcPr>
            <w:tcW w:w="1677" w:type="dxa"/>
            <w:noWrap/>
            <w:hideMark/>
          </w:tcPr>
          <w:p w14:paraId="166A72F3" w14:textId="77777777" w:rsidR="001247D3" w:rsidRPr="001247D3" w:rsidRDefault="001247D3">
            <w:pPr>
              <w:rPr>
                <w:color w:val="000000" w:themeColor="text1"/>
              </w:rPr>
            </w:pPr>
            <w:r w:rsidRPr="001247D3">
              <w:rPr>
                <w:color w:val="000000" w:themeColor="text1"/>
              </w:rPr>
              <w:t> </w:t>
            </w:r>
          </w:p>
        </w:tc>
      </w:tr>
      <w:tr w:rsidR="001247D3" w:rsidRPr="001247D3" w14:paraId="733390BC" w14:textId="77777777" w:rsidTr="001247D3">
        <w:trPr>
          <w:trHeight w:val="250"/>
        </w:trPr>
        <w:tc>
          <w:tcPr>
            <w:tcW w:w="3235" w:type="dxa"/>
            <w:hideMark/>
          </w:tcPr>
          <w:p w14:paraId="077F4116" w14:textId="77777777" w:rsidR="001247D3" w:rsidRPr="001247D3" w:rsidRDefault="001247D3">
            <w:pPr>
              <w:rPr>
                <w:color w:val="000000" w:themeColor="text1"/>
              </w:rPr>
            </w:pPr>
            <w:r w:rsidRPr="001247D3">
              <w:rPr>
                <w:color w:val="000000" w:themeColor="text1"/>
              </w:rPr>
              <w:t>Activity 2.3.1 Support implementation of integrated NTD IPC/WASH/SBC interventions</w:t>
            </w:r>
          </w:p>
        </w:tc>
        <w:tc>
          <w:tcPr>
            <w:tcW w:w="1550" w:type="dxa"/>
            <w:noWrap/>
            <w:hideMark/>
          </w:tcPr>
          <w:p w14:paraId="37F09CD8" w14:textId="77777777" w:rsidR="001247D3" w:rsidRPr="001247D3" w:rsidRDefault="001247D3">
            <w:pPr>
              <w:rPr>
                <w:color w:val="000000" w:themeColor="text1"/>
              </w:rPr>
            </w:pPr>
            <w:r w:rsidRPr="001247D3">
              <w:rPr>
                <w:color w:val="000000" w:themeColor="text1"/>
              </w:rPr>
              <w:t xml:space="preserve">     113,287.00 </w:t>
            </w:r>
          </w:p>
        </w:tc>
        <w:tc>
          <w:tcPr>
            <w:tcW w:w="1840" w:type="dxa"/>
            <w:noWrap/>
            <w:hideMark/>
          </w:tcPr>
          <w:p w14:paraId="24BDD89F" w14:textId="77777777" w:rsidR="001247D3" w:rsidRPr="001247D3" w:rsidRDefault="001247D3">
            <w:pPr>
              <w:rPr>
                <w:color w:val="000000" w:themeColor="text1"/>
              </w:rPr>
            </w:pPr>
            <w:r w:rsidRPr="001247D3">
              <w:rPr>
                <w:color w:val="000000" w:themeColor="text1"/>
              </w:rPr>
              <w:t xml:space="preserve">                  945.00 </w:t>
            </w:r>
          </w:p>
        </w:tc>
        <w:tc>
          <w:tcPr>
            <w:tcW w:w="1550" w:type="dxa"/>
            <w:noWrap/>
            <w:hideMark/>
          </w:tcPr>
          <w:p w14:paraId="222C108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F839AF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6DC8983"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5943EA2" w14:textId="77777777" w:rsidR="001247D3" w:rsidRPr="001247D3" w:rsidRDefault="001247D3">
            <w:pPr>
              <w:rPr>
                <w:color w:val="000000" w:themeColor="text1"/>
              </w:rPr>
            </w:pPr>
            <w:r w:rsidRPr="001247D3">
              <w:rPr>
                <w:color w:val="000000" w:themeColor="text1"/>
              </w:rPr>
              <w:t xml:space="preserve">        114,232.00 </w:t>
            </w:r>
          </w:p>
        </w:tc>
      </w:tr>
      <w:tr w:rsidR="001247D3" w:rsidRPr="001247D3" w14:paraId="7176AF21" w14:textId="77777777" w:rsidTr="001247D3">
        <w:trPr>
          <w:trHeight w:val="250"/>
        </w:trPr>
        <w:tc>
          <w:tcPr>
            <w:tcW w:w="3235" w:type="dxa"/>
            <w:hideMark/>
          </w:tcPr>
          <w:p w14:paraId="1C446BDE" w14:textId="77777777" w:rsidR="001247D3" w:rsidRPr="001247D3" w:rsidRDefault="001247D3">
            <w:pPr>
              <w:rPr>
                <w:color w:val="000000" w:themeColor="text1"/>
              </w:rPr>
            </w:pPr>
            <w:r w:rsidRPr="001247D3">
              <w:rPr>
                <w:color w:val="000000" w:themeColor="text1"/>
              </w:rPr>
              <w:t>Activity 2.3.2 Finalize, Disseminate and Monitor the implementation of NTD /IPC/WASH and SBC collaboration framework</w:t>
            </w:r>
          </w:p>
        </w:tc>
        <w:tc>
          <w:tcPr>
            <w:tcW w:w="1550" w:type="dxa"/>
            <w:noWrap/>
            <w:hideMark/>
          </w:tcPr>
          <w:p w14:paraId="07EAE8F6" w14:textId="77777777" w:rsidR="001247D3" w:rsidRPr="001247D3" w:rsidRDefault="001247D3">
            <w:pPr>
              <w:rPr>
                <w:color w:val="000000" w:themeColor="text1"/>
              </w:rPr>
            </w:pPr>
            <w:r w:rsidRPr="001247D3">
              <w:rPr>
                <w:color w:val="000000" w:themeColor="text1"/>
              </w:rPr>
              <w:t xml:space="preserve">         1,250.00 </w:t>
            </w:r>
          </w:p>
        </w:tc>
        <w:tc>
          <w:tcPr>
            <w:tcW w:w="1840" w:type="dxa"/>
            <w:noWrap/>
            <w:hideMark/>
          </w:tcPr>
          <w:p w14:paraId="59F7D98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46086F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626FF7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12409A5"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E92D15D" w14:textId="77777777" w:rsidR="001247D3" w:rsidRPr="001247D3" w:rsidRDefault="001247D3">
            <w:pPr>
              <w:rPr>
                <w:color w:val="000000" w:themeColor="text1"/>
              </w:rPr>
            </w:pPr>
            <w:r w:rsidRPr="001247D3">
              <w:rPr>
                <w:color w:val="000000" w:themeColor="text1"/>
              </w:rPr>
              <w:t xml:space="preserve">           1,250.00 </w:t>
            </w:r>
          </w:p>
        </w:tc>
      </w:tr>
      <w:tr w:rsidR="001247D3" w:rsidRPr="001247D3" w14:paraId="79F7085F" w14:textId="77777777" w:rsidTr="001247D3">
        <w:trPr>
          <w:trHeight w:val="250"/>
        </w:trPr>
        <w:tc>
          <w:tcPr>
            <w:tcW w:w="3235" w:type="dxa"/>
            <w:hideMark/>
          </w:tcPr>
          <w:p w14:paraId="712976BA" w14:textId="77777777" w:rsidR="001247D3" w:rsidRPr="001247D3" w:rsidRDefault="001247D3">
            <w:pPr>
              <w:rPr>
                <w:color w:val="000000" w:themeColor="text1"/>
              </w:rPr>
            </w:pPr>
            <w:r w:rsidRPr="001247D3">
              <w:rPr>
                <w:color w:val="000000" w:themeColor="text1"/>
              </w:rPr>
              <w:t xml:space="preserve">Activity 2.3.3 Conduct  assessment on feasible study/strategy for vector control of  SCH &amp; STH </w:t>
            </w:r>
          </w:p>
        </w:tc>
        <w:tc>
          <w:tcPr>
            <w:tcW w:w="1550" w:type="dxa"/>
            <w:noWrap/>
            <w:hideMark/>
          </w:tcPr>
          <w:p w14:paraId="5EBCB395"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0842384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F755A1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40D6EC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25FCD7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0593947" w14:textId="77777777" w:rsidR="001247D3" w:rsidRPr="001247D3" w:rsidRDefault="001247D3">
            <w:pPr>
              <w:rPr>
                <w:color w:val="000000" w:themeColor="text1"/>
              </w:rPr>
            </w:pPr>
            <w:r w:rsidRPr="001247D3">
              <w:rPr>
                <w:color w:val="000000" w:themeColor="text1"/>
              </w:rPr>
              <w:t xml:space="preserve">                     -   </w:t>
            </w:r>
          </w:p>
        </w:tc>
      </w:tr>
      <w:tr w:rsidR="001247D3" w:rsidRPr="001247D3" w14:paraId="107223FE" w14:textId="77777777" w:rsidTr="001247D3">
        <w:trPr>
          <w:trHeight w:val="250"/>
        </w:trPr>
        <w:tc>
          <w:tcPr>
            <w:tcW w:w="3235" w:type="dxa"/>
            <w:hideMark/>
          </w:tcPr>
          <w:p w14:paraId="15090B78" w14:textId="77777777" w:rsidR="001247D3" w:rsidRPr="001247D3" w:rsidRDefault="001247D3">
            <w:pPr>
              <w:rPr>
                <w:color w:val="000000" w:themeColor="text1"/>
              </w:rPr>
            </w:pPr>
            <w:r w:rsidRPr="001247D3">
              <w:rPr>
                <w:color w:val="000000" w:themeColor="text1"/>
              </w:rPr>
              <w:t>Total for Objective 2.3</w:t>
            </w:r>
          </w:p>
        </w:tc>
        <w:tc>
          <w:tcPr>
            <w:tcW w:w="1550" w:type="dxa"/>
            <w:noWrap/>
            <w:hideMark/>
          </w:tcPr>
          <w:p w14:paraId="1709AC20" w14:textId="77777777" w:rsidR="001247D3" w:rsidRPr="001247D3" w:rsidRDefault="001247D3">
            <w:pPr>
              <w:rPr>
                <w:color w:val="000000" w:themeColor="text1"/>
              </w:rPr>
            </w:pPr>
            <w:r w:rsidRPr="001247D3">
              <w:rPr>
                <w:color w:val="000000" w:themeColor="text1"/>
              </w:rPr>
              <w:t xml:space="preserve">     114,537.00 </w:t>
            </w:r>
          </w:p>
        </w:tc>
        <w:tc>
          <w:tcPr>
            <w:tcW w:w="1840" w:type="dxa"/>
            <w:noWrap/>
            <w:hideMark/>
          </w:tcPr>
          <w:p w14:paraId="691CFD92" w14:textId="77777777" w:rsidR="001247D3" w:rsidRPr="001247D3" w:rsidRDefault="001247D3">
            <w:pPr>
              <w:rPr>
                <w:color w:val="000000" w:themeColor="text1"/>
              </w:rPr>
            </w:pPr>
            <w:r w:rsidRPr="001247D3">
              <w:rPr>
                <w:color w:val="000000" w:themeColor="text1"/>
              </w:rPr>
              <w:t xml:space="preserve">                  945.00 </w:t>
            </w:r>
          </w:p>
        </w:tc>
        <w:tc>
          <w:tcPr>
            <w:tcW w:w="1550" w:type="dxa"/>
            <w:noWrap/>
            <w:hideMark/>
          </w:tcPr>
          <w:p w14:paraId="1838C1DA"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4718CA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32EC9CD"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500881A" w14:textId="77777777" w:rsidR="001247D3" w:rsidRPr="001247D3" w:rsidRDefault="001247D3">
            <w:pPr>
              <w:rPr>
                <w:color w:val="000000" w:themeColor="text1"/>
              </w:rPr>
            </w:pPr>
            <w:r w:rsidRPr="001247D3">
              <w:rPr>
                <w:color w:val="000000" w:themeColor="text1"/>
              </w:rPr>
              <w:t xml:space="preserve">        115,482.00 </w:t>
            </w:r>
          </w:p>
        </w:tc>
      </w:tr>
      <w:tr w:rsidR="001247D3" w:rsidRPr="001247D3" w14:paraId="10E13C26" w14:textId="77777777" w:rsidTr="001247D3">
        <w:trPr>
          <w:trHeight w:val="500"/>
        </w:trPr>
        <w:tc>
          <w:tcPr>
            <w:tcW w:w="3235" w:type="dxa"/>
            <w:hideMark/>
          </w:tcPr>
          <w:p w14:paraId="3B4AB667" w14:textId="77777777" w:rsidR="001247D3" w:rsidRPr="001247D3" w:rsidRDefault="001247D3">
            <w:pPr>
              <w:rPr>
                <w:color w:val="000000" w:themeColor="text1"/>
              </w:rPr>
            </w:pPr>
            <w:r w:rsidRPr="001247D3">
              <w:rPr>
                <w:color w:val="000000" w:themeColor="text1"/>
              </w:rPr>
              <w:t xml:space="preserve">Objective 2.4 Integrate existing NTD safety guide for all activities. (Guide should include ethical consideration and safety measures.)   </w:t>
            </w:r>
          </w:p>
        </w:tc>
        <w:tc>
          <w:tcPr>
            <w:tcW w:w="1550" w:type="dxa"/>
            <w:noWrap/>
            <w:hideMark/>
          </w:tcPr>
          <w:p w14:paraId="3C446682" w14:textId="77777777" w:rsidR="001247D3" w:rsidRPr="001247D3" w:rsidRDefault="001247D3">
            <w:pPr>
              <w:rPr>
                <w:color w:val="000000" w:themeColor="text1"/>
              </w:rPr>
            </w:pPr>
            <w:r w:rsidRPr="001247D3">
              <w:rPr>
                <w:color w:val="000000" w:themeColor="text1"/>
              </w:rPr>
              <w:t> </w:t>
            </w:r>
          </w:p>
        </w:tc>
        <w:tc>
          <w:tcPr>
            <w:tcW w:w="1840" w:type="dxa"/>
            <w:noWrap/>
            <w:hideMark/>
          </w:tcPr>
          <w:p w14:paraId="271D61F2" w14:textId="77777777" w:rsidR="001247D3" w:rsidRPr="001247D3" w:rsidRDefault="001247D3">
            <w:pPr>
              <w:rPr>
                <w:color w:val="000000" w:themeColor="text1"/>
              </w:rPr>
            </w:pPr>
            <w:r w:rsidRPr="001247D3">
              <w:rPr>
                <w:color w:val="000000" w:themeColor="text1"/>
              </w:rPr>
              <w:t> </w:t>
            </w:r>
          </w:p>
        </w:tc>
        <w:tc>
          <w:tcPr>
            <w:tcW w:w="1550" w:type="dxa"/>
            <w:noWrap/>
            <w:hideMark/>
          </w:tcPr>
          <w:p w14:paraId="2D4336CA" w14:textId="77777777" w:rsidR="001247D3" w:rsidRPr="001247D3" w:rsidRDefault="001247D3">
            <w:pPr>
              <w:rPr>
                <w:color w:val="000000" w:themeColor="text1"/>
              </w:rPr>
            </w:pPr>
            <w:r w:rsidRPr="001247D3">
              <w:rPr>
                <w:color w:val="000000" w:themeColor="text1"/>
              </w:rPr>
              <w:t> </w:t>
            </w:r>
          </w:p>
        </w:tc>
        <w:tc>
          <w:tcPr>
            <w:tcW w:w="1550" w:type="dxa"/>
            <w:noWrap/>
            <w:hideMark/>
          </w:tcPr>
          <w:p w14:paraId="0699ADDE" w14:textId="77777777" w:rsidR="001247D3" w:rsidRPr="001247D3" w:rsidRDefault="001247D3">
            <w:pPr>
              <w:rPr>
                <w:color w:val="000000" w:themeColor="text1"/>
              </w:rPr>
            </w:pPr>
            <w:r w:rsidRPr="001247D3">
              <w:rPr>
                <w:color w:val="000000" w:themeColor="text1"/>
              </w:rPr>
              <w:t> </w:t>
            </w:r>
          </w:p>
        </w:tc>
        <w:tc>
          <w:tcPr>
            <w:tcW w:w="1550" w:type="dxa"/>
            <w:noWrap/>
            <w:hideMark/>
          </w:tcPr>
          <w:p w14:paraId="50AFBFE4" w14:textId="77777777" w:rsidR="001247D3" w:rsidRPr="001247D3" w:rsidRDefault="001247D3">
            <w:pPr>
              <w:rPr>
                <w:color w:val="000000" w:themeColor="text1"/>
              </w:rPr>
            </w:pPr>
            <w:r w:rsidRPr="001247D3">
              <w:rPr>
                <w:color w:val="000000" w:themeColor="text1"/>
              </w:rPr>
              <w:t> </w:t>
            </w:r>
          </w:p>
        </w:tc>
        <w:tc>
          <w:tcPr>
            <w:tcW w:w="1677" w:type="dxa"/>
            <w:noWrap/>
            <w:hideMark/>
          </w:tcPr>
          <w:p w14:paraId="0161680C" w14:textId="77777777" w:rsidR="001247D3" w:rsidRPr="001247D3" w:rsidRDefault="001247D3">
            <w:pPr>
              <w:rPr>
                <w:color w:val="000000" w:themeColor="text1"/>
              </w:rPr>
            </w:pPr>
            <w:r w:rsidRPr="001247D3">
              <w:rPr>
                <w:color w:val="000000" w:themeColor="text1"/>
              </w:rPr>
              <w:t> </w:t>
            </w:r>
          </w:p>
        </w:tc>
      </w:tr>
      <w:tr w:rsidR="001247D3" w:rsidRPr="001247D3" w14:paraId="7B611CF0" w14:textId="77777777" w:rsidTr="001247D3">
        <w:trPr>
          <w:trHeight w:val="500"/>
        </w:trPr>
        <w:tc>
          <w:tcPr>
            <w:tcW w:w="3235" w:type="dxa"/>
            <w:hideMark/>
          </w:tcPr>
          <w:p w14:paraId="2BCD4297" w14:textId="77777777" w:rsidR="001247D3" w:rsidRPr="001247D3" w:rsidRDefault="001247D3">
            <w:pPr>
              <w:rPr>
                <w:color w:val="000000" w:themeColor="text1"/>
              </w:rPr>
            </w:pPr>
            <w:r w:rsidRPr="001247D3">
              <w:rPr>
                <w:color w:val="000000" w:themeColor="text1"/>
              </w:rPr>
              <w:t xml:space="preserve">Activity 2.4.1 Integrate existing NTD safety guide for all activities. (Guide should include ethical consideration and safety measures.)   </w:t>
            </w:r>
          </w:p>
        </w:tc>
        <w:tc>
          <w:tcPr>
            <w:tcW w:w="1550" w:type="dxa"/>
            <w:noWrap/>
            <w:hideMark/>
          </w:tcPr>
          <w:p w14:paraId="7C80767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74D2F4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71C4F1A"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4135FC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64E2C2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0000232" w14:textId="77777777" w:rsidR="001247D3" w:rsidRPr="001247D3" w:rsidRDefault="001247D3">
            <w:pPr>
              <w:rPr>
                <w:color w:val="000000" w:themeColor="text1"/>
              </w:rPr>
            </w:pPr>
            <w:r w:rsidRPr="001247D3">
              <w:rPr>
                <w:color w:val="000000" w:themeColor="text1"/>
              </w:rPr>
              <w:t xml:space="preserve">                     -   </w:t>
            </w:r>
          </w:p>
        </w:tc>
      </w:tr>
      <w:tr w:rsidR="001247D3" w:rsidRPr="001247D3" w14:paraId="339BFDB0" w14:textId="77777777" w:rsidTr="001247D3">
        <w:trPr>
          <w:trHeight w:val="250"/>
        </w:trPr>
        <w:tc>
          <w:tcPr>
            <w:tcW w:w="3235" w:type="dxa"/>
            <w:hideMark/>
          </w:tcPr>
          <w:p w14:paraId="57A02F27" w14:textId="77777777" w:rsidR="001247D3" w:rsidRPr="001247D3" w:rsidRDefault="001247D3">
            <w:pPr>
              <w:rPr>
                <w:color w:val="000000" w:themeColor="text1"/>
              </w:rPr>
            </w:pPr>
            <w:r w:rsidRPr="001247D3">
              <w:rPr>
                <w:color w:val="000000" w:themeColor="text1"/>
              </w:rPr>
              <w:t>Activity 2.4.2  Print and disseminate the validated NTD safety guide for all activities</w:t>
            </w:r>
          </w:p>
        </w:tc>
        <w:tc>
          <w:tcPr>
            <w:tcW w:w="1550" w:type="dxa"/>
            <w:noWrap/>
            <w:hideMark/>
          </w:tcPr>
          <w:p w14:paraId="373DD0B2"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97C1B3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92D3C64"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772844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F4930E4"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5E59542" w14:textId="77777777" w:rsidR="001247D3" w:rsidRPr="001247D3" w:rsidRDefault="001247D3">
            <w:pPr>
              <w:rPr>
                <w:color w:val="000000" w:themeColor="text1"/>
              </w:rPr>
            </w:pPr>
            <w:r w:rsidRPr="001247D3">
              <w:rPr>
                <w:color w:val="000000" w:themeColor="text1"/>
              </w:rPr>
              <w:t xml:space="preserve">                     -   </w:t>
            </w:r>
          </w:p>
        </w:tc>
      </w:tr>
      <w:tr w:rsidR="001247D3" w:rsidRPr="001247D3" w14:paraId="4365C2BE" w14:textId="77777777" w:rsidTr="001247D3">
        <w:trPr>
          <w:trHeight w:val="250"/>
        </w:trPr>
        <w:tc>
          <w:tcPr>
            <w:tcW w:w="3235" w:type="dxa"/>
            <w:hideMark/>
          </w:tcPr>
          <w:p w14:paraId="02601452" w14:textId="77777777" w:rsidR="001247D3" w:rsidRPr="001247D3" w:rsidRDefault="001247D3">
            <w:pPr>
              <w:rPr>
                <w:color w:val="000000" w:themeColor="text1"/>
              </w:rPr>
            </w:pPr>
            <w:r w:rsidRPr="001247D3">
              <w:rPr>
                <w:color w:val="000000" w:themeColor="text1"/>
              </w:rPr>
              <w:t>Total for Objective 2.4</w:t>
            </w:r>
          </w:p>
        </w:tc>
        <w:tc>
          <w:tcPr>
            <w:tcW w:w="1550" w:type="dxa"/>
            <w:noWrap/>
            <w:hideMark/>
          </w:tcPr>
          <w:p w14:paraId="3AF836ED"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F5FF13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EB6015A"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75EDE3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D80D6CC"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2BD4DFD" w14:textId="77777777" w:rsidR="001247D3" w:rsidRPr="001247D3" w:rsidRDefault="001247D3">
            <w:pPr>
              <w:rPr>
                <w:color w:val="000000" w:themeColor="text1"/>
              </w:rPr>
            </w:pPr>
            <w:r w:rsidRPr="001247D3">
              <w:rPr>
                <w:color w:val="000000" w:themeColor="text1"/>
              </w:rPr>
              <w:t xml:space="preserve">                     -   </w:t>
            </w:r>
          </w:p>
        </w:tc>
      </w:tr>
      <w:tr w:rsidR="001247D3" w:rsidRPr="001247D3" w14:paraId="24104901" w14:textId="77777777" w:rsidTr="001247D3">
        <w:trPr>
          <w:trHeight w:val="260"/>
        </w:trPr>
        <w:tc>
          <w:tcPr>
            <w:tcW w:w="3235" w:type="dxa"/>
            <w:hideMark/>
          </w:tcPr>
          <w:p w14:paraId="31ECD914" w14:textId="77777777" w:rsidR="001247D3" w:rsidRPr="001247D3" w:rsidRDefault="001247D3">
            <w:pPr>
              <w:rPr>
                <w:b/>
                <w:bCs/>
                <w:color w:val="000000" w:themeColor="text1"/>
              </w:rPr>
            </w:pPr>
            <w:r w:rsidRPr="001247D3">
              <w:rPr>
                <w:b/>
                <w:bCs/>
                <w:color w:val="000000" w:themeColor="text1"/>
              </w:rPr>
              <w:t>Total for Strategic Priority 2</w:t>
            </w:r>
          </w:p>
        </w:tc>
        <w:tc>
          <w:tcPr>
            <w:tcW w:w="1550" w:type="dxa"/>
            <w:noWrap/>
            <w:hideMark/>
          </w:tcPr>
          <w:p w14:paraId="665096E0" w14:textId="77777777" w:rsidR="001247D3" w:rsidRPr="001247D3" w:rsidRDefault="001247D3">
            <w:pPr>
              <w:rPr>
                <w:b/>
                <w:bCs/>
                <w:color w:val="000000" w:themeColor="text1"/>
              </w:rPr>
            </w:pPr>
            <w:r w:rsidRPr="001247D3">
              <w:rPr>
                <w:b/>
                <w:bCs/>
                <w:color w:val="000000" w:themeColor="text1"/>
              </w:rPr>
              <w:t xml:space="preserve">     118,467.00 </w:t>
            </w:r>
          </w:p>
        </w:tc>
        <w:tc>
          <w:tcPr>
            <w:tcW w:w="1840" w:type="dxa"/>
            <w:noWrap/>
            <w:hideMark/>
          </w:tcPr>
          <w:p w14:paraId="3CB8FB92" w14:textId="77777777" w:rsidR="001247D3" w:rsidRPr="001247D3" w:rsidRDefault="001247D3">
            <w:pPr>
              <w:rPr>
                <w:b/>
                <w:bCs/>
                <w:color w:val="000000" w:themeColor="text1"/>
              </w:rPr>
            </w:pPr>
            <w:r w:rsidRPr="001247D3">
              <w:rPr>
                <w:b/>
                <w:bCs/>
                <w:color w:val="000000" w:themeColor="text1"/>
              </w:rPr>
              <w:t xml:space="preserve">           337,333.50 </w:t>
            </w:r>
          </w:p>
        </w:tc>
        <w:tc>
          <w:tcPr>
            <w:tcW w:w="1550" w:type="dxa"/>
            <w:noWrap/>
            <w:hideMark/>
          </w:tcPr>
          <w:p w14:paraId="1F97F4F8" w14:textId="77777777" w:rsidR="001247D3" w:rsidRPr="001247D3" w:rsidRDefault="001247D3">
            <w:pPr>
              <w:rPr>
                <w:b/>
                <w:bCs/>
                <w:color w:val="000000" w:themeColor="text1"/>
              </w:rPr>
            </w:pPr>
            <w:r w:rsidRPr="001247D3">
              <w:rPr>
                <w:b/>
                <w:bCs/>
                <w:color w:val="000000" w:themeColor="text1"/>
              </w:rPr>
              <w:t xml:space="preserve">    272,261.00 </w:t>
            </w:r>
          </w:p>
        </w:tc>
        <w:tc>
          <w:tcPr>
            <w:tcW w:w="1550" w:type="dxa"/>
            <w:noWrap/>
            <w:hideMark/>
          </w:tcPr>
          <w:p w14:paraId="239D9B46" w14:textId="77777777" w:rsidR="001247D3" w:rsidRPr="001247D3" w:rsidRDefault="001247D3">
            <w:pPr>
              <w:rPr>
                <w:b/>
                <w:bCs/>
                <w:color w:val="000000" w:themeColor="text1"/>
              </w:rPr>
            </w:pPr>
            <w:r w:rsidRPr="001247D3">
              <w:rPr>
                <w:b/>
                <w:bCs/>
                <w:color w:val="000000" w:themeColor="text1"/>
              </w:rPr>
              <w:t xml:space="preserve">     133,986.50 </w:t>
            </w:r>
          </w:p>
        </w:tc>
        <w:tc>
          <w:tcPr>
            <w:tcW w:w="1550" w:type="dxa"/>
            <w:noWrap/>
            <w:hideMark/>
          </w:tcPr>
          <w:p w14:paraId="705A8359" w14:textId="77777777" w:rsidR="001247D3" w:rsidRPr="001247D3" w:rsidRDefault="001247D3">
            <w:pPr>
              <w:rPr>
                <w:b/>
                <w:bCs/>
                <w:color w:val="000000" w:themeColor="text1"/>
              </w:rPr>
            </w:pPr>
            <w:r w:rsidRPr="001247D3">
              <w:rPr>
                <w:b/>
                <w:bCs/>
                <w:color w:val="000000" w:themeColor="text1"/>
              </w:rPr>
              <w:t xml:space="preserve">      139,812.00 </w:t>
            </w:r>
          </w:p>
        </w:tc>
        <w:tc>
          <w:tcPr>
            <w:tcW w:w="1677" w:type="dxa"/>
            <w:noWrap/>
            <w:hideMark/>
          </w:tcPr>
          <w:p w14:paraId="5B6DF301" w14:textId="77777777" w:rsidR="001247D3" w:rsidRPr="001247D3" w:rsidRDefault="001247D3">
            <w:pPr>
              <w:rPr>
                <w:b/>
                <w:bCs/>
                <w:color w:val="000000" w:themeColor="text1"/>
              </w:rPr>
            </w:pPr>
            <w:r w:rsidRPr="001247D3">
              <w:rPr>
                <w:b/>
                <w:bCs/>
                <w:color w:val="000000" w:themeColor="text1"/>
              </w:rPr>
              <w:t xml:space="preserve">     1,001,860.00 </w:t>
            </w:r>
          </w:p>
        </w:tc>
      </w:tr>
      <w:tr w:rsidR="001247D3" w:rsidRPr="001247D3" w14:paraId="4AD11C62" w14:textId="77777777" w:rsidTr="001247D3">
        <w:trPr>
          <w:trHeight w:val="260"/>
        </w:trPr>
        <w:tc>
          <w:tcPr>
            <w:tcW w:w="3235" w:type="dxa"/>
            <w:hideMark/>
          </w:tcPr>
          <w:p w14:paraId="5B2F247A" w14:textId="77777777" w:rsidR="001247D3" w:rsidRPr="001247D3" w:rsidRDefault="001247D3">
            <w:pPr>
              <w:rPr>
                <w:b/>
                <w:bCs/>
                <w:color w:val="000000" w:themeColor="text1"/>
              </w:rPr>
            </w:pPr>
            <w:r w:rsidRPr="001247D3">
              <w:rPr>
                <w:b/>
                <w:bCs/>
                <w:color w:val="000000" w:themeColor="text1"/>
              </w:rPr>
              <w:t>Strategic Pillar 3: Operating Models and culture to facilitate country ownership</w:t>
            </w:r>
          </w:p>
        </w:tc>
        <w:tc>
          <w:tcPr>
            <w:tcW w:w="1550" w:type="dxa"/>
            <w:noWrap/>
            <w:hideMark/>
          </w:tcPr>
          <w:p w14:paraId="3A973350" w14:textId="77777777" w:rsidR="001247D3" w:rsidRPr="001247D3" w:rsidRDefault="001247D3">
            <w:pPr>
              <w:rPr>
                <w:b/>
                <w:bCs/>
                <w:color w:val="000000" w:themeColor="text1"/>
              </w:rPr>
            </w:pPr>
            <w:r w:rsidRPr="001247D3">
              <w:rPr>
                <w:b/>
                <w:bCs/>
                <w:color w:val="000000" w:themeColor="text1"/>
              </w:rPr>
              <w:t> </w:t>
            </w:r>
          </w:p>
        </w:tc>
        <w:tc>
          <w:tcPr>
            <w:tcW w:w="1840" w:type="dxa"/>
            <w:noWrap/>
            <w:hideMark/>
          </w:tcPr>
          <w:p w14:paraId="5598597B"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50ADA038"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2FE86AB2"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2520D27" w14:textId="77777777" w:rsidR="001247D3" w:rsidRPr="001247D3" w:rsidRDefault="001247D3">
            <w:pPr>
              <w:rPr>
                <w:b/>
                <w:bCs/>
                <w:color w:val="000000" w:themeColor="text1"/>
              </w:rPr>
            </w:pPr>
            <w:r w:rsidRPr="001247D3">
              <w:rPr>
                <w:b/>
                <w:bCs/>
                <w:color w:val="000000" w:themeColor="text1"/>
              </w:rPr>
              <w:t> </w:t>
            </w:r>
          </w:p>
        </w:tc>
        <w:tc>
          <w:tcPr>
            <w:tcW w:w="1677" w:type="dxa"/>
            <w:noWrap/>
            <w:hideMark/>
          </w:tcPr>
          <w:p w14:paraId="20CF4685" w14:textId="77777777" w:rsidR="001247D3" w:rsidRPr="001247D3" w:rsidRDefault="001247D3" w:rsidP="001247D3">
            <w:pPr>
              <w:rPr>
                <w:b/>
                <w:bCs/>
                <w:color w:val="000000" w:themeColor="text1"/>
              </w:rPr>
            </w:pPr>
            <w:r w:rsidRPr="001247D3">
              <w:rPr>
                <w:b/>
                <w:bCs/>
                <w:color w:val="000000" w:themeColor="text1"/>
              </w:rPr>
              <w:t> </w:t>
            </w:r>
          </w:p>
        </w:tc>
      </w:tr>
      <w:tr w:rsidR="001247D3" w:rsidRPr="001247D3" w14:paraId="742F2884" w14:textId="77777777" w:rsidTr="001247D3">
        <w:trPr>
          <w:trHeight w:val="250"/>
        </w:trPr>
        <w:tc>
          <w:tcPr>
            <w:tcW w:w="3235" w:type="dxa"/>
            <w:hideMark/>
          </w:tcPr>
          <w:p w14:paraId="533AB1B1" w14:textId="77777777" w:rsidR="001247D3" w:rsidRPr="001247D3" w:rsidRDefault="001247D3">
            <w:pPr>
              <w:rPr>
                <w:color w:val="000000" w:themeColor="text1"/>
              </w:rPr>
            </w:pPr>
            <w:r w:rsidRPr="001247D3">
              <w:rPr>
                <w:color w:val="000000" w:themeColor="text1"/>
              </w:rPr>
              <w:t>Objective 3.1</w:t>
            </w:r>
          </w:p>
        </w:tc>
        <w:tc>
          <w:tcPr>
            <w:tcW w:w="1550" w:type="dxa"/>
            <w:noWrap/>
            <w:hideMark/>
          </w:tcPr>
          <w:p w14:paraId="0DBFC831" w14:textId="77777777" w:rsidR="001247D3" w:rsidRPr="001247D3" w:rsidRDefault="001247D3">
            <w:pPr>
              <w:rPr>
                <w:color w:val="000000" w:themeColor="text1"/>
              </w:rPr>
            </w:pPr>
            <w:r w:rsidRPr="001247D3">
              <w:rPr>
                <w:color w:val="000000" w:themeColor="text1"/>
              </w:rPr>
              <w:t> </w:t>
            </w:r>
          </w:p>
        </w:tc>
        <w:tc>
          <w:tcPr>
            <w:tcW w:w="1840" w:type="dxa"/>
            <w:noWrap/>
            <w:hideMark/>
          </w:tcPr>
          <w:p w14:paraId="116FC111" w14:textId="77777777" w:rsidR="001247D3" w:rsidRPr="001247D3" w:rsidRDefault="001247D3">
            <w:pPr>
              <w:rPr>
                <w:color w:val="000000" w:themeColor="text1"/>
              </w:rPr>
            </w:pPr>
            <w:r w:rsidRPr="001247D3">
              <w:rPr>
                <w:color w:val="000000" w:themeColor="text1"/>
              </w:rPr>
              <w:t> </w:t>
            </w:r>
          </w:p>
        </w:tc>
        <w:tc>
          <w:tcPr>
            <w:tcW w:w="1550" w:type="dxa"/>
            <w:noWrap/>
            <w:hideMark/>
          </w:tcPr>
          <w:p w14:paraId="074E64AC" w14:textId="77777777" w:rsidR="001247D3" w:rsidRPr="001247D3" w:rsidRDefault="001247D3">
            <w:pPr>
              <w:rPr>
                <w:color w:val="000000" w:themeColor="text1"/>
              </w:rPr>
            </w:pPr>
            <w:r w:rsidRPr="001247D3">
              <w:rPr>
                <w:color w:val="000000" w:themeColor="text1"/>
              </w:rPr>
              <w:t> </w:t>
            </w:r>
          </w:p>
        </w:tc>
        <w:tc>
          <w:tcPr>
            <w:tcW w:w="1550" w:type="dxa"/>
            <w:noWrap/>
            <w:hideMark/>
          </w:tcPr>
          <w:p w14:paraId="6578D680" w14:textId="77777777" w:rsidR="001247D3" w:rsidRPr="001247D3" w:rsidRDefault="001247D3">
            <w:pPr>
              <w:rPr>
                <w:color w:val="000000" w:themeColor="text1"/>
              </w:rPr>
            </w:pPr>
            <w:r w:rsidRPr="001247D3">
              <w:rPr>
                <w:color w:val="000000" w:themeColor="text1"/>
              </w:rPr>
              <w:t> </w:t>
            </w:r>
          </w:p>
        </w:tc>
        <w:tc>
          <w:tcPr>
            <w:tcW w:w="1550" w:type="dxa"/>
            <w:noWrap/>
            <w:hideMark/>
          </w:tcPr>
          <w:p w14:paraId="67C9D94B" w14:textId="77777777" w:rsidR="001247D3" w:rsidRPr="001247D3" w:rsidRDefault="001247D3">
            <w:pPr>
              <w:rPr>
                <w:color w:val="000000" w:themeColor="text1"/>
              </w:rPr>
            </w:pPr>
            <w:r w:rsidRPr="001247D3">
              <w:rPr>
                <w:color w:val="000000" w:themeColor="text1"/>
              </w:rPr>
              <w:t> </w:t>
            </w:r>
          </w:p>
        </w:tc>
        <w:tc>
          <w:tcPr>
            <w:tcW w:w="1677" w:type="dxa"/>
            <w:noWrap/>
            <w:hideMark/>
          </w:tcPr>
          <w:p w14:paraId="45A2088F" w14:textId="77777777" w:rsidR="001247D3" w:rsidRPr="001247D3" w:rsidRDefault="001247D3">
            <w:pPr>
              <w:rPr>
                <w:color w:val="000000" w:themeColor="text1"/>
              </w:rPr>
            </w:pPr>
            <w:r w:rsidRPr="001247D3">
              <w:rPr>
                <w:color w:val="000000" w:themeColor="text1"/>
              </w:rPr>
              <w:t> </w:t>
            </w:r>
          </w:p>
        </w:tc>
      </w:tr>
      <w:tr w:rsidR="001247D3" w:rsidRPr="001247D3" w14:paraId="2328D01A" w14:textId="77777777" w:rsidTr="001247D3">
        <w:trPr>
          <w:trHeight w:val="250"/>
        </w:trPr>
        <w:tc>
          <w:tcPr>
            <w:tcW w:w="3235" w:type="dxa"/>
            <w:hideMark/>
          </w:tcPr>
          <w:p w14:paraId="50325699" w14:textId="77777777" w:rsidR="001247D3" w:rsidRPr="001247D3" w:rsidRDefault="001247D3">
            <w:pPr>
              <w:rPr>
                <w:color w:val="000000" w:themeColor="text1"/>
              </w:rPr>
            </w:pPr>
            <w:r w:rsidRPr="001247D3">
              <w:rPr>
                <w:color w:val="000000" w:themeColor="text1"/>
              </w:rPr>
              <w:t>Activity 3.1.1 Revamp the Technical working group (TWG) by including new members</w:t>
            </w:r>
          </w:p>
        </w:tc>
        <w:tc>
          <w:tcPr>
            <w:tcW w:w="1550" w:type="dxa"/>
            <w:noWrap/>
            <w:hideMark/>
          </w:tcPr>
          <w:p w14:paraId="36311528" w14:textId="77777777" w:rsidR="001247D3" w:rsidRPr="001247D3" w:rsidRDefault="001247D3">
            <w:pPr>
              <w:rPr>
                <w:color w:val="000000" w:themeColor="text1"/>
              </w:rPr>
            </w:pPr>
            <w:r w:rsidRPr="001247D3">
              <w:rPr>
                <w:color w:val="000000" w:themeColor="text1"/>
              </w:rPr>
              <w:t xml:space="preserve">            500.00 </w:t>
            </w:r>
          </w:p>
        </w:tc>
        <w:tc>
          <w:tcPr>
            <w:tcW w:w="1840" w:type="dxa"/>
            <w:noWrap/>
            <w:hideMark/>
          </w:tcPr>
          <w:p w14:paraId="140576C0" w14:textId="77777777" w:rsidR="001247D3" w:rsidRPr="001247D3" w:rsidRDefault="001247D3">
            <w:pPr>
              <w:rPr>
                <w:color w:val="000000" w:themeColor="text1"/>
              </w:rPr>
            </w:pPr>
            <w:r w:rsidRPr="001247D3">
              <w:rPr>
                <w:color w:val="000000" w:themeColor="text1"/>
              </w:rPr>
              <w:t xml:space="preserve">               1,050.00 </w:t>
            </w:r>
          </w:p>
        </w:tc>
        <w:tc>
          <w:tcPr>
            <w:tcW w:w="1550" w:type="dxa"/>
            <w:noWrap/>
            <w:hideMark/>
          </w:tcPr>
          <w:p w14:paraId="30A967B6" w14:textId="77777777" w:rsidR="001247D3" w:rsidRPr="001247D3" w:rsidRDefault="001247D3">
            <w:pPr>
              <w:rPr>
                <w:color w:val="000000" w:themeColor="text1"/>
              </w:rPr>
            </w:pPr>
            <w:r w:rsidRPr="001247D3">
              <w:rPr>
                <w:color w:val="000000" w:themeColor="text1"/>
              </w:rPr>
              <w:t xml:space="preserve">        1,100.00 </w:t>
            </w:r>
          </w:p>
        </w:tc>
        <w:tc>
          <w:tcPr>
            <w:tcW w:w="1550" w:type="dxa"/>
            <w:noWrap/>
            <w:hideMark/>
          </w:tcPr>
          <w:p w14:paraId="6DFC814A" w14:textId="77777777" w:rsidR="001247D3" w:rsidRPr="001247D3" w:rsidRDefault="001247D3">
            <w:pPr>
              <w:rPr>
                <w:color w:val="000000" w:themeColor="text1"/>
              </w:rPr>
            </w:pPr>
            <w:r w:rsidRPr="001247D3">
              <w:rPr>
                <w:color w:val="000000" w:themeColor="text1"/>
              </w:rPr>
              <w:t xml:space="preserve">         1,150.00 </w:t>
            </w:r>
          </w:p>
        </w:tc>
        <w:tc>
          <w:tcPr>
            <w:tcW w:w="1550" w:type="dxa"/>
            <w:noWrap/>
            <w:hideMark/>
          </w:tcPr>
          <w:p w14:paraId="0AF8DB5D" w14:textId="77777777" w:rsidR="001247D3" w:rsidRPr="001247D3" w:rsidRDefault="001247D3">
            <w:pPr>
              <w:rPr>
                <w:color w:val="000000" w:themeColor="text1"/>
              </w:rPr>
            </w:pPr>
            <w:r w:rsidRPr="001247D3">
              <w:rPr>
                <w:color w:val="000000" w:themeColor="text1"/>
              </w:rPr>
              <w:t xml:space="preserve">         1,200.00 </w:t>
            </w:r>
          </w:p>
        </w:tc>
        <w:tc>
          <w:tcPr>
            <w:tcW w:w="1677" w:type="dxa"/>
            <w:noWrap/>
            <w:hideMark/>
          </w:tcPr>
          <w:p w14:paraId="08042C6C" w14:textId="77777777" w:rsidR="001247D3" w:rsidRPr="001247D3" w:rsidRDefault="001247D3">
            <w:pPr>
              <w:rPr>
                <w:color w:val="000000" w:themeColor="text1"/>
              </w:rPr>
            </w:pPr>
            <w:r w:rsidRPr="001247D3">
              <w:rPr>
                <w:color w:val="000000" w:themeColor="text1"/>
              </w:rPr>
              <w:t xml:space="preserve">           5,000.00 </w:t>
            </w:r>
          </w:p>
        </w:tc>
      </w:tr>
      <w:tr w:rsidR="001247D3" w:rsidRPr="001247D3" w14:paraId="6E3E4A02" w14:textId="77777777" w:rsidTr="001247D3">
        <w:trPr>
          <w:trHeight w:val="250"/>
        </w:trPr>
        <w:tc>
          <w:tcPr>
            <w:tcW w:w="3235" w:type="dxa"/>
            <w:hideMark/>
          </w:tcPr>
          <w:p w14:paraId="6FC43701" w14:textId="77777777" w:rsidR="001247D3" w:rsidRPr="001247D3" w:rsidRDefault="001247D3">
            <w:pPr>
              <w:rPr>
                <w:color w:val="000000" w:themeColor="text1"/>
              </w:rPr>
            </w:pPr>
            <w:r w:rsidRPr="001247D3">
              <w:rPr>
                <w:color w:val="000000" w:themeColor="text1"/>
              </w:rPr>
              <w:t>Activity 3.1.2 Establish the National NTDs Steering Committee</w:t>
            </w:r>
          </w:p>
        </w:tc>
        <w:tc>
          <w:tcPr>
            <w:tcW w:w="1550" w:type="dxa"/>
            <w:noWrap/>
            <w:hideMark/>
          </w:tcPr>
          <w:p w14:paraId="557F1F18" w14:textId="77777777" w:rsidR="001247D3" w:rsidRPr="001247D3" w:rsidRDefault="001247D3">
            <w:pPr>
              <w:rPr>
                <w:color w:val="000000" w:themeColor="text1"/>
              </w:rPr>
            </w:pPr>
            <w:r w:rsidRPr="001247D3">
              <w:rPr>
                <w:color w:val="000000" w:themeColor="text1"/>
              </w:rPr>
              <w:t xml:space="preserve">            500.00 </w:t>
            </w:r>
          </w:p>
        </w:tc>
        <w:tc>
          <w:tcPr>
            <w:tcW w:w="1840" w:type="dxa"/>
            <w:noWrap/>
            <w:hideMark/>
          </w:tcPr>
          <w:p w14:paraId="08D8ADC5" w14:textId="77777777" w:rsidR="001247D3" w:rsidRPr="001247D3" w:rsidRDefault="001247D3">
            <w:pPr>
              <w:rPr>
                <w:color w:val="000000" w:themeColor="text1"/>
              </w:rPr>
            </w:pPr>
            <w:r w:rsidRPr="001247D3">
              <w:rPr>
                <w:color w:val="000000" w:themeColor="text1"/>
              </w:rPr>
              <w:t xml:space="preserve">               1,050.00 </w:t>
            </w:r>
          </w:p>
        </w:tc>
        <w:tc>
          <w:tcPr>
            <w:tcW w:w="1550" w:type="dxa"/>
            <w:noWrap/>
            <w:hideMark/>
          </w:tcPr>
          <w:p w14:paraId="7B8F0E11" w14:textId="77777777" w:rsidR="001247D3" w:rsidRPr="001247D3" w:rsidRDefault="001247D3">
            <w:pPr>
              <w:rPr>
                <w:color w:val="000000" w:themeColor="text1"/>
              </w:rPr>
            </w:pPr>
            <w:r w:rsidRPr="001247D3">
              <w:rPr>
                <w:color w:val="000000" w:themeColor="text1"/>
              </w:rPr>
              <w:t xml:space="preserve">        1,100.00 </w:t>
            </w:r>
          </w:p>
        </w:tc>
        <w:tc>
          <w:tcPr>
            <w:tcW w:w="1550" w:type="dxa"/>
            <w:noWrap/>
            <w:hideMark/>
          </w:tcPr>
          <w:p w14:paraId="3A1BA886" w14:textId="77777777" w:rsidR="001247D3" w:rsidRPr="001247D3" w:rsidRDefault="001247D3">
            <w:pPr>
              <w:rPr>
                <w:color w:val="000000" w:themeColor="text1"/>
              </w:rPr>
            </w:pPr>
            <w:r w:rsidRPr="001247D3">
              <w:rPr>
                <w:color w:val="000000" w:themeColor="text1"/>
              </w:rPr>
              <w:t xml:space="preserve">         1,150.00 </w:t>
            </w:r>
          </w:p>
        </w:tc>
        <w:tc>
          <w:tcPr>
            <w:tcW w:w="1550" w:type="dxa"/>
            <w:noWrap/>
            <w:hideMark/>
          </w:tcPr>
          <w:p w14:paraId="521CEA61" w14:textId="77777777" w:rsidR="001247D3" w:rsidRPr="001247D3" w:rsidRDefault="001247D3">
            <w:pPr>
              <w:rPr>
                <w:color w:val="000000" w:themeColor="text1"/>
              </w:rPr>
            </w:pPr>
            <w:r w:rsidRPr="001247D3">
              <w:rPr>
                <w:color w:val="000000" w:themeColor="text1"/>
              </w:rPr>
              <w:t xml:space="preserve">         1,200.00 </w:t>
            </w:r>
          </w:p>
        </w:tc>
        <w:tc>
          <w:tcPr>
            <w:tcW w:w="1677" w:type="dxa"/>
            <w:noWrap/>
            <w:hideMark/>
          </w:tcPr>
          <w:p w14:paraId="3A5872F1" w14:textId="77777777" w:rsidR="001247D3" w:rsidRPr="001247D3" w:rsidRDefault="001247D3">
            <w:pPr>
              <w:rPr>
                <w:color w:val="000000" w:themeColor="text1"/>
              </w:rPr>
            </w:pPr>
            <w:r w:rsidRPr="001247D3">
              <w:rPr>
                <w:color w:val="000000" w:themeColor="text1"/>
              </w:rPr>
              <w:t xml:space="preserve">           5,000.00 </w:t>
            </w:r>
          </w:p>
        </w:tc>
      </w:tr>
      <w:tr w:rsidR="001247D3" w:rsidRPr="001247D3" w14:paraId="2227D3DA" w14:textId="77777777" w:rsidTr="001247D3">
        <w:trPr>
          <w:trHeight w:val="250"/>
        </w:trPr>
        <w:tc>
          <w:tcPr>
            <w:tcW w:w="3235" w:type="dxa"/>
            <w:hideMark/>
          </w:tcPr>
          <w:p w14:paraId="66AA3359" w14:textId="77777777" w:rsidR="001247D3" w:rsidRPr="001247D3" w:rsidRDefault="001247D3">
            <w:pPr>
              <w:rPr>
                <w:color w:val="000000" w:themeColor="text1"/>
              </w:rPr>
            </w:pPr>
            <w:r w:rsidRPr="001247D3">
              <w:rPr>
                <w:color w:val="000000" w:themeColor="text1"/>
              </w:rPr>
              <w:t>Activity 3.1.3 Integrate NTDs activities into existing counties coordination mechanism</w:t>
            </w:r>
          </w:p>
        </w:tc>
        <w:tc>
          <w:tcPr>
            <w:tcW w:w="1550" w:type="dxa"/>
            <w:noWrap/>
            <w:hideMark/>
          </w:tcPr>
          <w:p w14:paraId="2A80CAA7" w14:textId="77777777" w:rsidR="001247D3" w:rsidRPr="001247D3" w:rsidRDefault="001247D3">
            <w:pPr>
              <w:rPr>
                <w:color w:val="000000" w:themeColor="text1"/>
              </w:rPr>
            </w:pPr>
            <w:r w:rsidRPr="001247D3">
              <w:rPr>
                <w:color w:val="000000" w:themeColor="text1"/>
              </w:rPr>
              <w:t xml:space="preserve">         6,900.00 </w:t>
            </w:r>
          </w:p>
        </w:tc>
        <w:tc>
          <w:tcPr>
            <w:tcW w:w="1840" w:type="dxa"/>
            <w:noWrap/>
            <w:hideMark/>
          </w:tcPr>
          <w:p w14:paraId="29EB4308" w14:textId="77777777" w:rsidR="001247D3" w:rsidRPr="001247D3" w:rsidRDefault="001247D3">
            <w:pPr>
              <w:rPr>
                <w:color w:val="000000" w:themeColor="text1"/>
              </w:rPr>
            </w:pPr>
            <w:r w:rsidRPr="001247D3">
              <w:rPr>
                <w:color w:val="000000" w:themeColor="text1"/>
              </w:rPr>
              <w:t xml:space="preserve">             14,490.00 </w:t>
            </w:r>
          </w:p>
        </w:tc>
        <w:tc>
          <w:tcPr>
            <w:tcW w:w="1550" w:type="dxa"/>
            <w:noWrap/>
            <w:hideMark/>
          </w:tcPr>
          <w:p w14:paraId="417765FE" w14:textId="77777777" w:rsidR="001247D3" w:rsidRPr="001247D3" w:rsidRDefault="001247D3">
            <w:pPr>
              <w:rPr>
                <w:color w:val="000000" w:themeColor="text1"/>
              </w:rPr>
            </w:pPr>
            <w:r w:rsidRPr="001247D3">
              <w:rPr>
                <w:color w:val="000000" w:themeColor="text1"/>
              </w:rPr>
              <w:t xml:space="preserve">      15,180.00 </w:t>
            </w:r>
          </w:p>
        </w:tc>
        <w:tc>
          <w:tcPr>
            <w:tcW w:w="1550" w:type="dxa"/>
            <w:noWrap/>
            <w:hideMark/>
          </w:tcPr>
          <w:p w14:paraId="1C90A42E" w14:textId="77777777" w:rsidR="001247D3" w:rsidRPr="001247D3" w:rsidRDefault="001247D3">
            <w:pPr>
              <w:rPr>
                <w:color w:val="000000" w:themeColor="text1"/>
              </w:rPr>
            </w:pPr>
            <w:r w:rsidRPr="001247D3">
              <w:rPr>
                <w:color w:val="000000" w:themeColor="text1"/>
              </w:rPr>
              <w:t xml:space="preserve">       15,870.00 </w:t>
            </w:r>
          </w:p>
        </w:tc>
        <w:tc>
          <w:tcPr>
            <w:tcW w:w="1550" w:type="dxa"/>
            <w:noWrap/>
            <w:hideMark/>
          </w:tcPr>
          <w:p w14:paraId="73F7498E" w14:textId="77777777" w:rsidR="001247D3" w:rsidRPr="001247D3" w:rsidRDefault="001247D3">
            <w:pPr>
              <w:rPr>
                <w:color w:val="000000" w:themeColor="text1"/>
              </w:rPr>
            </w:pPr>
            <w:r w:rsidRPr="001247D3">
              <w:rPr>
                <w:color w:val="000000" w:themeColor="text1"/>
              </w:rPr>
              <w:t xml:space="preserve">       16,560.00 </w:t>
            </w:r>
          </w:p>
        </w:tc>
        <w:tc>
          <w:tcPr>
            <w:tcW w:w="1677" w:type="dxa"/>
            <w:noWrap/>
            <w:hideMark/>
          </w:tcPr>
          <w:p w14:paraId="70CDCC69" w14:textId="77777777" w:rsidR="001247D3" w:rsidRPr="001247D3" w:rsidRDefault="001247D3">
            <w:pPr>
              <w:rPr>
                <w:color w:val="000000" w:themeColor="text1"/>
              </w:rPr>
            </w:pPr>
            <w:r w:rsidRPr="001247D3">
              <w:rPr>
                <w:color w:val="000000" w:themeColor="text1"/>
              </w:rPr>
              <w:t xml:space="preserve">         69,000.00 </w:t>
            </w:r>
          </w:p>
        </w:tc>
      </w:tr>
      <w:tr w:rsidR="001247D3" w:rsidRPr="001247D3" w14:paraId="2BAC4344" w14:textId="77777777" w:rsidTr="001247D3">
        <w:trPr>
          <w:trHeight w:val="250"/>
        </w:trPr>
        <w:tc>
          <w:tcPr>
            <w:tcW w:w="3235" w:type="dxa"/>
            <w:hideMark/>
          </w:tcPr>
          <w:p w14:paraId="6CF727D6" w14:textId="77777777" w:rsidR="001247D3" w:rsidRPr="001247D3" w:rsidRDefault="001247D3">
            <w:pPr>
              <w:rPr>
                <w:color w:val="000000" w:themeColor="text1"/>
              </w:rPr>
            </w:pPr>
            <w:r w:rsidRPr="001247D3">
              <w:rPr>
                <w:color w:val="000000" w:themeColor="text1"/>
              </w:rPr>
              <w:t>Total for Objective 3.1</w:t>
            </w:r>
          </w:p>
        </w:tc>
        <w:tc>
          <w:tcPr>
            <w:tcW w:w="1550" w:type="dxa"/>
            <w:noWrap/>
            <w:hideMark/>
          </w:tcPr>
          <w:p w14:paraId="60C02E2F" w14:textId="77777777" w:rsidR="001247D3" w:rsidRPr="001247D3" w:rsidRDefault="001247D3">
            <w:pPr>
              <w:rPr>
                <w:color w:val="000000" w:themeColor="text1"/>
              </w:rPr>
            </w:pPr>
            <w:r w:rsidRPr="001247D3">
              <w:rPr>
                <w:color w:val="000000" w:themeColor="text1"/>
              </w:rPr>
              <w:t xml:space="preserve">         7,900.00 </w:t>
            </w:r>
          </w:p>
        </w:tc>
        <w:tc>
          <w:tcPr>
            <w:tcW w:w="1840" w:type="dxa"/>
            <w:noWrap/>
            <w:hideMark/>
          </w:tcPr>
          <w:p w14:paraId="47B89B36" w14:textId="77777777" w:rsidR="001247D3" w:rsidRPr="001247D3" w:rsidRDefault="001247D3">
            <w:pPr>
              <w:rPr>
                <w:color w:val="000000" w:themeColor="text1"/>
              </w:rPr>
            </w:pPr>
            <w:r w:rsidRPr="001247D3">
              <w:rPr>
                <w:color w:val="000000" w:themeColor="text1"/>
              </w:rPr>
              <w:t xml:space="preserve">             16,590.00 </w:t>
            </w:r>
          </w:p>
        </w:tc>
        <w:tc>
          <w:tcPr>
            <w:tcW w:w="1550" w:type="dxa"/>
            <w:noWrap/>
            <w:hideMark/>
          </w:tcPr>
          <w:p w14:paraId="1027542A" w14:textId="77777777" w:rsidR="001247D3" w:rsidRPr="001247D3" w:rsidRDefault="001247D3">
            <w:pPr>
              <w:rPr>
                <w:color w:val="000000" w:themeColor="text1"/>
              </w:rPr>
            </w:pPr>
            <w:r w:rsidRPr="001247D3">
              <w:rPr>
                <w:color w:val="000000" w:themeColor="text1"/>
              </w:rPr>
              <w:t xml:space="preserve">      17,380.00 </w:t>
            </w:r>
          </w:p>
        </w:tc>
        <w:tc>
          <w:tcPr>
            <w:tcW w:w="1550" w:type="dxa"/>
            <w:noWrap/>
            <w:hideMark/>
          </w:tcPr>
          <w:p w14:paraId="4FD4982A" w14:textId="77777777" w:rsidR="001247D3" w:rsidRPr="001247D3" w:rsidRDefault="001247D3">
            <w:pPr>
              <w:rPr>
                <w:color w:val="000000" w:themeColor="text1"/>
              </w:rPr>
            </w:pPr>
            <w:r w:rsidRPr="001247D3">
              <w:rPr>
                <w:color w:val="000000" w:themeColor="text1"/>
              </w:rPr>
              <w:t xml:space="preserve">       18,170.00 </w:t>
            </w:r>
          </w:p>
        </w:tc>
        <w:tc>
          <w:tcPr>
            <w:tcW w:w="1550" w:type="dxa"/>
            <w:noWrap/>
            <w:hideMark/>
          </w:tcPr>
          <w:p w14:paraId="29DE52FC" w14:textId="77777777" w:rsidR="001247D3" w:rsidRPr="001247D3" w:rsidRDefault="001247D3">
            <w:pPr>
              <w:rPr>
                <w:color w:val="000000" w:themeColor="text1"/>
              </w:rPr>
            </w:pPr>
            <w:r w:rsidRPr="001247D3">
              <w:rPr>
                <w:color w:val="000000" w:themeColor="text1"/>
              </w:rPr>
              <w:t xml:space="preserve">       18,960.00 </w:t>
            </w:r>
          </w:p>
        </w:tc>
        <w:tc>
          <w:tcPr>
            <w:tcW w:w="1677" w:type="dxa"/>
            <w:noWrap/>
            <w:hideMark/>
          </w:tcPr>
          <w:p w14:paraId="51224B36" w14:textId="77777777" w:rsidR="001247D3" w:rsidRPr="001247D3" w:rsidRDefault="001247D3">
            <w:pPr>
              <w:rPr>
                <w:color w:val="000000" w:themeColor="text1"/>
              </w:rPr>
            </w:pPr>
            <w:r w:rsidRPr="001247D3">
              <w:rPr>
                <w:color w:val="000000" w:themeColor="text1"/>
              </w:rPr>
              <w:t xml:space="preserve">         79,000.00 </w:t>
            </w:r>
          </w:p>
        </w:tc>
      </w:tr>
      <w:tr w:rsidR="001247D3" w:rsidRPr="001247D3" w14:paraId="33E6E821" w14:textId="77777777" w:rsidTr="001247D3">
        <w:trPr>
          <w:trHeight w:val="250"/>
        </w:trPr>
        <w:tc>
          <w:tcPr>
            <w:tcW w:w="3235" w:type="dxa"/>
            <w:hideMark/>
          </w:tcPr>
          <w:p w14:paraId="6042D100" w14:textId="77777777" w:rsidR="001247D3" w:rsidRPr="001247D3" w:rsidRDefault="001247D3">
            <w:pPr>
              <w:rPr>
                <w:color w:val="000000" w:themeColor="text1"/>
              </w:rPr>
            </w:pPr>
            <w:r w:rsidRPr="001247D3">
              <w:rPr>
                <w:color w:val="000000" w:themeColor="text1"/>
              </w:rPr>
              <w:t xml:space="preserve">Objective 3.2 </w:t>
            </w:r>
          </w:p>
        </w:tc>
        <w:tc>
          <w:tcPr>
            <w:tcW w:w="1550" w:type="dxa"/>
            <w:noWrap/>
            <w:hideMark/>
          </w:tcPr>
          <w:p w14:paraId="7E58E841" w14:textId="77777777" w:rsidR="001247D3" w:rsidRPr="001247D3" w:rsidRDefault="001247D3">
            <w:pPr>
              <w:rPr>
                <w:color w:val="000000" w:themeColor="text1"/>
              </w:rPr>
            </w:pPr>
            <w:r w:rsidRPr="001247D3">
              <w:rPr>
                <w:color w:val="000000" w:themeColor="text1"/>
              </w:rPr>
              <w:t> </w:t>
            </w:r>
          </w:p>
        </w:tc>
        <w:tc>
          <w:tcPr>
            <w:tcW w:w="1840" w:type="dxa"/>
            <w:noWrap/>
            <w:hideMark/>
          </w:tcPr>
          <w:p w14:paraId="33D2FE19" w14:textId="77777777" w:rsidR="001247D3" w:rsidRPr="001247D3" w:rsidRDefault="001247D3">
            <w:pPr>
              <w:rPr>
                <w:color w:val="000000" w:themeColor="text1"/>
              </w:rPr>
            </w:pPr>
            <w:r w:rsidRPr="001247D3">
              <w:rPr>
                <w:color w:val="000000" w:themeColor="text1"/>
              </w:rPr>
              <w:t> </w:t>
            </w:r>
          </w:p>
        </w:tc>
        <w:tc>
          <w:tcPr>
            <w:tcW w:w="1550" w:type="dxa"/>
            <w:noWrap/>
            <w:hideMark/>
          </w:tcPr>
          <w:p w14:paraId="406AE1EB" w14:textId="77777777" w:rsidR="001247D3" w:rsidRPr="001247D3" w:rsidRDefault="001247D3">
            <w:pPr>
              <w:rPr>
                <w:color w:val="000000" w:themeColor="text1"/>
              </w:rPr>
            </w:pPr>
            <w:r w:rsidRPr="001247D3">
              <w:rPr>
                <w:color w:val="000000" w:themeColor="text1"/>
              </w:rPr>
              <w:t> </w:t>
            </w:r>
          </w:p>
        </w:tc>
        <w:tc>
          <w:tcPr>
            <w:tcW w:w="1550" w:type="dxa"/>
            <w:noWrap/>
            <w:hideMark/>
          </w:tcPr>
          <w:p w14:paraId="5F69D03B" w14:textId="77777777" w:rsidR="001247D3" w:rsidRPr="001247D3" w:rsidRDefault="001247D3">
            <w:pPr>
              <w:rPr>
                <w:color w:val="000000" w:themeColor="text1"/>
              </w:rPr>
            </w:pPr>
            <w:r w:rsidRPr="001247D3">
              <w:rPr>
                <w:color w:val="000000" w:themeColor="text1"/>
              </w:rPr>
              <w:t> </w:t>
            </w:r>
          </w:p>
        </w:tc>
        <w:tc>
          <w:tcPr>
            <w:tcW w:w="1550" w:type="dxa"/>
            <w:noWrap/>
            <w:hideMark/>
          </w:tcPr>
          <w:p w14:paraId="79665BCB" w14:textId="77777777" w:rsidR="001247D3" w:rsidRPr="001247D3" w:rsidRDefault="001247D3">
            <w:pPr>
              <w:rPr>
                <w:color w:val="000000" w:themeColor="text1"/>
              </w:rPr>
            </w:pPr>
            <w:r w:rsidRPr="001247D3">
              <w:rPr>
                <w:color w:val="000000" w:themeColor="text1"/>
              </w:rPr>
              <w:t> </w:t>
            </w:r>
          </w:p>
        </w:tc>
        <w:tc>
          <w:tcPr>
            <w:tcW w:w="1677" w:type="dxa"/>
            <w:noWrap/>
            <w:hideMark/>
          </w:tcPr>
          <w:p w14:paraId="66DC7E51" w14:textId="77777777" w:rsidR="001247D3" w:rsidRPr="001247D3" w:rsidRDefault="001247D3">
            <w:pPr>
              <w:rPr>
                <w:color w:val="000000" w:themeColor="text1"/>
              </w:rPr>
            </w:pPr>
            <w:r w:rsidRPr="001247D3">
              <w:rPr>
                <w:color w:val="000000" w:themeColor="text1"/>
              </w:rPr>
              <w:t> </w:t>
            </w:r>
          </w:p>
        </w:tc>
      </w:tr>
      <w:tr w:rsidR="001247D3" w:rsidRPr="001247D3" w14:paraId="14A78182" w14:textId="77777777" w:rsidTr="001247D3">
        <w:trPr>
          <w:trHeight w:val="500"/>
        </w:trPr>
        <w:tc>
          <w:tcPr>
            <w:tcW w:w="3235" w:type="dxa"/>
            <w:hideMark/>
          </w:tcPr>
          <w:p w14:paraId="3C6419BF" w14:textId="77777777" w:rsidR="001247D3" w:rsidRPr="001247D3" w:rsidRDefault="001247D3">
            <w:pPr>
              <w:rPr>
                <w:color w:val="000000" w:themeColor="text1"/>
              </w:rPr>
            </w:pPr>
            <w:r w:rsidRPr="001247D3">
              <w:rPr>
                <w:color w:val="000000" w:themeColor="text1"/>
              </w:rPr>
              <w:t xml:space="preserve">Activity 3.2.1 Engage county authorities (superintendent, district commissioners, paramount chief, faith healers,  religious leaders etc.) and other local authorities on NTD interventions </w:t>
            </w:r>
          </w:p>
        </w:tc>
        <w:tc>
          <w:tcPr>
            <w:tcW w:w="1550" w:type="dxa"/>
            <w:noWrap/>
            <w:hideMark/>
          </w:tcPr>
          <w:p w14:paraId="673C937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9F24FB1" w14:textId="77777777" w:rsidR="001247D3" w:rsidRPr="001247D3" w:rsidRDefault="001247D3">
            <w:pPr>
              <w:rPr>
                <w:color w:val="000000" w:themeColor="text1"/>
              </w:rPr>
            </w:pPr>
            <w:r w:rsidRPr="001247D3">
              <w:rPr>
                <w:color w:val="000000" w:themeColor="text1"/>
              </w:rPr>
              <w:t xml:space="preserve">             12,390.00 </w:t>
            </w:r>
          </w:p>
        </w:tc>
        <w:tc>
          <w:tcPr>
            <w:tcW w:w="1550" w:type="dxa"/>
            <w:noWrap/>
            <w:hideMark/>
          </w:tcPr>
          <w:p w14:paraId="7FE7FEC1" w14:textId="77777777" w:rsidR="001247D3" w:rsidRPr="001247D3" w:rsidRDefault="001247D3">
            <w:pPr>
              <w:rPr>
                <w:color w:val="000000" w:themeColor="text1"/>
              </w:rPr>
            </w:pPr>
            <w:r w:rsidRPr="001247D3">
              <w:rPr>
                <w:color w:val="000000" w:themeColor="text1"/>
              </w:rPr>
              <w:t xml:space="preserve">      12,980.00 </w:t>
            </w:r>
          </w:p>
        </w:tc>
        <w:tc>
          <w:tcPr>
            <w:tcW w:w="1550" w:type="dxa"/>
            <w:noWrap/>
            <w:hideMark/>
          </w:tcPr>
          <w:p w14:paraId="022540EE" w14:textId="77777777" w:rsidR="001247D3" w:rsidRPr="001247D3" w:rsidRDefault="001247D3">
            <w:pPr>
              <w:rPr>
                <w:color w:val="000000" w:themeColor="text1"/>
              </w:rPr>
            </w:pPr>
            <w:r w:rsidRPr="001247D3">
              <w:rPr>
                <w:color w:val="000000" w:themeColor="text1"/>
              </w:rPr>
              <w:t xml:space="preserve">         6,785.00 </w:t>
            </w:r>
          </w:p>
        </w:tc>
        <w:tc>
          <w:tcPr>
            <w:tcW w:w="1550" w:type="dxa"/>
            <w:noWrap/>
            <w:hideMark/>
          </w:tcPr>
          <w:p w14:paraId="6A38A607" w14:textId="77777777" w:rsidR="001247D3" w:rsidRPr="001247D3" w:rsidRDefault="001247D3">
            <w:pPr>
              <w:rPr>
                <w:color w:val="000000" w:themeColor="text1"/>
              </w:rPr>
            </w:pPr>
            <w:r w:rsidRPr="001247D3">
              <w:rPr>
                <w:color w:val="000000" w:themeColor="text1"/>
              </w:rPr>
              <w:t xml:space="preserve">         7,080.00 </w:t>
            </w:r>
          </w:p>
        </w:tc>
        <w:tc>
          <w:tcPr>
            <w:tcW w:w="1677" w:type="dxa"/>
            <w:noWrap/>
            <w:hideMark/>
          </w:tcPr>
          <w:p w14:paraId="1A4643E6" w14:textId="77777777" w:rsidR="001247D3" w:rsidRPr="001247D3" w:rsidRDefault="001247D3">
            <w:pPr>
              <w:rPr>
                <w:color w:val="000000" w:themeColor="text1"/>
              </w:rPr>
            </w:pPr>
            <w:r w:rsidRPr="001247D3">
              <w:rPr>
                <w:color w:val="000000" w:themeColor="text1"/>
              </w:rPr>
              <w:t xml:space="preserve">         39,235.00 </w:t>
            </w:r>
          </w:p>
        </w:tc>
      </w:tr>
      <w:tr w:rsidR="001247D3" w:rsidRPr="001247D3" w14:paraId="542488AF" w14:textId="77777777" w:rsidTr="001247D3">
        <w:trPr>
          <w:trHeight w:val="250"/>
        </w:trPr>
        <w:tc>
          <w:tcPr>
            <w:tcW w:w="3235" w:type="dxa"/>
            <w:hideMark/>
          </w:tcPr>
          <w:p w14:paraId="79201F7B" w14:textId="77777777" w:rsidR="001247D3" w:rsidRPr="001247D3" w:rsidRDefault="001247D3">
            <w:pPr>
              <w:rPr>
                <w:color w:val="000000" w:themeColor="text1"/>
              </w:rPr>
            </w:pPr>
            <w:r w:rsidRPr="001247D3">
              <w:rPr>
                <w:color w:val="000000" w:themeColor="text1"/>
              </w:rPr>
              <w:t>Total for Objective 3.2</w:t>
            </w:r>
          </w:p>
        </w:tc>
        <w:tc>
          <w:tcPr>
            <w:tcW w:w="1550" w:type="dxa"/>
            <w:noWrap/>
            <w:hideMark/>
          </w:tcPr>
          <w:p w14:paraId="6064A7E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08AD47D" w14:textId="77777777" w:rsidR="001247D3" w:rsidRPr="001247D3" w:rsidRDefault="001247D3">
            <w:pPr>
              <w:rPr>
                <w:color w:val="000000" w:themeColor="text1"/>
              </w:rPr>
            </w:pPr>
            <w:r w:rsidRPr="001247D3">
              <w:rPr>
                <w:color w:val="000000" w:themeColor="text1"/>
              </w:rPr>
              <w:t xml:space="preserve">             12,390.00 </w:t>
            </w:r>
          </w:p>
        </w:tc>
        <w:tc>
          <w:tcPr>
            <w:tcW w:w="1550" w:type="dxa"/>
            <w:noWrap/>
            <w:hideMark/>
          </w:tcPr>
          <w:p w14:paraId="39068B63" w14:textId="77777777" w:rsidR="001247D3" w:rsidRPr="001247D3" w:rsidRDefault="001247D3">
            <w:pPr>
              <w:rPr>
                <w:color w:val="000000" w:themeColor="text1"/>
              </w:rPr>
            </w:pPr>
            <w:r w:rsidRPr="001247D3">
              <w:rPr>
                <w:color w:val="000000" w:themeColor="text1"/>
              </w:rPr>
              <w:t xml:space="preserve">      12,980.00 </w:t>
            </w:r>
          </w:p>
        </w:tc>
        <w:tc>
          <w:tcPr>
            <w:tcW w:w="1550" w:type="dxa"/>
            <w:noWrap/>
            <w:hideMark/>
          </w:tcPr>
          <w:p w14:paraId="4B1E35D9" w14:textId="77777777" w:rsidR="001247D3" w:rsidRPr="001247D3" w:rsidRDefault="001247D3">
            <w:pPr>
              <w:rPr>
                <w:color w:val="000000" w:themeColor="text1"/>
              </w:rPr>
            </w:pPr>
            <w:r w:rsidRPr="001247D3">
              <w:rPr>
                <w:color w:val="000000" w:themeColor="text1"/>
              </w:rPr>
              <w:t xml:space="preserve">         6,785.00 </w:t>
            </w:r>
          </w:p>
        </w:tc>
        <w:tc>
          <w:tcPr>
            <w:tcW w:w="1550" w:type="dxa"/>
            <w:noWrap/>
            <w:hideMark/>
          </w:tcPr>
          <w:p w14:paraId="61049A59" w14:textId="77777777" w:rsidR="001247D3" w:rsidRPr="001247D3" w:rsidRDefault="001247D3">
            <w:pPr>
              <w:rPr>
                <w:color w:val="000000" w:themeColor="text1"/>
              </w:rPr>
            </w:pPr>
            <w:r w:rsidRPr="001247D3">
              <w:rPr>
                <w:color w:val="000000" w:themeColor="text1"/>
              </w:rPr>
              <w:t xml:space="preserve">         7,080.00 </w:t>
            </w:r>
          </w:p>
        </w:tc>
        <w:tc>
          <w:tcPr>
            <w:tcW w:w="1677" w:type="dxa"/>
            <w:noWrap/>
            <w:hideMark/>
          </w:tcPr>
          <w:p w14:paraId="08A24458" w14:textId="77777777" w:rsidR="001247D3" w:rsidRPr="001247D3" w:rsidRDefault="001247D3">
            <w:pPr>
              <w:rPr>
                <w:color w:val="000000" w:themeColor="text1"/>
              </w:rPr>
            </w:pPr>
            <w:r w:rsidRPr="001247D3">
              <w:rPr>
                <w:color w:val="000000" w:themeColor="text1"/>
              </w:rPr>
              <w:t xml:space="preserve">         39,235.00 </w:t>
            </w:r>
          </w:p>
        </w:tc>
      </w:tr>
      <w:tr w:rsidR="001247D3" w:rsidRPr="001247D3" w14:paraId="502B1CE4" w14:textId="77777777" w:rsidTr="001247D3">
        <w:trPr>
          <w:trHeight w:val="250"/>
        </w:trPr>
        <w:tc>
          <w:tcPr>
            <w:tcW w:w="3235" w:type="dxa"/>
            <w:hideMark/>
          </w:tcPr>
          <w:p w14:paraId="5F2C7D8E" w14:textId="77777777" w:rsidR="001247D3" w:rsidRPr="001247D3" w:rsidRDefault="001247D3">
            <w:pPr>
              <w:rPr>
                <w:color w:val="000000" w:themeColor="text1"/>
              </w:rPr>
            </w:pPr>
            <w:r w:rsidRPr="001247D3">
              <w:rPr>
                <w:color w:val="000000" w:themeColor="text1"/>
              </w:rPr>
              <w:t xml:space="preserve">Objective 3.3 </w:t>
            </w:r>
          </w:p>
        </w:tc>
        <w:tc>
          <w:tcPr>
            <w:tcW w:w="1550" w:type="dxa"/>
            <w:noWrap/>
            <w:hideMark/>
          </w:tcPr>
          <w:p w14:paraId="48D98A6D" w14:textId="77777777" w:rsidR="001247D3" w:rsidRPr="001247D3" w:rsidRDefault="001247D3">
            <w:pPr>
              <w:rPr>
                <w:color w:val="000000" w:themeColor="text1"/>
              </w:rPr>
            </w:pPr>
            <w:r w:rsidRPr="001247D3">
              <w:rPr>
                <w:color w:val="000000" w:themeColor="text1"/>
              </w:rPr>
              <w:t> </w:t>
            </w:r>
          </w:p>
        </w:tc>
        <w:tc>
          <w:tcPr>
            <w:tcW w:w="1840" w:type="dxa"/>
            <w:noWrap/>
            <w:hideMark/>
          </w:tcPr>
          <w:p w14:paraId="5CA04945" w14:textId="77777777" w:rsidR="001247D3" w:rsidRPr="001247D3" w:rsidRDefault="001247D3">
            <w:pPr>
              <w:rPr>
                <w:color w:val="000000" w:themeColor="text1"/>
              </w:rPr>
            </w:pPr>
            <w:r w:rsidRPr="001247D3">
              <w:rPr>
                <w:color w:val="000000" w:themeColor="text1"/>
              </w:rPr>
              <w:t> </w:t>
            </w:r>
          </w:p>
        </w:tc>
        <w:tc>
          <w:tcPr>
            <w:tcW w:w="1550" w:type="dxa"/>
            <w:noWrap/>
            <w:hideMark/>
          </w:tcPr>
          <w:p w14:paraId="0C27B576" w14:textId="77777777" w:rsidR="001247D3" w:rsidRPr="001247D3" w:rsidRDefault="001247D3">
            <w:pPr>
              <w:rPr>
                <w:color w:val="000000" w:themeColor="text1"/>
              </w:rPr>
            </w:pPr>
            <w:r w:rsidRPr="001247D3">
              <w:rPr>
                <w:color w:val="000000" w:themeColor="text1"/>
              </w:rPr>
              <w:t> </w:t>
            </w:r>
          </w:p>
        </w:tc>
        <w:tc>
          <w:tcPr>
            <w:tcW w:w="1550" w:type="dxa"/>
            <w:noWrap/>
            <w:hideMark/>
          </w:tcPr>
          <w:p w14:paraId="6A6917BA" w14:textId="77777777" w:rsidR="001247D3" w:rsidRPr="001247D3" w:rsidRDefault="001247D3">
            <w:pPr>
              <w:rPr>
                <w:color w:val="000000" w:themeColor="text1"/>
              </w:rPr>
            </w:pPr>
            <w:r w:rsidRPr="001247D3">
              <w:rPr>
                <w:color w:val="000000" w:themeColor="text1"/>
              </w:rPr>
              <w:t> </w:t>
            </w:r>
          </w:p>
        </w:tc>
        <w:tc>
          <w:tcPr>
            <w:tcW w:w="1550" w:type="dxa"/>
            <w:noWrap/>
            <w:hideMark/>
          </w:tcPr>
          <w:p w14:paraId="5CC02CAF" w14:textId="77777777" w:rsidR="001247D3" w:rsidRPr="001247D3" w:rsidRDefault="001247D3">
            <w:pPr>
              <w:rPr>
                <w:color w:val="000000" w:themeColor="text1"/>
              </w:rPr>
            </w:pPr>
            <w:r w:rsidRPr="001247D3">
              <w:rPr>
                <w:color w:val="000000" w:themeColor="text1"/>
              </w:rPr>
              <w:t> </w:t>
            </w:r>
          </w:p>
        </w:tc>
        <w:tc>
          <w:tcPr>
            <w:tcW w:w="1677" w:type="dxa"/>
            <w:noWrap/>
            <w:hideMark/>
          </w:tcPr>
          <w:p w14:paraId="537F27EA" w14:textId="77777777" w:rsidR="001247D3" w:rsidRPr="001247D3" w:rsidRDefault="001247D3">
            <w:pPr>
              <w:rPr>
                <w:color w:val="000000" w:themeColor="text1"/>
              </w:rPr>
            </w:pPr>
            <w:r w:rsidRPr="001247D3">
              <w:rPr>
                <w:color w:val="000000" w:themeColor="text1"/>
              </w:rPr>
              <w:t> </w:t>
            </w:r>
          </w:p>
        </w:tc>
      </w:tr>
      <w:tr w:rsidR="001247D3" w:rsidRPr="001247D3" w14:paraId="086C4B2D" w14:textId="77777777" w:rsidTr="001247D3">
        <w:trPr>
          <w:trHeight w:val="250"/>
        </w:trPr>
        <w:tc>
          <w:tcPr>
            <w:tcW w:w="3235" w:type="dxa"/>
            <w:hideMark/>
          </w:tcPr>
          <w:p w14:paraId="21002B59" w14:textId="77777777" w:rsidR="001247D3" w:rsidRPr="001247D3" w:rsidRDefault="001247D3">
            <w:pPr>
              <w:rPr>
                <w:color w:val="000000" w:themeColor="text1"/>
              </w:rPr>
            </w:pPr>
            <w:r w:rsidRPr="001247D3">
              <w:rPr>
                <w:color w:val="000000" w:themeColor="text1"/>
              </w:rPr>
              <w:t xml:space="preserve">Activity 3.3.1 Map Youth Organizations and NGOs, CBOs  working with youths    </w:t>
            </w:r>
          </w:p>
        </w:tc>
        <w:tc>
          <w:tcPr>
            <w:tcW w:w="1550" w:type="dxa"/>
            <w:noWrap/>
            <w:hideMark/>
          </w:tcPr>
          <w:p w14:paraId="1E8BCAFA"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3F6A3E5" w14:textId="77777777" w:rsidR="001247D3" w:rsidRPr="001247D3" w:rsidRDefault="001247D3">
            <w:pPr>
              <w:rPr>
                <w:color w:val="000000" w:themeColor="text1"/>
              </w:rPr>
            </w:pPr>
            <w:r w:rsidRPr="001247D3">
              <w:rPr>
                <w:color w:val="000000" w:themeColor="text1"/>
              </w:rPr>
              <w:t xml:space="preserve">               5,040.00 </w:t>
            </w:r>
          </w:p>
        </w:tc>
        <w:tc>
          <w:tcPr>
            <w:tcW w:w="1550" w:type="dxa"/>
            <w:noWrap/>
            <w:hideMark/>
          </w:tcPr>
          <w:p w14:paraId="57FA888B" w14:textId="77777777" w:rsidR="001247D3" w:rsidRPr="001247D3" w:rsidRDefault="001247D3">
            <w:pPr>
              <w:rPr>
                <w:color w:val="000000" w:themeColor="text1"/>
              </w:rPr>
            </w:pPr>
            <w:r w:rsidRPr="001247D3">
              <w:rPr>
                <w:color w:val="000000" w:themeColor="text1"/>
              </w:rPr>
              <w:t xml:space="preserve">        5,280.00 </w:t>
            </w:r>
          </w:p>
        </w:tc>
        <w:tc>
          <w:tcPr>
            <w:tcW w:w="1550" w:type="dxa"/>
            <w:noWrap/>
            <w:hideMark/>
          </w:tcPr>
          <w:p w14:paraId="41551C2E" w14:textId="77777777" w:rsidR="001247D3" w:rsidRPr="001247D3" w:rsidRDefault="001247D3">
            <w:pPr>
              <w:rPr>
                <w:color w:val="000000" w:themeColor="text1"/>
              </w:rPr>
            </w:pPr>
            <w:r w:rsidRPr="001247D3">
              <w:rPr>
                <w:color w:val="000000" w:themeColor="text1"/>
              </w:rPr>
              <w:t xml:space="preserve">         2,760.00 </w:t>
            </w:r>
          </w:p>
        </w:tc>
        <w:tc>
          <w:tcPr>
            <w:tcW w:w="1550" w:type="dxa"/>
            <w:noWrap/>
            <w:hideMark/>
          </w:tcPr>
          <w:p w14:paraId="7926E8D3" w14:textId="77777777" w:rsidR="001247D3" w:rsidRPr="001247D3" w:rsidRDefault="001247D3">
            <w:pPr>
              <w:rPr>
                <w:color w:val="000000" w:themeColor="text1"/>
              </w:rPr>
            </w:pPr>
            <w:r w:rsidRPr="001247D3">
              <w:rPr>
                <w:color w:val="000000" w:themeColor="text1"/>
              </w:rPr>
              <w:t xml:space="preserve">         2,880.00 </w:t>
            </w:r>
          </w:p>
        </w:tc>
        <w:tc>
          <w:tcPr>
            <w:tcW w:w="1677" w:type="dxa"/>
            <w:noWrap/>
            <w:hideMark/>
          </w:tcPr>
          <w:p w14:paraId="64BED7DE" w14:textId="77777777" w:rsidR="001247D3" w:rsidRPr="001247D3" w:rsidRDefault="001247D3">
            <w:pPr>
              <w:rPr>
                <w:color w:val="000000" w:themeColor="text1"/>
              </w:rPr>
            </w:pPr>
            <w:r w:rsidRPr="001247D3">
              <w:rPr>
                <w:color w:val="000000" w:themeColor="text1"/>
              </w:rPr>
              <w:t xml:space="preserve">         15,960.00 </w:t>
            </w:r>
          </w:p>
        </w:tc>
      </w:tr>
      <w:tr w:rsidR="001247D3" w:rsidRPr="001247D3" w14:paraId="1FB53C54" w14:textId="77777777" w:rsidTr="001247D3">
        <w:trPr>
          <w:trHeight w:val="250"/>
        </w:trPr>
        <w:tc>
          <w:tcPr>
            <w:tcW w:w="3235" w:type="dxa"/>
            <w:hideMark/>
          </w:tcPr>
          <w:p w14:paraId="3D8CA390" w14:textId="77777777" w:rsidR="001247D3" w:rsidRPr="001247D3" w:rsidRDefault="001247D3">
            <w:pPr>
              <w:rPr>
                <w:color w:val="000000" w:themeColor="text1"/>
              </w:rPr>
            </w:pPr>
            <w:r w:rsidRPr="001247D3">
              <w:rPr>
                <w:color w:val="000000" w:themeColor="text1"/>
              </w:rPr>
              <w:t>Activity 3.3.2 Hold sensitization meetings with Youth Organizations and NGOs working with youths</w:t>
            </w:r>
          </w:p>
        </w:tc>
        <w:tc>
          <w:tcPr>
            <w:tcW w:w="1550" w:type="dxa"/>
            <w:noWrap/>
            <w:hideMark/>
          </w:tcPr>
          <w:p w14:paraId="576B9737"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594F2E5" w14:textId="77777777" w:rsidR="001247D3" w:rsidRPr="001247D3" w:rsidRDefault="001247D3">
            <w:pPr>
              <w:rPr>
                <w:color w:val="000000" w:themeColor="text1"/>
              </w:rPr>
            </w:pPr>
            <w:r w:rsidRPr="001247D3">
              <w:rPr>
                <w:color w:val="000000" w:themeColor="text1"/>
              </w:rPr>
              <w:t xml:space="preserve">                  945.00 </w:t>
            </w:r>
          </w:p>
        </w:tc>
        <w:tc>
          <w:tcPr>
            <w:tcW w:w="1550" w:type="dxa"/>
            <w:noWrap/>
            <w:hideMark/>
          </w:tcPr>
          <w:p w14:paraId="4E3713D5" w14:textId="77777777" w:rsidR="001247D3" w:rsidRPr="001247D3" w:rsidRDefault="001247D3">
            <w:pPr>
              <w:rPr>
                <w:color w:val="000000" w:themeColor="text1"/>
              </w:rPr>
            </w:pPr>
            <w:r w:rsidRPr="001247D3">
              <w:rPr>
                <w:color w:val="000000" w:themeColor="text1"/>
              </w:rPr>
              <w:t xml:space="preserve">           990.00 </w:t>
            </w:r>
          </w:p>
        </w:tc>
        <w:tc>
          <w:tcPr>
            <w:tcW w:w="1550" w:type="dxa"/>
            <w:noWrap/>
            <w:hideMark/>
          </w:tcPr>
          <w:p w14:paraId="3200A7A6" w14:textId="77777777" w:rsidR="001247D3" w:rsidRPr="001247D3" w:rsidRDefault="001247D3">
            <w:pPr>
              <w:rPr>
                <w:color w:val="000000" w:themeColor="text1"/>
              </w:rPr>
            </w:pPr>
            <w:r w:rsidRPr="001247D3">
              <w:rPr>
                <w:color w:val="000000" w:themeColor="text1"/>
              </w:rPr>
              <w:t xml:space="preserve">            517.50 </w:t>
            </w:r>
          </w:p>
        </w:tc>
        <w:tc>
          <w:tcPr>
            <w:tcW w:w="1550" w:type="dxa"/>
            <w:noWrap/>
            <w:hideMark/>
          </w:tcPr>
          <w:p w14:paraId="5E2C59E7" w14:textId="77777777" w:rsidR="001247D3" w:rsidRPr="001247D3" w:rsidRDefault="001247D3">
            <w:pPr>
              <w:rPr>
                <w:color w:val="000000" w:themeColor="text1"/>
              </w:rPr>
            </w:pPr>
            <w:r w:rsidRPr="001247D3">
              <w:rPr>
                <w:color w:val="000000" w:themeColor="text1"/>
              </w:rPr>
              <w:t xml:space="preserve">            540.00 </w:t>
            </w:r>
          </w:p>
        </w:tc>
        <w:tc>
          <w:tcPr>
            <w:tcW w:w="1677" w:type="dxa"/>
            <w:noWrap/>
            <w:hideMark/>
          </w:tcPr>
          <w:p w14:paraId="6681E183" w14:textId="77777777" w:rsidR="001247D3" w:rsidRPr="001247D3" w:rsidRDefault="001247D3">
            <w:pPr>
              <w:rPr>
                <w:color w:val="000000" w:themeColor="text1"/>
              </w:rPr>
            </w:pPr>
            <w:r w:rsidRPr="001247D3">
              <w:rPr>
                <w:color w:val="000000" w:themeColor="text1"/>
              </w:rPr>
              <w:t xml:space="preserve">           2,992.50 </w:t>
            </w:r>
          </w:p>
        </w:tc>
      </w:tr>
      <w:tr w:rsidR="001247D3" w:rsidRPr="001247D3" w14:paraId="29BCBF18" w14:textId="77777777" w:rsidTr="001247D3">
        <w:trPr>
          <w:trHeight w:val="250"/>
        </w:trPr>
        <w:tc>
          <w:tcPr>
            <w:tcW w:w="3235" w:type="dxa"/>
            <w:hideMark/>
          </w:tcPr>
          <w:p w14:paraId="06D81EE9" w14:textId="77777777" w:rsidR="001247D3" w:rsidRPr="001247D3" w:rsidRDefault="001247D3">
            <w:pPr>
              <w:rPr>
                <w:color w:val="000000" w:themeColor="text1"/>
              </w:rPr>
            </w:pPr>
            <w:r w:rsidRPr="001247D3">
              <w:rPr>
                <w:color w:val="000000" w:themeColor="text1"/>
              </w:rPr>
              <w:t xml:space="preserve">Activity 3.3.3 Identify opportunities for NTD activities to be led by local youth </w:t>
            </w:r>
          </w:p>
        </w:tc>
        <w:tc>
          <w:tcPr>
            <w:tcW w:w="1550" w:type="dxa"/>
            <w:noWrap/>
            <w:hideMark/>
          </w:tcPr>
          <w:p w14:paraId="2C26938F"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EF7904A" w14:textId="77777777" w:rsidR="001247D3" w:rsidRPr="001247D3" w:rsidRDefault="001247D3">
            <w:pPr>
              <w:rPr>
                <w:color w:val="000000" w:themeColor="text1"/>
              </w:rPr>
            </w:pPr>
            <w:r w:rsidRPr="001247D3">
              <w:rPr>
                <w:color w:val="000000" w:themeColor="text1"/>
              </w:rPr>
              <w:t xml:space="preserve">               1,260.00 </w:t>
            </w:r>
          </w:p>
        </w:tc>
        <w:tc>
          <w:tcPr>
            <w:tcW w:w="1550" w:type="dxa"/>
            <w:noWrap/>
            <w:hideMark/>
          </w:tcPr>
          <w:p w14:paraId="5A6761B0" w14:textId="77777777" w:rsidR="001247D3" w:rsidRPr="001247D3" w:rsidRDefault="001247D3">
            <w:pPr>
              <w:rPr>
                <w:color w:val="000000" w:themeColor="text1"/>
              </w:rPr>
            </w:pPr>
            <w:r w:rsidRPr="001247D3">
              <w:rPr>
                <w:color w:val="000000" w:themeColor="text1"/>
              </w:rPr>
              <w:t xml:space="preserve">        1,320.00 </w:t>
            </w:r>
          </w:p>
        </w:tc>
        <w:tc>
          <w:tcPr>
            <w:tcW w:w="1550" w:type="dxa"/>
            <w:noWrap/>
            <w:hideMark/>
          </w:tcPr>
          <w:p w14:paraId="4B1B91FA" w14:textId="77777777" w:rsidR="001247D3" w:rsidRPr="001247D3" w:rsidRDefault="001247D3">
            <w:pPr>
              <w:rPr>
                <w:color w:val="000000" w:themeColor="text1"/>
              </w:rPr>
            </w:pPr>
            <w:r w:rsidRPr="001247D3">
              <w:rPr>
                <w:color w:val="000000" w:themeColor="text1"/>
              </w:rPr>
              <w:t xml:space="preserve">         1,035.00 </w:t>
            </w:r>
          </w:p>
        </w:tc>
        <w:tc>
          <w:tcPr>
            <w:tcW w:w="1550" w:type="dxa"/>
            <w:noWrap/>
            <w:hideMark/>
          </w:tcPr>
          <w:p w14:paraId="7BBBF304" w14:textId="77777777" w:rsidR="001247D3" w:rsidRPr="001247D3" w:rsidRDefault="001247D3">
            <w:pPr>
              <w:rPr>
                <w:color w:val="000000" w:themeColor="text1"/>
              </w:rPr>
            </w:pPr>
            <w:r w:rsidRPr="001247D3">
              <w:rPr>
                <w:color w:val="000000" w:themeColor="text1"/>
              </w:rPr>
              <w:t xml:space="preserve">         1,080.00 </w:t>
            </w:r>
          </w:p>
        </w:tc>
        <w:tc>
          <w:tcPr>
            <w:tcW w:w="1677" w:type="dxa"/>
            <w:noWrap/>
            <w:hideMark/>
          </w:tcPr>
          <w:p w14:paraId="7466E06E" w14:textId="77777777" w:rsidR="001247D3" w:rsidRPr="001247D3" w:rsidRDefault="001247D3">
            <w:pPr>
              <w:rPr>
                <w:color w:val="000000" w:themeColor="text1"/>
              </w:rPr>
            </w:pPr>
            <w:r w:rsidRPr="001247D3">
              <w:rPr>
                <w:color w:val="000000" w:themeColor="text1"/>
              </w:rPr>
              <w:t xml:space="preserve">           4,695.00 </w:t>
            </w:r>
          </w:p>
        </w:tc>
      </w:tr>
      <w:tr w:rsidR="001247D3" w:rsidRPr="001247D3" w14:paraId="0D12E594" w14:textId="77777777" w:rsidTr="001247D3">
        <w:trPr>
          <w:trHeight w:val="250"/>
        </w:trPr>
        <w:tc>
          <w:tcPr>
            <w:tcW w:w="3235" w:type="dxa"/>
            <w:hideMark/>
          </w:tcPr>
          <w:p w14:paraId="48FBBB2F" w14:textId="77777777" w:rsidR="001247D3" w:rsidRPr="001247D3" w:rsidRDefault="001247D3">
            <w:pPr>
              <w:rPr>
                <w:color w:val="000000" w:themeColor="text1"/>
              </w:rPr>
            </w:pPr>
            <w:r w:rsidRPr="001247D3">
              <w:rPr>
                <w:color w:val="000000" w:themeColor="text1"/>
              </w:rPr>
              <w:t>Total for Objective 3.3</w:t>
            </w:r>
          </w:p>
        </w:tc>
        <w:tc>
          <w:tcPr>
            <w:tcW w:w="1550" w:type="dxa"/>
            <w:noWrap/>
            <w:hideMark/>
          </w:tcPr>
          <w:p w14:paraId="7C48CE2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01933A4" w14:textId="77777777" w:rsidR="001247D3" w:rsidRPr="001247D3" w:rsidRDefault="001247D3">
            <w:pPr>
              <w:rPr>
                <w:color w:val="000000" w:themeColor="text1"/>
              </w:rPr>
            </w:pPr>
            <w:r w:rsidRPr="001247D3">
              <w:rPr>
                <w:color w:val="000000" w:themeColor="text1"/>
              </w:rPr>
              <w:t xml:space="preserve">               7,245.00 </w:t>
            </w:r>
          </w:p>
        </w:tc>
        <w:tc>
          <w:tcPr>
            <w:tcW w:w="1550" w:type="dxa"/>
            <w:noWrap/>
            <w:hideMark/>
          </w:tcPr>
          <w:p w14:paraId="31DED818" w14:textId="77777777" w:rsidR="001247D3" w:rsidRPr="001247D3" w:rsidRDefault="001247D3">
            <w:pPr>
              <w:rPr>
                <w:color w:val="000000" w:themeColor="text1"/>
              </w:rPr>
            </w:pPr>
            <w:r w:rsidRPr="001247D3">
              <w:rPr>
                <w:color w:val="000000" w:themeColor="text1"/>
              </w:rPr>
              <w:t xml:space="preserve">        7,590.00 </w:t>
            </w:r>
          </w:p>
        </w:tc>
        <w:tc>
          <w:tcPr>
            <w:tcW w:w="1550" w:type="dxa"/>
            <w:noWrap/>
            <w:hideMark/>
          </w:tcPr>
          <w:p w14:paraId="4D14EF6D" w14:textId="77777777" w:rsidR="001247D3" w:rsidRPr="001247D3" w:rsidRDefault="001247D3">
            <w:pPr>
              <w:rPr>
                <w:color w:val="000000" w:themeColor="text1"/>
              </w:rPr>
            </w:pPr>
            <w:r w:rsidRPr="001247D3">
              <w:rPr>
                <w:color w:val="000000" w:themeColor="text1"/>
              </w:rPr>
              <w:t xml:space="preserve">         4,312.50 </w:t>
            </w:r>
          </w:p>
        </w:tc>
        <w:tc>
          <w:tcPr>
            <w:tcW w:w="1550" w:type="dxa"/>
            <w:noWrap/>
            <w:hideMark/>
          </w:tcPr>
          <w:p w14:paraId="37321937" w14:textId="77777777" w:rsidR="001247D3" w:rsidRPr="001247D3" w:rsidRDefault="001247D3">
            <w:pPr>
              <w:rPr>
                <w:color w:val="000000" w:themeColor="text1"/>
              </w:rPr>
            </w:pPr>
            <w:r w:rsidRPr="001247D3">
              <w:rPr>
                <w:color w:val="000000" w:themeColor="text1"/>
              </w:rPr>
              <w:t xml:space="preserve">         4,500.00 </w:t>
            </w:r>
          </w:p>
        </w:tc>
        <w:tc>
          <w:tcPr>
            <w:tcW w:w="1677" w:type="dxa"/>
            <w:noWrap/>
            <w:hideMark/>
          </w:tcPr>
          <w:p w14:paraId="17FE2D0C" w14:textId="77777777" w:rsidR="001247D3" w:rsidRPr="001247D3" w:rsidRDefault="001247D3">
            <w:pPr>
              <w:rPr>
                <w:color w:val="000000" w:themeColor="text1"/>
              </w:rPr>
            </w:pPr>
            <w:r w:rsidRPr="001247D3">
              <w:rPr>
                <w:color w:val="000000" w:themeColor="text1"/>
              </w:rPr>
              <w:t xml:space="preserve">         23,647.50 </w:t>
            </w:r>
          </w:p>
        </w:tc>
      </w:tr>
      <w:tr w:rsidR="001247D3" w:rsidRPr="001247D3" w14:paraId="06422C7F" w14:textId="77777777" w:rsidTr="001247D3">
        <w:trPr>
          <w:trHeight w:val="250"/>
        </w:trPr>
        <w:tc>
          <w:tcPr>
            <w:tcW w:w="3235" w:type="dxa"/>
            <w:hideMark/>
          </w:tcPr>
          <w:p w14:paraId="28B90DFD" w14:textId="77777777" w:rsidR="001247D3" w:rsidRPr="001247D3" w:rsidRDefault="001247D3">
            <w:pPr>
              <w:rPr>
                <w:color w:val="000000" w:themeColor="text1"/>
              </w:rPr>
            </w:pPr>
            <w:r w:rsidRPr="001247D3">
              <w:rPr>
                <w:color w:val="000000" w:themeColor="text1"/>
              </w:rPr>
              <w:t xml:space="preserve">Objective 3.4 </w:t>
            </w:r>
          </w:p>
        </w:tc>
        <w:tc>
          <w:tcPr>
            <w:tcW w:w="1550" w:type="dxa"/>
            <w:noWrap/>
            <w:hideMark/>
          </w:tcPr>
          <w:p w14:paraId="5E5A77A7" w14:textId="77777777" w:rsidR="001247D3" w:rsidRPr="001247D3" w:rsidRDefault="001247D3">
            <w:pPr>
              <w:rPr>
                <w:color w:val="000000" w:themeColor="text1"/>
              </w:rPr>
            </w:pPr>
            <w:r w:rsidRPr="001247D3">
              <w:rPr>
                <w:color w:val="000000" w:themeColor="text1"/>
              </w:rPr>
              <w:t> </w:t>
            </w:r>
          </w:p>
        </w:tc>
        <w:tc>
          <w:tcPr>
            <w:tcW w:w="1840" w:type="dxa"/>
            <w:noWrap/>
            <w:hideMark/>
          </w:tcPr>
          <w:p w14:paraId="4FAD2C37" w14:textId="77777777" w:rsidR="001247D3" w:rsidRPr="001247D3" w:rsidRDefault="001247D3">
            <w:pPr>
              <w:rPr>
                <w:color w:val="000000" w:themeColor="text1"/>
              </w:rPr>
            </w:pPr>
            <w:r w:rsidRPr="001247D3">
              <w:rPr>
                <w:color w:val="000000" w:themeColor="text1"/>
              </w:rPr>
              <w:t> </w:t>
            </w:r>
          </w:p>
        </w:tc>
        <w:tc>
          <w:tcPr>
            <w:tcW w:w="1550" w:type="dxa"/>
            <w:noWrap/>
            <w:hideMark/>
          </w:tcPr>
          <w:p w14:paraId="41861F0F" w14:textId="77777777" w:rsidR="001247D3" w:rsidRPr="001247D3" w:rsidRDefault="001247D3">
            <w:pPr>
              <w:rPr>
                <w:color w:val="000000" w:themeColor="text1"/>
              </w:rPr>
            </w:pPr>
            <w:r w:rsidRPr="001247D3">
              <w:rPr>
                <w:color w:val="000000" w:themeColor="text1"/>
              </w:rPr>
              <w:t> </w:t>
            </w:r>
          </w:p>
        </w:tc>
        <w:tc>
          <w:tcPr>
            <w:tcW w:w="1550" w:type="dxa"/>
            <w:noWrap/>
            <w:hideMark/>
          </w:tcPr>
          <w:p w14:paraId="51625D90" w14:textId="77777777" w:rsidR="001247D3" w:rsidRPr="001247D3" w:rsidRDefault="001247D3">
            <w:pPr>
              <w:rPr>
                <w:color w:val="000000" w:themeColor="text1"/>
              </w:rPr>
            </w:pPr>
            <w:r w:rsidRPr="001247D3">
              <w:rPr>
                <w:color w:val="000000" w:themeColor="text1"/>
              </w:rPr>
              <w:t> </w:t>
            </w:r>
          </w:p>
        </w:tc>
        <w:tc>
          <w:tcPr>
            <w:tcW w:w="1550" w:type="dxa"/>
            <w:noWrap/>
            <w:hideMark/>
          </w:tcPr>
          <w:p w14:paraId="45AC325B" w14:textId="77777777" w:rsidR="001247D3" w:rsidRPr="001247D3" w:rsidRDefault="001247D3">
            <w:pPr>
              <w:rPr>
                <w:color w:val="000000" w:themeColor="text1"/>
              </w:rPr>
            </w:pPr>
            <w:r w:rsidRPr="001247D3">
              <w:rPr>
                <w:color w:val="000000" w:themeColor="text1"/>
              </w:rPr>
              <w:t> </w:t>
            </w:r>
          </w:p>
        </w:tc>
        <w:tc>
          <w:tcPr>
            <w:tcW w:w="1677" w:type="dxa"/>
            <w:noWrap/>
            <w:hideMark/>
          </w:tcPr>
          <w:p w14:paraId="7A14AD1D" w14:textId="77777777" w:rsidR="001247D3" w:rsidRPr="001247D3" w:rsidRDefault="001247D3">
            <w:pPr>
              <w:rPr>
                <w:color w:val="000000" w:themeColor="text1"/>
              </w:rPr>
            </w:pPr>
            <w:r w:rsidRPr="001247D3">
              <w:rPr>
                <w:color w:val="000000" w:themeColor="text1"/>
              </w:rPr>
              <w:t> </w:t>
            </w:r>
          </w:p>
        </w:tc>
      </w:tr>
      <w:tr w:rsidR="001247D3" w:rsidRPr="001247D3" w14:paraId="07015B5E" w14:textId="77777777" w:rsidTr="001247D3">
        <w:trPr>
          <w:trHeight w:val="500"/>
        </w:trPr>
        <w:tc>
          <w:tcPr>
            <w:tcW w:w="3235" w:type="dxa"/>
            <w:hideMark/>
          </w:tcPr>
          <w:p w14:paraId="33B1BA76" w14:textId="77777777" w:rsidR="001247D3" w:rsidRPr="001247D3" w:rsidRDefault="001247D3">
            <w:pPr>
              <w:rPr>
                <w:color w:val="000000" w:themeColor="text1"/>
              </w:rPr>
            </w:pPr>
            <w:r w:rsidRPr="001247D3">
              <w:rPr>
                <w:color w:val="000000" w:themeColor="text1"/>
              </w:rPr>
              <w:t>Activity 3.4.1 Organize social mobilization events (moving stage, drama, testimonies, etc) to promote NTDs prevention, control, and eradication</w:t>
            </w:r>
          </w:p>
        </w:tc>
        <w:tc>
          <w:tcPr>
            <w:tcW w:w="1550" w:type="dxa"/>
            <w:noWrap/>
            <w:hideMark/>
          </w:tcPr>
          <w:p w14:paraId="444B0EC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0E8357FE" w14:textId="77777777" w:rsidR="001247D3" w:rsidRPr="001247D3" w:rsidRDefault="001247D3">
            <w:pPr>
              <w:rPr>
                <w:color w:val="000000" w:themeColor="text1"/>
              </w:rPr>
            </w:pPr>
            <w:r w:rsidRPr="001247D3">
              <w:rPr>
                <w:color w:val="000000" w:themeColor="text1"/>
              </w:rPr>
              <w:t xml:space="preserve">               2,336.25 </w:t>
            </w:r>
          </w:p>
        </w:tc>
        <w:tc>
          <w:tcPr>
            <w:tcW w:w="1550" w:type="dxa"/>
            <w:noWrap/>
            <w:hideMark/>
          </w:tcPr>
          <w:p w14:paraId="5FD3615F" w14:textId="77777777" w:rsidR="001247D3" w:rsidRPr="001247D3" w:rsidRDefault="001247D3">
            <w:pPr>
              <w:rPr>
                <w:color w:val="000000" w:themeColor="text1"/>
              </w:rPr>
            </w:pPr>
            <w:r w:rsidRPr="001247D3">
              <w:rPr>
                <w:color w:val="000000" w:themeColor="text1"/>
              </w:rPr>
              <w:t xml:space="preserve">        2,447.50 </w:t>
            </w:r>
          </w:p>
        </w:tc>
        <w:tc>
          <w:tcPr>
            <w:tcW w:w="1550" w:type="dxa"/>
            <w:noWrap/>
            <w:hideMark/>
          </w:tcPr>
          <w:p w14:paraId="4B4B58E5" w14:textId="77777777" w:rsidR="001247D3" w:rsidRPr="001247D3" w:rsidRDefault="001247D3">
            <w:pPr>
              <w:rPr>
                <w:color w:val="000000" w:themeColor="text1"/>
              </w:rPr>
            </w:pPr>
            <w:r w:rsidRPr="001247D3">
              <w:rPr>
                <w:color w:val="000000" w:themeColor="text1"/>
              </w:rPr>
              <w:t xml:space="preserve">         2,558.75 </w:t>
            </w:r>
          </w:p>
        </w:tc>
        <w:tc>
          <w:tcPr>
            <w:tcW w:w="1550" w:type="dxa"/>
            <w:noWrap/>
            <w:hideMark/>
          </w:tcPr>
          <w:p w14:paraId="249E2BCD" w14:textId="77777777" w:rsidR="001247D3" w:rsidRPr="001247D3" w:rsidRDefault="001247D3">
            <w:pPr>
              <w:rPr>
                <w:color w:val="000000" w:themeColor="text1"/>
              </w:rPr>
            </w:pPr>
            <w:r w:rsidRPr="001247D3">
              <w:rPr>
                <w:color w:val="000000" w:themeColor="text1"/>
              </w:rPr>
              <w:t xml:space="preserve">         2,670.00 </w:t>
            </w:r>
          </w:p>
        </w:tc>
        <w:tc>
          <w:tcPr>
            <w:tcW w:w="1677" w:type="dxa"/>
            <w:noWrap/>
            <w:hideMark/>
          </w:tcPr>
          <w:p w14:paraId="63030C72" w14:textId="77777777" w:rsidR="001247D3" w:rsidRPr="001247D3" w:rsidRDefault="001247D3">
            <w:pPr>
              <w:rPr>
                <w:color w:val="000000" w:themeColor="text1"/>
              </w:rPr>
            </w:pPr>
            <w:r w:rsidRPr="001247D3">
              <w:rPr>
                <w:color w:val="000000" w:themeColor="text1"/>
              </w:rPr>
              <w:t xml:space="preserve">         10,012.50 </w:t>
            </w:r>
          </w:p>
        </w:tc>
      </w:tr>
      <w:tr w:rsidR="001247D3" w:rsidRPr="001247D3" w14:paraId="6BF7EED6" w14:textId="77777777" w:rsidTr="001247D3">
        <w:trPr>
          <w:trHeight w:val="500"/>
        </w:trPr>
        <w:tc>
          <w:tcPr>
            <w:tcW w:w="3235" w:type="dxa"/>
            <w:hideMark/>
          </w:tcPr>
          <w:p w14:paraId="5A1AD27B" w14:textId="77777777" w:rsidR="001247D3" w:rsidRPr="001247D3" w:rsidRDefault="001247D3">
            <w:pPr>
              <w:rPr>
                <w:color w:val="000000" w:themeColor="text1"/>
              </w:rPr>
            </w:pPr>
            <w:r w:rsidRPr="001247D3">
              <w:rPr>
                <w:color w:val="000000" w:themeColor="text1"/>
              </w:rPr>
              <w:t>Activity 3.4.2 Integrate REDRESS Project Community Advisory Board (CAB) in existing Community Health Committee (CHC) structure</w:t>
            </w:r>
          </w:p>
        </w:tc>
        <w:tc>
          <w:tcPr>
            <w:tcW w:w="1550" w:type="dxa"/>
            <w:noWrap/>
            <w:hideMark/>
          </w:tcPr>
          <w:p w14:paraId="52098E67"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3A8D77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F5EC61A"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1E28D1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B4A92CE"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66EEA334" w14:textId="77777777" w:rsidR="001247D3" w:rsidRPr="001247D3" w:rsidRDefault="001247D3">
            <w:pPr>
              <w:rPr>
                <w:color w:val="000000" w:themeColor="text1"/>
              </w:rPr>
            </w:pPr>
            <w:r w:rsidRPr="001247D3">
              <w:rPr>
                <w:color w:val="000000" w:themeColor="text1"/>
              </w:rPr>
              <w:t xml:space="preserve">                     -   </w:t>
            </w:r>
          </w:p>
        </w:tc>
      </w:tr>
      <w:tr w:rsidR="001247D3" w:rsidRPr="001247D3" w14:paraId="3EF263A2" w14:textId="77777777" w:rsidTr="001247D3">
        <w:trPr>
          <w:trHeight w:val="250"/>
        </w:trPr>
        <w:tc>
          <w:tcPr>
            <w:tcW w:w="3235" w:type="dxa"/>
            <w:hideMark/>
          </w:tcPr>
          <w:p w14:paraId="219265A1" w14:textId="77777777" w:rsidR="001247D3" w:rsidRPr="001247D3" w:rsidRDefault="001247D3">
            <w:pPr>
              <w:rPr>
                <w:color w:val="000000" w:themeColor="text1"/>
              </w:rPr>
            </w:pPr>
            <w:r w:rsidRPr="001247D3">
              <w:rPr>
                <w:color w:val="000000" w:themeColor="text1"/>
              </w:rPr>
              <w:t>Activity 3.4.3 Engage GSM companies and media houses to disseminate NTDs messages</w:t>
            </w:r>
          </w:p>
        </w:tc>
        <w:tc>
          <w:tcPr>
            <w:tcW w:w="1550" w:type="dxa"/>
            <w:noWrap/>
            <w:hideMark/>
          </w:tcPr>
          <w:p w14:paraId="08519BE5" w14:textId="77777777" w:rsidR="001247D3" w:rsidRPr="001247D3" w:rsidRDefault="001247D3">
            <w:pPr>
              <w:rPr>
                <w:color w:val="000000" w:themeColor="text1"/>
              </w:rPr>
            </w:pPr>
            <w:r w:rsidRPr="001247D3">
              <w:rPr>
                <w:color w:val="000000" w:themeColor="text1"/>
              </w:rPr>
              <w:t xml:space="preserve">            100.00 </w:t>
            </w:r>
          </w:p>
        </w:tc>
        <w:tc>
          <w:tcPr>
            <w:tcW w:w="1840" w:type="dxa"/>
            <w:noWrap/>
            <w:hideMark/>
          </w:tcPr>
          <w:p w14:paraId="3DD661D4" w14:textId="77777777" w:rsidR="001247D3" w:rsidRPr="001247D3" w:rsidRDefault="001247D3">
            <w:pPr>
              <w:rPr>
                <w:color w:val="000000" w:themeColor="text1"/>
              </w:rPr>
            </w:pPr>
            <w:r w:rsidRPr="001247D3">
              <w:rPr>
                <w:color w:val="000000" w:themeColor="text1"/>
              </w:rPr>
              <w:t xml:space="preserve">                  210.00 </w:t>
            </w:r>
          </w:p>
        </w:tc>
        <w:tc>
          <w:tcPr>
            <w:tcW w:w="1550" w:type="dxa"/>
            <w:noWrap/>
            <w:hideMark/>
          </w:tcPr>
          <w:p w14:paraId="6473E059" w14:textId="77777777" w:rsidR="001247D3" w:rsidRPr="001247D3" w:rsidRDefault="001247D3">
            <w:pPr>
              <w:rPr>
                <w:color w:val="000000" w:themeColor="text1"/>
              </w:rPr>
            </w:pPr>
            <w:r w:rsidRPr="001247D3">
              <w:rPr>
                <w:color w:val="000000" w:themeColor="text1"/>
              </w:rPr>
              <w:t xml:space="preserve">           220.00 </w:t>
            </w:r>
          </w:p>
        </w:tc>
        <w:tc>
          <w:tcPr>
            <w:tcW w:w="1550" w:type="dxa"/>
            <w:noWrap/>
            <w:hideMark/>
          </w:tcPr>
          <w:p w14:paraId="4C72AA78" w14:textId="77777777" w:rsidR="001247D3" w:rsidRPr="001247D3" w:rsidRDefault="001247D3">
            <w:pPr>
              <w:rPr>
                <w:color w:val="000000" w:themeColor="text1"/>
              </w:rPr>
            </w:pPr>
            <w:r w:rsidRPr="001247D3">
              <w:rPr>
                <w:color w:val="000000" w:themeColor="text1"/>
              </w:rPr>
              <w:t xml:space="preserve">            230.00 </w:t>
            </w:r>
          </w:p>
        </w:tc>
        <w:tc>
          <w:tcPr>
            <w:tcW w:w="1550" w:type="dxa"/>
            <w:noWrap/>
            <w:hideMark/>
          </w:tcPr>
          <w:p w14:paraId="6602AC43" w14:textId="77777777" w:rsidR="001247D3" w:rsidRPr="001247D3" w:rsidRDefault="001247D3">
            <w:pPr>
              <w:rPr>
                <w:color w:val="000000" w:themeColor="text1"/>
              </w:rPr>
            </w:pPr>
            <w:r w:rsidRPr="001247D3">
              <w:rPr>
                <w:color w:val="000000" w:themeColor="text1"/>
              </w:rPr>
              <w:t xml:space="preserve">            240.00 </w:t>
            </w:r>
          </w:p>
        </w:tc>
        <w:tc>
          <w:tcPr>
            <w:tcW w:w="1677" w:type="dxa"/>
            <w:noWrap/>
            <w:hideMark/>
          </w:tcPr>
          <w:p w14:paraId="0F976B0C" w14:textId="77777777" w:rsidR="001247D3" w:rsidRPr="001247D3" w:rsidRDefault="001247D3">
            <w:pPr>
              <w:rPr>
                <w:color w:val="000000" w:themeColor="text1"/>
              </w:rPr>
            </w:pPr>
            <w:r w:rsidRPr="001247D3">
              <w:rPr>
                <w:color w:val="000000" w:themeColor="text1"/>
              </w:rPr>
              <w:t xml:space="preserve">           1,000.00 </w:t>
            </w:r>
          </w:p>
        </w:tc>
      </w:tr>
      <w:tr w:rsidR="001247D3" w:rsidRPr="001247D3" w14:paraId="46886EB8" w14:textId="77777777" w:rsidTr="001247D3">
        <w:trPr>
          <w:trHeight w:val="500"/>
        </w:trPr>
        <w:tc>
          <w:tcPr>
            <w:tcW w:w="3235" w:type="dxa"/>
            <w:hideMark/>
          </w:tcPr>
          <w:p w14:paraId="73E50122" w14:textId="77777777" w:rsidR="001247D3" w:rsidRPr="001247D3" w:rsidRDefault="001247D3">
            <w:pPr>
              <w:rPr>
                <w:color w:val="000000" w:themeColor="text1"/>
              </w:rPr>
            </w:pPr>
            <w:r w:rsidRPr="001247D3">
              <w:rPr>
                <w:color w:val="000000" w:themeColor="text1"/>
              </w:rPr>
              <w:t>Activity 3.4.4 Document and disseminate success stories (including successful collaboration) of the NTD programs as well as publish a quarterly bulletin on NTDs.</w:t>
            </w:r>
          </w:p>
        </w:tc>
        <w:tc>
          <w:tcPr>
            <w:tcW w:w="1550" w:type="dxa"/>
            <w:noWrap/>
            <w:hideMark/>
          </w:tcPr>
          <w:p w14:paraId="336979E7" w14:textId="77777777" w:rsidR="001247D3" w:rsidRPr="001247D3" w:rsidRDefault="001247D3">
            <w:pPr>
              <w:rPr>
                <w:color w:val="000000" w:themeColor="text1"/>
              </w:rPr>
            </w:pPr>
            <w:r w:rsidRPr="001247D3">
              <w:rPr>
                <w:color w:val="000000" w:themeColor="text1"/>
              </w:rPr>
              <w:t xml:space="preserve">         9,200.00 </w:t>
            </w:r>
          </w:p>
        </w:tc>
        <w:tc>
          <w:tcPr>
            <w:tcW w:w="1840" w:type="dxa"/>
            <w:noWrap/>
            <w:hideMark/>
          </w:tcPr>
          <w:p w14:paraId="707652D4" w14:textId="77777777" w:rsidR="001247D3" w:rsidRPr="001247D3" w:rsidRDefault="001247D3">
            <w:pPr>
              <w:rPr>
                <w:color w:val="000000" w:themeColor="text1"/>
              </w:rPr>
            </w:pPr>
            <w:r w:rsidRPr="001247D3">
              <w:rPr>
                <w:color w:val="000000" w:themeColor="text1"/>
              </w:rPr>
              <w:t xml:space="preserve">             20,370.00 </w:t>
            </w:r>
          </w:p>
        </w:tc>
        <w:tc>
          <w:tcPr>
            <w:tcW w:w="1550" w:type="dxa"/>
            <w:noWrap/>
            <w:hideMark/>
          </w:tcPr>
          <w:p w14:paraId="06548CE6" w14:textId="77777777" w:rsidR="001247D3" w:rsidRPr="001247D3" w:rsidRDefault="001247D3">
            <w:pPr>
              <w:rPr>
                <w:color w:val="000000" w:themeColor="text1"/>
              </w:rPr>
            </w:pPr>
            <w:r w:rsidRPr="001247D3">
              <w:rPr>
                <w:color w:val="000000" w:themeColor="text1"/>
              </w:rPr>
              <w:t xml:space="preserve">      20,240.00 </w:t>
            </w:r>
          </w:p>
        </w:tc>
        <w:tc>
          <w:tcPr>
            <w:tcW w:w="1550" w:type="dxa"/>
            <w:noWrap/>
            <w:hideMark/>
          </w:tcPr>
          <w:p w14:paraId="74AE0D06" w14:textId="77777777" w:rsidR="001247D3" w:rsidRPr="001247D3" w:rsidRDefault="001247D3">
            <w:pPr>
              <w:rPr>
                <w:color w:val="000000" w:themeColor="text1"/>
              </w:rPr>
            </w:pPr>
            <w:r w:rsidRPr="001247D3">
              <w:rPr>
                <w:color w:val="000000" w:themeColor="text1"/>
              </w:rPr>
              <w:t xml:space="preserve">       11,960.00 </w:t>
            </w:r>
          </w:p>
        </w:tc>
        <w:tc>
          <w:tcPr>
            <w:tcW w:w="1550" w:type="dxa"/>
            <w:noWrap/>
            <w:hideMark/>
          </w:tcPr>
          <w:p w14:paraId="5436853B" w14:textId="77777777" w:rsidR="001247D3" w:rsidRPr="001247D3" w:rsidRDefault="001247D3">
            <w:pPr>
              <w:rPr>
                <w:color w:val="000000" w:themeColor="text1"/>
              </w:rPr>
            </w:pPr>
            <w:r w:rsidRPr="001247D3">
              <w:rPr>
                <w:color w:val="000000" w:themeColor="text1"/>
              </w:rPr>
              <w:t xml:space="preserve">       12,480.00 </w:t>
            </w:r>
          </w:p>
        </w:tc>
        <w:tc>
          <w:tcPr>
            <w:tcW w:w="1677" w:type="dxa"/>
            <w:noWrap/>
            <w:hideMark/>
          </w:tcPr>
          <w:p w14:paraId="4AA2118F" w14:textId="77777777" w:rsidR="001247D3" w:rsidRPr="001247D3" w:rsidRDefault="001247D3">
            <w:pPr>
              <w:rPr>
                <w:color w:val="000000" w:themeColor="text1"/>
              </w:rPr>
            </w:pPr>
            <w:r w:rsidRPr="001247D3">
              <w:rPr>
                <w:color w:val="000000" w:themeColor="text1"/>
              </w:rPr>
              <w:t xml:space="preserve">         74,250.00 </w:t>
            </w:r>
          </w:p>
        </w:tc>
      </w:tr>
      <w:tr w:rsidR="001247D3" w:rsidRPr="001247D3" w14:paraId="0BDE0EE5" w14:textId="77777777" w:rsidTr="001247D3">
        <w:trPr>
          <w:trHeight w:val="250"/>
        </w:trPr>
        <w:tc>
          <w:tcPr>
            <w:tcW w:w="3235" w:type="dxa"/>
            <w:hideMark/>
          </w:tcPr>
          <w:p w14:paraId="7B0C6587" w14:textId="77777777" w:rsidR="001247D3" w:rsidRPr="001247D3" w:rsidRDefault="001247D3">
            <w:pPr>
              <w:rPr>
                <w:color w:val="000000" w:themeColor="text1"/>
              </w:rPr>
            </w:pPr>
            <w:r w:rsidRPr="001247D3">
              <w:rPr>
                <w:color w:val="000000" w:themeColor="text1"/>
              </w:rPr>
              <w:t>Activity 3.4.5 Leverage social media and digital technologies to promote awareness and sensitization for NTDs</w:t>
            </w:r>
          </w:p>
        </w:tc>
        <w:tc>
          <w:tcPr>
            <w:tcW w:w="1550" w:type="dxa"/>
            <w:noWrap/>
            <w:hideMark/>
          </w:tcPr>
          <w:p w14:paraId="259FE055" w14:textId="77777777" w:rsidR="001247D3" w:rsidRPr="001247D3" w:rsidRDefault="001247D3">
            <w:pPr>
              <w:rPr>
                <w:color w:val="000000" w:themeColor="text1"/>
              </w:rPr>
            </w:pPr>
            <w:r w:rsidRPr="001247D3">
              <w:rPr>
                <w:color w:val="000000" w:themeColor="text1"/>
              </w:rPr>
              <w:t xml:space="preserve">         3,000.00 </w:t>
            </w:r>
          </w:p>
        </w:tc>
        <w:tc>
          <w:tcPr>
            <w:tcW w:w="1840" w:type="dxa"/>
            <w:noWrap/>
            <w:hideMark/>
          </w:tcPr>
          <w:p w14:paraId="016DF320" w14:textId="77777777" w:rsidR="001247D3" w:rsidRPr="001247D3" w:rsidRDefault="001247D3">
            <w:pPr>
              <w:rPr>
                <w:color w:val="000000" w:themeColor="text1"/>
              </w:rPr>
            </w:pPr>
            <w:r w:rsidRPr="001247D3">
              <w:rPr>
                <w:color w:val="000000" w:themeColor="text1"/>
              </w:rPr>
              <w:t xml:space="preserve">               6,300.00 </w:t>
            </w:r>
          </w:p>
        </w:tc>
        <w:tc>
          <w:tcPr>
            <w:tcW w:w="1550" w:type="dxa"/>
            <w:noWrap/>
            <w:hideMark/>
          </w:tcPr>
          <w:p w14:paraId="7214C8B8" w14:textId="77777777" w:rsidR="001247D3" w:rsidRPr="001247D3" w:rsidRDefault="001247D3">
            <w:pPr>
              <w:rPr>
                <w:color w:val="000000" w:themeColor="text1"/>
              </w:rPr>
            </w:pPr>
            <w:r w:rsidRPr="001247D3">
              <w:rPr>
                <w:color w:val="000000" w:themeColor="text1"/>
              </w:rPr>
              <w:t xml:space="preserve">        6,600.00 </w:t>
            </w:r>
          </w:p>
        </w:tc>
        <w:tc>
          <w:tcPr>
            <w:tcW w:w="1550" w:type="dxa"/>
            <w:noWrap/>
            <w:hideMark/>
          </w:tcPr>
          <w:p w14:paraId="22654098" w14:textId="77777777" w:rsidR="001247D3" w:rsidRPr="001247D3" w:rsidRDefault="001247D3">
            <w:pPr>
              <w:rPr>
                <w:color w:val="000000" w:themeColor="text1"/>
              </w:rPr>
            </w:pPr>
            <w:r w:rsidRPr="001247D3">
              <w:rPr>
                <w:color w:val="000000" w:themeColor="text1"/>
              </w:rPr>
              <w:t xml:space="preserve">         6,900.00 </w:t>
            </w:r>
          </w:p>
        </w:tc>
        <w:tc>
          <w:tcPr>
            <w:tcW w:w="1550" w:type="dxa"/>
            <w:noWrap/>
            <w:hideMark/>
          </w:tcPr>
          <w:p w14:paraId="216BCF14" w14:textId="77777777" w:rsidR="001247D3" w:rsidRPr="001247D3" w:rsidRDefault="001247D3">
            <w:pPr>
              <w:rPr>
                <w:color w:val="000000" w:themeColor="text1"/>
              </w:rPr>
            </w:pPr>
            <w:r w:rsidRPr="001247D3">
              <w:rPr>
                <w:color w:val="000000" w:themeColor="text1"/>
              </w:rPr>
              <w:t xml:space="preserve">         7,200.00 </w:t>
            </w:r>
          </w:p>
        </w:tc>
        <w:tc>
          <w:tcPr>
            <w:tcW w:w="1677" w:type="dxa"/>
            <w:noWrap/>
            <w:hideMark/>
          </w:tcPr>
          <w:p w14:paraId="3FF3ED29" w14:textId="77777777" w:rsidR="001247D3" w:rsidRPr="001247D3" w:rsidRDefault="001247D3">
            <w:pPr>
              <w:rPr>
                <w:color w:val="000000" w:themeColor="text1"/>
              </w:rPr>
            </w:pPr>
            <w:r w:rsidRPr="001247D3">
              <w:rPr>
                <w:color w:val="000000" w:themeColor="text1"/>
              </w:rPr>
              <w:t xml:space="preserve">         30,000.00 </w:t>
            </w:r>
          </w:p>
        </w:tc>
      </w:tr>
      <w:tr w:rsidR="001247D3" w:rsidRPr="001247D3" w14:paraId="1594B5B8" w14:textId="77777777" w:rsidTr="001247D3">
        <w:trPr>
          <w:trHeight w:val="250"/>
        </w:trPr>
        <w:tc>
          <w:tcPr>
            <w:tcW w:w="3235" w:type="dxa"/>
            <w:hideMark/>
          </w:tcPr>
          <w:p w14:paraId="60EE283A" w14:textId="77777777" w:rsidR="001247D3" w:rsidRPr="001247D3" w:rsidRDefault="001247D3">
            <w:pPr>
              <w:rPr>
                <w:color w:val="000000" w:themeColor="text1"/>
              </w:rPr>
            </w:pPr>
            <w:r w:rsidRPr="001247D3">
              <w:rPr>
                <w:color w:val="000000" w:themeColor="text1"/>
              </w:rPr>
              <w:t>Total for Objective 3.4</w:t>
            </w:r>
          </w:p>
        </w:tc>
        <w:tc>
          <w:tcPr>
            <w:tcW w:w="1550" w:type="dxa"/>
            <w:noWrap/>
            <w:hideMark/>
          </w:tcPr>
          <w:p w14:paraId="2B8A2C63" w14:textId="77777777" w:rsidR="001247D3" w:rsidRPr="001247D3" w:rsidRDefault="001247D3">
            <w:pPr>
              <w:rPr>
                <w:color w:val="000000" w:themeColor="text1"/>
              </w:rPr>
            </w:pPr>
            <w:r w:rsidRPr="001247D3">
              <w:rPr>
                <w:color w:val="000000" w:themeColor="text1"/>
              </w:rPr>
              <w:t xml:space="preserve">       12,300.00 </w:t>
            </w:r>
          </w:p>
        </w:tc>
        <w:tc>
          <w:tcPr>
            <w:tcW w:w="1840" w:type="dxa"/>
            <w:noWrap/>
            <w:hideMark/>
          </w:tcPr>
          <w:p w14:paraId="6ED59A58" w14:textId="77777777" w:rsidR="001247D3" w:rsidRPr="001247D3" w:rsidRDefault="001247D3">
            <w:pPr>
              <w:rPr>
                <w:color w:val="000000" w:themeColor="text1"/>
              </w:rPr>
            </w:pPr>
            <w:r w:rsidRPr="001247D3">
              <w:rPr>
                <w:color w:val="000000" w:themeColor="text1"/>
              </w:rPr>
              <w:t xml:space="preserve">             29,216.25 </w:t>
            </w:r>
          </w:p>
        </w:tc>
        <w:tc>
          <w:tcPr>
            <w:tcW w:w="1550" w:type="dxa"/>
            <w:noWrap/>
            <w:hideMark/>
          </w:tcPr>
          <w:p w14:paraId="138F0DA5" w14:textId="77777777" w:rsidR="001247D3" w:rsidRPr="001247D3" w:rsidRDefault="001247D3">
            <w:pPr>
              <w:rPr>
                <w:color w:val="000000" w:themeColor="text1"/>
              </w:rPr>
            </w:pPr>
            <w:r w:rsidRPr="001247D3">
              <w:rPr>
                <w:color w:val="000000" w:themeColor="text1"/>
              </w:rPr>
              <w:t xml:space="preserve">      29,507.50 </w:t>
            </w:r>
          </w:p>
        </w:tc>
        <w:tc>
          <w:tcPr>
            <w:tcW w:w="1550" w:type="dxa"/>
            <w:noWrap/>
            <w:hideMark/>
          </w:tcPr>
          <w:p w14:paraId="720B272A" w14:textId="77777777" w:rsidR="001247D3" w:rsidRPr="001247D3" w:rsidRDefault="001247D3">
            <w:pPr>
              <w:rPr>
                <w:color w:val="000000" w:themeColor="text1"/>
              </w:rPr>
            </w:pPr>
            <w:r w:rsidRPr="001247D3">
              <w:rPr>
                <w:color w:val="000000" w:themeColor="text1"/>
              </w:rPr>
              <w:t xml:space="preserve">       21,648.75 </w:t>
            </w:r>
          </w:p>
        </w:tc>
        <w:tc>
          <w:tcPr>
            <w:tcW w:w="1550" w:type="dxa"/>
            <w:noWrap/>
            <w:hideMark/>
          </w:tcPr>
          <w:p w14:paraId="30EA6740" w14:textId="77777777" w:rsidR="001247D3" w:rsidRPr="001247D3" w:rsidRDefault="001247D3">
            <w:pPr>
              <w:rPr>
                <w:color w:val="000000" w:themeColor="text1"/>
              </w:rPr>
            </w:pPr>
            <w:r w:rsidRPr="001247D3">
              <w:rPr>
                <w:color w:val="000000" w:themeColor="text1"/>
              </w:rPr>
              <w:t xml:space="preserve">       22,590.00 </w:t>
            </w:r>
          </w:p>
        </w:tc>
        <w:tc>
          <w:tcPr>
            <w:tcW w:w="1677" w:type="dxa"/>
            <w:noWrap/>
            <w:hideMark/>
          </w:tcPr>
          <w:p w14:paraId="2B87D8CB" w14:textId="77777777" w:rsidR="001247D3" w:rsidRPr="001247D3" w:rsidRDefault="001247D3">
            <w:pPr>
              <w:rPr>
                <w:color w:val="000000" w:themeColor="text1"/>
              </w:rPr>
            </w:pPr>
            <w:r w:rsidRPr="001247D3">
              <w:rPr>
                <w:color w:val="000000" w:themeColor="text1"/>
              </w:rPr>
              <w:t xml:space="preserve">        115,262.50 </w:t>
            </w:r>
          </w:p>
        </w:tc>
      </w:tr>
      <w:tr w:rsidR="001247D3" w:rsidRPr="001247D3" w14:paraId="4CB501CD" w14:textId="77777777" w:rsidTr="001247D3">
        <w:trPr>
          <w:trHeight w:val="250"/>
        </w:trPr>
        <w:tc>
          <w:tcPr>
            <w:tcW w:w="3235" w:type="dxa"/>
            <w:hideMark/>
          </w:tcPr>
          <w:p w14:paraId="12676935" w14:textId="77777777" w:rsidR="001247D3" w:rsidRPr="001247D3" w:rsidRDefault="001247D3">
            <w:pPr>
              <w:rPr>
                <w:color w:val="000000" w:themeColor="text1"/>
              </w:rPr>
            </w:pPr>
            <w:r w:rsidRPr="001247D3">
              <w:rPr>
                <w:color w:val="000000" w:themeColor="text1"/>
              </w:rPr>
              <w:t xml:space="preserve">Objective 3.5 </w:t>
            </w:r>
          </w:p>
        </w:tc>
        <w:tc>
          <w:tcPr>
            <w:tcW w:w="1550" w:type="dxa"/>
            <w:noWrap/>
            <w:hideMark/>
          </w:tcPr>
          <w:p w14:paraId="243BC516" w14:textId="77777777" w:rsidR="001247D3" w:rsidRPr="001247D3" w:rsidRDefault="001247D3">
            <w:pPr>
              <w:rPr>
                <w:color w:val="000000" w:themeColor="text1"/>
              </w:rPr>
            </w:pPr>
            <w:r w:rsidRPr="001247D3">
              <w:rPr>
                <w:color w:val="000000" w:themeColor="text1"/>
              </w:rPr>
              <w:t> </w:t>
            </w:r>
          </w:p>
        </w:tc>
        <w:tc>
          <w:tcPr>
            <w:tcW w:w="1840" w:type="dxa"/>
            <w:noWrap/>
            <w:hideMark/>
          </w:tcPr>
          <w:p w14:paraId="2404A4A0" w14:textId="77777777" w:rsidR="001247D3" w:rsidRPr="001247D3" w:rsidRDefault="001247D3">
            <w:pPr>
              <w:rPr>
                <w:color w:val="000000" w:themeColor="text1"/>
              </w:rPr>
            </w:pPr>
            <w:r w:rsidRPr="001247D3">
              <w:rPr>
                <w:color w:val="000000" w:themeColor="text1"/>
              </w:rPr>
              <w:t> </w:t>
            </w:r>
          </w:p>
        </w:tc>
        <w:tc>
          <w:tcPr>
            <w:tcW w:w="1550" w:type="dxa"/>
            <w:noWrap/>
            <w:hideMark/>
          </w:tcPr>
          <w:p w14:paraId="612C5A7A" w14:textId="77777777" w:rsidR="001247D3" w:rsidRPr="001247D3" w:rsidRDefault="001247D3">
            <w:pPr>
              <w:rPr>
                <w:color w:val="000000" w:themeColor="text1"/>
              </w:rPr>
            </w:pPr>
            <w:r w:rsidRPr="001247D3">
              <w:rPr>
                <w:color w:val="000000" w:themeColor="text1"/>
              </w:rPr>
              <w:t> </w:t>
            </w:r>
          </w:p>
        </w:tc>
        <w:tc>
          <w:tcPr>
            <w:tcW w:w="1550" w:type="dxa"/>
            <w:noWrap/>
            <w:hideMark/>
          </w:tcPr>
          <w:p w14:paraId="7D97D7AD" w14:textId="77777777" w:rsidR="001247D3" w:rsidRPr="001247D3" w:rsidRDefault="001247D3">
            <w:pPr>
              <w:rPr>
                <w:color w:val="000000" w:themeColor="text1"/>
              </w:rPr>
            </w:pPr>
            <w:r w:rsidRPr="001247D3">
              <w:rPr>
                <w:color w:val="000000" w:themeColor="text1"/>
              </w:rPr>
              <w:t> </w:t>
            </w:r>
          </w:p>
        </w:tc>
        <w:tc>
          <w:tcPr>
            <w:tcW w:w="1550" w:type="dxa"/>
            <w:noWrap/>
            <w:hideMark/>
          </w:tcPr>
          <w:p w14:paraId="453A147D" w14:textId="77777777" w:rsidR="001247D3" w:rsidRPr="001247D3" w:rsidRDefault="001247D3">
            <w:pPr>
              <w:rPr>
                <w:color w:val="000000" w:themeColor="text1"/>
              </w:rPr>
            </w:pPr>
            <w:r w:rsidRPr="001247D3">
              <w:rPr>
                <w:color w:val="000000" w:themeColor="text1"/>
              </w:rPr>
              <w:t> </w:t>
            </w:r>
          </w:p>
        </w:tc>
        <w:tc>
          <w:tcPr>
            <w:tcW w:w="1677" w:type="dxa"/>
            <w:noWrap/>
            <w:hideMark/>
          </w:tcPr>
          <w:p w14:paraId="6030D700" w14:textId="77777777" w:rsidR="001247D3" w:rsidRPr="001247D3" w:rsidRDefault="001247D3">
            <w:pPr>
              <w:rPr>
                <w:color w:val="000000" w:themeColor="text1"/>
              </w:rPr>
            </w:pPr>
            <w:r w:rsidRPr="001247D3">
              <w:rPr>
                <w:color w:val="000000" w:themeColor="text1"/>
              </w:rPr>
              <w:t> </w:t>
            </w:r>
          </w:p>
        </w:tc>
      </w:tr>
      <w:tr w:rsidR="001247D3" w:rsidRPr="001247D3" w14:paraId="78F472A9" w14:textId="77777777" w:rsidTr="001247D3">
        <w:trPr>
          <w:trHeight w:val="250"/>
        </w:trPr>
        <w:tc>
          <w:tcPr>
            <w:tcW w:w="3235" w:type="dxa"/>
            <w:hideMark/>
          </w:tcPr>
          <w:p w14:paraId="5712F767" w14:textId="77777777" w:rsidR="001247D3" w:rsidRPr="001247D3" w:rsidRDefault="001247D3">
            <w:pPr>
              <w:rPr>
                <w:color w:val="000000" w:themeColor="text1"/>
              </w:rPr>
            </w:pPr>
            <w:r w:rsidRPr="001247D3">
              <w:rPr>
                <w:color w:val="000000" w:themeColor="text1"/>
              </w:rPr>
              <w:t>Activity 3.5.1 Collaborate with gender specialists to make NTDs interventions gender sensitive NTDs</w:t>
            </w:r>
          </w:p>
        </w:tc>
        <w:tc>
          <w:tcPr>
            <w:tcW w:w="1550" w:type="dxa"/>
            <w:noWrap/>
            <w:hideMark/>
          </w:tcPr>
          <w:p w14:paraId="0DAA13C5" w14:textId="77777777" w:rsidR="001247D3" w:rsidRPr="001247D3" w:rsidRDefault="001247D3">
            <w:pPr>
              <w:rPr>
                <w:color w:val="000000" w:themeColor="text1"/>
              </w:rPr>
            </w:pPr>
            <w:r w:rsidRPr="001247D3">
              <w:rPr>
                <w:color w:val="000000" w:themeColor="text1"/>
              </w:rPr>
              <w:t xml:space="preserve">            600.00 </w:t>
            </w:r>
          </w:p>
        </w:tc>
        <w:tc>
          <w:tcPr>
            <w:tcW w:w="1840" w:type="dxa"/>
            <w:noWrap/>
            <w:hideMark/>
          </w:tcPr>
          <w:p w14:paraId="50C52EE1" w14:textId="77777777" w:rsidR="001247D3" w:rsidRPr="001247D3" w:rsidRDefault="001247D3">
            <w:pPr>
              <w:rPr>
                <w:color w:val="000000" w:themeColor="text1"/>
              </w:rPr>
            </w:pPr>
            <w:r w:rsidRPr="001247D3">
              <w:rPr>
                <w:color w:val="000000" w:themeColor="text1"/>
              </w:rPr>
              <w:t xml:space="preserve">               1,260.00 </w:t>
            </w:r>
          </w:p>
        </w:tc>
        <w:tc>
          <w:tcPr>
            <w:tcW w:w="1550" w:type="dxa"/>
            <w:noWrap/>
            <w:hideMark/>
          </w:tcPr>
          <w:p w14:paraId="37A43E10" w14:textId="77777777" w:rsidR="001247D3" w:rsidRPr="001247D3" w:rsidRDefault="001247D3">
            <w:pPr>
              <w:rPr>
                <w:color w:val="000000" w:themeColor="text1"/>
              </w:rPr>
            </w:pPr>
            <w:r w:rsidRPr="001247D3">
              <w:rPr>
                <w:color w:val="000000" w:themeColor="text1"/>
              </w:rPr>
              <w:t xml:space="preserve">        1,320.00 </w:t>
            </w:r>
          </w:p>
        </w:tc>
        <w:tc>
          <w:tcPr>
            <w:tcW w:w="1550" w:type="dxa"/>
            <w:noWrap/>
            <w:hideMark/>
          </w:tcPr>
          <w:p w14:paraId="32EDBAD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5267BF6"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106E77BE" w14:textId="77777777" w:rsidR="001247D3" w:rsidRPr="001247D3" w:rsidRDefault="001247D3">
            <w:pPr>
              <w:rPr>
                <w:color w:val="000000" w:themeColor="text1"/>
              </w:rPr>
            </w:pPr>
            <w:r w:rsidRPr="001247D3">
              <w:rPr>
                <w:color w:val="000000" w:themeColor="text1"/>
              </w:rPr>
              <w:t xml:space="preserve">           3,180.00 </w:t>
            </w:r>
          </w:p>
        </w:tc>
      </w:tr>
      <w:tr w:rsidR="001247D3" w:rsidRPr="001247D3" w14:paraId="5BBA5C1B" w14:textId="77777777" w:rsidTr="001247D3">
        <w:trPr>
          <w:trHeight w:val="250"/>
        </w:trPr>
        <w:tc>
          <w:tcPr>
            <w:tcW w:w="3235" w:type="dxa"/>
            <w:hideMark/>
          </w:tcPr>
          <w:p w14:paraId="54DFB7E7" w14:textId="77777777" w:rsidR="001247D3" w:rsidRPr="001247D3" w:rsidRDefault="001247D3">
            <w:pPr>
              <w:rPr>
                <w:color w:val="000000" w:themeColor="text1"/>
              </w:rPr>
            </w:pPr>
            <w:r w:rsidRPr="001247D3">
              <w:rPr>
                <w:color w:val="000000" w:themeColor="text1"/>
              </w:rPr>
              <w:t>Activity 3.5.2 Work with the  Gender Ministry and MOH to ensure that NTDs are included in the national Gender Strategy</w:t>
            </w:r>
          </w:p>
        </w:tc>
        <w:tc>
          <w:tcPr>
            <w:tcW w:w="1550" w:type="dxa"/>
            <w:noWrap/>
            <w:hideMark/>
          </w:tcPr>
          <w:p w14:paraId="259EF229" w14:textId="77777777" w:rsidR="001247D3" w:rsidRPr="001247D3" w:rsidRDefault="001247D3">
            <w:pPr>
              <w:rPr>
                <w:color w:val="000000" w:themeColor="text1"/>
              </w:rPr>
            </w:pPr>
            <w:r w:rsidRPr="001247D3">
              <w:rPr>
                <w:color w:val="000000" w:themeColor="text1"/>
              </w:rPr>
              <w:t xml:space="preserve">            600.00 </w:t>
            </w:r>
          </w:p>
        </w:tc>
        <w:tc>
          <w:tcPr>
            <w:tcW w:w="1840" w:type="dxa"/>
            <w:noWrap/>
            <w:hideMark/>
          </w:tcPr>
          <w:p w14:paraId="5DBCCF2E" w14:textId="77777777" w:rsidR="001247D3" w:rsidRPr="001247D3" w:rsidRDefault="001247D3">
            <w:pPr>
              <w:rPr>
                <w:color w:val="000000" w:themeColor="text1"/>
              </w:rPr>
            </w:pPr>
            <w:r w:rsidRPr="001247D3">
              <w:rPr>
                <w:color w:val="000000" w:themeColor="text1"/>
              </w:rPr>
              <w:t xml:space="preserve">               1,260.00 </w:t>
            </w:r>
          </w:p>
        </w:tc>
        <w:tc>
          <w:tcPr>
            <w:tcW w:w="1550" w:type="dxa"/>
            <w:noWrap/>
            <w:hideMark/>
          </w:tcPr>
          <w:p w14:paraId="2F651212" w14:textId="77777777" w:rsidR="001247D3" w:rsidRPr="001247D3" w:rsidRDefault="001247D3">
            <w:pPr>
              <w:rPr>
                <w:color w:val="000000" w:themeColor="text1"/>
              </w:rPr>
            </w:pPr>
            <w:r w:rsidRPr="001247D3">
              <w:rPr>
                <w:color w:val="000000" w:themeColor="text1"/>
              </w:rPr>
              <w:t xml:space="preserve">        1,320.00 </w:t>
            </w:r>
          </w:p>
        </w:tc>
        <w:tc>
          <w:tcPr>
            <w:tcW w:w="1550" w:type="dxa"/>
            <w:noWrap/>
            <w:hideMark/>
          </w:tcPr>
          <w:p w14:paraId="537307C4" w14:textId="77777777" w:rsidR="001247D3" w:rsidRPr="001247D3" w:rsidRDefault="001247D3">
            <w:pPr>
              <w:rPr>
                <w:color w:val="000000" w:themeColor="text1"/>
              </w:rPr>
            </w:pPr>
            <w:r w:rsidRPr="001247D3">
              <w:rPr>
                <w:color w:val="000000" w:themeColor="text1"/>
              </w:rPr>
              <w:t xml:space="preserve">            690.00 </w:t>
            </w:r>
          </w:p>
        </w:tc>
        <w:tc>
          <w:tcPr>
            <w:tcW w:w="1550" w:type="dxa"/>
            <w:noWrap/>
            <w:hideMark/>
          </w:tcPr>
          <w:p w14:paraId="7EFDD220" w14:textId="77777777" w:rsidR="001247D3" w:rsidRPr="001247D3" w:rsidRDefault="001247D3">
            <w:pPr>
              <w:rPr>
                <w:color w:val="000000" w:themeColor="text1"/>
              </w:rPr>
            </w:pPr>
            <w:r w:rsidRPr="001247D3">
              <w:rPr>
                <w:color w:val="000000" w:themeColor="text1"/>
              </w:rPr>
              <w:t xml:space="preserve">            720.00 </w:t>
            </w:r>
          </w:p>
        </w:tc>
        <w:tc>
          <w:tcPr>
            <w:tcW w:w="1677" w:type="dxa"/>
            <w:noWrap/>
            <w:hideMark/>
          </w:tcPr>
          <w:p w14:paraId="6A73135A" w14:textId="77777777" w:rsidR="001247D3" w:rsidRPr="001247D3" w:rsidRDefault="001247D3">
            <w:pPr>
              <w:rPr>
                <w:color w:val="000000" w:themeColor="text1"/>
              </w:rPr>
            </w:pPr>
            <w:r w:rsidRPr="001247D3">
              <w:rPr>
                <w:color w:val="000000" w:themeColor="text1"/>
              </w:rPr>
              <w:t xml:space="preserve">           4,590.00 </w:t>
            </w:r>
          </w:p>
        </w:tc>
      </w:tr>
      <w:tr w:rsidR="001247D3" w:rsidRPr="001247D3" w14:paraId="11C64D1A" w14:textId="77777777" w:rsidTr="001247D3">
        <w:trPr>
          <w:trHeight w:val="500"/>
        </w:trPr>
        <w:tc>
          <w:tcPr>
            <w:tcW w:w="3235" w:type="dxa"/>
            <w:hideMark/>
          </w:tcPr>
          <w:p w14:paraId="176C4DAE" w14:textId="77777777" w:rsidR="001247D3" w:rsidRPr="001247D3" w:rsidRDefault="001247D3">
            <w:pPr>
              <w:rPr>
                <w:color w:val="000000" w:themeColor="text1"/>
              </w:rPr>
            </w:pPr>
            <w:r w:rsidRPr="001247D3">
              <w:rPr>
                <w:color w:val="000000" w:themeColor="text1"/>
              </w:rPr>
              <w:t>Activity 3.5.3 Include representatives from the Ministry of Gender, children, and social protection in the planning and implementation of NTDs interventions</w:t>
            </w:r>
          </w:p>
        </w:tc>
        <w:tc>
          <w:tcPr>
            <w:tcW w:w="1550" w:type="dxa"/>
            <w:noWrap/>
            <w:hideMark/>
          </w:tcPr>
          <w:p w14:paraId="30ECC5D5" w14:textId="77777777" w:rsidR="001247D3" w:rsidRPr="001247D3" w:rsidRDefault="001247D3">
            <w:pPr>
              <w:rPr>
                <w:color w:val="000000" w:themeColor="text1"/>
              </w:rPr>
            </w:pPr>
            <w:r w:rsidRPr="001247D3">
              <w:rPr>
                <w:color w:val="000000" w:themeColor="text1"/>
              </w:rPr>
              <w:t xml:space="preserve">            120.00 </w:t>
            </w:r>
          </w:p>
        </w:tc>
        <w:tc>
          <w:tcPr>
            <w:tcW w:w="1840" w:type="dxa"/>
            <w:noWrap/>
            <w:hideMark/>
          </w:tcPr>
          <w:p w14:paraId="066E4A02" w14:textId="77777777" w:rsidR="001247D3" w:rsidRPr="001247D3" w:rsidRDefault="001247D3">
            <w:pPr>
              <w:rPr>
                <w:color w:val="000000" w:themeColor="text1"/>
              </w:rPr>
            </w:pPr>
            <w:r w:rsidRPr="001247D3">
              <w:rPr>
                <w:color w:val="000000" w:themeColor="text1"/>
              </w:rPr>
              <w:t xml:space="preserve">                  252.00 </w:t>
            </w:r>
          </w:p>
        </w:tc>
        <w:tc>
          <w:tcPr>
            <w:tcW w:w="1550" w:type="dxa"/>
            <w:noWrap/>
            <w:hideMark/>
          </w:tcPr>
          <w:p w14:paraId="5019E918" w14:textId="77777777" w:rsidR="001247D3" w:rsidRPr="001247D3" w:rsidRDefault="001247D3">
            <w:pPr>
              <w:rPr>
                <w:color w:val="000000" w:themeColor="text1"/>
              </w:rPr>
            </w:pPr>
            <w:r w:rsidRPr="001247D3">
              <w:rPr>
                <w:color w:val="000000" w:themeColor="text1"/>
              </w:rPr>
              <w:t xml:space="preserve">           264.00 </w:t>
            </w:r>
          </w:p>
        </w:tc>
        <w:tc>
          <w:tcPr>
            <w:tcW w:w="1550" w:type="dxa"/>
            <w:noWrap/>
            <w:hideMark/>
          </w:tcPr>
          <w:p w14:paraId="0D102AAB" w14:textId="77777777" w:rsidR="001247D3" w:rsidRPr="001247D3" w:rsidRDefault="001247D3">
            <w:pPr>
              <w:rPr>
                <w:color w:val="000000" w:themeColor="text1"/>
              </w:rPr>
            </w:pPr>
            <w:r w:rsidRPr="001247D3">
              <w:rPr>
                <w:color w:val="000000" w:themeColor="text1"/>
              </w:rPr>
              <w:t xml:space="preserve">            138.00 </w:t>
            </w:r>
          </w:p>
        </w:tc>
        <w:tc>
          <w:tcPr>
            <w:tcW w:w="1550" w:type="dxa"/>
            <w:noWrap/>
            <w:hideMark/>
          </w:tcPr>
          <w:p w14:paraId="404199A5" w14:textId="77777777" w:rsidR="001247D3" w:rsidRPr="001247D3" w:rsidRDefault="001247D3">
            <w:pPr>
              <w:rPr>
                <w:color w:val="000000" w:themeColor="text1"/>
              </w:rPr>
            </w:pPr>
            <w:r w:rsidRPr="001247D3">
              <w:rPr>
                <w:color w:val="000000" w:themeColor="text1"/>
              </w:rPr>
              <w:t xml:space="preserve">            144.00 </w:t>
            </w:r>
          </w:p>
        </w:tc>
        <w:tc>
          <w:tcPr>
            <w:tcW w:w="1677" w:type="dxa"/>
            <w:noWrap/>
            <w:hideMark/>
          </w:tcPr>
          <w:p w14:paraId="2FB01946" w14:textId="77777777" w:rsidR="001247D3" w:rsidRPr="001247D3" w:rsidRDefault="001247D3">
            <w:pPr>
              <w:rPr>
                <w:color w:val="000000" w:themeColor="text1"/>
              </w:rPr>
            </w:pPr>
            <w:r w:rsidRPr="001247D3">
              <w:rPr>
                <w:color w:val="000000" w:themeColor="text1"/>
              </w:rPr>
              <w:t xml:space="preserve">              918.00 </w:t>
            </w:r>
          </w:p>
        </w:tc>
      </w:tr>
      <w:tr w:rsidR="001247D3" w:rsidRPr="001247D3" w14:paraId="37A2AA92" w14:textId="77777777" w:rsidTr="001247D3">
        <w:trPr>
          <w:trHeight w:val="250"/>
        </w:trPr>
        <w:tc>
          <w:tcPr>
            <w:tcW w:w="3235" w:type="dxa"/>
            <w:hideMark/>
          </w:tcPr>
          <w:p w14:paraId="7F889A89" w14:textId="77777777" w:rsidR="001247D3" w:rsidRPr="001247D3" w:rsidRDefault="001247D3">
            <w:pPr>
              <w:rPr>
                <w:color w:val="000000" w:themeColor="text1"/>
              </w:rPr>
            </w:pPr>
            <w:r w:rsidRPr="001247D3">
              <w:rPr>
                <w:color w:val="000000" w:themeColor="text1"/>
              </w:rPr>
              <w:t>Total for Objective 3.5</w:t>
            </w:r>
          </w:p>
        </w:tc>
        <w:tc>
          <w:tcPr>
            <w:tcW w:w="1550" w:type="dxa"/>
            <w:noWrap/>
            <w:hideMark/>
          </w:tcPr>
          <w:p w14:paraId="369D6D89" w14:textId="77777777" w:rsidR="001247D3" w:rsidRPr="001247D3" w:rsidRDefault="001247D3">
            <w:pPr>
              <w:rPr>
                <w:color w:val="000000" w:themeColor="text1"/>
              </w:rPr>
            </w:pPr>
            <w:r w:rsidRPr="001247D3">
              <w:rPr>
                <w:color w:val="000000" w:themeColor="text1"/>
              </w:rPr>
              <w:t xml:space="preserve">         1,320.00 </w:t>
            </w:r>
          </w:p>
        </w:tc>
        <w:tc>
          <w:tcPr>
            <w:tcW w:w="1840" w:type="dxa"/>
            <w:noWrap/>
            <w:hideMark/>
          </w:tcPr>
          <w:p w14:paraId="507FECAC" w14:textId="77777777" w:rsidR="001247D3" w:rsidRPr="001247D3" w:rsidRDefault="001247D3">
            <w:pPr>
              <w:rPr>
                <w:color w:val="000000" w:themeColor="text1"/>
              </w:rPr>
            </w:pPr>
            <w:r w:rsidRPr="001247D3">
              <w:rPr>
                <w:color w:val="000000" w:themeColor="text1"/>
              </w:rPr>
              <w:t xml:space="preserve">               2,772.00 </w:t>
            </w:r>
          </w:p>
        </w:tc>
        <w:tc>
          <w:tcPr>
            <w:tcW w:w="1550" w:type="dxa"/>
            <w:noWrap/>
            <w:hideMark/>
          </w:tcPr>
          <w:p w14:paraId="56A75C66" w14:textId="77777777" w:rsidR="001247D3" w:rsidRPr="001247D3" w:rsidRDefault="001247D3">
            <w:pPr>
              <w:rPr>
                <w:color w:val="000000" w:themeColor="text1"/>
              </w:rPr>
            </w:pPr>
            <w:r w:rsidRPr="001247D3">
              <w:rPr>
                <w:color w:val="000000" w:themeColor="text1"/>
              </w:rPr>
              <w:t xml:space="preserve">        2,904.00 </w:t>
            </w:r>
          </w:p>
        </w:tc>
        <w:tc>
          <w:tcPr>
            <w:tcW w:w="1550" w:type="dxa"/>
            <w:noWrap/>
            <w:hideMark/>
          </w:tcPr>
          <w:p w14:paraId="6D908DB1" w14:textId="77777777" w:rsidR="001247D3" w:rsidRPr="001247D3" w:rsidRDefault="001247D3">
            <w:pPr>
              <w:rPr>
                <w:color w:val="000000" w:themeColor="text1"/>
              </w:rPr>
            </w:pPr>
            <w:r w:rsidRPr="001247D3">
              <w:rPr>
                <w:color w:val="000000" w:themeColor="text1"/>
              </w:rPr>
              <w:t xml:space="preserve">            828.00 </w:t>
            </w:r>
          </w:p>
        </w:tc>
        <w:tc>
          <w:tcPr>
            <w:tcW w:w="1550" w:type="dxa"/>
            <w:noWrap/>
            <w:hideMark/>
          </w:tcPr>
          <w:p w14:paraId="5D98BAEE" w14:textId="77777777" w:rsidR="001247D3" w:rsidRPr="001247D3" w:rsidRDefault="001247D3">
            <w:pPr>
              <w:rPr>
                <w:color w:val="000000" w:themeColor="text1"/>
              </w:rPr>
            </w:pPr>
            <w:r w:rsidRPr="001247D3">
              <w:rPr>
                <w:color w:val="000000" w:themeColor="text1"/>
              </w:rPr>
              <w:t xml:space="preserve">            864.00 </w:t>
            </w:r>
          </w:p>
        </w:tc>
        <w:tc>
          <w:tcPr>
            <w:tcW w:w="1677" w:type="dxa"/>
            <w:noWrap/>
            <w:hideMark/>
          </w:tcPr>
          <w:p w14:paraId="47483193" w14:textId="77777777" w:rsidR="001247D3" w:rsidRPr="001247D3" w:rsidRDefault="001247D3">
            <w:pPr>
              <w:rPr>
                <w:color w:val="000000" w:themeColor="text1"/>
              </w:rPr>
            </w:pPr>
            <w:r w:rsidRPr="001247D3">
              <w:rPr>
                <w:color w:val="000000" w:themeColor="text1"/>
              </w:rPr>
              <w:t xml:space="preserve">           8,688.00 </w:t>
            </w:r>
          </w:p>
        </w:tc>
      </w:tr>
      <w:tr w:rsidR="001247D3" w:rsidRPr="001247D3" w14:paraId="68BB5EB7" w14:textId="77777777" w:rsidTr="001247D3">
        <w:trPr>
          <w:trHeight w:val="250"/>
        </w:trPr>
        <w:tc>
          <w:tcPr>
            <w:tcW w:w="3235" w:type="dxa"/>
            <w:hideMark/>
          </w:tcPr>
          <w:p w14:paraId="0F6665DC" w14:textId="77777777" w:rsidR="001247D3" w:rsidRPr="001247D3" w:rsidRDefault="001247D3">
            <w:pPr>
              <w:rPr>
                <w:color w:val="000000" w:themeColor="text1"/>
              </w:rPr>
            </w:pPr>
            <w:r w:rsidRPr="001247D3">
              <w:rPr>
                <w:color w:val="000000" w:themeColor="text1"/>
              </w:rPr>
              <w:t xml:space="preserve">Objective 3.6 </w:t>
            </w:r>
          </w:p>
        </w:tc>
        <w:tc>
          <w:tcPr>
            <w:tcW w:w="1550" w:type="dxa"/>
            <w:noWrap/>
            <w:hideMark/>
          </w:tcPr>
          <w:p w14:paraId="665E6A55" w14:textId="77777777" w:rsidR="001247D3" w:rsidRPr="001247D3" w:rsidRDefault="001247D3">
            <w:pPr>
              <w:rPr>
                <w:color w:val="000000" w:themeColor="text1"/>
              </w:rPr>
            </w:pPr>
            <w:r w:rsidRPr="001247D3">
              <w:rPr>
                <w:color w:val="000000" w:themeColor="text1"/>
              </w:rPr>
              <w:t> </w:t>
            </w:r>
          </w:p>
        </w:tc>
        <w:tc>
          <w:tcPr>
            <w:tcW w:w="1840" w:type="dxa"/>
            <w:noWrap/>
            <w:hideMark/>
          </w:tcPr>
          <w:p w14:paraId="4F222EAC" w14:textId="77777777" w:rsidR="001247D3" w:rsidRPr="001247D3" w:rsidRDefault="001247D3">
            <w:pPr>
              <w:rPr>
                <w:color w:val="000000" w:themeColor="text1"/>
              </w:rPr>
            </w:pPr>
            <w:r w:rsidRPr="001247D3">
              <w:rPr>
                <w:color w:val="000000" w:themeColor="text1"/>
              </w:rPr>
              <w:t> </w:t>
            </w:r>
          </w:p>
        </w:tc>
        <w:tc>
          <w:tcPr>
            <w:tcW w:w="1550" w:type="dxa"/>
            <w:noWrap/>
            <w:hideMark/>
          </w:tcPr>
          <w:p w14:paraId="6D65569F" w14:textId="77777777" w:rsidR="001247D3" w:rsidRPr="001247D3" w:rsidRDefault="001247D3">
            <w:pPr>
              <w:rPr>
                <w:color w:val="000000" w:themeColor="text1"/>
              </w:rPr>
            </w:pPr>
            <w:r w:rsidRPr="001247D3">
              <w:rPr>
                <w:color w:val="000000" w:themeColor="text1"/>
              </w:rPr>
              <w:t> </w:t>
            </w:r>
          </w:p>
        </w:tc>
        <w:tc>
          <w:tcPr>
            <w:tcW w:w="1550" w:type="dxa"/>
            <w:noWrap/>
            <w:hideMark/>
          </w:tcPr>
          <w:p w14:paraId="63B8FF4E" w14:textId="77777777" w:rsidR="001247D3" w:rsidRPr="001247D3" w:rsidRDefault="001247D3">
            <w:pPr>
              <w:rPr>
                <w:color w:val="000000" w:themeColor="text1"/>
              </w:rPr>
            </w:pPr>
            <w:r w:rsidRPr="001247D3">
              <w:rPr>
                <w:color w:val="000000" w:themeColor="text1"/>
              </w:rPr>
              <w:t> </w:t>
            </w:r>
          </w:p>
        </w:tc>
        <w:tc>
          <w:tcPr>
            <w:tcW w:w="1550" w:type="dxa"/>
            <w:noWrap/>
            <w:hideMark/>
          </w:tcPr>
          <w:p w14:paraId="4B2742C1" w14:textId="77777777" w:rsidR="001247D3" w:rsidRPr="001247D3" w:rsidRDefault="001247D3">
            <w:pPr>
              <w:rPr>
                <w:color w:val="000000" w:themeColor="text1"/>
              </w:rPr>
            </w:pPr>
            <w:r w:rsidRPr="001247D3">
              <w:rPr>
                <w:color w:val="000000" w:themeColor="text1"/>
              </w:rPr>
              <w:t> </w:t>
            </w:r>
          </w:p>
        </w:tc>
        <w:tc>
          <w:tcPr>
            <w:tcW w:w="1677" w:type="dxa"/>
            <w:noWrap/>
            <w:hideMark/>
          </w:tcPr>
          <w:p w14:paraId="3C38C3C6" w14:textId="77777777" w:rsidR="001247D3" w:rsidRPr="001247D3" w:rsidRDefault="001247D3">
            <w:pPr>
              <w:rPr>
                <w:color w:val="000000" w:themeColor="text1"/>
              </w:rPr>
            </w:pPr>
            <w:r w:rsidRPr="001247D3">
              <w:rPr>
                <w:color w:val="000000" w:themeColor="text1"/>
              </w:rPr>
              <w:t> </w:t>
            </w:r>
          </w:p>
        </w:tc>
      </w:tr>
      <w:tr w:rsidR="001247D3" w:rsidRPr="001247D3" w14:paraId="3F78EDF8" w14:textId="77777777" w:rsidTr="001247D3">
        <w:trPr>
          <w:trHeight w:val="250"/>
        </w:trPr>
        <w:tc>
          <w:tcPr>
            <w:tcW w:w="3235" w:type="dxa"/>
            <w:hideMark/>
          </w:tcPr>
          <w:p w14:paraId="772D7FDF" w14:textId="77777777" w:rsidR="001247D3" w:rsidRPr="001247D3" w:rsidRDefault="001247D3">
            <w:pPr>
              <w:rPr>
                <w:color w:val="000000" w:themeColor="text1"/>
              </w:rPr>
            </w:pPr>
            <w:r w:rsidRPr="001247D3">
              <w:rPr>
                <w:color w:val="000000" w:themeColor="text1"/>
              </w:rPr>
              <w:t>Activity 3.6.1 Engage CHPs/CHAs to raise awareness to enhance community engagement during training</w:t>
            </w:r>
          </w:p>
        </w:tc>
        <w:tc>
          <w:tcPr>
            <w:tcW w:w="1550" w:type="dxa"/>
            <w:noWrap/>
            <w:hideMark/>
          </w:tcPr>
          <w:p w14:paraId="278F95B5"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4A6F18CB"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3170DF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680B8D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33FFBB4"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8A7FBEF" w14:textId="77777777" w:rsidR="001247D3" w:rsidRPr="001247D3" w:rsidRDefault="001247D3">
            <w:pPr>
              <w:rPr>
                <w:color w:val="000000" w:themeColor="text1"/>
              </w:rPr>
            </w:pPr>
            <w:r w:rsidRPr="001247D3">
              <w:rPr>
                <w:color w:val="000000" w:themeColor="text1"/>
              </w:rPr>
              <w:t xml:space="preserve">                     -   </w:t>
            </w:r>
          </w:p>
        </w:tc>
      </w:tr>
      <w:tr w:rsidR="001247D3" w:rsidRPr="001247D3" w14:paraId="5D245B8C" w14:textId="77777777" w:rsidTr="001247D3">
        <w:trPr>
          <w:trHeight w:val="250"/>
        </w:trPr>
        <w:tc>
          <w:tcPr>
            <w:tcW w:w="3235" w:type="dxa"/>
            <w:hideMark/>
          </w:tcPr>
          <w:p w14:paraId="1D4E1D63" w14:textId="77777777" w:rsidR="001247D3" w:rsidRPr="001247D3" w:rsidRDefault="001247D3">
            <w:pPr>
              <w:rPr>
                <w:color w:val="000000" w:themeColor="text1"/>
              </w:rPr>
            </w:pPr>
            <w:r w:rsidRPr="001247D3">
              <w:rPr>
                <w:color w:val="000000" w:themeColor="text1"/>
              </w:rPr>
              <w:t>Activity 3.6.2 Integrate NTDs awareness into community Town Hall Meetings</w:t>
            </w:r>
          </w:p>
        </w:tc>
        <w:tc>
          <w:tcPr>
            <w:tcW w:w="1550" w:type="dxa"/>
            <w:noWrap/>
            <w:hideMark/>
          </w:tcPr>
          <w:p w14:paraId="58CA0DB8"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5A7D32D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015657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FE3230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7C3D3B4"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E9D8C83" w14:textId="77777777" w:rsidR="001247D3" w:rsidRPr="001247D3" w:rsidRDefault="001247D3">
            <w:pPr>
              <w:rPr>
                <w:color w:val="000000" w:themeColor="text1"/>
              </w:rPr>
            </w:pPr>
            <w:r w:rsidRPr="001247D3">
              <w:rPr>
                <w:color w:val="000000" w:themeColor="text1"/>
              </w:rPr>
              <w:t xml:space="preserve">                     -   </w:t>
            </w:r>
          </w:p>
        </w:tc>
      </w:tr>
      <w:tr w:rsidR="001247D3" w:rsidRPr="001247D3" w14:paraId="25768FE4" w14:textId="77777777" w:rsidTr="001247D3">
        <w:trPr>
          <w:trHeight w:val="250"/>
        </w:trPr>
        <w:tc>
          <w:tcPr>
            <w:tcW w:w="3235" w:type="dxa"/>
            <w:hideMark/>
          </w:tcPr>
          <w:p w14:paraId="56D90185" w14:textId="77777777" w:rsidR="001247D3" w:rsidRPr="001247D3" w:rsidRDefault="001247D3">
            <w:pPr>
              <w:rPr>
                <w:color w:val="000000" w:themeColor="text1"/>
              </w:rPr>
            </w:pPr>
            <w:r w:rsidRPr="001247D3">
              <w:rPr>
                <w:color w:val="000000" w:themeColor="text1"/>
              </w:rPr>
              <w:t>Activity 3.6.3 Involve the community  leadership in the NTDs  review meetings</w:t>
            </w:r>
          </w:p>
        </w:tc>
        <w:tc>
          <w:tcPr>
            <w:tcW w:w="1550" w:type="dxa"/>
            <w:noWrap/>
            <w:hideMark/>
          </w:tcPr>
          <w:p w14:paraId="5E1C283A"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9401BE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B7B36C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0F20DD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109FA39"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6D145FC" w14:textId="77777777" w:rsidR="001247D3" w:rsidRPr="001247D3" w:rsidRDefault="001247D3">
            <w:pPr>
              <w:rPr>
                <w:color w:val="000000" w:themeColor="text1"/>
              </w:rPr>
            </w:pPr>
            <w:r w:rsidRPr="001247D3">
              <w:rPr>
                <w:color w:val="000000" w:themeColor="text1"/>
              </w:rPr>
              <w:t xml:space="preserve">                     -   </w:t>
            </w:r>
          </w:p>
        </w:tc>
      </w:tr>
      <w:tr w:rsidR="001247D3" w:rsidRPr="001247D3" w14:paraId="028BA0F9" w14:textId="77777777" w:rsidTr="001247D3">
        <w:trPr>
          <w:trHeight w:val="250"/>
        </w:trPr>
        <w:tc>
          <w:tcPr>
            <w:tcW w:w="3235" w:type="dxa"/>
            <w:hideMark/>
          </w:tcPr>
          <w:p w14:paraId="507AF246" w14:textId="77777777" w:rsidR="001247D3" w:rsidRPr="001247D3" w:rsidRDefault="001247D3">
            <w:pPr>
              <w:rPr>
                <w:color w:val="000000" w:themeColor="text1"/>
              </w:rPr>
            </w:pPr>
            <w:r w:rsidRPr="001247D3">
              <w:rPr>
                <w:color w:val="000000" w:themeColor="text1"/>
              </w:rPr>
              <w:t>Total for Objective 3.6</w:t>
            </w:r>
          </w:p>
        </w:tc>
        <w:tc>
          <w:tcPr>
            <w:tcW w:w="1550" w:type="dxa"/>
            <w:noWrap/>
            <w:hideMark/>
          </w:tcPr>
          <w:p w14:paraId="17AD361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B017901"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28C1B58"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401BBB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18C010D"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43111CD3" w14:textId="77777777" w:rsidR="001247D3" w:rsidRPr="001247D3" w:rsidRDefault="001247D3">
            <w:pPr>
              <w:rPr>
                <w:color w:val="000000" w:themeColor="text1"/>
              </w:rPr>
            </w:pPr>
            <w:r w:rsidRPr="001247D3">
              <w:rPr>
                <w:color w:val="000000" w:themeColor="text1"/>
              </w:rPr>
              <w:t xml:space="preserve">                     -   </w:t>
            </w:r>
          </w:p>
        </w:tc>
      </w:tr>
      <w:tr w:rsidR="001247D3" w:rsidRPr="001247D3" w14:paraId="26099373" w14:textId="77777777" w:rsidTr="001247D3">
        <w:trPr>
          <w:trHeight w:val="260"/>
        </w:trPr>
        <w:tc>
          <w:tcPr>
            <w:tcW w:w="3235" w:type="dxa"/>
            <w:hideMark/>
          </w:tcPr>
          <w:p w14:paraId="41AB2D86" w14:textId="77777777" w:rsidR="001247D3" w:rsidRPr="001247D3" w:rsidRDefault="001247D3">
            <w:pPr>
              <w:rPr>
                <w:b/>
                <w:bCs/>
                <w:color w:val="000000" w:themeColor="text1"/>
              </w:rPr>
            </w:pPr>
            <w:r w:rsidRPr="001247D3">
              <w:rPr>
                <w:b/>
                <w:bCs/>
                <w:color w:val="000000" w:themeColor="text1"/>
              </w:rPr>
              <w:t>Total for Strategic Priority 3</w:t>
            </w:r>
          </w:p>
        </w:tc>
        <w:tc>
          <w:tcPr>
            <w:tcW w:w="1550" w:type="dxa"/>
            <w:noWrap/>
            <w:hideMark/>
          </w:tcPr>
          <w:p w14:paraId="5EFE48F1" w14:textId="77777777" w:rsidR="001247D3" w:rsidRPr="001247D3" w:rsidRDefault="001247D3">
            <w:pPr>
              <w:rPr>
                <w:b/>
                <w:bCs/>
                <w:color w:val="000000" w:themeColor="text1"/>
              </w:rPr>
            </w:pPr>
            <w:r w:rsidRPr="001247D3">
              <w:rPr>
                <w:b/>
                <w:bCs/>
                <w:color w:val="000000" w:themeColor="text1"/>
              </w:rPr>
              <w:t xml:space="preserve">       21,520.00 </w:t>
            </w:r>
          </w:p>
        </w:tc>
        <w:tc>
          <w:tcPr>
            <w:tcW w:w="1840" w:type="dxa"/>
            <w:noWrap/>
            <w:hideMark/>
          </w:tcPr>
          <w:p w14:paraId="5C413F88" w14:textId="77777777" w:rsidR="001247D3" w:rsidRPr="001247D3" w:rsidRDefault="001247D3">
            <w:pPr>
              <w:rPr>
                <w:b/>
                <w:bCs/>
                <w:color w:val="000000" w:themeColor="text1"/>
              </w:rPr>
            </w:pPr>
            <w:r w:rsidRPr="001247D3">
              <w:rPr>
                <w:b/>
                <w:bCs/>
                <w:color w:val="000000" w:themeColor="text1"/>
              </w:rPr>
              <w:t xml:space="preserve">             68,213.25 </w:t>
            </w:r>
          </w:p>
        </w:tc>
        <w:tc>
          <w:tcPr>
            <w:tcW w:w="1550" w:type="dxa"/>
            <w:noWrap/>
            <w:hideMark/>
          </w:tcPr>
          <w:p w14:paraId="4E2F3985" w14:textId="77777777" w:rsidR="001247D3" w:rsidRPr="001247D3" w:rsidRDefault="001247D3">
            <w:pPr>
              <w:rPr>
                <w:b/>
                <w:bCs/>
                <w:color w:val="000000" w:themeColor="text1"/>
              </w:rPr>
            </w:pPr>
            <w:r w:rsidRPr="001247D3">
              <w:rPr>
                <w:b/>
                <w:bCs/>
                <w:color w:val="000000" w:themeColor="text1"/>
              </w:rPr>
              <w:t xml:space="preserve">      70,361.50 </w:t>
            </w:r>
          </w:p>
        </w:tc>
        <w:tc>
          <w:tcPr>
            <w:tcW w:w="1550" w:type="dxa"/>
            <w:noWrap/>
            <w:hideMark/>
          </w:tcPr>
          <w:p w14:paraId="04BE797D" w14:textId="77777777" w:rsidR="001247D3" w:rsidRPr="001247D3" w:rsidRDefault="001247D3">
            <w:pPr>
              <w:rPr>
                <w:b/>
                <w:bCs/>
                <w:color w:val="000000" w:themeColor="text1"/>
              </w:rPr>
            </w:pPr>
            <w:r w:rsidRPr="001247D3">
              <w:rPr>
                <w:b/>
                <w:bCs/>
                <w:color w:val="000000" w:themeColor="text1"/>
              </w:rPr>
              <w:t xml:space="preserve">       51,744.25 </w:t>
            </w:r>
          </w:p>
        </w:tc>
        <w:tc>
          <w:tcPr>
            <w:tcW w:w="1550" w:type="dxa"/>
            <w:noWrap/>
            <w:hideMark/>
          </w:tcPr>
          <w:p w14:paraId="1A475F8B" w14:textId="77777777" w:rsidR="001247D3" w:rsidRPr="001247D3" w:rsidRDefault="001247D3">
            <w:pPr>
              <w:rPr>
                <w:b/>
                <w:bCs/>
                <w:color w:val="000000" w:themeColor="text1"/>
              </w:rPr>
            </w:pPr>
            <w:r w:rsidRPr="001247D3">
              <w:rPr>
                <w:b/>
                <w:bCs/>
                <w:color w:val="000000" w:themeColor="text1"/>
              </w:rPr>
              <w:t xml:space="preserve">       53,994.00 </w:t>
            </w:r>
          </w:p>
        </w:tc>
        <w:tc>
          <w:tcPr>
            <w:tcW w:w="1677" w:type="dxa"/>
            <w:noWrap/>
            <w:hideMark/>
          </w:tcPr>
          <w:p w14:paraId="3F2914A3" w14:textId="77777777" w:rsidR="001247D3" w:rsidRPr="001247D3" w:rsidRDefault="001247D3">
            <w:pPr>
              <w:rPr>
                <w:b/>
                <w:bCs/>
                <w:color w:val="000000" w:themeColor="text1"/>
              </w:rPr>
            </w:pPr>
            <w:r w:rsidRPr="001247D3">
              <w:rPr>
                <w:b/>
                <w:bCs/>
                <w:color w:val="000000" w:themeColor="text1"/>
              </w:rPr>
              <w:t xml:space="preserve">        265,833.00 </w:t>
            </w:r>
          </w:p>
        </w:tc>
      </w:tr>
      <w:tr w:rsidR="001247D3" w:rsidRPr="001247D3" w14:paraId="79FCB063" w14:textId="77777777" w:rsidTr="001247D3">
        <w:trPr>
          <w:trHeight w:val="260"/>
        </w:trPr>
        <w:tc>
          <w:tcPr>
            <w:tcW w:w="3235" w:type="dxa"/>
            <w:hideMark/>
          </w:tcPr>
          <w:p w14:paraId="707D4609" w14:textId="77777777" w:rsidR="001247D3" w:rsidRPr="001247D3" w:rsidRDefault="001247D3">
            <w:pPr>
              <w:rPr>
                <w:b/>
                <w:bCs/>
                <w:color w:val="000000" w:themeColor="text1"/>
              </w:rPr>
            </w:pPr>
            <w:r w:rsidRPr="001247D3">
              <w:rPr>
                <w:b/>
                <w:bCs/>
                <w:color w:val="000000" w:themeColor="text1"/>
              </w:rPr>
              <w:t>Strategic Pillar 4: Strengthening the resource mobilization, inter-sectoral collaboration for the elimination of NTDs</w:t>
            </w:r>
          </w:p>
        </w:tc>
        <w:tc>
          <w:tcPr>
            <w:tcW w:w="1550" w:type="dxa"/>
            <w:noWrap/>
            <w:hideMark/>
          </w:tcPr>
          <w:p w14:paraId="10F4CA8C" w14:textId="77777777" w:rsidR="001247D3" w:rsidRPr="001247D3" w:rsidRDefault="001247D3">
            <w:pPr>
              <w:rPr>
                <w:b/>
                <w:bCs/>
                <w:color w:val="000000" w:themeColor="text1"/>
              </w:rPr>
            </w:pPr>
            <w:r w:rsidRPr="001247D3">
              <w:rPr>
                <w:b/>
                <w:bCs/>
                <w:color w:val="000000" w:themeColor="text1"/>
              </w:rPr>
              <w:t> </w:t>
            </w:r>
          </w:p>
        </w:tc>
        <w:tc>
          <w:tcPr>
            <w:tcW w:w="1840" w:type="dxa"/>
            <w:noWrap/>
            <w:hideMark/>
          </w:tcPr>
          <w:p w14:paraId="1A0B1954"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36D77565"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2BF8148"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7CF559E" w14:textId="77777777" w:rsidR="001247D3" w:rsidRPr="001247D3" w:rsidRDefault="001247D3">
            <w:pPr>
              <w:rPr>
                <w:b/>
                <w:bCs/>
                <w:color w:val="000000" w:themeColor="text1"/>
              </w:rPr>
            </w:pPr>
            <w:r w:rsidRPr="001247D3">
              <w:rPr>
                <w:b/>
                <w:bCs/>
                <w:color w:val="000000" w:themeColor="text1"/>
              </w:rPr>
              <w:t> </w:t>
            </w:r>
          </w:p>
        </w:tc>
        <w:tc>
          <w:tcPr>
            <w:tcW w:w="1677" w:type="dxa"/>
            <w:noWrap/>
            <w:hideMark/>
          </w:tcPr>
          <w:p w14:paraId="38143331" w14:textId="77777777" w:rsidR="001247D3" w:rsidRPr="001247D3" w:rsidRDefault="001247D3" w:rsidP="001247D3">
            <w:pPr>
              <w:rPr>
                <w:b/>
                <w:bCs/>
                <w:color w:val="000000" w:themeColor="text1"/>
              </w:rPr>
            </w:pPr>
            <w:r w:rsidRPr="001247D3">
              <w:rPr>
                <w:b/>
                <w:bCs/>
                <w:color w:val="000000" w:themeColor="text1"/>
              </w:rPr>
              <w:t> </w:t>
            </w:r>
          </w:p>
        </w:tc>
      </w:tr>
      <w:tr w:rsidR="001247D3" w:rsidRPr="001247D3" w14:paraId="31CC8754" w14:textId="77777777" w:rsidTr="001247D3">
        <w:trPr>
          <w:trHeight w:val="260"/>
        </w:trPr>
        <w:tc>
          <w:tcPr>
            <w:tcW w:w="3235" w:type="dxa"/>
            <w:hideMark/>
          </w:tcPr>
          <w:p w14:paraId="6E07AF76" w14:textId="77777777" w:rsidR="001247D3" w:rsidRPr="001247D3" w:rsidRDefault="001247D3">
            <w:pPr>
              <w:rPr>
                <w:b/>
                <w:bCs/>
                <w:color w:val="000000" w:themeColor="text1"/>
              </w:rPr>
            </w:pPr>
            <w:r w:rsidRPr="001247D3">
              <w:rPr>
                <w:b/>
                <w:bCs/>
                <w:color w:val="000000" w:themeColor="text1"/>
              </w:rPr>
              <w:t>Objective 4.1</w:t>
            </w:r>
          </w:p>
        </w:tc>
        <w:tc>
          <w:tcPr>
            <w:tcW w:w="1550" w:type="dxa"/>
            <w:noWrap/>
            <w:hideMark/>
          </w:tcPr>
          <w:p w14:paraId="37E3387B" w14:textId="77777777" w:rsidR="001247D3" w:rsidRPr="001247D3" w:rsidRDefault="001247D3">
            <w:pPr>
              <w:rPr>
                <w:b/>
                <w:bCs/>
                <w:color w:val="000000" w:themeColor="text1"/>
              </w:rPr>
            </w:pPr>
            <w:r w:rsidRPr="001247D3">
              <w:rPr>
                <w:b/>
                <w:bCs/>
                <w:color w:val="000000" w:themeColor="text1"/>
              </w:rPr>
              <w:t> </w:t>
            </w:r>
          </w:p>
        </w:tc>
        <w:tc>
          <w:tcPr>
            <w:tcW w:w="1840" w:type="dxa"/>
            <w:noWrap/>
            <w:hideMark/>
          </w:tcPr>
          <w:p w14:paraId="22FA8ED7"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146A4E0"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0E2FE5E4" w14:textId="77777777" w:rsidR="001247D3" w:rsidRPr="001247D3" w:rsidRDefault="001247D3">
            <w:pPr>
              <w:rPr>
                <w:b/>
                <w:bCs/>
                <w:color w:val="000000" w:themeColor="text1"/>
              </w:rPr>
            </w:pPr>
            <w:r w:rsidRPr="001247D3">
              <w:rPr>
                <w:b/>
                <w:bCs/>
                <w:color w:val="000000" w:themeColor="text1"/>
              </w:rPr>
              <w:t> </w:t>
            </w:r>
          </w:p>
        </w:tc>
        <w:tc>
          <w:tcPr>
            <w:tcW w:w="1550" w:type="dxa"/>
            <w:noWrap/>
            <w:hideMark/>
          </w:tcPr>
          <w:p w14:paraId="5E931E5D" w14:textId="77777777" w:rsidR="001247D3" w:rsidRPr="001247D3" w:rsidRDefault="001247D3">
            <w:pPr>
              <w:rPr>
                <w:b/>
                <w:bCs/>
                <w:color w:val="000000" w:themeColor="text1"/>
              </w:rPr>
            </w:pPr>
            <w:r w:rsidRPr="001247D3">
              <w:rPr>
                <w:b/>
                <w:bCs/>
                <w:color w:val="000000" w:themeColor="text1"/>
              </w:rPr>
              <w:t> </w:t>
            </w:r>
          </w:p>
        </w:tc>
        <w:tc>
          <w:tcPr>
            <w:tcW w:w="1677" w:type="dxa"/>
            <w:noWrap/>
            <w:hideMark/>
          </w:tcPr>
          <w:p w14:paraId="4D00C684" w14:textId="77777777" w:rsidR="001247D3" w:rsidRPr="001247D3" w:rsidRDefault="001247D3" w:rsidP="001247D3">
            <w:pPr>
              <w:rPr>
                <w:b/>
                <w:bCs/>
                <w:color w:val="000000" w:themeColor="text1"/>
              </w:rPr>
            </w:pPr>
            <w:r w:rsidRPr="001247D3">
              <w:rPr>
                <w:b/>
                <w:bCs/>
                <w:color w:val="000000" w:themeColor="text1"/>
              </w:rPr>
              <w:t> </w:t>
            </w:r>
          </w:p>
        </w:tc>
      </w:tr>
      <w:tr w:rsidR="001247D3" w:rsidRPr="001247D3" w14:paraId="2A9622F1" w14:textId="77777777" w:rsidTr="001247D3">
        <w:trPr>
          <w:trHeight w:val="500"/>
        </w:trPr>
        <w:tc>
          <w:tcPr>
            <w:tcW w:w="3235" w:type="dxa"/>
            <w:hideMark/>
          </w:tcPr>
          <w:p w14:paraId="0E705F09" w14:textId="77777777" w:rsidR="001247D3" w:rsidRPr="001247D3" w:rsidRDefault="001247D3">
            <w:pPr>
              <w:rPr>
                <w:color w:val="000000" w:themeColor="text1"/>
              </w:rPr>
            </w:pPr>
            <w:r w:rsidRPr="001247D3">
              <w:rPr>
                <w:color w:val="000000" w:themeColor="text1"/>
              </w:rPr>
              <w:t xml:space="preserve">Activity 4.1.1 Establish a group for incorporation of NTDs into primary and secondary school curriculum and in Social Behavior Change Communication (SBCC) activities including WASH, </w:t>
            </w:r>
          </w:p>
        </w:tc>
        <w:tc>
          <w:tcPr>
            <w:tcW w:w="1550" w:type="dxa"/>
            <w:noWrap/>
            <w:hideMark/>
          </w:tcPr>
          <w:p w14:paraId="07FA949F" w14:textId="77777777" w:rsidR="001247D3" w:rsidRPr="001247D3" w:rsidRDefault="001247D3">
            <w:pPr>
              <w:rPr>
                <w:color w:val="000000" w:themeColor="text1"/>
              </w:rPr>
            </w:pPr>
            <w:r w:rsidRPr="001247D3">
              <w:rPr>
                <w:color w:val="000000" w:themeColor="text1"/>
              </w:rPr>
              <w:t xml:space="preserve">            300.00 </w:t>
            </w:r>
          </w:p>
        </w:tc>
        <w:tc>
          <w:tcPr>
            <w:tcW w:w="1840" w:type="dxa"/>
            <w:noWrap/>
            <w:hideMark/>
          </w:tcPr>
          <w:p w14:paraId="33243BA7" w14:textId="77777777" w:rsidR="001247D3" w:rsidRPr="001247D3" w:rsidRDefault="001247D3">
            <w:pPr>
              <w:rPr>
                <w:color w:val="000000" w:themeColor="text1"/>
              </w:rPr>
            </w:pPr>
            <w:r w:rsidRPr="001247D3">
              <w:rPr>
                <w:color w:val="000000" w:themeColor="text1"/>
              </w:rPr>
              <w:t xml:space="preserve">                  630.00 </w:t>
            </w:r>
          </w:p>
        </w:tc>
        <w:tc>
          <w:tcPr>
            <w:tcW w:w="1550" w:type="dxa"/>
            <w:noWrap/>
            <w:hideMark/>
          </w:tcPr>
          <w:p w14:paraId="10114FBC" w14:textId="77777777" w:rsidR="001247D3" w:rsidRPr="001247D3" w:rsidRDefault="001247D3">
            <w:pPr>
              <w:rPr>
                <w:color w:val="000000" w:themeColor="text1"/>
              </w:rPr>
            </w:pPr>
            <w:r w:rsidRPr="001247D3">
              <w:rPr>
                <w:color w:val="000000" w:themeColor="text1"/>
              </w:rPr>
              <w:t xml:space="preserve">           660.00 </w:t>
            </w:r>
          </w:p>
        </w:tc>
        <w:tc>
          <w:tcPr>
            <w:tcW w:w="1550" w:type="dxa"/>
            <w:noWrap/>
            <w:hideMark/>
          </w:tcPr>
          <w:p w14:paraId="032C9F84" w14:textId="77777777" w:rsidR="001247D3" w:rsidRPr="001247D3" w:rsidRDefault="001247D3">
            <w:pPr>
              <w:rPr>
                <w:color w:val="000000" w:themeColor="text1"/>
              </w:rPr>
            </w:pPr>
            <w:r w:rsidRPr="001247D3">
              <w:rPr>
                <w:color w:val="000000" w:themeColor="text1"/>
              </w:rPr>
              <w:t xml:space="preserve">            690.00 </w:t>
            </w:r>
          </w:p>
        </w:tc>
        <w:tc>
          <w:tcPr>
            <w:tcW w:w="1550" w:type="dxa"/>
            <w:noWrap/>
            <w:hideMark/>
          </w:tcPr>
          <w:p w14:paraId="61F0319D" w14:textId="77777777" w:rsidR="001247D3" w:rsidRPr="001247D3" w:rsidRDefault="001247D3">
            <w:pPr>
              <w:rPr>
                <w:color w:val="000000" w:themeColor="text1"/>
              </w:rPr>
            </w:pPr>
            <w:r w:rsidRPr="001247D3">
              <w:rPr>
                <w:color w:val="000000" w:themeColor="text1"/>
              </w:rPr>
              <w:t xml:space="preserve">            720.00 </w:t>
            </w:r>
          </w:p>
        </w:tc>
        <w:tc>
          <w:tcPr>
            <w:tcW w:w="1677" w:type="dxa"/>
            <w:noWrap/>
            <w:hideMark/>
          </w:tcPr>
          <w:p w14:paraId="56AC49C0" w14:textId="77777777" w:rsidR="001247D3" w:rsidRPr="001247D3" w:rsidRDefault="001247D3">
            <w:pPr>
              <w:rPr>
                <w:color w:val="000000" w:themeColor="text1"/>
              </w:rPr>
            </w:pPr>
            <w:r w:rsidRPr="001247D3">
              <w:rPr>
                <w:color w:val="000000" w:themeColor="text1"/>
              </w:rPr>
              <w:t xml:space="preserve">           3,000.00 </w:t>
            </w:r>
          </w:p>
        </w:tc>
      </w:tr>
      <w:tr w:rsidR="001247D3" w:rsidRPr="001247D3" w14:paraId="5226C00A" w14:textId="77777777" w:rsidTr="001247D3">
        <w:trPr>
          <w:trHeight w:val="500"/>
        </w:trPr>
        <w:tc>
          <w:tcPr>
            <w:tcW w:w="3235" w:type="dxa"/>
            <w:hideMark/>
          </w:tcPr>
          <w:p w14:paraId="5CC7495F" w14:textId="77777777" w:rsidR="001247D3" w:rsidRPr="001247D3" w:rsidRDefault="001247D3">
            <w:pPr>
              <w:rPr>
                <w:color w:val="000000" w:themeColor="text1"/>
              </w:rPr>
            </w:pPr>
            <w:r w:rsidRPr="001247D3">
              <w:rPr>
                <w:color w:val="000000" w:themeColor="text1"/>
              </w:rPr>
              <w:t>Activity 4.1.2 Integrate NTDs into pre-service curriculum for medical  and para-medical training institutions including WASH, vector control, mental health and One Health</w:t>
            </w:r>
          </w:p>
        </w:tc>
        <w:tc>
          <w:tcPr>
            <w:tcW w:w="1550" w:type="dxa"/>
            <w:noWrap/>
            <w:hideMark/>
          </w:tcPr>
          <w:p w14:paraId="6456A8D6"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6B98061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22E6CD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A12F8E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4E4A77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2F95461" w14:textId="77777777" w:rsidR="001247D3" w:rsidRPr="001247D3" w:rsidRDefault="001247D3">
            <w:pPr>
              <w:rPr>
                <w:color w:val="000000" w:themeColor="text1"/>
              </w:rPr>
            </w:pPr>
            <w:r w:rsidRPr="001247D3">
              <w:rPr>
                <w:color w:val="000000" w:themeColor="text1"/>
              </w:rPr>
              <w:t xml:space="preserve">                     -   </w:t>
            </w:r>
          </w:p>
        </w:tc>
      </w:tr>
      <w:tr w:rsidR="001247D3" w:rsidRPr="001247D3" w14:paraId="1F0022B4" w14:textId="77777777" w:rsidTr="001247D3">
        <w:trPr>
          <w:trHeight w:val="250"/>
        </w:trPr>
        <w:tc>
          <w:tcPr>
            <w:tcW w:w="3235" w:type="dxa"/>
            <w:hideMark/>
          </w:tcPr>
          <w:p w14:paraId="33A21F51" w14:textId="77777777" w:rsidR="001247D3" w:rsidRPr="001247D3" w:rsidRDefault="001247D3">
            <w:pPr>
              <w:rPr>
                <w:color w:val="000000" w:themeColor="text1"/>
              </w:rPr>
            </w:pPr>
            <w:r w:rsidRPr="001247D3">
              <w:rPr>
                <w:color w:val="000000" w:themeColor="text1"/>
              </w:rPr>
              <w:t>Total for Objective 4.1</w:t>
            </w:r>
          </w:p>
        </w:tc>
        <w:tc>
          <w:tcPr>
            <w:tcW w:w="1550" w:type="dxa"/>
            <w:noWrap/>
            <w:hideMark/>
          </w:tcPr>
          <w:p w14:paraId="6D983E8A" w14:textId="77777777" w:rsidR="001247D3" w:rsidRPr="001247D3" w:rsidRDefault="001247D3">
            <w:pPr>
              <w:rPr>
                <w:color w:val="000000" w:themeColor="text1"/>
              </w:rPr>
            </w:pPr>
            <w:r w:rsidRPr="001247D3">
              <w:rPr>
                <w:color w:val="000000" w:themeColor="text1"/>
              </w:rPr>
              <w:t xml:space="preserve">            300.00 </w:t>
            </w:r>
          </w:p>
        </w:tc>
        <w:tc>
          <w:tcPr>
            <w:tcW w:w="1840" w:type="dxa"/>
            <w:noWrap/>
            <w:hideMark/>
          </w:tcPr>
          <w:p w14:paraId="04A4255A" w14:textId="77777777" w:rsidR="001247D3" w:rsidRPr="001247D3" w:rsidRDefault="001247D3">
            <w:pPr>
              <w:rPr>
                <w:color w:val="000000" w:themeColor="text1"/>
              </w:rPr>
            </w:pPr>
            <w:r w:rsidRPr="001247D3">
              <w:rPr>
                <w:color w:val="000000" w:themeColor="text1"/>
              </w:rPr>
              <w:t xml:space="preserve">                  630.00 </w:t>
            </w:r>
          </w:p>
        </w:tc>
        <w:tc>
          <w:tcPr>
            <w:tcW w:w="1550" w:type="dxa"/>
            <w:noWrap/>
            <w:hideMark/>
          </w:tcPr>
          <w:p w14:paraId="2839B2DB" w14:textId="77777777" w:rsidR="001247D3" w:rsidRPr="001247D3" w:rsidRDefault="001247D3">
            <w:pPr>
              <w:rPr>
                <w:color w:val="000000" w:themeColor="text1"/>
              </w:rPr>
            </w:pPr>
            <w:r w:rsidRPr="001247D3">
              <w:rPr>
                <w:color w:val="000000" w:themeColor="text1"/>
              </w:rPr>
              <w:t xml:space="preserve">           660.00 </w:t>
            </w:r>
          </w:p>
        </w:tc>
        <w:tc>
          <w:tcPr>
            <w:tcW w:w="1550" w:type="dxa"/>
            <w:noWrap/>
            <w:hideMark/>
          </w:tcPr>
          <w:p w14:paraId="488F4823" w14:textId="77777777" w:rsidR="001247D3" w:rsidRPr="001247D3" w:rsidRDefault="001247D3">
            <w:pPr>
              <w:rPr>
                <w:color w:val="000000" w:themeColor="text1"/>
              </w:rPr>
            </w:pPr>
            <w:r w:rsidRPr="001247D3">
              <w:rPr>
                <w:color w:val="000000" w:themeColor="text1"/>
              </w:rPr>
              <w:t xml:space="preserve">            690.00 </w:t>
            </w:r>
          </w:p>
        </w:tc>
        <w:tc>
          <w:tcPr>
            <w:tcW w:w="1550" w:type="dxa"/>
            <w:noWrap/>
            <w:hideMark/>
          </w:tcPr>
          <w:p w14:paraId="3BCF329E" w14:textId="77777777" w:rsidR="001247D3" w:rsidRPr="001247D3" w:rsidRDefault="001247D3">
            <w:pPr>
              <w:rPr>
                <w:color w:val="000000" w:themeColor="text1"/>
              </w:rPr>
            </w:pPr>
            <w:r w:rsidRPr="001247D3">
              <w:rPr>
                <w:color w:val="000000" w:themeColor="text1"/>
              </w:rPr>
              <w:t xml:space="preserve">            720.00 </w:t>
            </w:r>
          </w:p>
        </w:tc>
        <w:tc>
          <w:tcPr>
            <w:tcW w:w="1677" w:type="dxa"/>
            <w:noWrap/>
            <w:hideMark/>
          </w:tcPr>
          <w:p w14:paraId="16D5B151" w14:textId="77777777" w:rsidR="001247D3" w:rsidRPr="001247D3" w:rsidRDefault="001247D3">
            <w:pPr>
              <w:rPr>
                <w:color w:val="000000" w:themeColor="text1"/>
              </w:rPr>
            </w:pPr>
            <w:r w:rsidRPr="001247D3">
              <w:rPr>
                <w:color w:val="000000" w:themeColor="text1"/>
              </w:rPr>
              <w:t xml:space="preserve">           3,000.00 </w:t>
            </w:r>
          </w:p>
        </w:tc>
      </w:tr>
      <w:tr w:rsidR="001247D3" w:rsidRPr="001247D3" w14:paraId="067F19E6" w14:textId="77777777" w:rsidTr="001247D3">
        <w:trPr>
          <w:trHeight w:val="250"/>
        </w:trPr>
        <w:tc>
          <w:tcPr>
            <w:tcW w:w="3235" w:type="dxa"/>
            <w:hideMark/>
          </w:tcPr>
          <w:p w14:paraId="0FF13CDE" w14:textId="77777777" w:rsidR="001247D3" w:rsidRPr="001247D3" w:rsidRDefault="001247D3">
            <w:pPr>
              <w:rPr>
                <w:color w:val="000000" w:themeColor="text1"/>
              </w:rPr>
            </w:pPr>
            <w:r w:rsidRPr="001247D3">
              <w:rPr>
                <w:color w:val="000000" w:themeColor="text1"/>
              </w:rPr>
              <w:t xml:space="preserve">Objective 4.2 </w:t>
            </w:r>
          </w:p>
        </w:tc>
        <w:tc>
          <w:tcPr>
            <w:tcW w:w="1550" w:type="dxa"/>
            <w:noWrap/>
            <w:hideMark/>
          </w:tcPr>
          <w:p w14:paraId="34B8B9A3" w14:textId="77777777" w:rsidR="001247D3" w:rsidRPr="001247D3" w:rsidRDefault="001247D3">
            <w:pPr>
              <w:rPr>
                <w:color w:val="000000" w:themeColor="text1"/>
              </w:rPr>
            </w:pPr>
            <w:r w:rsidRPr="001247D3">
              <w:rPr>
                <w:color w:val="000000" w:themeColor="text1"/>
              </w:rPr>
              <w:t> </w:t>
            </w:r>
          </w:p>
        </w:tc>
        <w:tc>
          <w:tcPr>
            <w:tcW w:w="1840" w:type="dxa"/>
            <w:noWrap/>
            <w:hideMark/>
          </w:tcPr>
          <w:p w14:paraId="2DB66367" w14:textId="77777777" w:rsidR="001247D3" w:rsidRPr="001247D3" w:rsidRDefault="001247D3">
            <w:pPr>
              <w:rPr>
                <w:color w:val="000000" w:themeColor="text1"/>
              </w:rPr>
            </w:pPr>
            <w:r w:rsidRPr="001247D3">
              <w:rPr>
                <w:color w:val="000000" w:themeColor="text1"/>
              </w:rPr>
              <w:t> </w:t>
            </w:r>
          </w:p>
        </w:tc>
        <w:tc>
          <w:tcPr>
            <w:tcW w:w="1550" w:type="dxa"/>
            <w:noWrap/>
            <w:hideMark/>
          </w:tcPr>
          <w:p w14:paraId="4910414E" w14:textId="77777777" w:rsidR="001247D3" w:rsidRPr="001247D3" w:rsidRDefault="001247D3">
            <w:pPr>
              <w:rPr>
                <w:color w:val="000000" w:themeColor="text1"/>
              </w:rPr>
            </w:pPr>
            <w:r w:rsidRPr="001247D3">
              <w:rPr>
                <w:color w:val="000000" w:themeColor="text1"/>
              </w:rPr>
              <w:t> </w:t>
            </w:r>
          </w:p>
        </w:tc>
        <w:tc>
          <w:tcPr>
            <w:tcW w:w="1550" w:type="dxa"/>
            <w:noWrap/>
            <w:hideMark/>
          </w:tcPr>
          <w:p w14:paraId="0FA633D7" w14:textId="77777777" w:rsidR="001247D3" w:rsidRPr="001247D3" w:rsidRDefault="001247D3">
            <w:pPr>
              <w:rPr>
                <w:color w:val="000000" w:themeColor="text1"/>
              </w:rPr>
            </w:pPr>
            <w:r w:rsidRPr="001247D3">
              <w:rPr>
                <w:color w:val="000000" w:themeColor="text1"/>
              </w:rPr>
              <w:t> </w:t>
            </w:r>
          </w:p>
        </w:tc>
        <w:tc>
          <w:tcPr>
            <w:tcW w:w="1550" w:type="dxa"/>
            <w:noWrap/>
            <w:hideMark/>
          </w:tcPr>
          <w:p w14:paraId="761F8529" w14:textId="77777777" w:rsidR="001247D3" w:rsidRPr="001247D3" w:rsidRDefault="001247D3">
            <w:pPr>
              <w:rPr>
                <w:color w:val="000000" w:themeColor="text1"/>
              </w:rPr>
            </w:pPr>
            <w:r w:rsidRPr="001247D3">
              <w:rPr>
                <w:color w:val="000000" w:themeColor="text1"/>
              </w:rPr>
              <w:t> </w:t>
            </w:r>
          </w:p>
        </w:tc>
        <w:tc>
          <w:tcPr>
            <w:tcW w:w="1677" w:type="dxa"/>
            <w:noWrap/>
            <w:hideMark/>
          </w:tcPr>
          <w:p w14:paraId="32446FBB" w14:textId="77777777" w:rsidR="001247D3" w:rsidRPr="001247D3" w:rsidRDefault="001247D3">
            <w:pPr>
              <w:rPr>
                <w:color w:val="000000" w:themeColor="text1"/>
              </w:rPr>
            </w:pPr>
            <w:r w:rsidRPr="001247D3">
              <w:rPr>
                <w:color w:val="000000" w:themeColor="text1"/>
              </w:rPr>
              <w:t> </w:t>
            </w:r>
          </w:p>
        </w:tc>
      </w:tr>
      <w:tr w:rsidR="001247D3" w:rsidRPr="001247D3" w14:paraId="5F3CBE11" w14:textId="77777777" w:rsidTr="001247D3">
        <w:trPr>
          <w:trHeight w:val="500"/>
        </w:trPr>
        <w:tc>
          <w:tcPr>
            <w:tcW w:w="3235" w:type="dxa"/>
            <w:hideMark/>
          </w:tcPr>
          <w:p w14:paraId="55115289" w14:textId="77777777" w:rsidR="001247D3" w:rsidRPr="001247D3" w:rsidRDefault="001247D3">
            <w:pPr>
              <w:rPr>
                <w:color w:val="000000" w:themeColor="text1"/>
              </w:rPr>
            </w:pPr>
            <w:r w:rsidRPr="001247D3">
              <w:rPr>
                <w:color w:val="000000" w:themeColor="text1"/>
              </w:rPr>
              <w:t>Activity 4.2.1 Conduct annual joint multi sectoral planning for implementation and collaboration (Education, IPC/WASH, Agriculture, Youth, etc.)</w:t>
            </w:r>
          </w:p>
        </w:tc>
        <w:tc>
          <w:tcPr>
            <w:tcW w:w="1550" w:type="dxa"/>
            <w:noWrap/>
            <w:hideMark/>
          </w:tcPr>
          <w:p w14:paraId="149844A3" w14:textId="77777777" w:rsidR="001247D3" w:rsidRPr="001247D3" w:rsidRDefault="001247D3">
            <w:pPr>
              <w:rPr>
                <w:color w:val="000000" w:themeColor="text1"/>
              </w:rPr>
            </w:pPr>
            <w:r w:rsidRPr="001247D3">
              <w:rPr>
                <w:color w:val="000000" w:themeColor="text1"/>
              </w:rPr>
              <w:t xml:space="preserve">       25,745.00 </w:t>
            </w:r>
          </w:p>
        </w:tc>
        <w:tc>
          <w:tcPr>
            <w:tcW w:w="1840" w:type="dxa"/>
            <w:noWrap/>
            <w:hideMark/>
          </w:tcPr>
          <w:p w14:paraId="308DE626" w14:textId="77777777" w:rsidR="001247D3" w:rsidRPr="001247D3" w:rsidRDefault="001247D3">
            <w:pPr>
              <w:rPr>
                <w:color w:val="000000" w:themeColor="text1"/>
              </w:rPr>
            </w:pPr>
            <w:r w:rsidRPr="001247D3">
              <w:rPr>
                <w:color w:val="000000" w:themeColor="text1"/>
              </w:rPr>
              <w:t xml:space="preserve">             27,032.25 </w:t>
            </w:r>
          </w:p>
        </w:tc>
        <w:tc>
          <w:tcPr>
            <w:tcW w:w="1550" w:type="dxa"/>
            <w:noWrap/>
            <w:hideMark/>
          </w:tcPr>
          <w:p w14:paraId="4EC31DD7" w14:textId="77777777" w:rsidR="001247D3" w:rsidRPr="001247D3" w:rsidRDefault="001247D3">
            <w:pPr>
              <w:rPr>
                <w:color w:val="000000" w:themeColor="text1"/>
              </w:rPr>
            </w:pPr>
            <w:r w:rsidRPr="001247D3">
              <w:rPr>
                <w:color w:val="000000" w:themeColor="text1"/>
              </w:rPr>
              <w:t xml:space="preserve">      28,319.50 </w:t>
            </w:r>
          </w:p>
        </w:tc>
        <w:tc>
          <w:tcPr>
            <w:tcW w:w="1550" w:type="dxa"/>
            <w:noWrap/>
            <w:hideMark/>
          </w:tcPr>
          <w:p w14:paraId="2E5C995F" w14:textId="77777777" w:rsidR="001247D3" w:rsidRPr="001247D3" w:rsidRDefault="001247D3">
            <w:pPr>
              <w:rPr>
                <w:color w:val="000000" w:themeColor="text1"/>
              </w:rPr>
            </w:pPr>
            <w:r w:rsidRPr="001247D3">
              <w:rPr>
                <w:color w:val="000000" w:themeColor="text1"/>
              </w:rPr>
              <w:t xml:space="preserve">       29,606.75 </w:t>
            </w:r>
          </w:p>
        </w:tc>
        <w:tc>
          <w:tcPr>
            <w:tcW w:w="1550" w:type="dxa"/>
            <w:noWrap/>
            <w:hideMark/>
          </w:tcPr>
          <w:p w14:paraId="3174AA4E" w14:textId="77777777" w:rsidR="001247D3" w:rsidRPr="001247D3" w:rsidRDefault="001247D3">
            <w:pPr>
              <w:rPr>
                <w:color w:val="000000" w:themeColor="text1"/>
              </w:rPr>
            </w:pPr>
            <w:r w:rsidRPr="001247D3">
              <w:rPr>
                <w:color w:val="000000" w:themeColor="text1"/>
              </w:rPr>
              <w:t xml:space="preserve">       30,894.00 </w:t>
            </w:r>
          </w:p>
        </w:tc>
        <w:tc>
          <w:tcPr>
            <w:tcW w:w="1677" w:type="dxa"/>
            <w:noWrap/>
            <w:hideMark/>
          </w:tcPr>
          <w:p w14:paraId="63B62F2D" w14:textId="77777777" w:rsidR="001247D3" w:rsidRPr="001247D3" w:rsidRDefault="001247D3">
            <w:pPr>
              <w:rPr>
                <w:color w:val="000000" w:themeColor="text1"/>
              </w:rPr>
            </w:pPr>
            <w:r w:rsidRPr="001247D3">
              <w:rPr>
                <w:color w:val="000000" w:themeColor="text1"/>
              </w:rPr>
              <w:t xml:space="preserve">        141,597.50 </w:t>
            </w:r>
          </w:p>
        </w:tc>
      </w:tr>
      <w:tr w:rsidR="001247D3" w:rsidRPr="001247D3" w14:paraId="52C522AA" w14:textId="77777777" w:rsidTr="001247D3">
        <w:trPr>
          <w:trHeight w:val="250"/>
        </w:trPr>
        <w:tc>
          <w:tcPr>
            <w:tcW w:w="3235" w:type="dxa"/>
            <w:hideMark/>
          </w:tcPr>
          <w:p w14:paraId="38548185" w14:textId="77777777" w:rsidR="001247D3" w:rsidRPr="001247D3" w:rsidRDefault="001247D3">
            <w:pPr>
              <w:rPr>
                <w:color w:val="000000" w:themeColor="text1"/>
              </w:rPr>
            </w:pPr>
            <w:r w:rsidRPr="001247D3">
              <w:rPr>
                <w:color w:val="000000" w:themeColor="text1"/>
              </w:rPr>
              <w:t>Activity 4.2.2 Engage Planning and Policy Department of MOH to include NTD Master Plan</w:t>
            </w:r>
          </w:p>
        </w:tc>
        <w:tc>
          <w:tcPr>
            <w:tcW w:w="1550" w:type="dxa"/>
            <w:noWrap/>
            <w:hideMark/>
          </w:tcPr>
          <w:p w14:paraId="1CF9A203" w14:textId="77777777" w:rsidR="001247D3" w:rsidRPr="001247D3" w:rsidRDefault="001247D3">
            <w:pPr>
              <w:rPr>
                <w:color w:val="000000" w:themeColor="text1"/>
              </w:rPr>
            </w:pPr>
            <w:r w:rsidRPr="001247D3">
              <w:rPr>
                <w:color w:val="000000" w:themeColor="text1"/>
              </w:rPr>
              <w:t xml:space="preserve">            225.00 </w:t>
            </w:r>
          </w:p>
        </w:tc>
        <w:tc>
          <w:tcPr>
            <w:tcW w:w="1840" w:type="dxa"/>
            <w:noWrap/>
            <w:hideMark/>
          </w:tcPr>
          <w:p w14:paraId="2FC906A3" w14:textId="77777777" w:rsidR="001247D3" w:rsidRPr="001247D3" w:rsidRDefault="001247D3">
            <w:pPr>
              <w:rPr>
                <w:color w:val="000000" w:themeColor="text1"/>
              </w:rPr>
            </w:pPr>
            <w:r w:rsidRPr="001247D3">
              <w:rPr>
                <w:color w:val="000000" w:themeColor="text1"/>
              </w:rPr>
              <w:t xml:space="preserve">                  236.25 </w:t>
            </w:r>
          </w:p>
        </w:tc>
        <w:tc>
          <w:tcPr>
            <w:tcW w:w="1550" w:type="dxa"/>
            <w:noWrap/>
            <w:hideMark/>
          </w:tcPr>
          <w:p w14:paraId="4E1061D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5878CD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C33E6DC"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E2C40F8" w14:textId="77777777" w:rsidR="001247D3" w:rsidRPr="001247D3" w:rsidRDefault="001247D3">
            <w:pPr>
              <w:rPr>
                <w:color w:val="000000" w:themeColor="text1"/>
              </w:rPr>
            </w:pPr>
            <w:r w:rsidRPr="001247D3">
              <w:rPr>
                <w:color w:val="000000" w:themeColor="text1"/>
              </w:rPr>
              <w:t xml:space="preserve">              461.25 </w:t>
            </w:r>
          </w:p>
        </w:tc>
      </w:tr>
      <w:tr w:rsidR="001247D3" w:rsidRPr="001247D3" w14:paraId="7211444B" w14:textId="77777777" w:rsidTr="001247D3">
        <w:trPr>
          <w:trHeight w:val="250"/>
        </w:trPr>
        <w:tc>
          <w:tcPr>
            <w:tcW w:w="3235" w:type="dxa"/>
            <w:hideMark/>
          </w:tcPr>
          <w:p w14:paraId="6FCFB2EA" w14:textId="77777777" w:rsidR="001247D3" w:rsidRPr="001247D3" w:rsidRDefault="001247D3">
            <w:pPr>
              <w:rPr>
                <w:color w:val="000000" w:themeColor="text1"/>
              </w:rPr>
            </w:pPr>
            <w:r w:rsidRPr="001247D3">
              <w:rPr>
                <w:color w:val="000000" w:themeColor="text1"/>
              </w:rPr>
              <w:t>Total for Objective 4.2</w:t>
            </w:r>
          </w:p>
        </w:tc>
        <w:tc>
          <w:tcPr>
            <w:tcW w:w="1550" w:type="dxa"/>
            <w:noWrap/>
            <w:hideMark/>
          </w:tcPr>
          <w:p w14:paraId="0E0FAF13" w14:textId="77777777" w:rsidR="001247D3" w:rsidRPr="001247D3" w:rsidRDefault="001247D3">
            <w:pPr>
              <w:rPr>
                <w:color w:val="000000" w:themeColor="text1"/>
              </w:rPr>
            </w:pPr>
            <w:r w:rsidRPr="001247D3">
              <w:rPr>
                <w:color w:val="000000" w:themeColor="text1"/>
              </w:rPr>
              <w:t xml:space="preserve">       25,970.00 </w:t>
            </w:r>
          </w:p>
        </w:tc>
        <w:tc>
          <w:tcPr>
            <w:tcW w:w="1840" w:type="dxa"/>
            <w:noWrap/>
            <w:hideMark/>
          </w:tcPr>
          <w:p w14:paraId="0ABC2D51" w14:textId="77777777" w:rsidR="001247D3" w:rsidRPr="001247D3" w:rsidRDefault="001247D3">
            <w:pPr>
              <w:rPr>
                <w:color w:val="000000" w:themeColor="text1"/>
              </w:rPr>
            </w:pPr>
            <w:r w:rsidRPr="001247D3">
              <w:rPr>
                <w:color w:val="000000" w:themeColor="text1"/>
              </w:rPr>
              <w:t xml:space="preserve">             27,268.50 </w:t>
            </w:r>
          </w:p>
        </w:tc>
        <w:tc>
          <w:tcPr>
            <w:tcW w:w="1550" w:type="dxa"/>
            <w:noWrap/>
            <w:hideMark/>
          </w:tcPr>
          <w:p w14:paraId="702345DA" w14:textId="77777777" w:rsidR="001247D3" w:rsidRPr="001247D3" w:rsidRDefault="001247D3">
            <w:pPr>
              <w:rPr>
                <w:color w:val="000000" w:themeColor="text1"/>
              </w:rPr>
            </w:pPr>
            <w:r w:rsidRPr="001247D3">
              <w:rPr>
                <w:color w:val="000000" w:themeColor="text1"/>
              </w:rPr>
              <w:t xml:space="preserve">      28,319.50 </w:t>
            </w:r>
          </w:p>
        </w:tc>
        <w:tc>
          <w:tcPr>
            <w:tcW w:w="1550" w:type="dxa"/>
            <w:noWrap/>
            <w:hideMark/>
          </w:tcPr>
          <w:p w14:paraId="143BBCB3" w14:textId="77777777" w:rsidR="001247D3" w:rsidRPr="001247D3" w:rsidRDefault="001247D3">
            <w:pPr>
              <w:rPr>
                <w:color w:val="000000" w:themeColor="text1"/>
              </w:rPr>
            </w:pPr>
            <w:r w:rsidRPr="001247D3">
              <w:rPr>
                <w:color w:val="000000" w:themeColor="text1"/>
              </w:rPr>
              <w:t xml:space="preserve">       29,606.75 </w:t>
            </w:r>
          </w:p>
        </w:tc>
        <w:tc>
          <w:tcPr>
            <w:tcW w:w="1550" w:type="dxa"/>
            <w:noWrap/>
            <w:hideMark/>
          </w:tcPr>
          <w:p w14:paraId="52C2E649" w14:textId="77777777" w:rsidR="001247D3" w:rsidRPr="001247D3" w:rsidRDefault="001247D3">
            <w:pPr>
              <w:rPr>
                <w:color w:val="000000" w:themeColor="text1"/>
              </w:rPr>
            </w:pPr>
            <w:r w:rsidRPr="001247D3">
              <w:rPr>
                <w:color w:val="000000" w:themeColor="text1"/>
              </w:rPr>
              <w:t xml:space="preserve">       30,894.00 </w:t>
            </w:r>
          </w:p>
        </w:tc>
        <w:tc>
          <w:tcPr>
            <w:tcW w:w="1677" w:type="dxa"/>
            <w:noWrap/>
            <w:hideMark/>
          </w:tcPr>
          <w:p w14:paraId="1A094E65" w14:textId="77777777" w:rsidR="001247D3" w:rsidRPr="001247D3" w:rsidRDefault="001247D3">
            <w:pPr>
              <w:rPr>
                <w:color w:val="000000" w:themeColor="text1"/>
              </w:rPr>
            </w:pPr>
            <w:r w:rsidRPr="001247D3">
              <w:rPr>
                <w:color w:val="000000" w:themeColor="text1"/>
              </w:rPr>
              <w:t xml:space="preserve">        142,058.75 </w:t>
            </w:r>
          </w:p>
        </w:tc>
      </w:tr>
      <w:tr w:rsidR="001247D3" w:rsidRPr="001247D3" w14:paraId="7401AD3D" w14:textId="77777777" w:rsidTr="001247D3">
        <w:trPr>
          <w:trHeight w:val="250"/>
        </w:trPr>
        <w:tc>
          <w:tcPr>
            <w:tcW w:w="3235" w:type="dxa"/>
            <w:hideMark/>
          </w:tcPr>
          <w:p w14:paraId="464A9EC1" w14:textId="77777777" w:rsidR="001247D3" w:rsidRPr="001247D3" w:rsidRDefault="001247D3">
            <w:pPr>
              <w:rPr>
                <w:color w:val="000000" w:themeColor="text1"/>
              </w:rPr>
            </w:pPr>
            <w:r w:rsidRPr="001247D3">
              <w:rPr>
                <w:color w:val="000000" w:themeColor="text1"/>
              </w:rPr>
              <w:t xml:space="preserve">Objective 4.3 </w:t>
            </w:r>
          </w:p>
        </w:tc>
        <w:tc>
          <w:tcPr>
            <w:tcW w:w="1550" w:type="dxa"/>
            <w:noWrap/>
            <w:hideMark/>
          </w:tcPr>
          <w:p w14:paraId="37B92D74" w14:textId="77777777" w:rsidR="001247D3" w:rsidRPr="001247D3" w:rsidRDefault="001247D3">
            <w:pPr>
              <w:rPr>
                <w:color w:val="000000" w:themeColor="text1"/>
              </w:rPr>
            </w:pPr>
            <w:r w:rsidRPr="001247D3">
              <w:rPr>
                <w:color w:val="000000" w:themeColor="text1"/>
              </w:rPr>
              <w:t> </w:t>
            </w:r>
          </w:p>
        </w:tc>
        <w:tc>
          <w:tcPr>
            <w:tcW w:w="1840" w:type="dxa"/>
            <w:noWrap/>
            <w:hideMark/>
          </w:tcPr>
          <w:p w14:paraId="56117EBA" w14:textId="77777777" w:rsidR="001247D3" w:rsidRPr="001247D3" w:rsidRDefault="001247D3">
            <w:pPr>
              <w:rPr>
                <w:color w:val="000000" w:themeColor="text1"/>
              </w:rPr>
            </w:pPr>
            <w:r w:rsidRPr="001247D3">
              <w:rPr>
                <w:color w:val="000000" w:themeColor="text1"/>
              </w:rPr>
              <w:t> </w:t>
            </w:r>
          </w:p>
        </w:tc>
        <w:tc>
          <w:tcPr>
            <w:tcW w:w="1550" w:type="dxa"/>
            <w:noWrap/>
            <w:hideMark/>
          </w:tcPr>
          <w:p w14:paraId="78377943" w14:textId="77777777" w:rsidR="001247D3" w:rsidRPr="001247D3" w:rsidRDefault="001247D3">
            <w:pPr>
              <w:rPr>
                <w:color w:val="000000" w:themeColor="text1"/>
              </w:rPr>
            </w:pPr>
            <w:r w:rsidRPr="001247D3">
              <w:rPr>
                <w:color w:val="000000" w:themeColor="text1"/>
              </w:rPr>
              <w:t> </w:t>
            </w:r>
          </w:p>
        </w:tc>
        <w:tc>
          <w:tcPr>
            <w:tcW w:w="1550" w:type="dxa"/>
            <w:noWrap/>
            <w:hideMark/>
          </w:tcPr>
          <w:p w14:paraId="0333FB6D" w14:textId="77777777" w:rsidR="001247D3" w:rsidRPr="001247D3" w:rsidRDefault="001247D3">
            <w:pPr>
              <w:rPr>
                <w:color w:val="000000" w:themeColor="text1"/>
              </w:rPr>
            </w:pPr>
            <w:r w:rsidRPr="001247D3">
              <w:rPr>
                <w:color w:val="000000" w:themeColor="text1"/>
              </w:rPr>
              <w:t> </w:t>
            </w:r>
          </w:p>
        </w:tc>
        <w:tc>
          <w:tcPr>
            <w:tcW w:w="1550" w:type="dxa"/>
            <w:noWrap/>
            <w:hideMark/>
          </w:tcPr>
          <w:p w14:paraId="7C413047" w14:textId="77777777" w:rsidR="001247D3" w:rsidRPr="001247D3" w:rsidRDefault="001247D3">
            <w:pPr>
              <w:rPr>
                <w:color w:val="000000" w:themeColor="text1"/>
              </w:rPr>
            </w:pPr>
            <w:r w:rsidRPr="001247D3">
              <w:rPr>
                <w:color w:val="000000" w:themeColor="text1"/>
              </w:rPr>
              <w:t> </w:t>
            </w:r>
          </w:p>
        </w:tc>
        <w:tc>
          <w:tcPr>
            <w:tcW w:w="1677" w:type="dxa"/>
            <w:noWrap/>
            <w:hideMark/>
          </w:tcPr>
          <w:p w14:paraId="6BE61006" w14:textId="77777777" w:rsidR="001247D3" w:rsidRPr="001247D3" w:rsidRDefault="001247D3">
            <w:pPr>
              <w:rPr>
                <w:color w:val="000000" w:themeColor="text1"/>
              </w:rPr>
            </w:pPr>
            <w:r w:rsidRPr="001247D3">
              <w:rPr>
                <w:color w:val="000000" w:themeColor="text1"/>
              </w:rPr>
              <w:t> </w:t>
            </w:r>
          </w:p>
        </w:tc>
      </w:tr>
      <w:tr w:rsidR="001247D3" w:rsidRPr="001247D3" w14:paraId="7B9EBE98" w14:textId="77777777" w:rsidTr="001247D3">
        <w:trPr>
          <w:trHeight w:val="250"/>
        </w:trPr>
        <w:tc>
          <w:tcPr>
            <w:tcW w:w="3235" w:type="dxa"/>
            <w:hideMark/>
          </w:tcPr>
          <w:p w14:paraId="7F5FEF1F" w14:textId="77777777" w:rsidR="001247D3" w:rsidRPr="001247D3" w:rsidRDefault="001247D3">
            <w:pPr>
              <w:rPr>
                <w:color w:val="000000" w:themeColor="text1"/>
              </w:rPr>
            </w:pPr>
            <w:r w:rsidRPr="001247D3">
              <w:rPr>
                <w:color w:val="000000" w:themeColor="text1"/>
              </w:rPr>
              <w:t>Activity 4.3.1 Engage all relevant NTDs partners and stakeholders at national level to align their plan with the NTDs Master Plan</w:t>
            </w:r>
          </w:p>
        </w:tc>
        <w:tc>
          <w:tcPr>
            <w:tcW w:w="1550" w:type="dxa"/>
            <w:noWrap/>
            <w:hideMark/>
          </w:tcPr>
          <w:p w14:paraId="1E65831B" w14:textId="77777777" w:rsidR="001247D3" w:rsidRPr="001247D3" w:rsidRDefault="001247D3">
            <w:pPr>
              <w:rPr>
                <w:color w:val="000000" w:themeColor="text1"/>
              </w:rPr>
            </w:pPr>
            <w:r w:rsidRPr="001247D3">
              <w:rPr>
                <w:color w:val="000000" w:themeColor="text1"/>
              </w:rPr>
              <w:t xml:space="preserve">       15,660.00 </w:t>
            </w:r>
          </w:p>
        </w:tc>
        <w:tc>
          <w:tcPr>
            <w:tcW w:w="1840" w:type="dxa"/>
            <w:noWrap/>
            <w:hideMark/>
          </w:tcPr>
          <w:p w14:paraId="37636C9D" w14:textId="77777777" w:rsidR="001247D3" w:rsidRPr="001247D3" w:rsidRDefault="001247D3">
            <w:pPr>
              <w:rPr>
                <w:color w:val="000000" w:themeColor="text1"/>
              </w:rPr>
            </w:pPr>
            <w:r w:rsidRPr="001247D3">
              <w:rPr>
                <w:color w:val="000000" w:themeColor="text1"/>
              </w:rPr>
              <w:t xml:space="preserve">                  236.25 </w:t>
            </w:r>
          </w:p>
        </w:tc>
        <w:tc>
          <w:tcPr>
            <w:tcW w:w="1550" w:type="dxa"/>
            <w:noWrap/>
            <w:hideMark/>
          </w:tcPr>
          <w:p w14:paraId="7C4A99A6" w14:textId="77777777" w:rsidR="001247D3" w:rsidRPr="001247D3" w:rsidRDefault="001247D3">
            <w:pPr>
              <w:rPr>
                <w:color w:val="000000" w:themeColor="text1"/>
              </w:rPr>
            </w:pPr>
            <w:r w:rsidRPr="001247D3">
              <w:rPr>
                <w:color w:val="000000" w:themeColor="text1"/>
              </w:rPr>
              <w:t xml:space="preserve">           247.50 </w:t>
            </w:r>
          </w:p>
        </w:tc>
        <w:tc>
          <w:tcPr>
            <w:tcW w:w="1550" w:type="dxa"/>
            <w:noWrap/>
            <w:hideMark/>
          </w:tcPr>
          <w:p w14:paraId="54F5749B" w14:textId="77777777" w:rsidR="001247D3" w:rsidRPr="001247D3" w:rsidRDefault="001247D3">
            <w:pPr>
              <w:rPr>
                <w:color w:val="000000" w:themeColor="text1"/>
              </w:rPr>
            </w:pPr>
            <w:r w:rsidRPr="001247D3">
              <w:rPr>
                <w:color w:val="000000" w:themeColor="text1"/>
              </w:rPr>
              <w:t xml:space="preserve">            258.75 </w:t>
            </w:r>
          </w:p>
        </w:tc>
        <w:tc>
          <w:tcPr>
            <w:tcW w:w="1550" w:type="dxa"/>
            <w:noWrap/>
            <w:hideMark/>
          </w:tcPr>
          <w:p w14:paraId="67874F86" w14:textId="77777777" w:rsidR="001247D3" w:rsidRPr="001247D3" w:rsidRDefault="001247D3">
            <w:pPr>
              <w:rPr>
                <w:color w:val="000000" w:themeColor="text1"/>
              </w:rPr>
            </w:pPr>
            <w:r w:rsidRPr="001247D3">
              <w:rPr>
                <w:color w:val="000000" w:themeColor="text1"/>
              </w:rPr>
              <w:t xml:space="preserve">            270.00 </w:t>
            </w:r>
          </w:p>
        </w:tc>
        <w:tc>
          <w:tcPr>
            <w:tcW w:w="1677" w:type="dxa"/>
            <w:noWrap/>
            <w:hideMark/>
          </w:tcPr>
          <w:p w14:paraId="4D02B320" w14:textId="77777777" w:rsidR="001247D3" w:rsidRPr="001247D3" w:rsidRDefault="001247D3">
            <w:pPr>
              <w:rPr>
                <w:color w:val="000000" w:themeColor="text1"/>
              </w:rPr>
            </w:pPr>
            <w:r w:rsidRPr="001247D3">
              <w:rPr>
                <w:color w:val="000000" w:themeColor="text1"/>
              </w:rPr>
              <w:t xml:space="preserve">         16,672.50 </w:t>
            </w:r>
          </w:p>
        </w:tc>
      </w:tr>
      <w:tr w:rsidR="001247D3" w:rsidRPr="001247D3" w14:paraId="7489DE7C" w14:textId="77777777" w:rsidTr="001247D3">
        <w:trPr>
          <w:trHeight w:val="250"/>
        </w:trPr>
        <w:tc>
          <w:tcPr>
            <w:tcW w:w="3235" w:type="dxa"/>
            <w:hideMark/>
          </w:tcPr>
          <w:p w14:paraId="1402C39C" w14:textId="77777777" w:rsidR="001247D3" w:rsidRPr="001247D3" w:rsidRDefault="001247D3">
            <w:pPr>
              <w:rPr>
                <w:color w:val="000000" w:themeColor="text1"/>
              </w:rPr>
            </w:pPr>
            <w:r w:rsidRPr="001247D3">
              <w:rPr>
                <w:color w:val="000000" w:themeColor="text1"/>
              </w:rPr>
              <w:t>Activity 4.3.2 Advocacy, sensitization, and information sharing on the NTDs with key partners</w:t>
            </w:r>
          </w:p>
        </w:tc>
        <w:tc>
          <w:tcPr>
            <w:tcW w:w="1550" w:type="dxa"/>
            <w:noWrap/>
            <w:hideMark/>
          </w:tcPr>
          <w:p w14:paraId="4916EAD9" w14:textId="77777777" w:rsidR="001247D3" w:rsidRPr="001247D3" w:rsidRDefault="001247D3">
            <w:pPr>
              <w:rPr>
                <w:color w:val="000000" w:themeColor="text1"/>
              </w:rPr>
            </w:pPr>
            <w:r w:rsidRPr="001247D3">
              <w:rPr>
                <w:color w:val="000000" w:themeColor="text1"/>
              </w:rPr>
              <w:t xml:space="preserve">            300.00 </w:t>
            </w:r>
          </w:p>
        </w:tc>
        <w:tc>
          <w:tcPr>
            <w:tcW w:w="1840" w:type="dxa"/>
            <w:noWrap/>
            <w:hideMark/>
          </w:tcPr>
          <w:p w14:paraId="0F3C62FF" w14:textId="77777777" w:rsidR="001247D3" w:rsidRPr="001247D3" w:rsidRDefault="001247D3">
            <w:pPr>
              <w:rPr>
                <w:color w:val="000000" w:themeColor="text1"/>
              </w:rPr>
            </w:pPr>
            <w:r w:rsidRPr="001247D3">
              <w:rPr>
                <w:color w:val="000000" w:themeColor="text1"/>
              </w:rPr>
              <w:t xml:space="preserve">                  630.00 </w:t>
            </w:r>
          </w:p>
        </w:tc>
        <w:tc>
          <w:tcPr>
            <w:tcW w:w="1550" w:type="dxa"/>
            <w:noWrap/>
            <w:hideMark/>
          </w:tcPr>
          <w:p w14:paraId="1AAE9426" w14:textId="77777777" w:rsidR="001247D3" w:rsidRPr="001247D3" w:rsidRDefault="001247D3">
            <w:pPr>
              <w:rPr>
                <w:color w:val="000000" w:themeColor="text1"/>
              </w:rPr>
            </w:pPr>
            <w:r w:rsidRPr="001247D3">
              <w:rPr>
                <w:color w:val="000000" w:themeColor="text1"/>
              </w:rPr>
              <w:t xml:space="preserve">           660.00 </w:t>
            </w:r>
          </w:p>
        </w:tc>
        <w:tc>
          <w:tcPr>
            <w:tcW w:w="1550" w:type="dxa"/>
            <w:noWrap/>
            <w:hideMark/>
          </w:tcPr>
          <w:p w14:paraId="36764288" w14:textId="77777777" w:rsidR="001247D3" w:rsidRPr="001247D3" w:rsidRDefault="001247D3">
            <w:pPr>
              <w:rPr>
                <w:color w:val="000000" w:themeColor="text1"/>
              </w:rPr>
            </w:pPr>
            <w:r w:rsidRPr="001247D3">
              <w:rPr>
                <w:color w:val="000000" w:themeColor="text1"/>
              </w:rPr>
              <w:t xml:space="preserve">            690.00 </w:t>
            </w:r>
          </w:p>
        </w:tc>
        <w:tc>
          <w:tcPr>
            <w:tcW w:w="1550" w:type="dxa"/>
            <w:noWrap/>
            <w:hideMark/>
          </w:tcPr>
          <w:p w14:paraId="71E3353E" w14:textId="77777777" w:rsidR="001247D3" w:rsidRPr="001247D3" w:rsidRDefault="001247D3">
            <w:pPr>
              <w:rPr>
                <w:color w:val="000000" w:themeColor="text1"/>
              </w:rPr>
            </w:pPr>
            <w:r w:rsidRPr="001247D3">
              <w:rPr>
                <w:color w:val="000000" w:themeColor="text1"/>
              </w:rPr>
              <w:t xml:space="preserve">         2,880.00 </w:t>
            </w:r>
          </w:p>
        </w:tc>
        <w:tc>
          <w:tcPr>
            <w:tcW w:w="1677" w:type="dxa"/>
            <w:noWrap/>
            <w:hideMark/>
          </w:tcPr>
          <w:p w14:paraId="347E838F" w14:textId="77777777" w:rsidR="001247D3" w:rsidRPr="001247D3" w:rsidRDefault="001247D3">
            <w:pPr>
              <w:rPr>
                <w:color w:val="000000" w:themeColor="text1"/>
              </w:rPr>
            </w:pPr>
            <w:r w:rsidRPr="001247D3">
              <w:rPr>
                <w:color w:val="000000" w:themeColor="text1"/>
              </w:rPr>
              <w:t xml:space="preserve">           5,160.00 </w:t>
            </w:r>
          </w:p>
        </w:tc>
      </w:tr>
      <w:tr w:rsidR="001247D3" w:rsidRPr="001247D3" w14:paraId="0BAA3A96" w14:textId="77777777" w:rsidTr="001247D3">
        <w:trPr>
          <w:trHeight w:val="250"/>
        </w:trPr>
        <w:tc>
          <w:tcPr>
            <w:tcW w:w="3235" w:type="dxa"/>
            <w:hideMark/>
          </w:tcPr>
          <w:p w14:paraId="68293D92" w14:textId="77777777" w:rsidR="001247D3" w:rsidRPr="001247D3" w:rsidRDefault="001247D3">
            <w:pPr>
              <w:rPr>
                <w:color w:val="000000" w:themeColor="text1"/>
              </w:rPr>
            </w:pPr>
            <w:r w:rsidRPr="001247D3">
              <w:rPr>
                <w:color w:val="000000" w:themeColor="text1"/>
              </w:rPr>
              <w:t>Activity 4.3.3 Develop and distribute advocacy kits to key stakeholders</w:t>
            </w:r>
          </w:p>
        </w:tc>
        <w:tc>
          <w:tcPr>
            <w:tcW w:w="1550" w:type="dxa"/>
            <w:noWrap/>
            <w:hideMark/>
          </w:tcPr>
          <w:p w14:paraId="112BF411" w14:textId="77777777" w:rsidR="001247D3" w:rsidRPr="001247D3" w:rsidRDefault="001247D3">
            <w:pPr>
              <w:rPr>
                <w:color w:val="000000" w:themeColor="text1"/>
              </w:rPr>
            </w:pPr>
            <w:r w:rsidRPr="001247D3">
              <w:rPr>
                <w:color w:val="000000" w:themeColor="text1"/>
              </w:rPr>
              <w:t xml:space="preserve">            600.00 </w:t>
            </w:r>
          </w:p>
        </w:tc>
        <w:tc>
          <w:tcPr>
            <w:tcW w:w="1840" w:type="dxa"/>
            <w:noWrap/>
            <w:hideMark/>
          </w:tcPr>
          <w:p w14:paraId="5E3EE479" w14:textId="77777777" w:rsidR="001247D3" w:rsidRPr="001247D3" w:rsidRDefault="001247D3">
            <w:pPr>
              <w:rPr>
                <w:color w:val="000000" w:themeColor="text1"/>
              </w:rPr>
            </w:pPr>
            <w:r w:rsidRPr="001247D3">
              <w:rPr>
                <w:color w:val="000000" w:themeColor="text1"/>
              </w:rPr>
              <w:t xml:space="preserve">               1,260.00 </w:t>
            </w:r>
          </w:p>
        </w:tc>
        <w:tc>
          <w:tcPr>
            <w:tcW w:w="1550" w:type="dxa"/>
            <w:noWrap/>
            <w:hideMark/>
          </w:tcPr>
          <w:p w14:paraId="2DCFEDEB" w14:textId="77777777" w:rsidR="001247D3" w:rsidRPr="001247D3" w:rsidRDefault="001247D3">
            <w:pPr>
              <w:rPr>
                <w:color w:val="000000" w:themeColor="text1"/>
              </w:rPr>
            </w:pPr>
            <w:r w:rsidRPr="001247D3">
              <w:rPr>
                <w:color w:val="000000" w:themeColor="text1"/>
              </w:rPr>
              <w:t xml:space="preserve">        1,320.00 </w:t>
            </w:r>
          </w:p>
        </w:tc>
        <w:tc>
          <w:tcPr>
            <w:tcW w:w="1550" w:type="dxa"/>
            <w:noWrap/>
            <w:hideMark/>
          </w:tcPr>
          <w:p w14:paraId="1CE722CB" w14:textId="77777777" w:rsidR="001247D3" w:rsidRPr="001247D3" w:rsidRDefault="001247D3">
            <w:pPr>
              <w:rPr>
                <w:color w:val="000000" w:themeColor="text1"/>
              </w:rPr>
            </w:pPr>
            <w:r w:rsidRPr="001247D3">
              <w:rPr>
                <w:color w:val="000000" w:themeColor="text1"/>
              </w:rPr>
              <w:t xml:space="preserve">         1,380.00 </w:t>
            </w:r>
          </w:p>
        </w:tc>
        <w:tc>
          <w:tcPr>
            <w:tcW w:w="1550" w:type="dxa"/>
            <w:noWrap/>
            <w:hideMark/>
          </w:tcPr>
          <w:p w14:paraId="6A2E9817" w14:textId="77777777" w:rsidR="001247D3" w:rsidRPr="001247D3" w:rsidRDefault="001247D3">
            <w:pPr>
              <w:rPr>
                <w:color w:val="000000" w:themeColor="text1"/>
              </w:rPr>
            </w:pPr>
            <w:r w:rsidRPr="001247D3">
              <w:rPr>
                <w:color w:val="000000" w:themeColor="text1"/>
              </w:rPr>
              <w:t xml:space="preserve">         5,760.00 </w:t>
            </w:r>
          </w:p>
        </w:tc>
        <w:tc>
          <w:tcPr>
            <w:tcW w:w="1677" w:type="dxa"/>
            <w:noWrap/>
            <w:hideMark/>
          </w:tcPr>
          <w:p w14:paraId="188D9C19" w14:textId="77777777" w:rsidR="001247D3" w:rsidRPr="001247D3" w:rsidRDefault="001247D3">
            <w:pPr>
              <w:rPr>
                <w:color w:val="000000" w:themeColor="text1"/>
              </w:rPr>
            </w:pPr>
            <w:r w:rsidRPr="001247D3">
              <w:rPr>
                <w:color w:val="000000" w:themeColor="text1"/>
              </w:rPr>
              <w:t xml:space="preserve">         10,320.00 </w:t>
            </w:r>
          </w:p>
        </w:tc>
      </w:tr>
      <w:tr w:rsidR="001247D3" w:rsidRPr="001247D3" w14:paraId="56423C9E" w14:textId="77777777" w:rsidTr="001247D3">
        <w:trPr>
          <w:trHeight w:val="250"/>
        </w:trPr>
        <w:tc>
          <w:tcPr>
            <w:tcW w:w="3235" w:type="dxa"/>
            <w:hideMark/>
          </w:tcPr>
          <w:p w14:paraId="1C963541" w14:textId="77777777" w:rsidR="001247D3" w:rsidRPr="001247D3" w:rsidRDefault="001247D3">
            <w:pPr>
              <w:rPr>
                <w:color w:val="000000" w:themeColor="text1"/>
              </w:rPr>
            </w:pPr>
            <w:r w:rsidRPr="001247D3">
              <w:rPr>
                <w:color w:val="000000" w:themeColor="text1"/>
              </w:rPr>
              <w:t>Total for Objective 4.3</w:t>
            </w:r>
          </w:p>
        </w:tc>
        <w:tc>
          <w:tcPr>
            <w:tcW w:w="1550" w:type="dxa"/>
            <w:noWrap/>
            <w:hideMark/>
          </w:tcPr>
          <w:p w14:paraId="4985D142" w14:textId="77777777" w:rsidR="001247D3" w:rsidRPr="001247D3" w:rsidRDefault="001247D3">
            <w:pPr>
              <w:rPr>
                <w:color w:val="000000" w:themeColor="text1"/>
              </w:rPr>
            </w:pPr>
            <w:r w:rsidRPr="001247D3">
              <w:rPr>
                <w:color w:val="000000" w:themeColor="text1"/>
              </w:rPr>
              <w:t xml:space="preserve">       16,560.00 </w:t>
            </w:r>
          </w:p>
        </w:tc>
        <w:tc>
          <w:tcPr>
            <w:tcW w:w="1840" w:type="dxa"/>
            <w:noWrap/>
            <w:hideMark/>
          </w:tcPr>
          <w:p w14:paraId="2DB9B83B" w14:textId="77777777" w:rsidR="001247D3" w:rsidRPr="001247D3" w:rsidRDefault="001247D3">
            <w:pPr>
              <w:rPr>
                <w:color w:val="000000" w:themeColor="text1"/>
              </w:rPr>
            </w:pPr>
            <w:r w:rsidRPr="001247D3">
              <w:rPr>
                <w:color w:val="000000" w:themeColor="text1"/>
              </w:rPr>
              <w:t xml:space="preserve">               2,126.25 </w:t>
            </w:r>
          </w:p>
        </w:tc>
        <w:tc>
          <w:tcPr>
            <w:tcW w:w="1550" w:type="dxa"/>
            <w:noWrap/>
            <w:hideMark/>
          </w:tcPr>
          <w:p w14:paraId="48DD6E73" w14:textId="77777777" w:rsidR="001247D3" w:rsidRPr="001247D3" w:rsidRDefault="001247D3">
            <w:pPr>
              <w:rPr>
                <w:color w:val="000000" w:themeColor="text1"/>
              </w:rPr>
            </w:pPr>
            <w:r w:rsidRPr="001247D3">
              <w:rPr>
                <w:color w:val="000000" w:themeColor="text1"/>
              </w:rPr>
              <w:t xml:space="preserve">        2,227.50 </w:t>
            </w:r>
          </w:p>
        </w:tc>
        <w:tc>
          <w:tcPr>
            <w:tcW w:w="1550" w:type="dxa"/>
            <w:noWrap/>
            <w:hideMark/>
          </w:tcPr>
          <w:p w14:paraId="71E30266" w14:textId="77777777" w:rsidR="001247D3" w:rsidRPr="001247D3" w:rsidRDefault="001247D3">
            <w:pPr>
              <w:rPr>
                <w:color w:val="000000" w:themeColor="text1"/>
              </w:rPr>
            </w:pPr>
            <w:r w:rsidRPr="001247D3">
              <w:rPr>
                <w:color w:val="000000" w:themeColor="text1"/>
              </w:rPr>
              <w:t xml:space="preserve">         2,328.75 </w:t>
            </w:r>
          </w:p>
        </w:tc>
        <w:tc>
          <w:tcPr>
            <w:tcW w:w="1550" w:type="dxa"/>
            <w:noWrap/>
            <w:hideMark/>
          </w:tcPr>
          <w:p w14:paraId="2CDFEDFB" w14:textId="77777777" w:rsidR="001247D3" w:rsidRPr="001247D3" w:rsidRDefault="001247D3">
            <w:pPr>
              <w:rPr>
                <w:color w:val="000000" w:themeColor="text1"/>
              </w:rPr>
            </w:pPr>
            <w:r w:rsidRPr="001247D3">
              <w:rPr>
                <w:color w:val="000000" w:themeColor="text1"/>
              </w:rPr>
              <w:t xml:space="preserve">         8,910.00 </w:t>
            </w:r>
          </w:p>
        </w:tc>
        <w:tc>
          <w:tcPr>
            <w:tcW w:w="1677" w:type="dxa"/>
            <w:noWrap/>
            <w:hideMark/>
          </w:tcPr>
          <w:p w14:paraId="25B97174" w14:textId="77777777" w:rsidR="001247D3" w:rsidRPr="001247D3" w:rsidRDefault="001247D3">
            <w:pPr>
              <w:rPr>
                <w:color w:val="000000" w:themeColor="text1"/>
              </w:rPr>
            </w:pPr>
            <w:r w:rsidRPr="001247D3">
              <w:rPr>
                <w:color w:val="000000" w:themeColor="text1"/>
              </w:rPr>
              <w:t xml:space="preserve">         32,152.50 </w:t>
            </w:r>
          </w:p>
        </w:tc>
      </w:tr>
      <w:tr w:rsidR="001247D3" w:rsidRPr="001247D3" w14:paraId="59939D7B" w14:textId="77777777" w:rsidTr="001247D3">
        <w:trPr>
          <w:trHeight w:val="250"/>
        </w:trPr>
        <w:tc>
          <w:tcPr>
            <w:tcW w:w="3235" w:type="dxa"/>
            <w:hideMark/>
          </w:tcPr>
          <w:p w14:paraId="4D2F34CB" w14:textId="77777777" w:rsidR="001247D3" w:rsidRPr="001247D3" w:rsidRDefault="001247D3">
            <w:pPr>
              <w:rPr>
                <w:color w:val="000000" w:themeColor="text1"/>
              </w:rPr>
            </w:pPr>
            <w:r w:rsidRPr="001247D3">
              <w:rPr>
                <w:color w:val="000000" w:themeColor="text1"/>
              </w:rPr>
              <w:t xml:space="preserve">Objective 4.4 </w:t>
            </w:r>
          </w:p>
        </w:tc>
        <w:tc>
          <w:tcPr>
            <w:tcW w:w="1550" w:type="dxa"/>
            <w:noWrap/>
            <w:hideMark/>
          </w:tcPr>
          <w:p w14:paraId="27091CC6" w14:textId="77777777" w:rsidR="001247D3" w:rsidRPr="001247D3" w:rsidRDefault="001247D3">
            <w:pPr>
              <w:rPr>
                <w:color w:val="000000" w:themeColor="text1"/>
              </w:rPr>
            </w:pPr>
            <w:r w:rsidRPr="001247D3">
              <w:rPr>
                <w:color w:val="000000" w:themeColor="text1"/>
              </w:rPr>
              <w:t> </w:t>
            </w:r>
          </w:p>
        </w:tc>
        <w:tc>
          <w:tcPr>
            <w:tcW w:w="1840" w:type="dxa"/>
            <w:noWrap/>
            <w:hideMark/>
          </w:tcPr>
          <w:p w14:paraId="23A1A748" w14:textId="77777777" w:rsidR="001247D3" w:rsidRPr="001247D3" w:rsidRDefault="001247D3">
            <w:pPr>
              <w:rPr>
                <w:color w:val="000000" w:themeColor="text1"/>
              </w:rPr>
            </w:pPr>
            <w:r w:rsidRPr="001247D3">
              <w:rPr>
                <w:color w:val="000000" w:themeColor="text1"/>
              </w:rPr>
              <w:t> </w:t>
            </w:r>
          </w:p>
        </w:tc>
        <w:tc>
          <w:tcPr>
            <w:tcW w:w="1550" w:type="dxa"/>
            <w:noWrap/>
            <w:hideMark/>
          </w:tcPr>
          <w:p w14:paraId="0B9B3659" w14:textId="77777777" w:rsidR="001247D3" w:rsidRPr="001247D3" w:rsidRDefault="001247D3">
            <w:pPr>
              <w:rPr>
                <w:color w:val="000000" w:themeColor="text1"/>
              </w:rPr>
            </w:pPr>
            <w:r w:rsidRPr="001247D3">
              <w:rPr>
                <w:color w:val="000000" w:themeColor="text1"/>
              </w:rPr>
              <w:t> </w:t>
            </w:r>
          </w:p>
        </w:tc>
        <w:tc>
          <w:tcPr>
            <w:tcW w:w="1550" w:type="dxa"/>
            <w:noWrap/>
            <w:hideMark/>
          </w:tcPr>
          <w:p w14:paraId="5C80A8DB" w14:textId="77777777" w:rsidR="001247D3" w:rsidRPr="001247D3" w:rsidRDefault="001247D3">
            <w:pPr>
              <w:rPr>
                <w:color w:val="000000" w:themeColor="text1"/>
              </w:rPr>
            </w:pPr>
            <w:r w:rsidRPr="001247D3">
              <w:rPr>
                <w:color w:val="000000" w:themeColor="text1"/>
              </w:rPr>
              <w:t> </w:t>
            </w:r>
          </w:p>
        </w:tc>
        <w:tc>
          <w:tcPr>
            <w:tcW w:w="1550" w:type="dxa"/>
            <w:noWrap/>
            <w:hideMark/>
          </w:tcPr>
          <w:p w14:paraId="4EDAC00F" w14:textId="77777777" w:rsidR="001247D3" w:rsidRPr="001247D3" w:rsidRDefault="001247D3">
            <w:pPr>
              <w:rPr>
                <w:color w:val="000000" w:themeColor="text1"/>
              </w:rPr>
            </w:pPr>
            <w:r w:rsidRPr="001247D3">
              <w:rPr>
                <w:color w:val="000000" w:themeColor="text1"/>
              </w:rPr>
              <w:t> </w:t>
            </w:r>
          </w:p>
        </w:tc>
        <w:tc>
          <w:tcPr>
            <w:tcW w:w="1677" w:type="dxa"/>
            <w:noWrap/>
            <w:hideMark/>
          </w:tcPr>
          <w:p w14:paraId="3906EBDF" w14:textId="77777777" w:rsidR="001247D3" w:rsidRPr="001247D3" w:rsidRDefault="001247D3">
            <w:pPr>
              <w:rPr>
                <w:color w:val="000000" w:themeColor="text1"/>
              </w:rPr>
            </w:pPr>
            <w:r w:rsidRPr="001247D3">
              <w:rPr>
                <w:color w:val="000000" w:themeColor="text1"/>
              </w:rPr>
              <w:t> </w:t>
            </w:r>
          </w:p>
        </w:tc>
      </w:tr>
      <w:tr w:rsidR="001247D3" w:rsidRPr="001247D3" w14:paraId="1C1673B7" w14:textId="77777777" w:rsidTr="001247D3">
        <w:trPr>
          <w:trHeight w:val="250"/>
        </w:trPr>
        <w:tc>
          <w:tcPr>
            <w:tcW w:w="3235" w:type="dxa"/>
            <w:hideMark/>
          </w:tcPr>
          <w:p w14:paraId="0F0D5EDD" w14:textId="77777777" w:rsidR="001247D3" w:rsidRPr="001247D3" w:rsidRDefault="001247D3">
            <w:pPr>
              <w:rPr>
                <w:color w:val="000000" w:themeColor="text1"/>
              </w:rPr>
            </w:pPr>
            <w:r w:rsidRPr="001247D3">
              <w:rPr>
                <w:color w:val="000000" w:themeColor="text1"/>
              </w:rPr>
              <w:t xml:space="preserve">Activity 4.4.1 Engage partners to participate in NTD review meetings </w:t>
            </w:r>
          </w:p>
        </w:tc>
        <w:tc>
          <w:tcPr>
            <w:tcW w:w="1550" w:type="dxa"/>
            <w:noWrap/>
            <w:hideMark/>
          </w:tcPr>
          <w:p w14:paraId="0EFCFC56"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A691DA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4DA2474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59686C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ABD5B6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D6879D4" w14:textId="77777777" w:rsidR="001247D3" w:rsidRPr="001247D3" w:rsidRDefault="001247D3">
            <w:pPr>
              <w:rPr>
                <w:color w:val="000000" w:themeColor="text1"/>
              </w:rPr>
            </w:pPr>
            <w:r w:rsidRPr="001247D3">
              <w:rPr>
                <w:color w:val="000000" w:themeColor="text1"/>
              </w:rPr>
              <w:t xml:space="preserve">                     -   </w:t>
            </w:r>
          </w:p>
        </w:tc>
      </w:tr>
      <w:tr w:rsidR="001247D3" w:rsidRPr="001247D3" w14:paraId="2BBADBC7" w14:textId="77777777" w:rsidTr="001247D3">
        <w:trPr>
          <w:trHeight w:val="250"/>
        </w:trPr>
        <w:tc>
          <w:tcPr>
            <w:tcW w:w="3235" w:type="dxa"/>
            <w:hideMark/>
          </w:tcPr>
          <w:p w14:paraId="2461E1B7" w14:textId="77777777" w:rsidR="001247D3" w:rsidRPr="001247D3" w:rsidRDefault="001247D3">
            <w:pPr>
              <w:rPr>
                <w:color w:val="000000" w:themeColor="text1"/>
              </w:rPr>
            </w:pPr>
            <w:r w:rsidRPr="001247D3">
              <w:rPr>
                <w:color w:val="000000" w:themeColor="text1"/>
              </w:rPr>
              <w:t xml:space="preserve">Activity 4.4.1.1 Hold a joint planning review meeting at national level </w:t>
            </w:r>
          </w:p>
        </w:tc>
        <w:tc>
          <w:tcPr>
            <w:tcW w:w="1550" w:type="dxa"/>
            <w:noWrap/>
            <w:hideMark/>
          </w:tcPr>
          <w:p w14:paraId="5A1CDFBA"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20BFCFE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997383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9538BE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52A6672"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6A8FB3B" w14:textId="77777777" w:rsidR="001247D3" w:rsidRPr="001247D3" w:rsidRDefault="001247D3">
            <w:pPr>
              <w:rPr>
                <w:color w:val="000000" w:themeColor="text1"/>
              </w:rPr>
            </w:pPr>
            <w:r w:rsidRPr="001247D3">
              <w:rPr>
                <w:color w:val="000000" w:themeColor="text1"/>
              </w:rPr>
              <w:t xml:space="preserve">                     -   </w:t>
            </w:r>
          </w:p>
        </w:tc>
      </w:tr>
      <w:tr w:rsidR="001247D3" w:rsidRPr="001247D3" w14:paraId="585D0494" w14:textId="77777777" w:rsidTr="001247D3">
        <w:trPr>
          <w:trHeight w:val="250"/>
        </w:trPr>
        <w:tc>
          <w:tcPr>
            <w:tcW w:w="3235" w:type="dxa"/>
            <w:hideMark/>
          </w:tcPr>
          <w:p w14:paraId="3A8E36DD" w14:textId="77777777" w:rsidR="001247D3" w:rsidRPr="001247D3" w:rsidRDefault="001247D3">
            <w:pPr>
              <w:rPr>
                <w:color w:val="000000" w:themeColor="text1"/>
              </w:rPr>
            </w:pPr>
            <w:r w:rsidRPr="001247D3">
              <w:rPr>
                <w:color w:val="000000" w:themeColor="text1"/>
              </w:rPr>
              <w:t>Activity 4.4.2 Involve the counties in  planning and review meetings</w:t>
            </w:r>
          </w:p>
        </w:tc>
        <w:tc>
          <w:tcPr>
            <w:tcW w:w="1550" w:type="dxa"/>
            <w:noWrap/>
            <w:hideMark/>
          </w:tcPr>
          <w:p w14:paraId="7CDB806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0BD980C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22F17B5"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3AD4F6C"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ACCC5D1"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5CCDA5C3" w14:textId="77777777" w:rsidR="001247D3" w:rsidRPr="001247D3" w:rsidRDefault="001247D3">
            <w:pPr>
              <w:rPr>
                <w:color w:val="000000" w:themeColor="text1"/>
              </w:rPr>
            </w:pPr>
            <w:r w:rsidRPr="001247D3">
              <w:rPr>
                <w:color w:val="000000" w:themeColor="text1"/>
              </w:rPr>
              <w:t xml:space="preserve">                     -   </w:t>
            </w:r>
          </w:p>
        </w:tc>
      </w:tr>
      <w:tr w:rsidR="001247D3" w:rsidRPr="001247D3" w14:paraId="797DAA6D" w14:textId="77777777" w:rsidTr="001247D3">
        <w:trPr>
          <w:trHeight w:val="250"/>
        </w:trPr>
        <w:tc>
          <w:tcPr>
            <w:tcW w:w="3235" w:type="dxa"/>
            <w:hideMark/>
          </w:tcPr>
          <w:p w14:paraId="03857A56" w14:textId="77777777" w:rsidR="001247D3" w:rsidRPr="001247D3" w:rsidRDefault="001247D3">
            <w:pPr>
              <w:rPr>
                <w:color w:val="000000" w:themeColor="text1"/>
              </w:rPr>
            </w:pPr>
            <w:r w:rsidRPr="001247D3">
              <w:rPr>
                <w:color w:val="000000" w:themeColor="text1"/>
              </w:rPr>
              <w:t>Activity 4.4.3 Conduct midterm review of the NTDs masterplan</w:t>
            </w:r>
          </w:p>
        </w:tc>
        <w:tc>
          <w:tcPr>
            <w:tcW w:w="1550" w:type="dxa"/>
            <w:noWrap/>
            <w:hideMark/>
          </w:tcPr>
          <w:p w14:paraId="32B2DD2E"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2DC006F"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1D096A2F" w14:textId="77777777" w:rsidR="001247D3" w:rsidRPr="001247D3" w:rsidRDefault="001247D3">
            <w:pPr>
              <w:rPr>
                <w:color w:val="000000" w:themeColor="text1"/>
              </w:rPr>
            </w:pPr>
            <w:r w:rsidRPr="001247D3">
              <w:rPr>
                <w:color w:val="000000" w:themeColor="text1"/>
              </w:rPr>
              <w:t xml:space="preserve">      69,855.50 </w:t>
            </w:r>
          </w:p>
        </w:tc>
        <w:tc>
          <w:tcPr>
            <w:tcW w:w="1550" w:type="dxa"/>
            <w:noWrap/>
            <w:hideMark/>
          </w:tcPr>
          <w:p w14:paraId="0D3B47F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644C61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077047C3" w14:textId="77777777" w:rsidR="001247D3" w:rsidRPr="001247D3" w:rsidRDefault="001247D3">
            <w:pPr>
              <w:rPr>
                <w:color w:val="000000" w:themeColor="text1"/>
              </w:rPr>
            </w:pPr>
            <w:r w:rsidRPr="001247D3">
              <w:rPr>
                <w:color w:val="000000" w:themeColor="text1"/>
              </w:rPr>
              <w:t xml:space="preserve">         69,855.50 </w:t>
            </w:r>
          </w:p>
        </w:tc>
      </w:tr>
      <w:tr w:rsidR="001247D3" w:rsidRPr="001247D3" w14:paraId="0AAF8174" w14:textId="77777777" w:rsidTr="001247D3">
        <w:trPr>
          <w:trHeight w:val="250"/>
        </w:trPr>
        <w:tc>
          <w:tcPr>
            <w:tcW w:w="3235" w:type="dxa"/>
            <w:hideMark/>
          </w:tcPr>
          <w:p w14:paraId="65000657" w14:textId="77777777" w:rsidR="001247D3" w:rsidRPr="001247D3" w:rsidRDefault="001247D3">
            <w:pPr>
              <w:rPr>
                <w:color w:val="000000" w:themeColor="text1"/>
              </w:rPr>
            </w:pPr>
            <w:r w:rsidRPr="001247D3">
              <w:rPr>
                <w:color w:val="000000" w:themeColor="text1"/>
              </w:rPr>
              <w:t xml:space="preserve">Activity 4.4.4 Conduct an end-term evaluation  of the NTDs masterplan      </w:t>
            </w:r>
          </w:p>
        </w:tc>
        <w:tc>
          <w:tcPr>
            <w:tcW w:w="1550" w:type="dxa"/>
            <w:noWrap/>
            <w:hideMark/>
          </w:tcPr>
          <w:p w14:paraId="4D00236D"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195BF50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77D4AF23"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54FD37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52715354" w14:textId="77777777" w:rsidR="001247D3" w:rsidRPr="001247D3" w:rsidRDefault="001247D3">
            <w:pPr>
              <w:rPr>
                <w:color w:val="000000" w:themeColor="text1"/>
              </w:rPr>
            </w:pPr>
            <w:r w:rsidRPr="001247D3">
              <w:rPr>
                <w:color w:val="000000" w:themeColor="text1"/>
              </w:rPr>
              <w:t xml:space="preserve">       68,508.00 </w:t>
            </w:r>
          </w:p>
        </w:tc>
        <w:tc>
          <w:tcPr>
            <w:tcW w:w="1677" w:type="dxa"/>
            <w:noWrap/>
            <w:hideMark/>
          </w:tcPr>
          <w:p w14:paraId="60968D16" w14:textId="77777777" w:rsidR="001247D3" w:rsidRPr="001247D3" w:rsidRDefault="001247D3">
            <w:pPr>
              <w:rPr>
                <w:color w:val="000000" w:themeColor="text1"/>
              </w:rPr>
            </w:pPr>
            <w:r w:rsidRPr="001247D3">
              <w:rPr>
                <w:color w:val="000000" w:themeColor="text1"/>
              </w:rPr>
              <w:t xml:space="preserve">         68,508.00 </w:t>
            </w:r>
          </w:p>
        </w:tc>
      </w:tr>
      <w:tr w:rsidR="001247D3" w:rsidRPr="001247D3" w14:paraId="590CD6FA" w14:textId="77777777" w:rsidTr="001247D3">
        <w:trPr>
          <w:trHeight w:val="250"/>
        </w:trPr>
        <w:tc>
          <w:tcPr>
            <w:tcW w:w="3235" w:type="dxa"/>
            <w:hideMark/>
          </w:tcPr>
          <w:p w14:paraId="0A05E74E" w14:textId="77777777" w:rsidR="001247D3" w:rsidRPr="001247D3" w:rsidRDefault="001247D3">
            <w:pPr>
              <w:rPr>
                <w:color w:val="000000" w:themeColor="text1"/>
              </w:rPr>
            </w:pPr>
            <w:r w:rsidRPr="001247D3">
              <w:rPr>
                <w:color w:val="000000" w:themeColor="text1"/>
              </w:rPr>
              <w:t xml:space="preserve">Activity 4.4.5 Conduct advocacy meetings with policymakers, political leaders and private sectors to mobilize resources for NTDs </w:t>
            </w:r>
          </w:p>
        </w:tc>
        <w:tc>
          <w:tcPr>
            <w:tcW w:w="1550" w:type="dxa"/>
            <w:noWrap/>
            <w:hideMark/>
          </w:tcPr>
          <w:p w14:paraId="1F875C9A" w14:textId="77777777" w:rsidR="001247D3" w:rsidRPr="001247D3" w:rsidRDefault="001247D3">
            <w:pPr>
              <w:rPr>
                <w:color w:val="000000" w:themeColor="text1"/>
              </w:rPr>
            </w:pPr>
            <w:r w:rsidRPr="001247D3">
              <w:rPr>
                <w:color w:val="000000" w:themeColor="text1"/>
              </w:rPr>
              <w:t xml:space="preserve">         3,150.00 </w:t>
            </w:r>
          </w:p>
        </w:tc>
        <w:tc>
          <w:tcPr>
            <w:tcW w:w="1840" w:type="dxa"/>
            <w:noWrap/>
            <w:hideMark/>
          </w:tcPr>
          <w:p w14:paraId="26F83B71" w14:textId="77777777" w:rsidR="001247D3" w:rsidRPr="001247D3" w:rsidRDefault="001247D3">
            <w:pPr>
              <w:rPr>
                <w:color w:val="000000" w:themeColor="text1"/>
              </w:rPr>
            </w:pPr>
            <w:r w:rsidRPr="001247D3">
              <w:rPr>
                <w:color w:val="000000" w:themeColor="text1"/>
              </w:rPr>
              <w:t xml:space="preserve">               3,307.50 </w:t>
            </w:r>
          </w:p>
        </w:tc>
        <w:tc>
          <w:tcPr>
            <w:tcW w:w="1550" w:type="dxa"/>
            <w:noWrap/>
            <w:hideMark/>
          </w:tcPr>
          <w:p w14:paraId="1C0D1A12" w14:textId="77777777" w:rsidR="001247D3" w:rsidRPr="001247D3" w:rsidRDefault="001247D3">
            <w:pPr>
              <w:rPr>
                <w:color w:val="000000" w:themeColor="text1"/>
              </w:rPr>
            </w:pPr>
            <w:r w:rsidRPr="001247D3">
              <w:rPr>
                <w:color w:val="000000" w:themeColor="text1"/>
              </w:rPr>
              <w:t xml:space="preserve">        3,465.00 </w:t>
            </w:r>
          </w:p>
        </w:tc>
        <w:tc>
          <w:tcPr>
            <w:tcW w:w="1550" w:type="dxa"/>
            <w:noWrap/>
            <w:hideMark/>
          </w:tcPr>
          <w:p w14:paraId="3DADEAF9" w14:textId="77777777" w:rsidR="001247D3" w:rsidRPr="001247D3" w:rsidRDefault="001247D3">
            <w:pPr>
              <w:rPr>
                <w:color w:val="000000" w:themeColor="text1"/>
              </w:rPr>
            </w:pPr>
            <w:r w:rsidRPr="001247D3">
              <w:rPr>
                <w:color w:val="000000" w:themeColor="text1"/>
              </w:rPr>
              <w:t xml:space="preserve">         3,622.50 </w:t>
            </w:r>
          </w:p>
        </w:tc>
        <w:tc>
          <w:tcPr>
            <w:tcW w:w="1550" w:type="dxa"/>
            <w:noWrap/>
            <w:hideMark/>
          </w:tcPr>
          <w:p w14:paraId="541C2268" w14:textId="77777777" w:rsidR="001247D3" w:rsidRPr="001247D3" w:rsidRDefault="001247D3">
            <w:pPr>
              <w:rPr>
                <w:color w:val="000000" w:themeColor="text1"/>
              </w:rPr>
            </w:pPr>
            <w:r w:rsidRPr="001247D3">
              <w:rPr>
                <w:color w:val="000000" w:themeColor="text1"/>
              </w:rPr>
              <w:t xml:space="preserve">         3,780.00 </w:t>
            </w:r>
          </w:p>
        </w:tc>
        <w:tc>
          <w:tcPr>
            <w:tcW w:w="1677" w:type="dxa"/>
            <w:noWrap/>
            <w:hideMark/>
          </w:tcPr>
          <w:p w14:paraId="5660C25A" w14:textId="77777777" w:rsidR="001247D3" w:rsidRPr="001247D3" w:rsidRDefault="001247D3">
            <w:pPr>
              <w:rPr>
                <w:color w:val="000000" w:themeColor="text1"/>
              </w:rPr>
            </w:pPr>
            <w:r w:rsidRPr="001247D3">
              <w:rPr>
                <w:color w:val="000000" w:themeColor="text1"/>
              </w:rPr>
              <w:t xml:space="preserve">         17,325.00 </w:t>
            </w:r>
          </w:p>
        </w:tc>
      </w:tr>
      <w:tr w:rsidR="001247D3" w:rsidRPr="001247D3" w14:paraId="08300567" w14:textId="77777777" w:rsidTr="001247D3">
        <w:trPr>
          <w:trHeight w:val="250"/>
        </w:trPr>
        <w:tc>
          <w:tcPr>
            <w:tcW w:w="3235" w:type="dxa"/>
            <w:hideMark/>
          </w:tcPr>
          <w:p w14:paraId="5CA01E51" w14:textId="77777777" w:rsidR="001247D3" w:rsidRPr="001247D3" w:rsidRDefault="001247D3">
            <w:pPr>
              <w:rPr>
                <w:color w:val="000000" w:themeColor="text1"/>
              </w:rPr>
            </w:pPr>
            <w:r w:rsidRPr="001247D3">
              <w:rPr>
                <w:color w:val="000000" w:themeColor="text1"/>
              </w:rPr>
              <w:t>Activity 4.4.6 Include NTDs as a priority of the National Health Financing Strategy</w:t>
            </w:r>
          </w:p>
        </w:tc>
        <w:tc>
          <w:tcPr>
            <w:tcW w:w="1550" w:type="dxa"/>
            <w:noWrap/>
            <w:hideMark/>
          </w:tcPr>
          <w:p w14:paraId="05B8000B"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7EE647B6"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35A0747"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FD619DE"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23AB22C8"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776210EB" w14:textId="77777777" w:rsidR="001247D3" w:rsidRPr="001247D3" w:rsidRDefault="001247D3">
            <w:pPr>
              <w:rPr>
                <w:color w:val="000000" w:themeColor="text1"/>
              </w:rPr>
            </w:pPr>
            <w:r w:rsidRPr="001247D3">
              <w:rPr>
                <w:color w:val="000000" w:themeColor="text1"/>
              </w:rPr>
              <w:t xml:space="preserve">                     -   </w:t>
            </w:r>
          </w:p>
        </w:tc>
      </w:tr>
      <w:tr w:rsidR="001247D3" w:rsidRPr="001247D3" w14:paraId="4B9E4B79" w14:textId="77777777" w:rsidTr="001247D3">
        <w:trPr>
          <w:trHeight w:val="250"/>
        </w:trPr>
        <w:tc>
          <w:tcPr>
            <w:tcW w:w="3235" w:type="dxa"/>
            <w:hideMark/>
          </w:tcPr>
          <w:p w14:paraId="354C07FA" w14:textId="77777777" w:rsidR="001247D3" w:rsidRPr="001247D3" w:rsidRDefault="001247D3">
            <w:pPr>
              <w:rPr>
                <w:color w:val="000000" w:themeColor="text1"/>
              </w:rPr>
            </w:pPr>
            <w:r w:rsidRPr="001247D3">
              <w:rPr>
                <w:color w:val="000000" w:themeColor="text1"/>
              </w:rPr>
              <w:t>Activity 4.4.7 Engage stakeholders (national legislature, donors, partner,s etc) to commemorate NTDs day</w:t>
            </w:r>
          </w:p>
        </w:tc>
        <w:tc>
          <w:tcPr>
            <w:tcW w:w="1550" w:type="dxa"/>
            <w:noWrap/>
            <w:hideMark/>
          </w:tcPr>
          <w:p w14:paraId="40DAC734" w14:textId="77777777" w:rsidR="001247D3" w:rsidRPr="001247D3" w:rsidRDefault="001247D3">
            <w:pPr>
              <w:rPr>
                <w:color w:val="000000" w:themeColor="text1"/>
              </w:rPr>
            </w:pPr>
            <w:r w:rsidRPr="001247D3">
              <w:rPr>
                <w:color w:val="000000" w:themeColor="text1"/>
              </w:rPr>
              <w:t xml:space="preserve">                   -   </w:t>
            </w:r>
          </w:p>
        </w:tc>
        <w:tc>
          <w:tcPr>
            <w:tcW w:w="1840" w:type="dxa"/>
            <w:noWrap/>
            <w:hideMark/>
          </w:tcPr>
          <w:p w14:paraId="2418F760"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6CD6DD69"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09F9068D" w14:textId="77777777" w:rsidR="001247D3" w:rsidRPr="001247D3" w:rsidRDefault="001247D3">
            <w:pPr>
              <w:rPr>
                <w:color w:val="000000" w:themeColor="text1"/>
              </w:rPr>
            </w:pPr>
            <w:r w:rsidRPr="001247D3">
              <w:rPr>
                <w:color w:val="000000" w:themeColor="text1"/>
              </w:rPr>
              <w:t xml:space="preserve">                   -   </w:t>
            </w:r>
          </w:p>
        </w:tc>
        <w:tc>
          <w:tcPr>
            <w:tcW w:w="1550" w:type="dxa"/>
            <w:noWrap/>
            <w:hideMark/>
          </w:tcPr>
          <w:p w14:paraId="317CF703" w14:textId="77777777" w:rsidR="001247D3" w:rsidRPr="001247D3" w:rsidRDefault="001247D3">
            <w:pPr>
              <w:rPr>
                <w:color w:val="000000" w:themeColor="text1"/>
              </w:rPr>
            </w:pPr>
            <w:r w:rsidRPr="001247D3">
              <w:rPr>
                <w:color w:val="000000" w:themeColor="text1"/>
              </w:rPr>
              <w:t xml:space="preserve">                   -   </w:t>
            </w:r>
          </w:p>
        </w:tc>
        <w:tc>
          <w:tcPr>
            <w:tcW w:w="1677" w:type="dxa"/>
            <w:noWrap/>
            <w:hideMark/>
          </w:tcPr>
          <w:p w14:paraId="221CF2E0" w14:textId="77777777" w:rsidR="001247D3" w:rsidRPr="001247D3" w:rsidRDefault="001247D3">
            <w:pPr>
              <w:rPr>
                <w:color w:val="000000" w:themeColor="text1"/>
              </w:rPr>
            </w:pPr>
            <w:r w:rsidRPr="001247D3">
              <w:rPr>
                <w:color w:val="000000" w:themeColor="text1"/>
              </w:rPr>
              <w:t xml:space="preserve">                     -   </w:t>
            </w:r>
          </w:p>
        </w:tc>
      </w:tr>
      <w:tr w:rsidR="001247D3" w:rsidRPr="001247D3" w14:paraId="7E77124B" w14:textId="77777777" w:rsidTr="001247D3">
        <w:trPr>
          <w:trHeight w:val="250"/>
        </w:trPr>
        <w:tc>
          <w:tcPr>
            <w:tcW w:w="3235" w:type="dxa"/>
            <w:hideMark/>
          </w:tcPr>
          <w:p w14:paraId="12C24178" w14:textId="77777777" w:rsidR="001247D3" w:rsidRPr="001247D3" w:rsidRDefault="001247D3">
            <w:pPr>
              <w:rPr>
                <w:color w:val="000000" w:themeColor="text1"/>
              </w:rPr>
            </w:pPr>
            <w:r w:rsidRPr="001247D3">
              <w:rPr>
                <w:color w:val="000000" w:themeColor="text1"/>
              </w:rPr>
              <w:t>Total for Objective 4.4</w:t>
            </w:r>
          </w:p>
        </w:tc>
        <w:tc>
          <w:tcPr>
            <w:tcW w:w="1550" w:type="dxa"/>
            <w:noWrap/>
            <w:hideMark/>
          </w:tcPr>
          <w:p w14:paraId="41564A45" w14:textId="77777777" w:rsidR="001247D3" w:rsidRPr="001247D3" w:rsidRDefault="001247D3">
            <w:pPr>
              <w:rPr>
                <w:color w:val="000000" w:themeColor="text1"/>
              </w:rPr>
            </w:pPr>
            <w:r w:rsidRPr="001247D3">
              <w:rPr>
                <w:color w:val="000000" w:themeColor="text1"/>
              </w:rPr>
              <w:t xml:space="preserve">         3,150.00 </w:t>
            </w:r>
          </w:p>
        </w:tc>
        <w:tc>
          <w:tcPr>
            <w:tcW w:w="1840" w:type="dxa"/>
            <w:noWrap/>
            <w:hideMark/>
          </w:tcPr>
          <w:p w14:paraId="266C2351" w14:textId="77777777" w:rsidR="001247D3" w:rsidRPr="001247D3" w:rsidRDefault="001247D3">
            <w:pPr>
              <w:rPr>
                <w:color w:val="000000" w:themeColor="text1"/>
              </w:rPr>
            </w:pPr>
            <w:r w:rsidRPr="001247D3">
              <w:rPr>
                <w:color w:val="000000" w:themeColor="text1"/>
              </w:rPr>
              <w:t xml:space="preserve">               3,307.50 </w:t>
            </w:r>
          </w:p>
        </w:tc>
        <w:tc>
          <w:tcPr>
            <w:tcW w:w="1550" w:type="dxa"/>
            <w:noWrap/>
            <w:hideMark/>
          </w:tcPr>
          <w:p w14:paraId="1D93A3A2" w14:textId="77777777" w:rsidR="001247D3" w:rsidRPr="001247D3" w:rsidRDefault="001247D3">
            <w:pPr>
              <w:rPr>
                <w:color w:val="000000" w:themeColor="text1"/>
              </w:rPr>
            </w:pPr>
            <w:r w:rsidRPr="001247D3">
              <w:rPr>
                <w:color w:val="000000" w:themeColor="text1"/>
              </w:rPr>
              <w:t xml:space="preserve">      73,320.50 </w:t>
            </w:r>
          </w:p>
        </w:tc>
        <w:tc>
          <w:tcPr>
            <w:tcW w:w="1550" w:type="dxa"/>
            <w:noWrap/>
            <w:hideMark/>
          </w:tcPr>
          <w:p w14:paraId="43F94316" w14:textId="77777777" w:rsidR="001247D3" w:rsidRPr="001247D3" w:rsidRDefault="001247D3">
            <w:pPr>
              <w:rPr>
                <w:color w:val="000000" w:themeColor="text1"/>
              </w:rPr>
            </w:pPr>
            <w:r w:rsidRPr="001247D3">
              <w:rPr>
                <w:color w:val="000000" w:themeColor="text1"/>
              </w:rPr>
              <w:t xml:space="preserve">         3,622.50 </w:t>
            </w:r>
          </w:p>
        </w:tc>
        <w:tc>
          <w:tcPr>
            <w:tcW w:w="1550" w:type="dxa"/>
            <w:noWrap/>
            <w:hideMark/>
          </w:tcPr>
          <w:p w14:paraId="4C8F7689" w14:textId="77777777" w:rsidR="001247D3" w:rsidRPr="001247D3" w:rsidRDefault="001247D3">
            <w:pPr>
              <w:rPr>
                <w:color w:val="000000" w:themeColor="text1"/>
              </w:rPr>
            </w:pPr>
            <w:r w:rsidRPr="001247D3">
              <w:rPr>
                <w:color w:val="000000" w:themeColor="text1"/>
              </w:rPr>
              <w:t xml:space="preserve">       72,288.00 </w:t>
            </w:r>
          </w:p>
        </w:tc>
        <w:tc>
          <w:tcPr>
            <w:tcW w:w="1677" w:type="dxa"/>
            <w:noWrap/>
            <w:hideMark/>
          </w:tcPr>
          <w:p w14:paraId="36C353EA" w14:textId="77777777" w:rsidR="001247D3" w:rsidRPr="001247D3" w:rsidRDefault="001247D3">
            <w:pPr>
              <w:rPr>
                <w:color w:val="000000" w:themeColor="text1"/>
              </w:rPr>
            </w:pPr>
            <w:r w:rsidRPr="001247D3">
              <w:rPr>
                <w:color w:val="000000" w:themeColor="text1"/>
              </w:rPr>
              <w:t xml:space="preserve">        155,688.50 </w:t>
            </w:r>
          </w:p>
        </w:tc>
      </w:tr>
      <w:tr w:rsidR="001247D3" w:rsidRPr="001247D3" w14:paraId="7B9A78AE" w14:textId="77777777" w:rsidTr="001247D3">
        <w:trPr>
          <w:trHeight w:val="260"/>
        </w:trPr>
        <w:tc>
          <w:tcPr>
            <w:tcW w:w="3235" w:type="dxa"/>
            <w:hideMark/>
          </w:tcPr>
          <w:p w14:paraId="3905C2BB" w14:textId="77777777" w:rsidR="001247D3" w:rsidRPr="001247D3" w:rsidRDefault="001247D3">
            <w:pPr>
              <w:rPr>
                <w:b/>
                <w:bCs/>
                <w:color w:val="000000" w:themeColor="text1"/>
              </w:rPr>
            </w:pPr>
            <w:r w:rsidRPr="001247D3">
              <w:rPr>
                <w:b/>
                <w:bCs/>
                <w:color w:val="000000" w:themeColor="text1"/>
              </w:rPr>
              <w:t>Total for Strategic Priority 4</w:t>
            </w:r>
          </w:p>
        </w:tc>
        <w:tc>
          <w:tcPr>
            <w:tcW w:w="1550" w:type="dxa"/>
            <w:noWrap/>
            <w:hideMark/>
          </w:tcPr>
          <w:p w14:paraId="2D0C4099" w14:textId="77777777" w:rsidR="001247D3" w:rsidRPr="001247D3" w:rsidRDefault="001247D3">
            <w:pPr>
              <w:rPr>
                <w:b/>
                <w:bCs/>
                <w:color w:val="000000" w:themeColor="text1"/>
              </w:rPr>
            </w:pPr>
            <w:r w:rsidRPr="001247D3">
              <w:rPr>
                <w:b/>
                <w:bCs/>
                <w:color w:val="000000" w:themeColor="text1"/>
              </w:rPr>
              <w:t xml:space="preserve">       45,980.00 </w:t>
            </w:r>
          </w:p>
        </w:tc>
        <w:tc>
          <w:tcPr>
            <w:tcW w:w="1840" w:type="dxa"/>
            <w:noWrap/>
            <w:hideMark/>
          </w:tcPr>
          <w:p w14:paraId="4A16FE0E" w14:textId="77777777" w:rsidR="001247D3" w:rsidRPr="001247D3" w:rsidRDefault="001247D3">
            <w:pPr>
              <w:rPr>
                <w:b/>
                <w:bCs/>
                <w:color w:val="000000" w:themeColor="text1"/>
              </w:rPr>
            </w:pPr>
            <w:r w:rsidRPr="001247D3">
              <w:rPr>
                <w:b/>
                <w:bCs/>
                <w:color w:val="000000" w:themeColor="text1"/>
              </w:rPr>
              <w:t xml:space="preserve">             33,332.25 </w:t>
            </w:r>
          </w:p>
        </w:tc>
        <w:tc>
          <w:tcPr>
            <w:tcW w:w="1550" w:type="dxa"/>
            <w:noWrap/>
            <w:hideMark/>
          </w:tcPr>
          <w:p w14:paraId="6F1D3C12" w14:textId="77777777" w:rsidR="001247D3" w:rsidRPr="001247D3" w:rsidRDefault="001247D3">
            <w:pPr>
              <w:rPr>
                <w:b/>
                <w:bCs/>
                <w:color w:val="000000" w:themeColor="text1"/>
              </w:rPr>
            </w:pPr>
            <w:r w:rsidRPr="001247D3">
              <w:rPr>
                <w:b/>
                <w:bCs/>
                <w:color w:val="000000" w:themeColor="text1"/>
              </w:rPr>
              <w:t xml:space="preserve">    104,527.50 </w:t>
            </w:r>
          </w:p>
        </w:tc>
        <w:tc>
          <w:tcPr>
            <w:tcW w:w="1550" w:type="dxa"/>
            <w:noWrap/>
            <w:hideMark/>
          </w:tcPr>
          <w:p w14:paraId="4F966856" w14:textId="77777777" w:rsidR="001247D3" w:rsidRPr="001247D3" w:rsidRDefault="001247D3">
            <w:pPr>
              <w:rPr>
                <w:b/>
                <w:bCs/>
                <w:color w:val="000000" w:themeColor="text1"/>
              </w:rPr>
            </w:pPr>
            <w:r w:rsidRPr="001247D3">
              <w:rPr>
                <w:b/>
                <w:bCs/>
                <w:color w:val="000000" w:themeColor="text1"/>
              </w:rPr>
              <w:t xml:space="preserve">       36,248.00 </w:t>
            </w:r>
          </w:p>
        </w:tc>
        <w:tc>
          <w:tcPr>
            <w:tcW w:w="1550" w:type="dxa"/>
            <w:noWrap/>
            <w:hideMark/>
          </w:tcPr>
          <w:p w14:paraId="582D975D" w14:textId="77777777" w:rsidR="001247D3" w:rsidRPr="001247D3" w:rsidRDefault="001247D3">
            <w:pPr>
              <w:rPr>
                <w:b/>
                <w:bCs/>
                <w:color w:val="000000" w:themeColor="text1"/>
              </w:rPr>
            </w:pPr>
            <w:r w:rsidRPr="001247D3">
              <w:rPr>
                <w:b/>
                <w:bCs/>
                <w:color w:val="000000" w:themeColor="text1"/>
              </w:rPr>
              <w:t xml:space="preserve">      112,812.00 </w:t>
            </w:r>
          </w:p>
        </w:tc>
        <w:tc>
          <w:tcPr>
            <w:tcW w:w="1677" w:type="dxa"/>
            <w:noWrap/>
            <w:hideMark/>
          </w:tcPr>
          <w:p w14:paraId="6814A8BE" w14:textId="77777777" w:rsidR="001247D3" w:rsidRPr="001247D3" w:rsidRDefault="001247D3">
            <w:pPr>
              <w:rPr>
                <w:b/>
                <w:bCs/>
                <w:color w:val="000000" w:themeColor="text1"/>
              </w:rPr>
            </w:pPr>
            <w:r w:rsidRPr="001247D3">
              <w:rPr>
                <w:b/>
                <w:bCs/>
                <w:color w:val="000000" w:themeColor="text1"/>
              </w:rPr>
              <w:t xml:space="preserve">        332,899.75 </w:t>
            </w:r>
          </w:p>
        </w:tc>
      </w:tr>
      <w:tr w:rsidR="001247D3" w:rsidRPr="001247D3" w14:paraId="57B768BF" w14:textId="77777777" w:rsidTr="001247D3">
        <w:trPr>
          <w:trHeight w:val="260"/>
        </w:trPr>
        <w:tc>
          <w:tcPr>
            <w:tcW w:w="3235" w:type="dxa"/>
            <w:hideMark/>
          </w:tcPr>
          <w:p w14:paraId="7014AE7C" w14:textId="77777777" w:rsidR="001247D3" w:rsidRPr="001247D3" w:rsidRDefault="001247D3">
            <w:pPr>
              <w:rPr>
                <w:b/>
                <w:bCs/>
                <w:color w:val="000000" w:themeColor="text1"/>
              </w:rPr>
            </w:pPr>
          </w:p>
        </w:tc>
        <w:tc>
          <w:tcPr>
            <w:tcW w:w="1550" w:type="dxa"/>
            <w:noWrap/>
            <w:hideMark/>
          </w:tcPr>
          <w:p w14:paraId="6476ADE0" w14:textId="77777777" w:rsidR="001247D3" w:rsidRPr="001247D3" w:rsidRDefault="001247D3">
            <w:pPr>
              <w:rPr>
                <w:color w:val="000000" w:themeColor="text1"/>
              </w:rPr>
            </w:pPr>
            <w:r w:rsidRPr="001247D3">
              <w:rPr>
                <w:color w:val="000000" w:themeColor="text1"/>
              </w:rPr>
              <w:t> </w:t>
            </w:r>
          </w:p>
        </w:tc>
        <w:tc>
          <w:tcPr>
            <w:tcW w:w="1840" w:type="dxa"/>
            <w:noWrap/>
            <w:hideMark/>
          </w:tcPr>
          <w:p w14:paraId="37F95AB1" w14:textId="77777777" w:rsidR="001247D3" w:rsidRPr="001247D3" w:rsidRDefault="001247D3">
            <w:pPr>
              <w:rPr>
                <w:color w:val="000000" w:themeColor="text1"/>
              </w:rPr>
            </w:pPr>
            <w:r w:rsidRPr="001247D3">
              <w:rPr>
                <w:color w:val="000000" w:themeColor="text1"/>
              </w:rPr>
              <w:t> </w:t>
            </w:r>
          </w:p>
        </w:tc>
        <w:tc>
          <w:tcPr>
            <w:tcW w:w="1550" w:type="dxa"/>
            <w:noWrap/>
            <w:hideMark/>
          </w:tcPr>
          <w:p w14:paraId="74191CDA" w14:textId="77777777" w:rsidR="001247D3" w:rsidRPr="001247D3" w:rsidRDefault="001247D3">
            <w:pPr>
              <w:rPr>
                <w:color w:val="000000" w:themeColor="text1"/>
              </w:rPr>
            </w:pPr>
            <w:r w:rsidRPr="001247D3">
              <w:rPr>
                <w:color w:val="000000" w:themeColor="text1"/>
              </w:rPr>
              <w:t> </w:t>
            </w:r>
          </w:p>
        </w:tc>
        <w:tc>
          <w:tcPr>
            <w:tcW w:w="1550" w:type="dxa"/>
            <w:noWrap/>
            <w:hideMark/>
          </w:tcPr>
          <w:p w14:paraId="0274CE43" w14:textId="77777777" w:rsidR="001247D3" w:rsidRPr="001247D3" w:rsidRDefault="001247D3">
            <w:pPr>
              <w:rPr>
                <w:color w:val="000000" w:themeColor="text1"/>
              </w:rPr>
            </w:pPr>
            <w:r w:rsidRPr="001247D3">
              <w:rPr>
                <w:color w:val="000000" w:themeColor="text1"/>
              </w:rPr>
              <w:t> </w:t>
            </w:r>
          </w:p>
        </w:tc>
        <w:tc>
          <w:tcPr>
            <w:tcW w:w="1550" w:type="dxa"/>
            <w:noWrap/>
            <w:hideMark/>
          </w:tcPr>
          <w:p w14:paraId="56198594" w14:textId="77777777" w:rsidR="001247D3" w:rsidRPr="001247D3" w:rsidRDefault="001247D3">
            <w:pPr>
              <w:rPr>
                <w:color w:val="000000" w:themeColor="text1"/>
              </w:rPr>
            </w:pPr>
            <w:r w:rsidRPr="001247D3">
              <w:rPr>
                <w:color w:val="000000" w:themeColor="text1"/>
              </w:rPr>
              <w:t> </w:t>
            </w:r>
          </w:p>
        </w:tc>
        <w:tc>
          <w:tcPr>
            <w:tcW w:w="1677" w:type="dxa"/>
            <w:noWrap/>
            <w:hideMark/>
          </w:tcPr>
          <w:p w14:paraId="2C26632C" w14:textId="77777777" w:rsidR="001247D3" w:rsidRPr="001247D3" w:rsidRDefault="001247D3">
            <w:pPr>
              <w:rPr>
                <w:color w:val="000000" w:themeColor="text1"/>
              </w:rPr>
            </w:pPr>
            <w:r w:rsidRPr="001247D3">
              <w:rPr>
                <w:color w:val="000000" w:themeColor="text1"/>
              </w:rPr>
              <w:t> </w:t>
            </w:r>
          </w:p>
        </w:tc>
      </w:tr>
      <w:tr w:rsidR="001247D3" w:rsidRPr="001247D3" w14:paraId="3ED3D353" w14:textId="77777777" w:rsidTr="001247D3">
        <w:trPr>
          <w:trHeight w:val="280"/>
        </w:trPr>
        <w:tc>
          <w:tcPr>
            <w:tcW w:w="3235" w:type="dxa"/>
            <w:hideMark/>
          </w:tcPr>
          <w:p w14:paraId="323A5874" w14:textId="77777777" w:rsidR="001247D3" w:rsidRPr="001247D3" w:rsidRDefault="001247D3">
            <w:pPr>
              <w:rPr>
                <w:b/>
                <w:bCs/>
                <w:color w:val="000000" w:themeColor="text1"/>
              </w:rPr>
            </w:pPr>
            <w:r w:rsidRPr="001247D3">
              <w:rPr>
                <w:b/>
                <w:bCs/>
                <w:color w:val="000000" w:themeColor="text1"/>
              </w:rPr>
              <w:t>GRAND TOTAL</w:t>
            </w:r>
          </w:p>
        </w:tc>
        <w:tc>
          <w:tcPr>
            <w:tcW w:w="1550" w:type="dxa"/>
            <w:noWrap/>
            <w:hideMark/>
          </w:tcPr>
          <w:p w14:paraId="036037A8" w14:textId="77777777" w:rsidR="001247D3" w:rsidRPr="001247D3" w:rsidRDefault="001247D3">
            <w:pPr>
              <w:rPr>
                <w:b/>
                <w:bCs/>
                <w:color w:val="000000" w:themeColor="text1"/>
              </w:rPr>
            </w:pPr>
            <w:r w:rsidRPr="001247D3">
              <w:rPr>
                <w:b/>
                <w:bCs/>
                <w:color w:val="000000" w:themeColor="text1"/>
              </w:rPr>
              <w:t xml:space="preserve">  2,869,211.00 </w:t>
            </w:r>
          </w:p>
        </w:tc>
        <w:tc>
          <w:tcPr>
            <w:tcW w:w="1840" w:type="dxa"/>
            <w:noWrap/>
            <w:hideMark/>
          </w:tcPr>
          <w:p w14:paraId="1D43CF85" w14:textId="77777777" w:rsidR="001247D3" w:rsidRPr="001247D3" w:rsidRDefault="001247D3">
            <w:pPr>
              <w:rPr>
                <w:b/>
                <w:bCs/>
                <w:color w:val="000000" w:themeColor="text1"/>
              </w:rPr>
            </w:pPr>
            <w:r w:rsidRPr="001247D3">
              <w:rPr>
                <w:b/>
                <w:bCs/>
                <w:color w:val="000000" w:themeColor="text1"/>
              </w:rPr>
              <w:t xml:space="preserve">        4,141,904.03 </w:t>
            </w:r>
          </w:p>
        </w:tc>
        <w:tc>
          <w:tcPr>
            <w:tcW w:w="1550" w:type="dxa"/>
            <w:noWrap/>
            <w:hideMark/>
          </w:tcPr>
          <w:p w14:paraId="4D7CF097" w14:textId="77777777" w:rsidR="001247D3" w:rsidRPr="001247D3" w:rsidRDefault="001247D3">
            <w:pPr>
              <w:rPr>
                <w:b/>
                <w:bCs/>
                <w:color w:val="000000" w:themeColor="text1"/>
              </w:rPr>
            </w:pPr>
            <w:r w:rsidRPr="001247D3">
              <w:rPr>
                <w:b/>
                <w:bCs/>
                <w:color w:val="000000" w:themeColor="text1"/>
              </w:rPr>
              <w:t xml:space="preserve">  3,409,096.10 </w:t>
            </w:r>
          </w:p>
        </w:tc>
        <w:tc>
          <w:tcPr>
            <w:tcW w:w="1550" w:type="dxa"/>
            <w:noWrap/>
            <w:hideMark/>
          </w:tcPr>
          <w:p w14:paraId="4D26B170" w14:textId="77777777" w:rsidR="001247D3" w:rsidRPr="001247D3" w:rsidRDefault="001247D3">
            <w:pPr>
              <w:rPr>
                <w:b/>
                <w:bCs/>
                <w:color w:val="000000" w:themeColor="text1"/>
              </w:rPr>
            </w:pPr>
            <w:r w:rsidRPr="001247D3">
              <w:rPr>
                <w:b/>
                <w:bCs/>
                <w:color w:val="000000" w:themeColor="text1"/>
              </w:rPr>
              <w:t xml:space="preserve">  2,935,871.65 </w:t>
            </w:r>
          </w:p>
        </w:tc>
        <w:tc>
          <w:tcPr>
            <w:tcW w:w="1550" w:type="dxa"/>
            <w:noWrap/>
            <w:hideMark/>
          </w:tcPr>
          <w:p w14:paraId="6071F4B2" w14:textId="77777777" w:rsidR="001247D3" w:rsidRPr="001247D3" w:rsidRDefault="001247D3">
            <w:pPr>
              <w:rPr>
                <w:b/>
                <w:bCs/>
                <w:color w:val="000000" w:themeColor="text1"/>
              </w:rPr>
            </w:pPr>
            <w:r w:rsidRPr="001247D3">
              <w:rPr>
                <w:b/>
                <w:bCs/>
                <w:color w:val="000000" w:themeColor="text1"/>
              </w:rPr>
              <w:t xml:space="preserve">   2,576,208.40 </w:t>
            </w:r>
          </w:p>
        </w:tc>
        <w:tc>
          <w:tcPr>
            <w:tcW w:w="1677" w:type="dxa"/>
            <w:noWrap/>
            <w:hideMark/>
          </w:tcPr>
          <w:p w14:paraId="0EC536CB" w14:textId="77777777" w:rsidR="001247D3" w:rsidRPr="001247D3" w:rsidRDefault="001247D3">
            <w:pPr>
              <w:rPr>
                <w:b/>
                <w:bCs/>
                <w:color w:val="000000" w:themeColor="text1"/>
              </w:rPr>
            </w:pPr>
            <w:r w:rsidRPr="001247D3">
              <w:rPr>
                <w:b/>
                <w:bCs/>
                <w:color w:val="000000" w:themeColor="text1"/>
              </w:rPr>
              <w:t xml:space="preserve">   15,932,291.18 </w:t>
            </w:r>
          </w:p>
        </w:tc>
      </w:tr>
    </w:tbl>
    <w:p w14:paraId="478852E8" w14:textId="77777777" w:rsidR="001247D3" w:rsidRDefault="001247D3" w:rsidP="00147FBE">
      <w:pPr>
        <w:rPr>
          <w:color w:val="000000" w:themeColor="text1"/>
        </w:rPr>
      </w:pPr>
    </w:p>
    <w:p w14:paraId="092AC186" w14:textId="77777777" w:rsidR="001247D3" w:rsidRDefault="001247D3" w:rsidP="00147FBE">
      <w:pPr>
        <w:rPr>
          <w:color w:val="000000" w:themeColor="text1"/>
        </w:rPr>
      </w:pPr>
    </w:p>
    <w:p w14:paraId="16833827" w14:textId="77777777" w:rsidR="001247D3" w:rsidRDefault="001247D3" w:rsidP="00147FBE">
      <w:pPr>
        <w:rPr>
          <w:color w:val="000000" w:themeColor="text1"/>
        </w:rPr>
      </w:pPr>
    </w:p>
    <w:p w14:paraId="0994E394" w14:textId="77777777" w:rsidR="001247D3" w:rsidRDefault="001247D3" w:rsidP="00147FBE">
      <w:pPr>
        <w:rPr>
          <w:color w:val="000000" w:themeColor="text1"/>
        </w:rPr>
      </w:pPr>
    </w:p>
    <w:p w14:paraId="73D5C67C" w14:textId="77777777" w:rsidR="001247D3" w:rsidRDefault="001247D3" w:rsidP="00147FBE">
      <w:pPr>
        <w:rPr>
          <w:color w:val="000000" w:themeColor="text1"/>
        </w:rPr>
      </w:pPr>
    </w:p>
    <w:p w14:paraId="23699A62" w14:textId="77777777" w:rsidR="001247D3" w:rsidRDefault="001247D3" w:rsidP="00147FBE">
      <w:pPr>
        <w:rPr>
          <w:color w:val="000000" w:themeColor="text1"/>
        </w:rPr>
      </w:pPr>
    </w:p>
    <w:p w14:paraId="2FCF2C40" w14:textId="77777777" w:rsidR="001247D3" w:rsidRDefault="001247D3" w:rsidP="00147FBE">
      <w:pPr>
        <w:rPr>
          <w:color w:val="000000" w:themeColor="text1"/>
        </w:rPr>
      </w:pPr>
    </w:p>
    <w:p w14:paraId="13E44DEA" w14:textId="77777777" w:rsidR="001247D3" w:rsidRDefault="001247D3" w:rsidP="00147FBE">
      <w:pPr>
        <w:rPr>
          <w:color w:val="000000" w:themeColor="text1"/>
        </w:rPr>
      </w:pPr>
    </w:p>
    <w:p w14:paraId="3414E868" w14:textId="77777777" w:rsidR="001247D3" w:rsidRDefault="001247D3" w:rsidP="00147FBE">
      <w:pPr>
        <w:rPr>
          <w:color w:val="000000" w:themeColor="text1"/>
        </w:rPr>
      </w:pPr>
    </w:p>
    <w:p w14:paraId="14CE0CAA" w14:textId="77777777" w:rsidR="001247D3" w:rsidRDefault="001247D3" w:rsidP="00147FBE">
      <w:pPr>
        <w:rPr>
          <w:color w:val="000000" w:themeColor="text1"/>
        </w:rPr>
      </w:pPr>
    </w:p>
    <w:p w14:paraId="0F72E45D" w14:textId="77777777" w:rsidR="001247D3" w:rsidRDefault="001247D3" w:rsidP="00147FBE">
      <w:pPr>
        <w:rPr>
          <w:color w:val="000000" w:themeColor="text1"/>
        </w:rPr>
      </w:pPr>
    </w:p>
    <w:p w14:paraId="77A75533" w14:textId="77777777" w:rsidR="001247D3" w:rsidRDefault="001247D3" w:rsidP="00147FBE">
      <w:pPr>
        <w:rPr>
          <w:color w:val="000000" w:themeColor="text1"/>
        </w:rPr>
      </w:pPr>
    </w:p>
    <w:p w14:paraId="662C4AD2" w14:textId="77777777" w:rsidR="001247D3" w:rsidRDefault="001247D3" w:rsidP="00147FBE">
      <w:pPr>
        <w:rPr>
          <w:color w:val="000000" w:themeColor="text1"/>
        </w:rPr>
      </w:pPr>
    </w:p>
    <w:p w14:paraId="32CAA49D" w14:textId="77777777" w:rsidR="001247D3" w:rsidRDefault="001247D3" w:rsidP="00147FBE">
      <w:pPr>
        <w:rPr>
          <w:color w:val="000000" w:themeColor="text1"/>
        </w:rPr>
      </w:pPr>
    </w:p>
    <w:p w14:paraId="351EEF32" w14:textId="77777777" w:rsidR="001247D3" w:rsidRDefault="001247D3" w:rsidP="00147FBE">
      <w:pPr>
        <w:rPr>
          <w:color w:val="000000" w:themeColor="text1"/>
        </w:rPr>
      </w:pPr>
    </w:p>
    <w:p w14:paraId="51D64733" w14:textId="77777777" w:rsidR="001247D3" w:rsidRDefault="001247D3" w:rsidP="00147FBE">
      <w:pPr>
        <w:rPr>
          <w:color w:val="000000" w:themeColor="text1"/>
        </w:rPr>
      </w:pPr>
    </w:p>
    <w:p w14:paraId="6B509124" w14:textId="77777777" w:rsidR="001247D3" w:rsidRDefault="001247D3" w:rsidP="00147FBE">
      <w:pPr>
        <w:rPr>
          <w:color w:val="000000" w:themeColor="text1"/>
        </w:rPr>
      </w:pPr>
    </w:p>
    <w:p w14:paraId="181325E8" w14:textId="77777777" w:rsidR="001247D3" w:rsidRDefault="001247D3" w:rsidP="00147FBE">
      <w:pPr>
        <w:rPr>
          <w:color w:val="000000" w:themeColor="text1"/>
        </w:rPr>
      </w:pPr>
    </w:p>
    <w:p w14:paraId="2C6540E6" w14:textId="77777777" w:rsidR="001247D3" w:rsidRDefault="001247D3" w:rsidP="00147FBE">
      <w:pPr>
        <w:rPr>
          <w:color w:val="000000" w:themeColor="text1"/>
        </w:rPr>
      </w:pPr>
    </w:p>
    <w:p w14:paraId="026EE6B0" w14:textId="31A1EF47" w:rsidR="00147FBE" w:rsidRPr="00147FBE" w:rsidRDefault="00147FBE" w:rsidP="00147FBE">
      <w:pPr>
        <w:rPr>
          <w:color w:val="000000" w:themeColor="text1"/>
        </w:rPr>
      </w:pPr>
      <w:r w:rsidRPr="00147FBE">
        <w:rPr>
          <w:color w:val="000000" w:themeColor="text1"/>
        </w:rPr>
        <w:t xml:space="preserve">References </w:t>
      </w:r>
    </w:p>
    <w:p w14:paraId="73948EAE" w14:textId="77777777" w:rsidR="00147FBE" w:rsidRPr="00147FBE" w:rsidRDefault="00147FBE" w:rsidP="00147FBE">
      <w:pPr>
        <w:rPr>
          <w:rFonts w:ascii="Calibri" w:eastAsia="Calibri" w:hAnsi="Calibri" w:cs="Calibri"/>
          <w:color w:val="000000" w:themeColor="text1"/>
          <w:szCs w:val="20"/>
        </w:rPr>
      </w:pPr>
      <w:r w:rsidRPr="00147FBE">
        <w:rPr>
          <w:rFonts w:ascii="Calibri" w:eastAsia="Calibri" w:hAnsi="Calibri" w:cs="Calibri"/>
          <w:color w:val="000000" w:themeColor="text1"/>
          <w:szCs w:val="20"/>
        </w:rPr>
        <w:t>K. Hampson, L. Coudeville, T. Lembo, M. Sambo, A. Kieffer, M. Attlan, J. Barrat, J.D. Blanton, D.J. Briggs, S. Cleaveland, P. Costa, C.M. Freuling, E. Hiby, L. Knopf, F. Leanes, F.- X. Meslin, A. Metlin, M.E. Miranda, T. Müller, L.H. Nel, S. Recuenco, C.E. Rupprecht, C. Schumacher, L. Taylor, M.A.N. Vigilato, J. Zinsstag, J. Dushoff</w:t>
      </w:r>
    </w:p>
    <w:p w14:paraId="25329184" w14:textId="77777777" w:rsidR="00147FBE" w:rsidRPr="00147FBE" w:rsidRDefault="00147FBE" w:rsidP="00147FBE">
      <w:pPr>
        <w:rPr>
          <w:rFonts w:ascii="Calibri" w:eastAsia="Calibri" w:hAnsi="Calibri" w:cs="Calibri"/>
          <w:color w:val="000000" w:themeColor="text1"/>
          <w:szCs w:val="20"/>
        </w:rPr>
      </w:pPr>
      <w:r w:rsidRPr="00147FBE">
        <w:rPr>
          <w:rFonts w:ascii="Georgia" w:eastAsia="Georgia" w:hAnsi="Georgia" w:cs="Georgia"/>
          <w:b/>
          <w:color w:val="000000" w:themeColor="text1"/>
          <w:szCs w:val="20"/>
        </w:rPr>
        <w:t xml:space="preserve">Global alliance for rabies control partners for rabies prevention. </w:t>
      </w:r>
      <w:r w:rsidRPr="00147FBE">
        <w:rPr>
          <w:rFonts w:ascii="Calibri" w:eastAsia="Calibri" w:hAnsi="Calibri" w:cs="Calibri"/>
          <w:color w:val="000000" w:themeColor="text1"/>
          <w:szCs w:val="20"/>
        </w:rPr>
        <w:t>Estimating the global burden of endemic canine rabies. PLoS Negl. Trop. Dis., 9 (2015), Article e0003709, </w:t>
      </w:r>
      <w:hyperlink r:id="rId78">
        <w:r w:rsidRPr="00147FBE">
          <w:rPr>
            <w:rFonts w:ascii="Georgia" w:eastAsia="Georgia" w:hAnsi="Georgia" w:cs="Georgia"/>
            <w:color w:val="000000" w:themeColor="text1"/>
            <w:szCs w:val="20"/>
            <w:u w:val="single"/>
          </w:rPr>
          <w:t>10.1371/journal.pntd.0003709</w:t>
        </w:r>
      </w:hyperlink>
      <w:bookmarkEnd w:id="228"/>
      <w:bookmarkEnd w:id="229"/>
    </w:p>
    <w:sectPr w:rsidR="00147FBE" w:rsidRPr="00147FBE" w:rsidSect="00233A01">
      <w:pgSz w:w="15842" w:h="12242" w:orient="landscape"/>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4" w:author="Anna Wickenden" w:date="2023-05-30T12:33:00Z" w:initials="AW">
    <w:p w14:paraId="45C8733A" w14:textId="77777777" w:rsidR="00635B5D" w:rsidRDefault="00635B5D" w:rsidP="00D811D3">
      <w:pPr>
        <w:pStyle w:val="CommentText"/>
      </w:pPr>
      <w:r>
        <w:rPr>
          <w:rStyle w:val="CommentReference"/>
        </w:rPr>
        <w:annotationRef/>
      </w:r>
      <w:r>
        <w:t>This data is very out of date, from before leprosy was under the NTD Program and before the adoption of the integrated approach this should all be updated and the date need s to be 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C8733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206BAA" w16cex:dateUtc="2023-05-30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C8733A" w16cid:durableId="28206B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ECA11" w14:textId="77777777" w:rsidR="00233A01" w:rsidRDefault="00233A01">
      <w:r>
        <w:separator/>
      </w:r>
    </w:p>
  </w:endnote>
  <w:endnote w:type="continuationSeparator" w:id="0">
    <w:p w14:paraId="347C99CB" w14:textId="77777777" w:rsidR="00233A01" w:rsidRDefault="00233A01">
      <w:r>
        <w:continuationSeparator/>
      </w:r>
    </w:p>
  </w:endnote>
  <w:endnote w:type="continuationNotice" w:id="1">
    <w:p w14:paraId="4080970D" w14:textId="77777777" w:rsidR="00233A01" w:rsidRDefault="00233A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OpenSans-Bold">
    <w:altName w:val="Cambria"/>
    <w:charset w:val="00"/>
    <w:family w:val="roman"/>
    <w:pitch w:val="default"/>
    <w:sig w:usb0="00000000" w:usb1="00000000" w:usb2="00000000" w:usb3="00000000" w:csb0="00040001" w:csb1="00000000"/>
  </w:font>
  <w:font w:name="OpenSans-Light">
    <w:altName w:val="Yu Gothic"/>
    <w:charset w:val="00"/>
    <w:family w:val="roman"/>
    <w:pitch w:val="default"/>
    <w:sig w:usb0="00000000" w:usb1="00000000" w:usb2="00000000" w:usb3="00000000" w:csb0="00040001" w:csb1="00000000"/>
  </w:font>
  <w:font w:name="Myriad Pro Light">
    <w:altName w:val="Cambria"/>
    <w:charset w:val="00"/>
    <w:family w:val="roman"/>
    <w:pitch w:val="default"/>
    <w:sig w:usb0="00000000" w:usb1="00000000" w:usb2="00000000"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ZWAdobeF">
    <w:altName w:val="Calibri"/>
    <w:charset w:val="00"/>
    <w:family w:val="auto"/>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9D67D" w14:textId="491F9CC9" w:rsidR="001F012F" w:rsidRDefault="001F012F">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277FF">
      <w:rPr>
        <w:noProof/>
        <w:color w:val="000000"/>
      </w:rPr>
      <w:t>17</w:t>
    </w:r>
    <w:r>
      <w:rPr>
        <w:color w:val="000000"/>
      </w:rPr>
      <w:fldChar w:fldCharType="end"/>
    </w:r>
  </w:p>
  <w:p w14:paraId="6B9631D4" w14:textId="77777777" w:rsidR="001F012F" w:rsidRDefault="001F012F">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5BA6E" w14:textId="77777777" w:rsidR="001F012F" w:rsidRDefault="001F012F">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F46990">
      <w:rPr>
        <w:noProof/>
        <w:color w:val="000000"/>
      </w:rPr>
      <w:t>2</w:t>
    </w:r>
    <w:r>
      <w:rPr>
        <w:color w:val="000000"/>
      </w:rPr>
      <w:fldChar w:fldCharType="end"/>
    </w:r>
  </w:p>
  <w:p w14:paraId="41ADCD93" w14:textId="77777777" w:rsidR="001F012F" w:rsidRDefault="001F012F">
    <w:pP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1DA72" w14:textId="77777777" w:rsidR="00233A01" w:rsidRDefault="00233A01">
      <w:r>
        <w:separator/>
      </w:r>
    </w:p>
  </w:footnote>
  <w:footnote w:type="continuationSeparator" w:id="0">
    <w:p w14:paraId="7B16BC0B" w14:textId="77777777" w:rsidR="00233A01" w:rsidRDefault="00233A01">
      <w:r>
        <w:continuationSeparator/>
      </w:r>
    </w:p>
  </w:footnote>
  <w:footnote w:type="continuationNotice" w:id="1">
    <w:p w14:paraId="4D3A85A7" w14:textId="77777777" w:rsidR="00233A01" w:rsidRDefault="00233A01">
      <w:pPr>
        <w:spacing w:line="240" w:lineRule="auto"/>
      </w:pPr>
    </w:p>
  </w:footnote>
  <w:footnote w:id="2">
    <w:p w14:paraId="7A4D8EB6"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Ministry of internal affairs, Government of Liberia; directorate of localities. Accessed on September 14, 2018 from </w:t>
      </w:r>
      <w:hyperlink r:id="rId1">
        <w:r>
          <w:rPr>
            <w:rFonts w:ascii="Verdana" w:eastAsia="Verdana" w:hAnsi="Verdana" w:cs="Verdana"/>
            <w:color w:val="0563C1"/>
            <w:szCs w:val="20"/>
            <w:u w:val="single"/>
          </w:rPr>
          <w:t>http://www.mia.gov.lr/2content.php?sub=210&amp;related=40&amp;third=210&amp;pg=sp</w:t>
        </w:r>
      </w:hyperlink>
      <w:r>
        <w:rPr>
          <w:rFonts w:ascii="Calibri" w:eastAsia="Calibri" w:hAnsi="Calibri" w:cs="Calibri"/>
          <w:color w:val="000000"/>
          <w:szCs w:val="20"/>
        </w:rPr>
        <w:t xml:space="preserve"> </w:t>
      </w:r>
    </w:p>
  </w:footnote>
  <w:footnote w:id="3">
    <w:p w14:paraId="0C68E158"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Pro-poor Agenda for Prosperity and Development, Government of Liberia, 2018</w:t>
      </w:r>
    </w:p>
  </w:footnote>
  <w:footnote w:id="4">
    <w:p w14:paraId="2E999EF3"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Human Development Report, 2019</w:t>
      </w:r>
    </w:p>
  </w:footnote>
  <w:footnote w:id="5">
    <w:p w14:paraId="567389AC"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National Health Accounts (NHA) Reports, 2015/16, 2016/17 and 2017/18, MOH</w:t>
      </w:r>
    </w:p>
  </w:footnote>
  <w:footnote w:id="6">
    <w:p w14:paraId="29756A92"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Resource mapping, Health Financing Unit, MOH, 2020</w:t>
      </w:r>
    </w:p>
  </w:footnote>
  <w:footnote w:id="7">
    <w:p w14:paraId="188629C6"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Ministry of Finance and Development Planning, 2019</w:t>
      </w:r>
    </w:p>
  </w:footnote>
  <w:footnote w:id="8">
    <w:p w14:paraId="6DFD5663"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High Level, Task Force (HLTF) for innovative financing of comprehensive services</w:t>
      </w:r>
    </w:p>
    <w:p w14:paraId="2AE7FC6B" w14:textId="77777777" w:rsidR="001F012F" w:rsidRDefault="001F012F">
      <w:pPr>
        <w:spacing w:line="260" w:lineRule="auto"/>
        <w:jc w:val="both"/>
        <w:rPr>
          <w:rFonts w:ascii="Calibri" w:eastAsia="Calibri" w:hAnsi="Calibri" w:cs="Calibri"/>
          <w:color w:val="000000"/>
          <w:szCs w:val="20"/>
        </w:rPr>
      </w:pPr>
    </w:p>
  </w:footnote>
  <w:footnote w:id="9">
    <w:p w14:paraId="20CB5071"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MOH 2015 Annual Report, Ministry of Health, 2016</w:t>
      </w:r>
    </w:p>
  </w:footnote>
  <w:footnote w:id="10">
    <w:p w14:paraId="32D9C20A"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Pro-poor Agenda for Prosperity and Development, Government of Liberia, 2018</w:t>
      </w:r>
    </w:p>
  </w:footnote>
  <w:footnote w:id="11">
    <w:p w14:paraId="66F5BBF1"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w:t>
      </w:r>
      <w:hyperlink r:id="rId2">
        <w:r>
          <w:rPr>
            <w:rFonts w:ascii="Calibri" w:eastAsia="Calibri" w:hAnsi="Calibri" w:cs="Calibri"/>
            <w:color w:val="0563C1"/>
            <w:szCs w:val="20"/>
            <w:u w:val="single"/>
          </w:rPr>
          <w:t>https://www.cia.gov/library/publications/the-world-factbook/rankorder/2223rank.html</w:t>
        </w:r>
      </w:hyperlink>
      <w:r>
        <w:rPr>
          <w:rFonts w:ascii="Calibri" w:eastAsia="Calibri" w:hAnsi="Calibri" w:cs="Calibri"/>
          <w:color w:val="000000"/>
          <w:szCs w:val="20"/>
        </w:rPr>
        <w:t>, 2015 estimates.</w:t>
      </w:r>
    </w:p>
  </w:footnote>
  <w:footnote w:id="12">
    <w:p w14:paraId="7C38033C"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LISGIS, MOH, ICF, LDHS, KIR, 2019-20</w:t>
      </w:r>
    </w:p>
  </w:footnote>
  <w:footnote w:id="13">
    <w:p w14:paraId="0BE10A37"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Overview of Health Financing Landscape &amp; Progress toward UHC in Liberia, HF conference 2017</w:t>
      </w:r>
    </w:p>
  </w:footnote>
  <w:footnote w:id="14">
    <w:p w14:paraId="5351855E"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GOL, MOH &amp; USAID Capacity Assessment of 15 CHTs, March 2020.</w:t>
      </w:r>
    </w:p>
  </w:footnote>
  <w:footnote w:id="15">
    <w:p w14:paraId="7976597C"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Nimba County Capacity Assessment Report, March 2020</w:t>
      </w:r>
    </w:p>
  </w:footnote>
  <w:footnote w:id="16">
    <w:p w14:paraId="4C53F14B"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Benefit Incidence Analysis, NHA, 2010</w:t>
      </w:r>
    </w:p>
  </w:footnote>
  <w:footnote w:id="17">
    <w:p w14:paraId="4B5C9ED7"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Ten Year Health Policy and Plan (2011-2021) MOH, 2011</w:t>
      </w:r>
    </w:p>
  </w:footnote>
  <w:footnote w:id="18">
    <w:p w14:paraId="3B467AB8"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Process Evaluation, Plan International, Liberia 2018</w:t>
      </w:r>
    </w:p>
  </w:footnote>
  <w:footnote w:id="19">
    <w:p w14:paraId="19DEABCE"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UNDP Discussion Paper on Gender and NTDs</w:t>
      </w:r>
    </w:p>
  </w:footnote>
  <w:footnote w:id="20">
    <w:p w14:paraId="0E71B1D7"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Universal sustainable development goals: understanding the transformational challenge for developed countries. Report by the stakeholder Forum, May 2015.</w:t>
      </w:r>
    </w:p>
  </w:footnote>
  <w:footnote w:id="21">
    <w:p w14:paraId="3AC03AD4" w14:textId="77777777" w:rsidR="001F012F" w:rsidRDefault="001F012F">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Note that STH was excluded from the FU3 protocol as the timing of the impact survey coincided with the LF MDA during which ivermectin and albendazole were distributed nationally (including in Bong, Lofa &amp; Nimba). </w:t>
      </w:r>
    </w:p>
  </w:footnote>
  <w:footnote w:id="22">
    <w:p w14:paraId="6CF26394" w14:textId="77777777" w:rsidR="001F012F" w:rsidRDefault="001F012F" w:rsidP="00C74C55">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Mitja O. et al. Global epidemiology of yaws: a systematic review. Lancet Glob. Health 2015, 3:e324-31</w:t>
      </w:r>
    </w:p>
  </w:footnote>
  <w:footnote w:id="23">
    <w:p w14:paraId="29E324AB" w14:textId="0EB4DCDA" w:rsidR="001F012F" w:rsidRDefault="001F012F" w:rsidP="00C74C55">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Asiedu K. et al. Yaws eradication: past efforts and future perspectives. Bulletin of the WHO. 2011, 86(7). </w:t>
      </w:r>
      <w:hyperlink r:id="rId3">
        <w:r>
          <w:rPr>
            <w:rFonts w:ascii="Verdana" w:eastAsia="Verdana" w:hAnsi="Verdana" w:cs="Verdana"/>
            <w:color w:val="0563C1"/>
            <w:szCs w:val="20"/>
            <w:u w:val="single"/>
          </w:rPr>
          <w:t>http://www.who.int/bulletin/volumes/86/7/08-055608/en</w:t>
        </w:r>
      </w:hyperlink>
      <w:r>
        <w:rPr>
          <w:rFonts w:ascii="Calibri" w:eastAsia="Calibri" w:hAnsi="Calibri" w:cs="Calibri"/>
          <w:color w:val="000000"/>
          <w:szCs w:val="20"/>
        </w:rPr>
        <w:t xml:space="preserve"> </w:t>
      </w:r>
    </w:p>
  </w:footnote>
  <w:footnote w:id="24">
    <w:p w14:paraId="0A02905D" w14:textId="77777777" w:rsidR="001F012F" w:rsidRDefault="001F012F" w:rsidP="00C74C55">
      <w:pPr>
        <w:spacing w:line="260" w:lineRule="auto"/>
        <w:jc w:val="both"/>
        <w:rPr>
          <w:rFonts w:ascii="Calibri" w:eastAsia="Calibri" w:hAnsi="Calibri" w:cs="Calibri"/>
          <w:color w:val="000000"/>
          <w:szCs w:val="20"/>
        </w:rPr>
      </w:pPr>
      <w:r>
        <w:rPr>
          <w:rStyle w:val="FootnoteReference"/>
        </w:rPr>
        <w:footnoteRef/>
      </w:r>
      <w:r>
        <w:rPr>
          <w:rFonts w:ascii="Calibri" w:eastAsia="Calibri" w:hAnsi="Calibri" w:cs="Calibri"/>
          <w:color w:val="000000"/>
          <w:szCs w:val="20"/>
        </w:rPr>
        <w:t xml:space="preserve"> Accelerating work to overcome the global impact of Neglected Tropical Diseases: a roadmap for implementation. World Health Organization 2012.</w:t>
      </w:r>
    </w:p>
  </w:footnote>
  <w:footnote w:id="25">
    <w:p w14:paraId="372D7409" w14:textId="77777777" w:rsidR="00B61E3C" w:rsidRDefault="00B61E3C" w:rsidP="002F11CD">
      <w:pPr>
        <w:rPr>
          <w:rFonts w:eastAsia="Tahoma" w:cs="Tahoma"/>
        </w:rPr>
      </w:pPr>
      <w:r>
        <w:rPr>
          <w:rStyle w:val="FootnoteReference"/>
        </w:rPr>
        <w:footnoteRef/>
      </w:r>
      <w:r>
        <w:t xml:space="preserve"> </w:t>
      </w:r>
    </w:p>
    <w:p w14:paraId="65C9401B" w14:textId="77777777" w:rsidR="00B61E3C" w:rsidRPr="00651FB2" w:rsidRDefault="00B61E3C" w:rsidP="002F11CD">
      <w:pPr>
        <w:rPr>
          <w:rFonts w:ascii="Arial" w:eastAsia="Calibri" w:hAnsi="Arial" w:cs="Arial"/>
          <w:sz w:val="16"/>
          <w:szCs w:val="16"/>
        </w:rPr>
      </w:pPr>
      <w:r w:rsidRPr="00651FB2">
        <w:rPr>
          <w:rFonts w:ascii="Arial" w:eastAsia="Calibri" w:hAnsi="Arial" w:cs="Arial"/>
          <w:sz w:val="16"/>
          <w:szCs w:val="16"/>
        </w:rPr>
        <w:t>K. Hampson, L. Coudeville, T. Lembo, M. Sambo, A. Kieffer, M. Attlan, J. Barrat, J.D. Blanton, D.J. Briggs, S. Cleaveland, P. Costa, C.M. Freuling, E. Hiby, L. Knopf, F. Leanes, F.- X. Meslin, A. Metlin, M.E. Miranda, T. Müller, L.H. Nel, S. Recuenco, C.E. Rupprecht, C. Schumacher, L. Taylor, M.A.N. Vigilato, J. Zinsstag, J. Dushoff</w:t>
      </w:r>
    </w:p>
    <w:p w14:paraId="74AD268B" w14:textId="77777777" w:rsidR="00B61E3C" w:rsidRPr="00651FB2" w:rsidRDefault="00B61E3C" w:rsidP="002F11CD">
      <w:pPr>
        <w:rPr>
          <w:rFonts w:ascii="Arial" w:eastAsia="Calibri" w:hAnsi="Arial" w:cs="Arial"/>
          <w:sz w:val="16"/>
          <w:szCs w:val="16"/>
        </w:rPr>
      </w:pPr>
      <w:r w:rsidRPr="00651FB2">
        <w:rPr>
          <w:rFonts w:ascii="Arial" w:eastAsia="Georgia" w:hAnsi="Arial" w:cs="Arial"/>
          <w:b/>
          <w:color w:val="2E2E2E"/>
          <w:sz w:val="16"/>
          <w:szCs w:val="16"/>
        </w:rPr>
        <w:t xml:space="preserve">Global alliance for rabies control partners for rabies prevention. </w:t>
      </w:r>
      <w:r w:rsidRPr="00651FB2">
        <w:rPr>
          <w:rFonts w:ascii="Arial" w:eastAsia="Calibri" w:hAnsi="Arial" w:cs="Arial"/>
          <w:sz w:val="16"/>
          <w:szCs w:val="16"/>
        </w:rPr>
        <w:t>Estimating the global burden of endemic canine rabies. PLoS Negl. Trop. Dis., 9 (2015), Article e0003709, </w:t>
      </w:r>
      <w:hyperlink r:id="rId4">
        <w:r w:rsidRPr="00651FB2">
          <w:rPr>
            <w:rFonts w:ascii="Arial" w:eastAsia="Georgia" w:hAnsi="Arial" w:cs="Arial"/>
            <w:color w:val="0C7DBB"/>
            <w:sz w:val="16"/>
            <w:szCs w:val="16"/>
            <w:u w:val="single"/>
          </w:rPr>
          <w:t>10.1371/journal.pntd.0003709</w:t>
        </w:r>
      </w:hyperlink>
    </w:p>
    <w:p w14:paraId="31ACA16D" w14:textId="77777777" w:rsidR="00B61E3C" w:rsidRDefault="00B61E3C" w:rsidP="00B61E3C">
      <w:r w:rsidRPr="00651FB2">
        <w:rPr>
          <w:rFonts w:ascii="Arial" w:eastAsia="Calibri" w:hAnsi="Arial" w:cs="Arial"/>
          <w:sz w:val="16"/>
          <w:szCs w:val="16"/>
        </w:rPr>
        <w:t>WHO, 2018 WHO Expert Consultation on Rabies, third report. Geneva: World Health Organization; 2018 (WHO Technical Report Series, No. 1012). Licence: CC BY-NC-SA 3.0 IGO., 2018.</w:t>
      </w:r>
    </w:p>
    <w:p w14:paraId="46B9A10C" w14:textId="77777777" w:rsidR="00B61E3C" w:rsidRDefault="00B61E3C" w:rsidP="002F11CD">
      <w:pPr>
        <w:rPr>
          <w:rFonts w:eastAsia="Tahoma" w:cs="Tahoma"/>
        </w:rPr>
      </w:pPr>
    </w:p>
    <w:p w14:paraId="66222DE8" w14:textId="5A642A04" w:rsidR="00B61E3C" w:rsidRPr="00B61E3C" w:rsidRDefault="00B61E3C">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A27C4" w14:textId="1DED4D6D" w:rsidR="005169D2" w:rsidRDefault="005169D2">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2018" w14:textId="080FB9EC" w:rsidR="001F012F" w:rsidRDefault="0000179C">
    <w:pPr>
      <w:tabs>
        <w:tab w:val="center" w:pos="4680"/>
        <w:tab w:val="right" w:pos="9360"/>
      </w:tabs>
      <w:rPr>
        <w:color w:val="000000"/>
      </w:rPr>
    </w:pPr>
    <w:r w:rsidRPr="002851B8">
      <w:rPr>
        <w:noProof/>
        <w:color w:val="DEEAF6" w:themeColor="accent5" w:themeTint="33"/>
        <w:lang w:val="en-GB" w:eastAsia="en-GB"/>
      </w:rPr>
      <mc:AlternateContent>
        <mc:Choice Requires="wps">
          <w:drawing>
            <wp:anchor distT="0" distB="0" distL="114300" distR="114300" simplePos="0" relativeHeight="251658240" behindDoc="0" locked="0" layoutInCell="1" allowOverlap="1" wp14:anchorId="5E5C4E13" wp14:editId="1A9ECE3A">
              <wp:simplePos x="0" y="0"/>
              <wp:positionH relativeFrom="page">
                <wp:align>left</wp:align>
              </wp:positionH>
              <wp:positionV relativeFrom="paragraph">
                <wp:posOffset>-457200</wp:posOffset>
              </wp:positionV>
              <wp:extent cx="7781290" cy="2163445"/>
              <wp:effectExtent l="0" t="0" r="0" b="8255"/>
              <wp:wrapNone/>
              <wp:docPr id="60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81290" cy="2163445"/>
                      </a:xfrm>
                      <a:prstGeom prst="rect">
                        <a:avLst/>
                      </a:prstGeom>
                      <a:solidFill>
                        <a:srgbClr val="3DABD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rect w14:anchorId="45C3F177" id="Rectangle 603" o:spid="_x0000_s1026" style="position:absolute;margin-left:0;margin-top:-36pt;width:612.7pt;height:170.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" fillcolor="#3dabde"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B9510" w14:textId="77777777" w:rsidR="001F012F" w:rsidRDefault="001F012F">
    <w:pPr>
      <w:tabs>
        <w:tab w:val="center" w:pos="4680"/>
        <w:tab w:val="right" w:pos="9360"/>
      </w:tabs>
      <w:jc w:val="center"/>
      <w:rPr>
        <w:b/>
        <w:color w:val="FF0000"/>
        <w:sz w:val="56"/>
        <w:szCs w:val="5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C26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706D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8A6E7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0B6A5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4ED2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82E4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7722C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5EB44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28BD86"/>
    <w:lvl w:ilvl="0">
      <w:start w:val="1"/>
      <w:numFmt w:val="decimal"/>
      <w:pStyle w:val="ListNumber"/>
      <w:lvlText w:val="%1."/>
      <w:lvlJc w:val="left"/>
      <w:pPr>
        <w:tabs>
          <w:tab w:val="num" w:pos="360"/>
        </w:tabs>
        <w:ind w:left="360" w:hanging="360"/>
      </w:pPr>
    </w:lvl>
  </w:abstractNum>
  <w:abstractNum w:abstractNumId="9" w15:restartNumberingAfterBreak="0">
    <w:nsid w:val="01DA4463"/>
    <w:multiLevelType w:val="multilevel"/>
    <w:tmpl w:val="01DA4463"/>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3F151FE"/>
    <w:multiLevelType w:val="multilevel"/>
    <w:tmpl w:val="03F151F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04474FE5"/>
    <w:multiLevelType w:val="hybridMultilevel"/>
    <w:tmpl w:val="96D04E68"/>
    <w:lvl w:ilvl="0" w:tplc="B2282898">
      <w:start w:val="1"/>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A673DD2"/>
    <w:multiLevelType w:val="multilevel"/>
    <w:tmpl w:val="0A673D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BFB5DE5"/>
    <w:multiLevelType w:val="multilevel"/>
    <w:tmpl w:val="0BFB5DE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FFD12F8"/>
    <w:multiLevelType w:val="multilevel"/>
    <w:tmpl w:val="0FFD1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0D66ABB"/>
    <w:multiLevelType w:val="multilevel"/>
    <w:tmpl w:val="20D66ABB"/>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4730EFE"/>
    <w:multiLevelType w:val="hybridMultilevel"/>
    <w:tmpl w:val="A4802F32"/>
    <w:lvl w:ilvl="0" w:tplc="B2282898">
      <w:start w:val="1"/>
      <w:numFmt w:val="bullet"/>
      <w:lvlText w:val=""/>
      <w:lvlJc w:val="left"/>
      <w:pPr>
        <w:ind w:left="720" w:hanging="360"/>
      </w:pPr>
      <w:rPr>
        <w:rFonts w:ascii="Symbol" w:eastAsia="Tahoma"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8814B7"/>
    <w:multiLevelType w:val="hybridMultilevel"/>
    <w:tmpl w:val="E0022D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66157A"/>
    <w:multiLevelType w:val="hybridMultilevel"/>
    <w:tmpl w:val="AEA2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338C2"/>
    <w:multiLevelType w:val="multilevel"/>
    <w:tmpl w:val="32B338C2"/>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3CFB2F17"/>
    <w:multiLevelType w:val="multilevel"/>
    <w:tmpl w:val="3CFB2F17"/>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D2857CE"/>
    <w:multiLevelType w:val="multilevel"/>
    <w:tmpl w:val="3D2857CE"/>
    <w:lvl w:ilvl="0">
      <w:start w:val="1"/>
      <w:numFmt w:val="decimal"/>
      <w:lvlText w:val="%1."/>
      <w:lvlJc w:val="left"/>
      <w:pPr>
        <w:ind w:left="785" w:hanging="360"/>
      </w:pPr>
    </w:lvl>
    <w:lvl w:ilvl="1">
      <w:start w:val="1"/>
      <w:numFmt w:val="decimal"/>
      <w:lvlText w:val="%2."/>
      <w:lvlJc w:val="left"/>
      <w:pPr>
        <w:ind w:left="2344"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41355283"/>
    <w:multiLevelType w:val="multilevel"/>
    <w:tmpl w:val="4135528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6114DFD"/>
    <w:multiLevelType w:val="multilevel"/>
    <w:tmpl w:val="46114DFD"/>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977232A"/>
    <w:multiLevelType w:val="hybridMultilevel"/>
    <w:tmpl w:val="F5705710"/>
    <w:lvl w:ilvl="0" w:tplc="9984D8A0">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DA4A8B"/>
    <w:multiLevelType w:val="multilevel"/>
    <w:tmpl w:val="4EDA4A8B"/>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8E50F95"/>
    <w:multiLevelType w:val="multilevel"/>
    <w:tmpl w:val="58E50F95"/>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B9A72BC"/>
    <w:multiLevelType w:val="multilevel"/>
    <w:tmpl w:val="5B9A72BC"/>
    <w:lvl w:ilvl="0">
      <w:start w:val="1"/>
      <w:numFmt w:val="lowerRoman"/>
      <w:pStyle w:val="Lis"/>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2A64EC8"/>
    <w:multiLevelType w:val="multilevel"/>
    <w:tmpl w:val="62A64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65F9483A"/>
    <w:multiLevelType w:val="multilevel"/>
    <w:tmpl w:val="65F948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0C7535C"/>
    <w:multiLevelType w:val="hybridMultilevel"/>
    <w:tmpl w:val="D3C6F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35357262">
    <w:abstractNumId w:val="9"/>
  </w:num>
  <w:num w:numId="2" w16cid:durableId="106703078">
    <w:abstractNumId w:val="27"/>
  </w:num>
  <w:num w:numId="3" w16cid:durableId="2075621101">
    <w:abstractNumId w:val="21"/>
  </w:num>
  <w:num w:numId="4" w16cid:durableId="2112553780">
    <w:abstractNumId w:val="19"/>
  </w:num>
  <w:num w:numId="5" w16cid:durableId="1752309566">
    <w:abstractNumId w:val="12"/>
  </w:num>
  <w:num w:numId="6" w16cid:durableId="1206990897">
    <w:abstractNumId w:val="15"/>
  </w:num>
  <w:num w:numId="7" w16cid:durableId="1741246384">
    <w:abstractNumId w:val="20"/>
  </w:num>
  <w:num w:numId="8" w16cid:durableId="1574704270">
    <w:abstractNumId w:val="23"/>
  </w:num>
  <w:num w:numId="9" w16cid:durableId="1127352720">
    <w:abstractNumId w:val="13"/>
  </w:num>
  <w:num w:numId="10" w16cid:durableId="2094234211">
    <w:abstractNumId w:val="14"/>
  </w:num>
  <w:num w:numId="11" w16cid:durableId="1759251536">
    <w:abstractNumId w:val="28"/>
  </w:num>
  <w:num w:numId="12" w16cid:durableId="412356898">
    <w:abstractNumId w:val="10"/>
  </w:num>
  <w:num w:numId="13" w16cid:durableId="8803226">
    <w:abstractNumId w:val="26"/>
  </w:num>
  <w:num w:numId="14" w16cid:durableId="1826969390">
    <w:abstractNumId w:val="22"/>
  </w:num>
  <w:num w:numId="15" w16cid:durableId="1252547307">
    <w:abstractNumId w:val="25"/>
  </w:num>
  <w:num w:numId="16" w16cid:durableId="1031147716">
    <w:abstractNumId w:val="29"/>
  </w:num>
  <w:num w:numId="17" w16cid:durableId="575867586">
    <w:abstractNumId w:val="11"/>
  </w:num>
  <w:num w:numId="18" w16cid:durableId="2008290675">
    <w:abstractNumId w:val="16"/>
  </w:num>
  <w:num w:numId="19" w16cid:durableId="1693728119">
    <w:abstractNumId w:val="24"/>
  </w:num>
  <w:num w:numId="20" w16cid:durableId="301542181">
    <w:abstractNumId w:val="17"/>
  </w:num>
  <w:num w:numId="21" w16cid:durableId="800726790">
    <w:abstractNumId w:val="30"/>
  </w:num>
  <w:num w:numId="22" w16cid:durableId="1986927214">
    <w:abstractNumId w:val="18"/>
  </w:num>
  <w:num w:numId="23" w16cid:durableId="2057387290">
    <w:abstractNumId w:val="7"/>
  </w:num>
  <w:num w:numId="24" w16cid:durableId="284235007">
    <w:abstractNumId w:val="6"/>
  </w:num>
  <w:num w:numId="25" w16cid:durableId="138690825">
    <w:abstractNumId w:val="5"/>
  </w:num>
  <w:num w:numId="26" w16cid:durableId="1430153970">
    <w:abstractNumId w:val="4"/>
  </w:num>
  <w:num w:numId="27" w16cid:durableId="571505084">
    <w:abstractNumId w:val="8"/>
  </w:num>
  <w:num w:numId="28" w16cid:durableId="1176115180">
    <w:abstractNumId w:val="3"/>
  </w:num>
  <w:num w:numId="29" w16cid:durableId="503478180">
    <w:abstractNumId w:val="2"/>
  </w:num>
  <w:num w:numId="30" w16cid:durableId="1808428776">
    <w:abstractNumId w:val="1"/>
  </w:num>
  <w:num w:numId="31" w16cid:durableId="678896159">
    <w:abstractNumId w:val="0"/>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a Wickenden">
    <w15:presenceInfo w15:providerId="AD" w15:userId="S::Anna.Wickenden@lstmed.ac.uk::bc565477-4ce2-47e9-876b-139b265a74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D4"/>
    <w:rsid w:val="0000179C"/>
    <w:rsid w:val="00001DD0"/>
    <w:rsid w:val="00002343"/>
    <w:rsid w:val="00003A1D"/>
    <w:rsid w:val="00006E6B"/>
    <w:rsid w:val="00007388"/>
    <w:rsid w:val="00007736"/>
    <w:rsid w:val="00010AB3"/>
    <w:rsid w:val="00013555"/>
    <w:rsid w:val="000159B6"/>
    <w:rsid w:val="0002232A"/>
    <w:rsid w:val="00024819"/>
    <w:rsid w:val="00027013"/>
    <w:rsid w:val="0003070F"/>
    <w:rsid w:val="00031AE7"/>
    <w:rsid w:val="00032C83"/>
    <w:rsid w:val="00032F99"/>
    <w:rsid w:val="00033EB1"/>
    <w:rsid w:val="00034B23"/>
    <w:rsid w:val="0003548A"/>
    <w:rsid w:val="000354A3"/>
    <w:rsid w:val="00036EDA"/>
    <w:rsid w:val="00040CEB"/>
    <w:rsid w:val="00040EBB"/>
    <w:rsid w:val="000432F3"/>
    <w:rsid w:val="00044E43"/>
    <w:rsid w:val="00045147"/>
    <w:rsid w:val="00046AC9"/>
    <w:rsid w:val="00046D12"/>
    <w:rsid w:val="00050C0A"/>
    <w:rsid w:val="00050E43"/>
    <w:rsid w:val="00052ABF"/>
    <w:rsid w:val="00053848"/>
    <w:rsid w:val="00054E22"/>
    <w:rsid w:val="0005621E"/>
    <w:rsid w:val="00056AEF"/>
    <w:rsid w:val="00056F23"/>
    <w:rsid w:val="00056F62"/>
    <w:rsid w:val="000575CC"/>
    <w:rsid w:val="00060AB5"/>
    <w:rsid w:val="00061C6E"/>
    <w:rsid w:val="0006262B"/>
    <w:rsid w:val="00066AB1"/>
    <w:rsid w:val="00067B99"/>
    <w:rsid w:val="00067C5C"/>
    <w:rsid w:val="00070204"/>
    <w:rsid w:val="0007113E"/>
    <w:rsid w:val="00071B33"/>
    <w:rsid w:val="0007345F"/>
    <w:rsid w:val="000746E4"/>
    <w:rsid w:val="00077166"/>
    <w:rsid w:val="00077558"/>
    <w:rsid w:val="00077A74"/>
    <w:rsid w:val="00077FF7"/>
    <w:rsid w:val="000806DE"/>
    <w:rsid w:val="0008241C"/>
    <w:rsid w:val="000829A6"/>
    <w:rsid w:val="00083157"/>
    <w:rsid w:val="000862E5"/>
    <w:rsid w:val="0008645C"/>
    <w:rsid w:val="0008699D"/>
    <w:rsid w:val="00087334"/>
    <w:rsid w:val="0008755D"/>
    <w:rsid w:val="00090FA7"/>
    <w:rsid w:val="000935D5"/>
    <w:rsid w:val="0009419A"/>
    <w:rsid w:val="00096BCD"/>
    <w:rsid w:val="00097C4A"/>
    <w:rsid w:val="00097F04"/>
    <w:rsid w:val="000A1956"/>
    <w:rsid w:val="000A23CF"/>
    <w:rsid w:val="000A5118"/>
    <w:rsid w:val="000A76C1"/>
    <w:rsid w:val="000B1AB9"/>
    <w:rsid w:val="000B32E7"/>
    <w:rsid w:val="000B3862"/>
    <w:rsid w:val="000B3C3F"/>
    <w:rsid w:val="000B4D3D"/>
    <w:rsid w:val="000B73CA"/>
    <w:rsid w:val="000B75F4"/>
    <w:rsid w:val="000C117D"/>
    <w:rsid w:val="000C48B3"/>
    <w:rsid w:val="000C5026"/>
    <w:rsid w:val="000C5DA1"/>
    <w:rsid w:val="000C7D02"/>
    <w:rsid w:val="000D1001"/>
    <w:rsid w:val="000D1513"/>
    <w:rsid w:val="000D2FC0"/>
    <w:rsid w:val="000D5DE6"/>
    <w:rsid w:val="000D7A4C"/>
    <w:rsid w:val="000E48DA"/>
    <w:rsid w:val="000E56C2"/>
    <w:rsid w:val="000E6276"/>
    <w:rsid w:val="000E74C0"/>
    <w:rsid w:val="000F0E6C"/>
    <w:rsid w:val="000F120C"/>
    <w:rsid w:val="000F1569"/>
    <w:rsid w:val="000F241A"/>
    <w:rsid w:val="000F2F0E"/>
    <w:rsid w:val="000F3C07"/>
    <w:rsid w:val="000F52FC"/>
    <w:rsid w:val="00105C05"/>
    <w:rsid w:val="00107537"/>
    <w:rsid w:val="00112051"/>
    <w:rsid w:val="00113418"/>
    <w:rsid w:val="0011370D"/>
    <w:rsid w:val="001151E0"/>
    <w:rsid w:val="00117B63"/>
    <w:rsid w:val="00120A3F"/>
    <w:rsid w:val="001229A0"/>
    <w:rsid w:val="00122E1A"/>
    <w:rsid w:val="001241AE"/>
    <w:rsid w:val="001247D3"/>
    <w:rsid w:val="00124D82"/>
    <w:rsid w:val="0012573F"/>
    <w:rsid w:val="00125CC3"/>
    <w:rsid w:val="00126732"/>
    <w:rsid w:val="0012693C"/>
    <w:rsid w:val="001273E5"/>
    <w:rsid w:val="00127E9C"/>
    <w:rsid w:val="00130D21"/>
    <w:rsid w:val="00132CAD"/>
    <w:rsid w:val="00132F55"/>
    <w:rsid w:val="00136625"/>
    <w:rsid w:val="0013680C"/>
    <w:rsid w:val="001417E2"/>
    <w:rsid w:val="00143946"/>
    <w:rsid w:val="00143BE5"/>
    <w:rsid w:val="00145D72"/>
    <w:rsid w:val="00145F07"/>
    <w:rsid w:val="001465B5"/>
    <w:rsid w:val="00147A99"/>
    <w:rsid w:val="00147FBE"/>
    <w:rsid w:val="00150A9C"/>
    <w:rsid w:val="001536F7"/>
    <w:rsid w:val="00153A12"/>
    <w:rsid w:val="00153E15"/>
    <w:rsid w:val="0015426B"/>
    <w:rsid w:val="00154391"/>
    <w:rsid w:val="001553C9"/>
    <w:rsid w:val="001553CB"/>
    <w:rsid w:val="0017186E"/>
    <w:rsid w:val="001739E2"/>
    <w:rsid w:val="001740C7"/>
    <w:rsid w:val="00177693"/>
    <w:rsid w:val="00177741"/>
    <w:rsid w:val="00180372"/>
    <w:rsid w:val="00182FCE"/>
    <w:rsid w:val="00183B07"/>
    <w:rsid w:val="00185B4C"/>
    <w:rsid w:val="00187887"/>
    <w:rsid w:val="00187B65"/>
    <w:rsid w:val="001916BC"/>
    <w:rsid w:val="00192043"/>
    <w:rsid w:val="001927AD"/>
    <w:rsid w:val="00193AAE"/>
    <w:rsid w:val="00196080"/>
    <w:rsid w:val="001A2A02"/>
    <w:rsid w:val="001A3735"/>
    <w:rsid w:val="001A3782"/>
    <w:rsid w:val="001A6C60"/>
    <w:rsid w:val="001B01F3"/>
    <w:rsid w:val="001B032A"/>
    <w:rsid w:val="001B182D"/>
    <w:rsid w:val="001B26BA"/>
    <w:rsid w:val="001B2781"/>
    <w:rsid w:val="001B3D8A"/>
    <w:rsid w:val="001C1328"/>
    <w:rsid w:val="001C2AB6"/>
    <w:rsid w:val="001C30A0"/>
    <w:rsid w:val="001C324F"/>
    <w:rsid w:val="001C381B"/>
    <w:rsid w:val="001C45D0"/>
    <w:rsid w:val="001C58F7"/>
    <w:rsid w:val="001C5E6E"/>
    <w:rsid w:val="001C6E90"/>
    <w:rsid w:val="001D2797"/>
    <w:rsid w:val="001D42F6"/>
    <w:rsid w:val="001D5E67"/>
    <w:rsid w:val="001E0734"/>
    <w:rsid w:val="001E211C"/>
    <w:rsid w:val="001E4AB5"/>
    <w:rsid w:val="001E4BCE"/>
    <w:rsid w:val="001E5B54"/>
    <w:rsid w:val="001E724A"/>
    <w:rsid w:val="001E746A"/>
    <w:rsid w:val="001F012F"/>
    <w:rsid w:val="001F160D"/>
    <w:rsid w:val="001F1D94"/>
    <w:rsid w:val="001F5C19"/>
    <w:rsid w:val="00202FE7"/>
    <w:rsid w:val="002030BC"/>
    <w:rsid w:val="002040D9"/>
    <w:rsid w:val="00205F79"/>
    <w:rsid w:val="00207ADE"/>
    <w:rsid w:val="002132FB"/>
    <w:rsid w:val="00214A5D"/>
    <w:rsid w:val="00215A66"/>
    <w:rsid w:val="00215BD4"/>
    <w:rsid w:val="00216C50"/>
    <w:rsid w:val="00217EF4"/>
    <w:rsid w:val="0022073A"/>
    <w:rsid w:val="002235DD"/>
    <w:rsid w:val="00223902"/>
    <w:rsid w:val="00226C30"/>
    <w:rsid w:val="002277FF"/>
    <w:rsid w:val="00230735"/>
    <w:rsid w:val="00231675"/>
    <w:rsid w:val="00231AC0"/>
    <w:rsid w:val="00231C02"/>
    <w:rsid w:val="002329B4"/>
    <w:rsid w:val="002330B1"/>
    <w:rsid w:val="00233A01"/>
    <w:rsid w:val="00233C4A"/>
    <w:rsid w:val="00241FD4"/>
    <w:rsid w:val="00242806"/>
    <w:rsid w:val="00250929"/>
    <w:rsid w:val="002528FE"/>
    <w:rsid w:val="00254C60"/>
    <w:rsid w:val="00256957"/>
    <w:rsid w:val="00257AA8"/>
    <w:rsid w:val="00257DDC"/>
    <w:rsid w:val="00265A2D"/>
    <w:rsid w:val="00266DAB"/>
    <w:rsid w:val="0026710F"/>
    <w:rsid w:val="002730BD"/>
    <w:rsid w:val="00276F96"/>
    <w:rsid w:val="00280EEC"/>
    <w:rsid w:val="00281423"/>
    <w:rsid w:val="00284528"/>
    <w:rsid w:val="002847F2"/>
    <w:rsid w:val="00284F40"/>
    <w:rsid w:val="002851B8"/>
    <w:rsid w:val="00286479"/>
    <w:rsid w:val="00287127"/>
    <w:rsid w:val="00293B1E"/>
    <w:rsid w:val="00297450"/>
    <w:rsid w:val="0029757A"/>
    <w:rsid w:val="002A09EA"/>
    <w:rsid w:val="002A3BB8"/>
    <w:rsid w:val="002A6B8A"/>
    <w:rsid w:val="002B251D"/>
    <w:rsid w:val="002B28A6"/>
    <w:rsid w:val="002B515E"/>
    <w:rsid w:val="002C4995"/>
    <w:rsid w:val="002C4E40"/>
    <w:rsid w:val="002C4F8B"/>
    <w:rsid w:val="002C7602"/>
    <w:rsid w:val="002D0A3C"/>
    <w:rsid w:val="002D123E"/>
    <w:rsid w:val="002D4100"/>
    <w:rsid w:val="002D5507"/>
    <w:rsid w:val="002D5B43"/>
    <w:rsid w:val="002D5F4B"/>
    <w:rsid w:val="002D7B3E"/>
    <w:rsid w:val="002E4416"/>
    <w:rsid w:val="002E53BB"/>
    <w:rsid w:val="002E6B71"/>
    <w:rsid w:val="002E773D"/>
    <w:rsid w:val="002E7752"/>
    <w:rsid w:val="002F11CD"/>
    <w:rsid w:val="002F14B1"/>
    <w:rsid w:val="002F24E7"/>
    <w:rsid w:val="002F3097"/>
    <w:rsid w:val="002F5698"/>
    <w:rsid w:val="002F5C48"/>
    <w:rsid w:val="002F5E33"/>
    <w:rsid w:val="002F7543"/>
    <w:rsid w:val="003009EF"/>
    <w:rsid w:val="003017AA"/>
    <w:rsid w:val="003038A6"/>
    <w:rsid w:val="00304B5F"/>
    <w:rsid w:val="00306A5D"/>
    <w:rsid w:val="00310607"/>
    <w:rsid w:val="00310760"/>
    <w:rsid w:val="00311F21"/>
    <w:rsid w:val="003164BF"/>
    <w:rsid w:val="0031743B"/>
    <w:rsid w:val="00321405"/>
    <w:rsid w:val="003230F2"/>
    <w:rsid w:val="00324DFF"/>
    <w:rsid w:val="00325280"/>
    <w:rsid w:val="0033026E"/>
    <w:rsid w:val="003326F7"/>
    <w:rsid w:val="00332758"/>
    <w:rsid w:val="0033404F"/>
    <w:rsid w:val="00334984"/>
    <w:rsid w:val="003357BA"/>
    <w:rsid w:val="00340513"/>
    <w:rsid w:val="00341DB5"/>
    <w:rsid w:val="00342227"/>
    <w:rsid w:val="00343A0C"/>
    <w:rsid w:val="00344064"/>
    <w:rsid w:val="003458BC"/>
    <w:rsid w:val="00350501"/>
    <w:rsid w:val="00355573"/>
    <w:rsid w:val="00355EAD"/>
    <w:rsid w:val="00357C6E"/>
    <w:rsid w:val="003601ED"/>
    <w:rsid w:val="00363A90"/>
    <w:rsid w:val="00363BB1"/>
    <w:rsid w:val="003642A4"/>
    <w:rsid w:val="0036642C"/>
    <w:rsid w:val="003724E3"/>
    <w:rsid w:val="003767B5"/>
    <w:rsid w:val="0038141F"/>
    <w:rsid w:val="003822C0"/>
    <w:rsid w:val="003829C5"/>
    <w:rsid w:val="00382B45"/>
    <w:rsid w:val="0038348F"/>
    <w:rsid w:val="00384139"/>
    <w:rsid w:val="003841AE"/>
    <w:rsid w:val="00384522"/>
    <w:rsid w:val="00387752"/>
    <w:rsid w:val="00391267"/>
    <w:rsid w:val="0039151C"/>
    <w:rsid w:val="00392F0E"/>
    <w:rsid w:val="00393189"/>
    <w:rsid w:val="00393F0B"/>
    <w:rsid w:val="00394BFD"/>
    <w:rsid w:val="00394FA9"/>
    <w:rsid w:val="00397D92"/>
    <w:rsid w:val="003A00F6"/>
    <w:rsid w:val="003A03C9"/>
    <w:rsid w:val="003A29EB"/>
    <w:rsid w:val="003A2F03"/>
    <w:rsid w:val="003A3A22"/>
    <w:rsid w:val="003A425C"/>
    <w:rsid w:val="003A5618"/>
    <w:rsid w:val="003A753D"/>
    <w:rsid w:val="003A7607"/>
    <w:rsid w:val="003B03FE"/>
    <w:rsid w:val="003B0756"/>
    <w:rsid w:val="003B122E"/>
    <w:rsid w:val="003B17BD"/>
    <w:rsid w:val="003B1B0B"/>
    <w:rsid w:val="003B2D62"/>
    <w:rsid w:val="003B2F56"/>
    <w:rsid w:val="003B4D4D"/>
    <w:rsid w:val="003C0AF6"/>
    <w:rsid w:val="003C0D9F"/>
    <w:rsid w:val="003C1422"/>
    <w:rsid w:val="003C3139"/>
    <w:rsid w:val="003C4927"/>
    <w:rsid w:val="003C4E6E"/>
    <w:rsid w:val="003D1F3B"/>
    <w:rsid w:val="003D55B5"/>
    <w:rsid w:val="003D58CB"/>
    <w:rsid w:val="003D605D"/>
    <w:rsid w:val="003D6817"/>
    <w:rsid w:val="003E2B7F"/>
    <w:rsid w:val="003E59D1"/>
    <w:rsid w:val="003E66A1"/>
    <w:rsid w:val="003F29BD"/>
    <w:rsid w:val="003F4D21"/>
    <w:rsid w:val="003F4FAF"/>
    <w:rsid w:val="00400210"/>
    <w:rsid w:val="0040064B"/>
    <w:rsid w:val="00403EB7"/>
    <w:rsid w:val="00406227"/>
    <w:rsid w:val="004118A7"/>
    <w:rsid w:val="0041362F"/>
    <w:rsid w:val="00413659"/>
    <w:rsid w:val="00416668"/>
    <w:rsid w:val="004168DE"/>
    <w:rsid w:val="00417B1D"/>
    <w:rsid w:val="004214EB"/>
    <w:rsid w:val="0042410D"/>
    <w:rsid w:val="00426885"/>
    <w:rsid w:val="00432969"/>
    <w:rsid w:val="004369F4"/>
    <w:rsid w:val="00441E89"/>
    <w:rsid w:val="00442B7D"/>
    <w:rsid w:val="00443287"/>
    <w:rsid w:val="004451D2"/>
    <w:rsid w:val="00447C7C"/>
    <w:rsid w:val="00447EB7"/>
    <w:rsid w:val="00450891"/>
    <w:rsid w:val="00450908"/>
    <w:rsid w:val="0045097D"/>
    <w:rsid w:val="00450FE1"/>
    <w:rsid w:val="004527D4"/>
    <w:rsid w:val="004529C1"/>
    <w:rsid w:val="004544B1"/>
    <w:rsid w:val="00456272"/>
    <w:rsid w:val="00457435"/>
    <w:rsid w:val="004607F0"/>
    <w:rsid w:val="00463E66"/>
    <w:rsid w:val="00463EE2"/>
    <w:rsid w:val="0046465A"/>
    <w:rsid w:val="00465822"/>
    <w:rsid w:val="004712F7"/>
    <w:rsid w:val="00476489"/>
    <w:rsid w:val="00477149"/>
    <w:rsid w:val="004804DF"/>
    <w:rsid w:val="00483C3F"/>
    <w:rsid w:val="00483CA0"/>
    <w:rsid w:val="00483D3E"/>
    <w:rsid w:val="00484548"/>
    <w:rsid w:val="004873B1"/>
    <w:rsid w:val="004875AB"/>
    <w:rsid w:val="004901AA"/>
    <w:rsid w:val="00490E9F"/>
    <w:rsid w:val="004935A9"/>
    <w:rsid w:val="004958E2"/>
    <w:rsid w:val="004970E5"/>
    <w:rsid w:val="004A0175"/>
    <w:rsid w:val="004A3B42"/>
    <w:rsid w:val="004A4ADD"/>
    <w:rsid w:val="004A4F4D"/>
    <w:rsid w:val="004A6FF6"/>
    <w:rsid w:val="004A7A3C"/>
    <w:rsid w:val="004B3D18"/>
    <w:rsid w:val="004B4437"/>
    <w:rsid w:val="004B5488"/>
    <w:rsid w:val="004B7CEE"/>
    <w:rsid w:val="004C06E2"/>
    <w:rsid w:val="004C36BE"/>
    <w:rsid w:val="004C55A0"/>
    <w:rsid w:val="004C55C3"/>
    <w:rsid w:val="004C6CE1"/>
    <w:rsid w:val="004C7AE7"/>
    <w:rsid w:val="004D2CB7"/>
    <w:rsid w:val="004D4096"/>
    <w:rsid w:val="004D48EC"/>
    <w:rsid w:val="004D6581"/>
    <w:rsid w:val="004D6E9D"/>
    <w:rsid w:val="004D79DE"/>
    <w:rsid w:val="004E082E"/>
    <w:rsid w:val="004E1D30"/>
    <w:rsid w:val="004E3BF8"/>
    <w:rsid w:val="004E5B39"/>
    <w:rsid w:val="004E5F2A"/>
    <w:rsid w:val="004E7AA7"/>
    <w:rsid w:val="004F192A"/>
    <w:rsid w:val="004F454C"/>
    <w:rsid w:val="005049F5"/>
    <w:rsid w:val="00505E9F"/>
    <w:rsid w:val="005078D5"/>
    <w:rsid w:val="0051048B"/>
    <w:rsid w:val="00512092"/>
    <w:rsid w:val="0051396F"/>
    <w:rsid w:val="00514267"/>
    <w:rsid w:val="005159E2"/>
    <w:rsid w:val="005160AA"/>
    <w:rsid w:val="005169D2"/>
    <w:rsid w:val="00517043"/>
    <w:rsid w:val="005173EF"/>
    <w:rsid w:val="0051780E"/>
    <w:rsid w:val="0052408A"/>
    <w:rsid w:val="005243AE"/>
    <w:rsid w:val="00525788"/>
    <w:rsid w:val="005266F3"/>
    <w:rsid w:val="00526B07"/>
    <w:rsid w:val="00530607"/>
    <w:rsid w:val="005317B6"/>
    <w:rsid w:val="0053242C"/>
    <w:rsid w:val="005369AA"/>
    <w:rsid w:val="00541916"/>
    <w:rsid w:val="0054432F"/>
    <w:rsid w:val="005452C0"/>
    <w:rsid w:val="00545433"/>
    <w:rsid w:val="00547308"/>
    <w:rsid w:val="00553FFD"/>
    <w:rsid w:val="00554477"/>
    <w:rsid w:val="00555DCE"/>
    <w:rsid w:val="0055615A"/>
    <w:rsid w:val="00560AF6"/>
    <w:rsid w:val="005612A4"/>
    <w:rsid w:val="005639F4"/>
    <w:rsid w:val="00567272"/>
    <w:rsid w:val="00572DDA"/>
    <w:rsid w:val="00573826"/>
    <w:rsid w:val="005808F7"/>
    <w:rsid w:val="00582397"/>
    <w:rsid w:val="00584019"/>
    <w:rsid w:val="00584AF1"/>
    <w:rsid w:val="0058502D"/>
    <w:rsid w:val="0058570F"/>
    <w:rsid w:val="00585D6D"/>
    <w:rsid w:val="005874BB"/>
    <w:rsid w:val="005877B8"/>
    <w:rsid w:val="00587893"/>
    <w:rsid w:val="005878D9"/>
    <w:rsid w:val="00590FE8"/>
    <w:rsid w:val="00592C11"/>
    <w:rsid w:val="005A3D63"/>
    <w:rsid w:val="005A6F34"/>
    <w:rsid w:val="005A7EFC"/>
    <w:rsid w:val="005B2B34"/>
    <w:rsid w:val="005B46ED"/>
    <w:rsid w:val="005B49AF"/>
    <w:rsid w:val="005B5BCC"/>
    <w:rsid w:val="005B6DDC"/>
    <w:rsid w:val="005B7930"/>
    <w:rsid w:val="005C0619"/>
    <w:rsid w:val="005C4CCD"/>
    <w:rsid w:val="005C6055"/>
    <w:rsid w:val="005C6E8A"/>
    <w:rsid w:val="005D123B"/>
    <w:rsid w:val="005D1FB7"/>
    <w:rsid w:val="005D2695"/>
    <w:rsid w:val="005D3623"/>
    <w:rsid w:val="005D3EDA"/>
    <w:rsid w:val="005D4791"/>
    <w:rsid w:val="005D5D11"/>
    <w:rsid w:val="005D6E66"/>
    <w:rsid w:val="005E1058"/>
    <w:rsid w:val="005E1C77"/>
    <w:rsid w:val="005E1D8A"/>
    <w:rsid w:val="005E5FAA"/>
    <w:rsid w:val="005F1CDF"/>
    <w:rsid w:val="005F5805"/>
    <w:rsid w:val="0060018C"/>
    <w:rsid w:val="00601971"/>
    <w:rsid w:val="006055A0"/>
    <w:rsid w:val="00605F8A"/>
    <w:rsid w:val="00607477"/>
    <w:rsid w:val="00615A14"/>
    <w:rsid w:val="006170A1"/>
    <w:rsid w:val="0062087A"/>
    <w:rsid w:val="0062104C"/>
    <w:rsid w:val="00621225"/>
    <w:rsid w:val="00621FAC"/>
    <w:rsid w:val="006228B9"/>
    <w:rsid w:val="00623BD0"/>
    <w:rsid w:val="006253E5"/>
    <w:rsid w:val="00625406"/>
    <w:rsid w:val="00625D09"/>
    <w:rsid w:val="00631460"/>
    <w:rsid w:val="00633809"/>
    <w:rsid w:val="00635B5D"/>
    <w:rsid w:val="006363F5"/>
    <w:rsid w:val="00636C83"/>
    <w:rsid w:val="00637AE1"/>
    <w:rsid w:val="0064025D"/>
    <w:rsid w:val="0064169D"/>
    <w:rsid w:val="006434A2"/>
    <w:rsid w:val="006453FC"/>
    <w:rsid w:val="00645CCF"/>
    <w:rsid w:val="00651907"/>
    <w:rsid w:val="00651FB2"/>
    <w:rsid w:val="006555E8"/>
    <w:rsid w:val="00655757"/>
    <w:rsid w:val="00655868"/>
    <w:rsid w:val="006562BA"/>
    <w:rsid w:val="00660B7D"/>
    <w:rsid w:val="006616DA"/>
    <w:rsid w:val="006665E7"/>
    <w:rsid w:val="00671349"/>
    <w:rsid w:val="00674160"/>
    <w:rsid w:val="00675E96"/>
    <w:rsid w:val="00681322"/>
    <w:rsid w:val="00681977"/>
    <w:rsid w:val="00683F29"/>
    <w:rsid w:val="00687B51"/>
    <w:rsid w:val="00691B00"/>
    <w:rsid w:val="00694821"/>
    <w:rsid w:val="00696369"/>
    <w:rsid w:val="006A183A"/>
    <w:rsid w:val="006A26AB"/>
    <w:rsid w:val="006A4B7B"/>
    <w:rsid w:val="006A6D6B"/>
    <w:rsid w:val="006B0ABC"/>
    <w:rsid w:val="006B24E8"/>
    <w:rsid w:val="006B28B9"/>
    <w:rsid w:val="006B30D8"/>
    <w:rsid w:val="006B5216"/>
    <w:rsid w:val="006B57DD"/>
    <w:rsid w:val="006C62A9"/>
    <w:rsid w:val="006C777D"/>
    <w:rsid w:val="006D1818"/>
    <w:rsid w:val="006D1C8E"/>
    <w:rsid w:val="006D3203"/>
    <w:rsid w:val="006D3266"/>
    <w:rsid w:val="006D4631"/>
    <w:rsid w:val="006E04D4"/>
    <w:rsid w:val="006E058D"/>
    <w:rsid w:val="006E1734"/>
    <w:rsid w:val="006E283A"/>
    <w:rsid w:val="006E295A"/>
    <w:rsid w:val="006E7D21"/>
    <w:rsid w:val="006F43E0"/>
    <w:rsid w:val="006F582A"/>
    <w:rsid w:val="00702441"/>
    <w:rsid w:val="007037A6"/>
    <w:rsid w:val="00703D14"/>
    <w:rsid w:val="00705C92"/>
    <w:rsid w:val="00707D0D"/>
    <w:rsid w:val="007120AC"/>
    <w:rsid w:val="00713859"/>
    <w:rsid w:val="00720B3A"/>
    <w:rsid w:val="0072299F"/>
    <w:rsid w:val="007230A2"/>
    <w:rsid w:val="00723F85"/>
    <w:rsid w:val="00726E5C"/>
    <w:rsid w:val="00730515"/>
    <w:rsid w:val="00743100"/>
    <w:rsid w:val="00744757"/>
    <w:rsid w:val="00745027"/>
    <w:rsid w:val="00746FA4"/>
    <w:rsid w:val="00747444"/>
    <w:rsid w:val="00751078"/>
    <w:rsid w:val="00752E8D"/>
    <w:rsid w:val="00753100"/>
    <w:rsid w:val="00753F24"/>
    <w:rsid w:val="007558EA"/>
    <w:rsid w:val="00755ED9"/>
    <w:rsid w:val="007566B4"/>
    <w:rsid w:val="00760733"/>
    <w:rsid w:val="00760CE1"/>
    <w:rsid w:val="00761D87"/>
    <w:rsid w:val="007638E3"/>
    <w:rsid w:val="00764562"/>
    <w:rsid w:val="00765F15"/>
    <w:rsid w:val="0076630E"/>
    <w:rsid w:val="0076638B"/>
    <w:rsid w:val="0077439A"/>
    <w:rsid w:val="00774811"/>
    <w:rsid w:val="007779BE"/>
    <w:rsid w:val="007807A6"/>
    <w:rsid w:val="00780AE3"/>
    <w:rsid w:val="00782446"/>
    <w:rsid w:val="00782D45"/>
    <w:rsid w:val="00784422"/>
    <w:rsid w:val="00784B8A"/>
    <w:rsid w:val="00786CF5"/>
    <w:rsid w:val="00787525"/>
    <w:rsid w:val="007954C8"/>
    <w:rsid w:val="00796FD7"/>
    <w:rsid w:val="007A0E8A"/>
    <w:rsid w:val="007A18C1"/>
    <w:rsid w:val="007A1E9D"/>
    <w:rsid w:val="007A2024"/>
    <w:rsid w:val="007A3BA8"/>
    <w:rsid w:val="007A5563"/>
    <w:rsid w:val="007B096A"/>
    <w:rsid w:val="007B1961"/>
    <w:rsid w:val="007B243E"/>
    <w:rsid w:val="007B418B"/>
    <w:rsid w:val="007C0C45"/>
    <w:rsid w:val="007C2EBF"/>
    <w:rsid w:val="007C520C"/>
    <w:rsid w:val="007C56A7"/>
    <w:rsid w:val="007C7B37"/>
    <w:rsid w:val="007D14D5"/>
    <w:rsid w:val="007D17E0"/>
    <w:rsid w:val="007D316A"/>
    <w:rsid w:val="007D3651"/>
    <w:rsid w:val="007D4480"/>
    <w:rsid w:val="007E0E85"/>
    <w:rsid w:val="007E18FA"/>
    <w:rsid w:val="007E1C5A"/>
    <w:rsid w:val="007E1E19"/>
    <w:rsid w:val="007E42F2"/>
    <w:rsid w:val="007E4AB6"/>
    <w:rsid w:val="007E4EDA"/>
    <w:rsid w:val="007E5244"/>
    <w:rsid w:val="007E5AC0"/>
    <w:rsid w:val="007E66A3"/>
    <w:rsid w:val="007F2936"/>
    <w:rsid w:val="007F43DE"/>
    <w:rsid w:val="007F566C"/>
    <w:rsid w:val="007F56FA"/>
    <w:rsid w:val="007F58BF"/>
    <w:rsid w:val="008011A2"/>
    <w:rsid w:val="0080128B"/>
    <w:rsid w:val="008056AE"/>
    <w:rsid w:val="00806841"/>
    <w:rsid w:val="0081163F"/>
    <w:rsid w:val="00812B35"/>
    <w:rsid w:val="0081346B"/>
    <w:rsid w:val="0081465F"/>
    <w:rsid w:val="00816885"/>
    <w:rsid w:val="00822511"/>
    <w:rsid w:val="00824C98"/>
    <w:rsid w:val="008304F3"/>
    <w:rsid w:val="0083287B"/>
    <w:rsid w:val="008342FD"/>
    <w:rsid w:val="0083492D"/>
    <w:rsid w:val="00835763"/>
    <w:rsid w:val="008411E0"/>
    <w:rsid w:val="0084394D"/>
    <w:rsid w:val="00847B1A"/>
    <w:rsid w:val="00847EFE"/>
    <w:rsid w:val="00851659"/>
    <w:rsid w:val="00852B2C"/>
    <w:rsid w:val="00852E33"/>
    <w:rsid w:val="00856B04"/>
    <w:rsid w:val="00856B73"/>
    <w:rsid w:val="00856F54"/>
    <w:rsid w:val="00860527"/>
    <w:rsid w:val="00861EC4"/>
    <w:rsid w:val="00862648"/>
    <w:rsid w:val="008644E3"/>
    <w:rsid w:val="00864AED"/>
    <w:rsid w:val="00864B9B"/>
    <w:rsid w:val="00865F23"/>
    <w:rsid w:val="00866322"/>
    <w:rsid w:val="008666E4"/>
    <w:rsid w:val="00866A3C"/>
    <w:rsid w:val="00871D33"/>
    <w:rsid w:val="00871F99"/>
    <w:rsid w:val="00873D3D"/>
    <w:rsid w:val="00874164"/>
    <w:rsid w:val="00874B42"/>
    <w:rsid w:val="00881CA7"/>
    <w:rsid w:val="00882D78"/>
    <w:rsid w:val="008850F5"/>
    <w:rsid w:val="008907CE"/>
    <w:rsid w:val="00891F63"/>
    <w:rsid w:val="008921EB"/>
    <w:rsid w:val="008924E5"/>
    <w:rsid w:val="00893456"/>
    <w:rsid w:val="00894D9B"/>
    <w:rsid w:val="008956F0"/>
    <w:rsid w:val="00897884"/>
    <w:rsid w:val="008A0DC3"/>
    <w:rsid w:val="008A2126"/>
    <w:rsid w:val="008A3E6C"/>
    <w:rsid w:val="008A4472"/>
    <w:rsid w:val="008A548E"/>
    <w:rsid w:val="008A6270"/>
    <w:rsid w:val="008A7136"/>
    <w:rsid w:val="008A74FC"/>
    <w:rsid w:val="008B0629"/>
    <w:rsid w:val="008B1662"/>
    <w:rsid w:val="008B3B88"/>
    <w:rsid w:val="008B43E0"/>
    <w:rsid w:val="008B4551"/>
    <w:rsid w:val="008B4F7A"/>
    <w:rsid w:val="008B5392"/>
    <w:rsid w:val="008C2883"/>
    <w:rsid w:val="008C2D9C"/>
    <w:rsid w:val="008C5176"/>
    <w:rsid w:val="008D07CC"/>
    <w:rsid w:val="008D10BF"/>
    <w:rsid w:val="008D30C2"/>
    <w:rsid w:val="008D3D1D"/>
    <w:rsid w:val="008D4C1F"/>
    <w:rsid w:val="008E3F9D"/>
    <w:rsid w:val="008E5A79"/>
    <w:rsid w:val="008F0F91"/>
    <w:rsid w:val="008F33AA"/>
    <w:rsid w:val="008F4CA0"/>
    <w:rsid w:val="008F5464"/>
    <w:rsid w:val="008F5B07"/>
    <w:rsid w:val="008F7C99"/>
    <w:rsid w:val="0090362C"/>
    <w:rsid w:val="00905170"/>
    <w:rsid w:val="00905D7E"/>
    <w:rsid w:val="009064F0"/>
    <w:rsid w:val="00907BF1"/>
    <w:rsid w:val="00913C54"/>
    <w:rsid w:val="00914778"/>
    <w:rsid w:val="00916EEC"/>
    <w:rsid w:val="00917045"/>
    <w:rsid w:val="00920E6A"/>
    <w:rsid w:val="009213CE"/>
    <w:rsid w:val="0092310D"/>
    <w:rsid w:val="00923911"/>
    <w:rsid w:val="00923A42"/>
    <w:rsid w:val="00927795"/>
    <w:rsid w:val="009300F2"/>
    <w:rsid w:val="009306AC"/>
    <w:rsid w:val="00930A5E"/>
    <w:rsid w:val="00930B0E"/>
    <w:rsid w:val="0093317D"/>
    <w:rsid w:val="00941C13"/>
    <w:rsid w:val="009427A8"/>
    <w:rsid w:val="00943C91"/>
    <w:rsid w:val="00943D40"/>
    <w:rsid w:val="009475E6"/>
    <w:rsid w:val="009500F6"/>
    <w:rsid w:val="0095257D"/>
    <w:rsid w:val="00953E7D"/>
    <w:rsid w:val="009541E5"/>
    <w:rsid w:val="0095454B"/>
    <w:rsid w:val="00954592"/>
    <w:rsid w:val="00956803"/>
    <w:rsid w:val="00965A86"/>
    <w:rsid w:val="009677D2"/>
    <w:rsid w:val="00967F2E"/>
    <w:rsid w:val="00970C98"/>
    <w:rsid w:val="0097216C"/>
    <w:rsid w:val="00972444"/>
    <w:rsid w:val="00975E74"/>
    <w:rsid w:val="00976B1F"/>
    <w:rsid w:val="00976ECA"/>
    <w:rsid w:val="009773B7"/>
    <w:rsid w:val="00977C80"/>
    <w:rsid w:val="00977F5E"/>
    <w:rsid w:val="0098345B"/>
    <w:rsid w:val="00984FBC"/>
    <w:rsid w:val="009851CE"/>
    <w:rsid w:val="00986008"/>
    <w:rsid w:val="00987071"/>
    <w:rsid w:val="009903CF"/>
    <w:rsid w:val="00990527"/>
    <w:rsid w:val="00990EB0"/>
    <w:rsid w:val="009927DF"/>
    <w:rsid w:val="00995B0F"/>
    <w:rsid w:val="00997148"/>
    <w:rsid w:val="0099762A"/>
    <w:rsid w:val="009A3210"/>
    <w:rsid w:val="009A51D1"/>
    <w:rsid w:val="009A5BF2"/>
    <w:rsid w:val="009B0EE2"/>
    <w:rsid w:val="009B2272"/>
    <w:rsid w:val="009B564E"/>
    <w:rsid w:val="009B635C"/>
    <w:rsid w:val="009B65B4"/>
    <w:rsid w:val="009B7F91"/>
    <w:rsid w:val="009C3DBE"/>
    <w:rsid w:val="009D0907"/>
    <w:rsid w:val="009D247F"/>
    <w:rsid w:val="009D25F8"/>
    <w:rsid w:val="009D40F9"/>
    <w:rsid w:val="009D6B28"/>
    <w:rsid w:val="009E1284"/>
    <w:rsid w:val="009E3569"/>
    <w:rsid w:val="009E363D"/>
    <w:rsid w:val="009E5CC2"/>
    <w:rsid w:val="009E6B3D"/>
    <w:rsid w:val="009F1BB1"/>
    <w:rsid w:val="009F33F4"/>
    <w:rsid w:val="009F4E1D"/>
    <w:rsid w:val="00A00C44"/>
    <w:rsid w:val="00A00DC0"/>
    <w:rsid w:val="00A0158E"/>
    <w:rsid w:val="00A02063"/>
    <w:rsid w:val="00A0281E"/>
    <w:rsid w:val="00A0464F"/>
    <w:rsid w:val="00A0751B"/>
    <w:rsid w:val="00A102EF"/>
    <w:rsid w:val="00A117A6"/>
    <w:rsid w:val="00A12621"/>
    <w:rsid w:val="00A13E18"/>
    <w:rsid w:val="00A14B9F"/>
    <w:rsid w:val="00A15906"/>
    <w:rsid w:val="00A159D8"/>
    <w:rsid w:val="00A15DAA"/>
    <w:rsid w:val="00A16060"/>
    <w:rsid w:val="00A166FF"/>
    <w:rsid w:val="00A22453"/>
    <w:rsid w:val="00A243E0"/>
    <w:rsid w:val="00A2518E"/>
    <w:rsid w:val="00A265F0"/>
    <w:rsid w:val="00A2673F"/>
    <w:rsid w:val="00A31C85"/>
    <w:rsid w:val="00A335C3"/>
    <w:rsid w:val="00A3391F"/>
    <w:rsid w:val="00A3445E"/>
    <w:rsid w:val="00A37588"/>
    <w:rsid w:val="00A44A9F"/>
    <w:rsid w:val="00A50CAC"/>
    <w:rsid w:val="00A51807"/>
    <w:rsid w:val="00A51D06"/>
    <w:rsid w:val="00A54035"/>
    <w:rsid w:val="00A541EF"/>
    <w:rsid w:val="00A55067"/>
    <w:rsid w:val="00A55A17"/>
    <w:rsid w:val="00A563F4"/>
    <w:rsid w:val="00A60F4E"/>
    <w:rsid w:val="00A60F54"/>
    <w:rsid w:val="00A62307"/>
    <w:rsid w:val="00A62E02"/>
    <w:rsid w:val="00A6397E"/>
    <w:rsid w:val="00A643C4"/>
    <w:rsid w:val="00A64686"/>
    <w:rsid w:val="00A66002"/>
    <w:rsid w:val="00A71804"/>
    <w:rsid w:val="00A73659"/>
    <w:rsid w:val="00A73F41"/>
    <w:rsid w:val="00A7487B"/>
    <w:rsid w:val="00A80213"/>
    <w:rsid w:val="00A80E7D"/>
    <w:rsid w:val="00A81DDA"/>
    <w:rsid w:val="00A85434"/>
    <w:rsid w:val="00A85C40"/>
    <w:rsid w:val="00A86B88"/>
    <w:rsid w:val="00A93303"/>
    <w:rsid w:val="00AA33B1"/>
    <w:rsid w:val="00AA4F41"/>
    <w:rsid w:val="00AA75D4"/>
    <w:rsid w:val="00AB2DBB"/>
    <w:rsid w:val="00AB34A0"/>
    <w:rsid w:val="00AB425A"/>
    <w:rsid w:val="00AB4359"/>
    <w:rsid w:val="00AB43B7"/>
    <w:rsid w:val="00AB6422"/>
    <w:rsid w:val="00AC013D"/>
    <w:rsid w:val="00AC0990"/>
    <w:rsid w:val="00AC14CE"/>
    <w:rsid w:val="00AC2E8F"/>
    <w:rsid w:val="00AC4962"/>
    <w:rsid w:val="00AD08A5"/>
    <w:rsid w:val="00AD3A64"/>
    <w:rsid w:val="00AD521D"/>
    <w:rsid w:val="00AD5274"/>
    <w:rsid w:val="00AD5CA4"/>
    <w:rsid w:val="00AD5F24"/>
    <w:rsid w:val="00AD615E"/>
    <w:rsid w:val="00AD6859"/>
    <w:rsid w:val="00AE4066"/>
    <w:rsid w:val="00AE49E4"/>
    <w:rsid w:val="00AF531E"/>
    <w:rsid w:val="00AF629F"/>
    <w:rsid w:val="00AF65CC"/>
    <w:rsid w:val="00B00A18"/>
    <w:rsid w:val="00B017AF"/>
    <w:rsid w:val="00B018DE"/>
    <w:rsid w:val="00B04174"/>
    <w:rsid w:val="00B06917"/>
    <w:rsid w:val="00B0721B"/>
    <w:rsid w:val="00B077EE"/>
    <w:rsid w:val="00B0786A"/>
    <w:rsid w:val="00B16C64"/>
    <w:rsid w:val="00B16F50"/>
    <w:rsid w:val="00B20359"/>
    <w:rsid w:val="00B22168"/>
    <w:rsid w:val="00B23547"/>
    <w:rsid w:val="00B266F9"/>
    <w:rsid w:val="00B30C4F"/>
    <w:rsid w:val="00B32444"/>
    <w:rsid w:val="00B35BA8"/>
    <w:rsid w:val="00B3684C"/>
    <w:rsid w:val="00B40E1B"/>
    <w:rsid w:val="00B41C34"/>
    <w:rsid w:val="00B4355E"/>
    <w:rsid w:val="00B4430F"/>
    <w:rsid w:val="00B47992"/>
    <w:rsid w:val="00B50DA3"/>
    <w:rsid w:val="00B51DC6"/>
    <w:rsid w:val="00B53FF3"/>
    <w:rsid w:val="00B554B1"/>
    <w:rsid w:val="00B55EEC"/>
    <w:rsid w:val="00B60599"/>
    <w:rsid w:val="00B61E3C"/>
    <w:rsid w:val="00B61E8C"/>
    <w:rsid w:val="00B705B2"/>
    <w:rsid w:val="00B72B95"/>
    <w:rsid w:val="00B75874"/>
    <w:rsid w:val="00B76826"/>
    <w:rsid w:val="00B77F4B"/>
    <w:rsid w:val="00B81540"/>
    <w:rsid w:val="00B8271D"/>
    <w:rsid w:val="00B82CDC"/>
    <w:rsid w:val="00B83075"/>
    <w:rsid w:val="00B838E8"/>
    <w:rsid w:val="00B83D8F"/>
    <w:rsid w:val="00B86135"/>
    <w:rsid w:val="00B86D85"/>
    <w:rsid w:val="00B87266"/>
    <w:rsid w:val="00B95070"/>
    <w:rsid w:val="00B950B9"/>
    <w:rsid w:val="00B95FEC"/>
    <w:rsid w:val="00B96D0C"/>
    <w:rsid w:val="00B96E64"/>
    <w:rsid w:val="00BA2640"/>
    <w:rsid w:val="00BA6C67"/>
    <w:rsid w:val="00BA70BD"/>
    <w:rsid w:val="00BB1BBF"/>
    <w:rsid w:val="00BB1F29"/>
    <w:rsid w:val="00BB2371"/>
    <w:rsid w:val="00BC035A"/>
    <w:rsid w:val="00BC080D"/>
    <w:rsid w:val="00BC3162"/>
    <w:rsid w:val="00BC4F18"/>
    <w:rsid w:val="00BC553B"/>
    <w:rsid w:val="00BD056B"/>
    <w:rsid w:val="00BD0F3B"/>
    <w:rsid w:val="00BD29DC"/>
    <w:rsid w:val="00BD3015"/>
    <w:rsid w:val="00BD4960"/>
    <w:rsid w:val="00BD4EC0"/>
    <w:rsid w:val="00BD6895"/>
    <w:rsid w:val="00BD761C"/>
    <w:rsid w:val="00BD789A"/>
    <w:rsid w:val="00BE03E2"/>
    <w:rsid w:val="00BE4A5E"/>
    <w:rsid w:val="00BE52B1"/>
    <w:rsid w:val="00BE5449"/>
    <w:rsid w:val="00BE6D88"/>
    <w:rsid w:val="00BE6E3B"/>
    <w:rsid w:val="00BF09B0"/>
    <w:rsid w:val="00BF0E53"/>
    <w:rsid w:val="00BF6C07"/>
    <w:rsid w:val="00C040A3"/>
    <w:rsid w:val="00C14205"/>
    <w:rsid w:val="00C14DAE"/>
    <w:rsid w:val="00C17770"/>
    <w:rsid w:val="00C17799"/>
    <w:rsid w:val="00C17DB7"/>
    <w:rsid w:val="00C23CCD"/>
    <w:rsid w:val="00C33E2F"/>
    <w:rsid w:val="00C359FC"/>
    <w:rsid w:val="00C35C99"/>
    <w:rsid w:val="00C36742"/>
    <w:rsid w:val="00C37CAA"/>
    <w:rsid w:val="00C467D4"/>
    <w:rsid w:val="00C47ED2"/>
    <w:rsid w:val="00C54490"/>
    <w:rsid w:val="00C550DB"/>
    <w:rsid w:val="00C561ED"/>
    <w:rsid w:val="00C56D3D"/>
    <w:rsid w:val="00C63288"/>
    <w:rsid w:val="00C638DB"/>
    <w:rsid w:val="00C74305"/>
    <w:rsid w:val="00C7462A"/>
    <w:rsid w:val="00C7483A"/>
    <w:rsid w:val="00C74C55"/>
    <w:rsid w:val="00C77BCB"/>
    <w:rsid w:val="00C8004D"/>
    <w:rsid w:val="00C801D0"/>
    <w:rsid w:val="00C82E7B"/>
    <w:rsid w:val="00C8648E"/>
    <w:rsid w:val="00C9075D"/>
    <w:rsid w:val="00C93729"/>
    <w:rsid w:val="00C94035"/>
    <w:rsid w:val="00C941EE"/>
    <w:rsid w:val="00C944E9"/>
    <w:rsid w:val="00CA136B"/>
    <w:rsid w:val="00CA3AE3"/>
    <w:rsid w:val="00CA3E76"/>
    <w:rsid w:val="00CA5130"/>
    <w:rsid w:val="00CA5A44"/>
    <w:rsid w:val="00CA65E7"/>
    <w:rsid w:val="00CA67DF"/>
    <w:rsid w:val="00CA728A"/>
    <w:rsid w:val="00CA7554"/>
    <w:rsid w:val="00CB06F5"/>
    <w:rsid w:val="00CB09F7"/>
    <w:rsid w:val="00CB3733"/>
    <w:rsid w:val="00CB3A53"/>
    <w:rsid w:val="00CB5CD9"/>
    <w:rsid w:val="00CB7643"/>
    <w:rsid w:val="00CD18D7"/>
    <w:rsid w:val="00CD63D8"/>
    <w:rsid w:val="00CD7A86"/>
    <w:rsid w:val="00CD7CC7"/>
    <w:rsid w:val="00CE1C99"/>
    <w:rsid w:val="00CE23BE"/>
    <w:rsid w:val="00CE27A8"/>
    <w:rsid w:val="00CE310F"/>
    <w:rsid w:val="00CF3E2B"/>
    <w:rsid w:val="00CF5E42"/>
    <w:rsid w:val="00CF69EB"/>
    <w:rsid w:val="00D00AA4"/>
    <w:rsid w:val="00D01C19"/>
    <w:rsid w:val="00D03DF7"/>
    <w:rsid w:val="00D03E39"/>
    <w:rsid w:val="00D05011"/>
    <w:rsid w:val="00D065B6"/>
    <w:rsid w:val="00D073D4"/>
    <w:rsid w:val="00D07CCA"/>
    <w:rsid w:val="00D07D39"/>
    <w:rsid w:val="00D113D2"/>
    <w:rsid w:val="00D134AE"/>
    <w:rsid w:val="00D13EF3"/>
    <w:rsid w:val="00D21556"/>
    <w:rsid w:val="00D22A9C"/>
    <w:rsid w:val="00D230E7"/>
    <w:rsid w:val="00D273F0"/>
    <w:rsid w:val="00D36501"/>
    <w:rsid w:val="00D36FF4"/>
    <w:rsid w:val="00D40EB5"/>
    <w:rsid w:val="00D410C2"/>
    <w:rsid w:val="00D411D7"/>
    <w:rsid w:val="00D45EAA"/>
    <w:rsid w:val="00D46D69"/>
    <w:rsid w:val="00D501E0"/>
    <w:rsid w:val="00D50CDC"/>
    <w:rsid w:val="00D516FA"/>
    <w:rsid w:val="00D53BA3"/>
    <w:rsid w:val="00D543AB"/>
    <w:rsid w:val="00D55E3E"/>
    <w:rsid w:val="00D56844"/>
    <w:rsid w:val="00D569E7"/>
    <w:rsid w:val="00D63BB2"/>
    <w:rsid w:val="00D668DC"/>
    <w:rsid w:val="00D675C2"/>
    <w:rsid w:val="00D75057"/>
    <w:rsid w:val="00D76A96"/>
    <w:rsid w:val="00D824F5"/>
    <w:rsid w:val="00D826A9"/>
    <w:rsid w:val="00D868D4"/>
    <w:rsid w:val="00D90107"/>
    <w:rsid w:val="00D9038E"/>
    <w:rsid w:val="00D92060"/>
    <w:rsid w:val="00D9230C"/>
    <w:rsid w:val="00D936F6"/>
    <w:rsid w:val="00DA0799"/>
    <w:rsid w:val="00DA5591"/>
    <w:rsid w:val="00DA6474"/>
    <w:rsid w:val="00DA735E"/>
    <w:rsid w:val="00DA7C8D"/>
    <w:rsid w:val="00DA7E17"/>
    <w:rsid w:val="00DB016E"/>
    <w:rsid w:val="00DB01FF"/>
    <w:rsid w:val="00DB0809"/>
    <w:rsid w:val="00DB3163"/>
    <w:rsid w:val="00DB6146"/>
    <w:rsid w:val="00DB6D6A"/>
    <w:rsid w:val="00DB7638"/>
    <w:rsid w:val="00DC6AAD"/>
    <w:rsid w:val="00DC7670"/>
    <w:rsid w:val="00DD54AF"/>
    <w:rsid w:val="00DD58F3"/>
    <w:rsid w:val="00DD5F73"/>
    <w:rsid w:val="00DE08DE"/>
    <w:rsid w:val="00DE0B9C"/>
    <w:rsid w:val="00DE133F"/>
    <w:rsid w:val="00DE2569"/>
    <w:rsid w:val="00DE669F"/>
    <w:rsid w:val="00DF3110"/>
    <w:rsid w:val="00DF708F"/>
    <w:rsid w:val="00DF70C1"/>
    <w:rsid w:val="00DF713D"/>
    <w:rsid w:val="00DF75AA"/>
    <w:rsid w:val="00E05255"/>
    <w:rsid w:val="00E1147A"/>
    <w:rsid w:val="00E140A4"/>
    <w:rsid w:val="00E14919"/>
    <w:rsid w:val="00E1557A"/>
    <w:rsid w:val="00E164F7"/>
    <w:rsid w:val="00E17733"/>
    <w:rsid w:val="00E2384A"/>
    <w:rsid w:val="00E2436F"/>
    <w:rsid w:val="00E24D9D"/>
    <w:rsid w:val="00E25684"/>
    <w:rsid w:val="00E25779"/>
    <w:rsid w:val="00E2757D"/>
    <w:rsid w:val="00E3321E"/>
    <w:rsid w:val="00E33B03"/>
    <w:rsid w:val="00E41D4F"/>
    <w:rsid w:val="00E41DC5"/>
    <w:rsid w:val="00E42541"/>
    <w:rsid w:val="00E439DC"/>
    <w:rsid w:val="00E43DB6"/>
    <w:rsid w:val="00E50DDD"/>
    <w:rsid w:val="00E51236"/>
    <w:rsid w:val="00E51357"/>
    <w:rsid w:val="00E5209E"/>
    <w:rsid w:val="00E52DBB"/>
    <w:rsid w:val="00E53CC8"/>
    <w:rsid w:val="00E53EEE"/>
    <w:rsid w:val="00E571E6"/>
    <w:rsid w:val="00E57583"/>
    <w:rsid w:val="00E57CD9"/>
    <w:rsid w:val="00E64581"/>
    <w:rsid w:val="00E64C21"/>
    <w:rsid w:val="00E65EC4"/>
    <w:rsid w:val="00E72611"/>
    <w:rsid w:val="00E72E1A"/>
    <w:rsid w:val="00E739A9"/>
    <w:rsid w:val="00E73B28"/>
    <w:rsid w:val="00E7484F"/>
    <w:rsid w:val="00E7746A"/>
    <w:rsid w:val="00E7781E"/>
    <w:rsid w:val="00E808A2"/>
    <w:rsid w:val="00E81BFF"/>
    <w:rsid w:val="00E83B3C"/>
    <w:rsid w:val="00E850BF"/>
    <w:rsid w:val="00E85CC0"/>
    <w:rsid w:val="00E86D82"/>
    <w:rsid w:val="00E904CC"/>
    <w:rsid w:val="00E916AB"/>
    <w:rsid w:val="00E92E1F"/>
    <w:rsid w:val="00E937C1"/>
    <w:rsid w:val="00E93E69"/>
    <w:rsid w:val="00E94A7B"/>
    <w:rsid w:val="00E964A6"/>
    <w:rsid w:val="00E97186"/>
    <w:rsid w:val="00E978E3"/>
    <w:rsid w:val="00EA20C4"/>
    <w:rsid w:val="00EA2739"/>
    <w:rsid w:val="00EA483A"/>
    <w:rsid w:val="00EA5465"/>
    <w:rsid w:val="00EA571B"/>
    <w:rsid w:val="00EA5ACD"/>
    <w:rsid w:val="00EA63CA"/>
    <w:rsid w:val="00EA6C27"/>
    <w:rsid w:val="00EA70D8"/>
    <w:rsid w:val="00EB12F4"/>
    <w:rsid w:val="00EB16F5"/>
    <w:rsid w:val="00EB1E56"/>
    <w:rsid w:val="00EB2F00"/>
    <w:rsid w:val="00EB366B"/>
    <w:rsid w:val="00EB6C27"/>
    <w:rsid w:val="00EC0C89"/>
    <w:rsid w:val="00EC4A53"/>
    <w:rsid w:val="00EC64BD"/>
    <w:rsid w:val="00EC6B3D"/>
    <w:rsid w:val="00ED0AE6"/>
    <w:rsid w:val="00ED0B2A"/>
    <w:rsid w:val="00ED2147"/>
    <w:rsid w:val="00ED372F"/>
    <w:rsid w:val="00ED490E"/>
    <w:rsid w:val="00ED5228"/>
    <w:rsid w:val="00ED55C5"/>
    <w:rsid w:val="00ED59B4"/>
    <w:rsid w:val="00ED75D3"/>
    <w:rsid w:val="00EE26A4"/>
    <w:rsid w:val="00EE326A"/>
    <w:rsid w:val="00EE3831"/>
    <w:rsid w:val="00EE5230"/>
    <w:rsid w:val="00EE5A0C"/>
    <w:rsid w:val="00EE655A"/>
    <w:rsid w:val="00EE7DA8"/>
    <w:rsid w:val="00EF22E5"/>
    <w:rsid w:val="00EF24B6"/>
    <w:rsid w:val="00EF55BA"/>
    <w:rsid w:val="00EF58B7"/>
    <w:rsid w:val="00F01FBD"/>
    <w:rsid w:val="00F02099"/>
    <w:rsid w:val="00F03166"/>
    <w:rsid w:val="00F05CB5"/>
    <w:rsid w:val="00F10D4E"/>
    <w:rsid w:val="00F11220"/>
    <w:rsid w:val="00F128B3"/>
    <w:rsid w:val="00F14A17"/>
    <w:rsid w:val="00F16325"/>
    <w:rsid w:val="00F166D2"/>
    <w:rsid w:val="00F27496"/>
    <w:rsid w:val="00F27F01"/>
    <w:rsid w:val="00F3081E"/>
    <w:rsid w:val="00F30DAB"/>
    <w:rsid w:val="00F3112C"/>
    <w:rsid w:val="00F33367"/>
    <w:rsid w:val="00F361B5"/>
    <w:rsid w:val="00F400AA"/>
    <w:rsid w:val="00F4069E"/>
    <w:rsid w:val="00F41392"/>
    <w:rsid w:val="00F41B99"/>
    <w:rsid w:val="00F41ED1"/>
    <w:rsid w:val="00F437AD"/>
    <w:rsid w:val="00F43C37"/>
    <w:rsid w:val="00F46990"/>
    <w:rsid w:val="00F50046"/>
    <w:rsid w:val="00F51370"/>
    <w:rsid w:val="00F52087"/>
    <w:rsid w:val="00F52C42"/>
    <w:rsid w:val="00F54CC6"/>
    <w:rsid w:val="00F577EC"/>
    <w:rsid w:val="00F602DA"/>
    <w:rsid w:val="00F60643"/>
    <w:rsid w:val="00F61300"/>
    <w:rsid w:val="00F61573"/>
    <w:rsid w:val="00F62123"/>
    <w:rsid w:val="00F628CE"/>
    <w:rsid w:val="00F651DC"/>
    <w:rsid w:val="00F6644D"/>
    <w:rsid w:val="00F70150"/>
    <w:rsid w:val="00F70974"/>
    <w:rsid w:val="00F715A6"/>
    <w:rsid w:val="00F72C29"/>
    <w:rsid w:val="00F737DD"/>
    <w:rsid w:val="00F7443D"/>
    <w:rsid w:val="00F74570"/>
    <w:rsid w:val="00F755BC"/>
    <w:rsid w:val="00F75A01"/>
    <w:rsid w:val="00F75EEE"/>
    <w:rsid w:val="00F77351"/>
    <w:rsid w:val="00F81225"/>
    <w:rsid w:val="00F8712D"/>
    <w:rsid w:val="00F95B20"/>
    <w:rsid w:val="00FA2EDF"/>
    <w:rsid w:val="00FA2F9B"/>
    <w:rsid w:val="00FA3275"/>
    <w:rsid w:val="00FB0AF2"/>
    <w:rsid w:val="00FB509F"/>
    <w:rsid w:val="00FB5464"/>
    <w:rsid w:val="00FB5CE0"/>
    <w:rsid w:val="00FB6A14"/>
    <w:rsid w:val="00FB6F78"/>
    <w:rsid w:val="00FB71A7"/>
    <w:rsid w:val="00FC110F"/>
    <w:rsid w:val="00FC4B2D"/>
    <w:rsid w:val="00FD1006"/>
    <w:rsid w:val="00FD3B23"/>
    <w:rsid w:val="00FD3D7D"/>
    <w:rsid w:val="00FE1607"/>
    <w:rsid w:val="00FE17AD"/>
    <w:rsid w:val="00FE1B69"/>
    <w:rsid w:val="00FE296F"/>
    <w:rsid w:val="00FE57CB"/>
    <w:rsid w:val="00FF1A07"/>
    <w:rsid w:val="00FF3CF8"/>
    <w:rsid w:val="00FF415B"/>
    <w:rsid w:val="00FF4AC9"/>
    <w:rsid w:val="00FF4BDA"/>
    <w:rsid w:val="1E733A0A"/>
    <w:rsid w:val="200E00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791D7"/>
  <w15:chartTrackingRefBased/>
  <w15:docId w15:val="{7AE8E134-A697-453D-8F62-A0442D19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Calibri" w:hAnsi="Palatino Linotype" w:cs="Times New Roman (Body C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qFormat="1"/>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qFormat="1"/>
    <w:lsdException w:name="Medium Shading 1 Accent 6" w:uiPriority="63"/>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7FF"/>
    <w:pPr>
      <w:spacing w:line="360" w:lineRule="auto"/>
    </w:pPr>
    <w:rPr>
      <w:rFonts w:ascii="Tahoma" w:eastAsia="Times New Roman" w:hAnsi="Tahoma" w:cs="Times New Roman"/>
      <w:szCs w:val="24"/>
      <w:lang w:val="en-US" w:eastAsia="en-US"/>
    </w:rPr>
  </w:style>
  <w:style w:type="paragraph" w:styleId="Heading1">
    <w:name w:val="heading 1"/>
    <w:basedOn w:val="Normal"/>
    <w:next w:val="Normal"/>
    <w:link w:val="Heading1Char"/>
    <w:autoRedefine/>
    <w:uiPriority w:val="9"/>
    <w:qFormat/>
    <w:rsid w:val="00894D9B"/>
    <w:pPr>
      <w:keepNext/>
      <w:keepLines/>
      <w:spacing w:line="276" w:lineRule="auto"/>
      <w:outlineLvl w:val="0"/>
    </w:pPr>
    <w:rPr>
      <w:b/>
      <w:bCs/>
      <w:color w:val="44546A"/>
      <w:sz w:val="28"/>
      <w:szCs w:val="28"/>
    </w:rPr>
  </w:style>
  <w:style w:type="paragraph" w:styleId="Heading2">
    <w:name w:val="heading 2"/>
    <w:basedOn w:val="Normal"/>
    <w:next w:val="Normal"/>
    <w:link w:val="Heading2Char"/>
    <w:uiPriority w:val="9"/>
    <w:qFormat/>
    <w:rsid w:val="005D5D11"/>
    <w:pPr>
      <w:widowControl w:val="0"/>
      <w:autoSpaceDE w:val="0"/>
      <w:autoSpaceDN w:val="0"/>
      <w:spacing w:line="240" w:lineRule="auto"/>
      <w:outlineLvl w:val="1"/>
    </w:pPr>
    <w:rPr>
      <w:rFonts w:ascii="Verdana" w:eastAsia="Trebuchet MS" w:hAnsi="Verdana" w:cs="Trebuchet MS"/>
      <w:b/>
      <w:color w:val="2F5496"/>
      <w:sz w:val="22"/>
      <w:szCs w:val="20"/>
    </w:rPr>
  </w:style>
  <w:style w:type="paragraph" w:styleId="Heading3">
    <w:name w:val="heading 3"/>
    <w:basedOn w:val="Normal"/>
    <w:next w:val="Normal"/>
    <w:link w:val="Heading3Char"/>
    <w:uiPriority w:val="9"/>
    <w:qFormat/>
    <w:rsid w:val="0029757A"/>
    <w:pPr>
      <w:keepNext/>
      <w:keepLines/>
      <w:spacing w:before="200" w:line="276" w:lineRule="auto"/>
      <w:outlineLvl w:val="2"/>
    </w:pPr>
    <w:rPr>
      <w:rFonts w:ascii="Verdana" w:hAnsi="Verdana"/>
      <w:b/>
      <w:bCs/>
      <w:color w:val="000000" w:themeColor="text1"/>
      <w:szCs w:val="22"/>
    </w:rPr>
  </w:style>
  <w:style w:type="paragraph" w:styleId="Heading4">
    <w:name w:val="heading 4"/>
    <w:basedOn w:val="Normal"/>
    <w:next w:val="Normal"/>
    <w:link w:val="Heading4Char"/>
    <w:uiPriority w:val="9"/>
    <w:qFormat/>
    <w:pPr>
      <w:widowControl w:val="0"/>
      <w:autoSpaceDE w:val="0"/>
      <w:autoSpaceDN w:val="0"/>
      <w:ind w:left="196"/>
      <w:outlineLvl w:val="3"/>
    </w:pPr>
    <w:rPr>
      <w:rFonts w:ascii="Arial" w:eastAsia="Arial" w:hAnsi="Arial" w:cs="Arial"/>
      <w:szCs w:val="25"/>
      <w:u w:val="single"/>
    </w:rPr>
  </w:style>
  <w:style w:type="paragraph" w:styleId="Heading5">
    <w:name w:val="heading 5"/>
    <w:basedOn w:val="Normal"/>
    <w:next w:val="Normal"/>
    <w:link w:val="Heading5Char"/>
    <w:uiPriority w:val="9"/>
    <w:qFormat/>
    <w:pPr>
      <w:keepNext/>
      <w:keepLines/>
      <w:spacing w:before="200" w:line="276" w:lineRule="auto"/>
      <w:outlineLvl w:val="4"/>
    </w:pPr>
    <w:rPr>
      <w:rFonts w:ascii="Calibri Light" w:hAnsi="Calibri Light"/>
      <w:color w:val="1F3864"/>
      <w:szCs w:val="22"/>
    </w:rPr>
  </w:style>
  <w:style w:type="paragraph" w:styleId="Heading6">
    <w:name w:val="heading 6"/>
    <w:basedOn w:val="Normal"/>
    <w:next w:val="Normal"/>
    <w:link w:val="Heading6Char"/>
    <w:uiPriority w:val="9"/>
    <w:qFormat/>
    <w:pPr>
      <w:widowControl w:val="0"/>
      <w:autoSpaceDE w:val="0"/>
      <w:autoSpaceDN w:val="0"/>
      <w:spacing w:before="120"/>
      <w:ind w:left="832"/>
      <w:outlineLvl w:val="5"/>
    </w:pPr>
    <w:rPr>
      <w:b/>
      <w:bCs/>
      <w:i/>
    </w:rPr>
  </w:style>
  <w:style w:type="paragraph" w:styleId="Heading7">
    <w:name w:val="heading 7"/>
    <w:basedOn w:val="Normal"/>
    <w:next w:val="Normal"/>
    <w:link w:val="Heading7Char"/>
    <w:uiPriority w:val="9"/>
    <w:qFormat/>
    <w:pPr>
      <w:keepNext/>
      <w:keepLines/>
      <w:spacing w:before="40" w:line="276" w:lineRule="auto"/>
      <w:outlineLvl w:val="6"/>
    </w:pPr>
    <w:rPr>
      <w:rFonts w:ascii="Calibri Light" w:hAnsi="Calibri Light"/>
      <w:i/>
      <w:iCs/>
      <w:color w:val="1F3864"/>
      <w:szCs w:val="22"/>
    </w:rPr>
  </w:style>
  <w:style w:type="paragraph" w:styleId="Heading8">
    <w:name w:val="heading 8"/>
    <w:basedOn w:val="Normal"/>
    <w:next w:val="Normal"/>
    <w:link w:val="Heading8Char"/>
    <w:uiPriority w:val="9"/>
    <w:semiHidden/>
    <w:unhideWhenUsed/>
    <w:qFormat/>
    <w:rsid w:val="004A4AD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A4AD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94D9B"/>
    <w:rPr>
      <w:rFonts w:ascii="Tahoma" w:eastAsia="Times New Roman" w:hAnsi="Tahoma" w:cs="Times New Roman"/>
      <w:b/>
      <w:bCs/>
      <w:color w:val="44546A"/>
      <w:sz w:val="28"/>
      <w:szCs w:val="28"/>
      <w:lang w:val="en-US" w:eastAsia="en-US"/>
    </w:rPr>
  </w:style>
  <w:style w:type="character" w:customStyle="1" w:styleId="Heading2Char">
    <w:name w:val="Heading 2 Char"/>
    <w:link w:val="Heading2"/>
    <w:uiPriority w:val="9"/>
    <w:rsid w:val="005D5D11"/>
    <w:rPr>
      <w:rFonts w:ascii="Verdana" w:eastAsia="Trebuchet MS" w:hAnsi="Verdana" w:cs="Trebuchet MS"/>
      <w:b/>
      <w:color w:val="2F5496"/>
      <w:sz w:val="22"/>
      <w:lang w:val="en-US" w:eastAsia="en-US"/>
    </w:rPr>
  </w:style>
  <w:style w:type="character" w:customStyle="1" w:styleId="Heading3Char">
    <w:name w:val="Heading 3 Char"/>
    <w:link w:val="Heading3"/>
    <w:uiPriority w:val="9"/>
    <w:rsid w:val="009D247F"/>
    <w:rPr>
      <w:rFonts w:ascii="Verdana" w:eastAsia="Times New Roman" w:hAnsi="Verdana" w:cs="Times New Roman"/>
      <w:b/>
      <w:bCs/>
      <w:color w:val="000000" w:themeColor="text1"/>
      <w:szCs w:val="22"/>
      <w:lang w:val="en-US" w:eastAsia="en-US"/>
    </w:rPr>
  </w:style>
  <w:style w:type="character" w:customStyle="1" w:styleId="Heading4Char">
    <w:name w:val="Heading 4 Char"/>
    <w:link w:val="Heading4"/>
    <w:uiPriority w:val="9"/>
    <w:rPr>
      <w:rFonts w:ascii="Arial" w:eastAsia="Arial" w:hAnsi="Arial" w:cs="Arial"/>
      <w:szCs w:val="25"/>
      <w:u w:val="single"/>
    </w:rPr>
  </w:style>
  <w:style w:type="character" w:customStyle="1" w:styleId="Heading5Char">
    <w:name w:val="Heading 5 Char"/>
    <w:link w:val="Heading5"/>
    <w:uiPriority w:val="9"/>
    <w:semiHidden/>
    <w:qFormat/>
    <w:rPr>
      <w:rFonts w:ascii="Calibri Light" w:eastAsia="Times New Roman" w:hAnsi="Calibri Light" w:cs="Times New Roman"/>
      <w:color w:val="1F3864"/>
      <w:sz w:val="20"/>
      <w:szCs w:val="22"/>
    </w:rPr>
  </w:style>
  <w:style w:type="character" w:customStyle="1" w:styleId="Heading6Char">
    <w:name w:val="Heading 6 Char"/>
    <w:link w:val="Heading6"/>
    <w:uiPriority w:val="9"/>
    <w:semiHidden/>
    <w:qFormat/>
    <w:rPr>
      <w:rFonts w:ascii="Times New Roman" w:eastAsia="Times New Roman" w:hAnsi="Times New Roman" w:cs="Times New Roman"/>
      <w:b/>
      <w:bCs/>
      <w:i/>
    </w:rPr>
  </w:style>
  <w:style w:type="character" w:customStyle="1" w:styleId="Heading7Char">
    <w:name w:val="Heading 7 Char"/>
    <w:link w:val="Heading7"/>
    <w:uiPriority w:val="9"/>
    <w:qFormat/>
    <w:rPr>
      <w:rFonts w:ascii="Calibri Light" w:eastAsia="Times New Roman" w:hAnsi="Calibri Light" w:cs="Times New Roman"/>
      <w:i/>
      <w:iCs/>
      <w:color w:val="1F3864"/>
      <w:sz w:val="20"/>
      <w:szCs w:val="22"/>
    </w:rPr>
  </w:style>
  <w:style w:type="paragraph" w:styleId="BalloonText">
    <w:name w:val="Balloon Text"/>
    <w:basedOn w:val="Normal"/>
    <w:link w:val="BalloonTextChar"/>
    <w:uiPriority w:val="99"/>
    <w:unhideWhenUsed/>
    <w:qFormat/>
    <w:rPr>
      <w:rFonts w:cs="Tahoma"/>
      <w:sz w:val="16"/>
      <w:szCs w:val="16"/>
    </w:rPr>
  </w:style>
  <w:style w:type="character" w:customStyle="1" w:styleId="BalloonTextChar">
    <w:name w:val="Balloon Text Char"/>
    <w:link w:val="BalloonText"/>
    <w:uiPriority w:val="99"/>
    <w:semiHidden/>
    <w:qFormat/>
    <w:rPr>
      <w:rFonts w:ascii="Tahoma" w:eastAsia="Times New Roman" w:hAnsi="Tahoma" w:cs="Tahoma"/>
      <w:sz w:val="16"/>
      <w:szCs w:val="16"/>
    </w:rPr>
  </w:style>
  <w:style w:type="paragraph" w:styleId="BodyText">
    <w:name w:val="Body Text"/>
    <w:basedOn w:val="Normal"/>
    <w:link w:val="BodyTextChar"/>
    <w:uiPriority w:val="1"/>
    <w:qFormat/>
    <w:pPr>
      <w:widowControl w:val="0"/>
      <w:autoSpaceDE w:val="0"/>
      <w:autoSpaceDN w:val="0"/>
    </w:pPr>
    <w:rPr>
      <w:rFonts w:ascii="Verdana" w:eastAsia="Georgia" w:hAnsi="Verdana" w:cs="Georgia"/>
      <w:szCs w:val="20"/>
    </w:rPr>
  </w:style>
  <w:style w:type="character" w:customStyle="1" w:styleId="BodyTextChar">
    <w:name w:val="Body Text Char"/>
    <w:link w:val="BodyText"/>
    <w:uiPriority w:val="1"/>
    <w:qFormat/>
    <w:rPr>
      <w:rFonts w:ascii="Verdana" w:eastAsia="Georgia" w:hAnsi="Verdana" w:cs="Georgia"/>
      <w:sz w:val="20"/>
      <w:szCs w:val="20"/>
    </w:rPr>
  </w:style>
  <w:style w:type="paragraph" w:styleId="BodyTextIndent">
    <w:name w:val="Body Text Indent"/>
    <w:basedOn w:val="Normal"/>
    <w:link w:val="BodyTextIndentChar"/>
    <w:uiPriority w:val="99"/>
    <w:unhideWhenUsed/>
    <w:qFormat/>
    <w:pPr>
      <w:spacing w:after="120" w:line="276" w:lineRule="auto"/>
      <w:ind w:left="283"/>
    </w:pPr>
    <w:rPr>
      <w:rFonts w:ascii="Verdana" w:eastAsia="Calibri" w:hAnsi="Verdana"/>
      <w:szCs w:val="22"/>
    </w:rPr>
  </w:style>
  <w:style w:type="character" w:customStyle="1" w:styleId="BodyTextIndentChar">
    <w:name w:val="Body Text Indent Char"/>
    <w:link w:val="BodyTextIndent"/>
    <w:uiPriority w:val="99"/>
    <w:qFormat/>
    <w:rPr>
      <w:rFonts w:ascii="Verdana" w:hAnsi="Verdana" w:cs="Times New Roman"/>
      <w:sz w:val="20"/>
      <w:szCs w:val="22"/>
    </w:rPr>
  </w:style>
  <w:style w:type="paragraph" w:styleId="BodyTextIndent2">
    <w:name w:val="Body Text Indent 2"/>
    <w:basedOn w:val="Normal"/>
    <w:link w:val="BodyTextIndent2Char"/>
    <w:uiPriority w:val="99"/>
    <w:unhideWhenUsed/>
    <w:qFormat/>
    <w:pPr>
      <w:spacing w:after="120" w:line="480" w:lineRule="auto"/>
      <w:ind w:left="283"/>
    </w:pPr>
    <w:rPr>
      <w:rFonts w:ascii="Verdana" w:eastAsia="Calibri" w:hAnsi="Verdana"/>
      <w:szCs w:val="22"/>
    </w:rPr>
  </w:style>
  <w:style w:type="character" w:customStyle="1" w:styleId="BodyTextIndent2Char">
    <w:name w:val="Body Text Indent 2 Char"/>
    <w:link w:val="BodyTextIndent2"/>
    <w:uiPriority w:val="99"/>
    <w:semiHidden/>
    <w:qFormat/>
    <w:rPr>
      <w:rFonts w:ascii="Verdana" w:hAnsi="Verdana" w:cs="Times New Roman"/>
      <w:sz w:val="20"/>
      <w:szCs w:val="22"/>
    </w:rPr>
  </w:style>
  <w:style w:type="paragraph" w:styleId="Caption">
    <w:name w:val="caption"/>
    <w:basedOn w:val="Normal"/>
    <w:next w:val="Normal"/>
    <w:link w:val="CaptionChar"/>
    <w:uiPriority w:val="35"/>
    <w:qFormat/>
    <w:pPr>
      <w:spacing w:after="200"/>
    </w:pPr>
    <w:rPr>
      <w:i/>
      <w:iCs/>
      <w:color w:val="44546A"/>
      <w:sz w:val="18"/>
      <w:szCs w:val="18"/>
    </w:rPr>
  </w:style>
  <w:style w:type="character" w:customStyle="1" w:styleId="CaptionChar">
    <w:name w:val="Caption Char"/>
    <w:link w:val="Caption"/>
    <w:uiPriority w:val="35"/>
    <w:qFormat/>
    <w:locked/>
    <w:rPr>
      <w:rFonts w:ascii="Times New Roman" w:eastAsia="Times New Roman" w:hAnsi="Times New Roman" w:cs="Times New Roman"/>
      <w:i/>
      <w:iCs/>
      <w:color w:val="44546A"/>
      <w:sz w:val="18"/>
      <w:szCs w:val="18"/>
    </w:rPr>
  </w:style>
  <w:style w:type="character" w:styleId="CommentReference">
    <w:name w:val="annotation reference"/>
    <w:uiPriority w:val="99"/>
    <w:unhideWhenUsed/>
    <w:qFormat/>
    <w:rPr>
      <w:sz w:val="16"/>
      <w:szCs w:val="16"/>
    </w:rPr>
  </w:style>
  <w:style w:type="paragraph" w:styleId="CommentText">
    <w:name w:val="annotation text"/>
    <w:basedOn w:val="Normal"/>
    <w:link w:val="CommentTextChar"/>
    <w:uiPriority w:val="99"/>
    <w:unhideWhenUsed/>
    <w:qFormat/>
    <w:pPr>
      <w:spacing w:after="100"/>
    </w:pPr>
    <w:rPr>
      <w:rFonts w:ascii="Verdana" w:eastAsia="Calibri" w:hAnsi="Verdana"/>
      <w:szCs w:val="20"/>
    </w:rPr>
  </w:style>
  <w:style w:type="character" w:customStyle="1" w:styleId="CommentTextChar">
    <w:name w:val="Comment Text Char"/>
    <w:link w:val="CommentText"/>
    <w:uiPriority w:val="99"/>
    <w:qFormat/>
    <w:rPr>
      <w:rFonts w:ascii="Verdana" w:hAnsi="Verdana" w:cs="Times New Roman"/>
      <w:sz w:val="20"/>
      <w:szCs w:val="20"/>
    </w:rPr>
  </w:style>
  <w:style w:type="paragraph" w:styleId="CommentSubject">
    <w:name w:val="annotation subject"/>
    <w:basedOn w:val="CommentText"/>
    <w:next w:val="CommentText"/>
    <w:link w:val="CommentSubjectChar"/>
    <w:uiPriority w:val="99"/>
    <w:unhideWhenUsed/>
    <w:qFormat/>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qFormat/>
    <w:rPr>
      <w:rFonts w:ascii="Times New Roman" w:eastAsia="Times New Roman" w:hAnsi="Times New Roman" w:cs="Times New Roman"/>
      <w:b/>
      <w:bCs/>
      <w:sz w:val="20"/>
      <w:szCs w:val="20"/>
    </w:rPr>
  </w:style>
  <w:style w:type="character" w:styleId="Emphasis">
    <w:name w:val="Emphasis"/>
    <w:uiPriority w:val="20"/>
    <w:qFormat/>
    <w:rPr>
      <w:i/>
      <w:iCs/>
    </w:rPr>
  </w:style>
  <w:style w:type="character" w:styleId="EndnoteReference">
    <w:name w:val="endnote reference"/>
    <w:uiPriority w:val="99"/>
    <w:unhideWhenUsed/>
    <w:qFormat/>
    <w:rPr>
      <w:vertAlign w:val="superscript"/>
    </w:rPr>
  </w:style>
  <w:style w:type="paragraph" w:styleId="EndnoteText">
    <w:name w:val="endnote text"/>
    <w:basedOn w:val="Normal"/>
    <w:link w:val="EndnoteTextChar"/>
    <w:uiPriority w:val="99"/>
    <w:unhideWhenUsed/>
    <w:qFormat/>
    <w:rPr>
      <w:szCs w:val="20"/>
    </w:rPr>
  </w:style>
  <w:style w:type="character" w:customStyle="1" w:styleId="EndnoteTextChar">
    <w:name w:val="Endnote Text Char"/>
    <w:link w:val="EndnoteText"/>
    <w:uiPriority w:val="99"/>
    <w:semiHidden/>
    <w:qFormat/>
    <w:rPr>
      <w:rFonts w:ascii="Times New Roman" w:eastAsia="Times New Roman" w:hAnsi="Times New Roman" w:cs="Times New Roman"/>
      <w:szCs w:val="20"/>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link w:val="Footer"/>
    <w:uiPriority w:val="99"/>
    <w:qFormat/>
    <w:rPr>
      <w:rFonts w:ascii="Times New Roman" w:eastAsia="Times New Roman" w:hAnsi="Times New Roman" w:cs="Times New Roman"/>
    </w:rPr>
  </w:style>
  <w:style w:type="character" w:styleId="FootnoteReference">
    <w:name w:val="footnote reference"/>
    <w:uiPriority w:val="99"/>
    <w:qFormat/>
    <w:rPr>
      <w:vertAlign w:val="superscript"/>
    </w:rPr>
  </w:style>
  <w:style w:type="paragraph" w:styleId="FootnoteText">
    <w:name w:val="footnote text"/>
    <w:basedOn w:val="Normal"/>
    <w:link w:val="FootnoteTextChar"/>
    <w:uiPriority w:val="99"/>
    <w:qFormat/>
    <w:pPr>
      <w:spacing w:line="260" w:lineRule="exact"/>
      <w:jc w:val="both"/>
    </w:pPr>
    <w:rPr>
      <w:rFonts w:ascii="Calibri" w:hAnsi="Calibri"/>
      <w:szCs w:val="20"/>
    </w:rPr>
  </w:style>
  <w:style w:type="character" w:customStyle="1" w:styleId="FootnoteTextChar">
    <w:name w:val="Footnote Text Char"/>
    <w:link w:val="FootnoteText"/>
    <w:uiPriority w:val="99"/>
    <w:qFormat/>
    <w:rPr>
      <w:rFonts w:ascii="Calibri" w:eastAsia="Times New Roman" w:hAnsi="Calibri" w:cs="Times New Roman"/>
      <w:sz w:val="20"/>
      <w:szCs w:val="20"/>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link w:val="Header"/>
    <w:uiPriority w:val="99"/>
    <w:qFormat/>
    <w:rPr>
      <w:rFonts w:ascii="Times New Roman" w:eastAsia="Times New Roman" w:hAnsi="Times New Roman" w:cs="Times New Roman"/>
    </w:rPr>
  </w:style>
  <w:style w:type="character" w:styleId="Hyperlink">
    <w:name w:val="Hyperlink"/>
    <w:uiPriority w:val="99"/>
    <w:unhideWhenUsed/>
    <w:qFormat/>
    <w:rPr>
      <w:rFonts w:ascii="Verdana" w:hAnsi="Verdana"/>
      <w:color w:val="0563C1"/>
      <w:u w:val="single"/>
    </w:rPr>
  </w:style>
  <w:style w:type="paragraph" w:styleId="ListBullet">
    <w:name w:val="List Bullet"/>
    <w:basedOn w:val="Normal"/>
    <w:next w:val="Normal"/>
    <w:uiPriority w:val="99"/>
    <w:qFormat/>
    <w:pPr>
      <w:numPr>
        <w:numId w:val="1"/>
      </w:numPr>
      <w:tabs>
        <w:tab w:val="left" w:pos="360"/>
      </w:tabs>
      <w:ind w:left="0" w:firstLine="0"/>
      <w:jc w:val="both"/>
    </w:pPr>
    <w:rPr>
      <w:rFonts w:ascii="Calibri" w:hAnsi="Calibri"/>
    </w:rPr>
  </w:style>
  <w:style w:type="paragraph" w:styleId="NormalWeb">
    <w:name w:val="Normal (Web)"/>
    <w:basedOn w:val="Normal"/>
    <w:uiPriority w:val="99"/>
    <w:unhideWhenUsed/>
    <w:qFormat/>
    <w:pPr>
      <w:spacing w:before="100" w:beforeAutospacing="1" w:after="100" w:afterAutospacing="1"/>
    </w:pPr>
    <w:rPr>
      <w:lang w:val="en-GB" w:eastAsia="en-GB"/>
    </w:rPr>
  </w:style>
  <w:style w:type="character" w:styleId="PageNumber">
    <w:name w:val="page number"/>
    <w:uiPriority w:val="99"/>
    <w:unhideWhenUsed/>
    <w:qFormat/>
  </w:style>
  <w:style w:type="character" w:styleId="Strong">
    <w:name w:val="Strong"/>
    <w:uiPriority w:val="22"/>
    <w:qFormat/>
    <w:rPr>
      <w:b/>
      <w:bCs/>
    </w:rPr>
  </w:style>
  <w:style w:type="paragraph" w:styleId="Subtitle">
    <w:name w:val="Subtitle"/>
    <w:basedOn w:val="Normal"/>
    <w:next w:val="Normal"/>
    <w:link w:val="SubtitleChar"/>
    <w:uiPriority w:val="11"/>
    <w:qFormat/>
    <w:rsid w:val="007230A2"/>
    <w:pPr>
      <w:spacing w:after="160" w:line="276" w:lineRule="auto"/>
    </w:pPr>
    <w:rPr>
      <w:rFonts w:ascii="Verdana" w:eastAsia="Verdana" w:hAnsi="Verdana" w:cs="Verdana"/>
      <w:b/>
      <w:color w:val="595959"/>
      <w:sz w:val="26"/>
      <w:szCs w:val="20"/>
    </w:rPr>
  </w:style>
  <w:style w:type="character" w:customStyle="1" w:styleId="SubtitleChar">
    <w:name w:val="Subtitle Char"/>
    <w:link w:val="Subtitle"/>
    <w:uiPriority w:val="11"/>
    <w:qFormat/>
    <w:rsid w:val="007230A2"/>
    <w:rPr>
      <w:rFonts w:ascii="Verdana" w:eastAsia="Verdana" w:hAnsi="Verdana" w:cs="Verdana"/>
      <w:b/>
      <w:color w:val="595959"/>
      <w:sz w:val="26"/>
      <w:lang w:val="en-US" w:eastAsia="en-US"/>
    </w:rPr>
  </w:style>
  <w:style w:type="table" w:styleId="TableGrid">
    <w:name w:val="Table Grid"/>
    <w:basedOn w:val="TableNormal"/>
    <w:uiPriority w:val="39"/>
    <w:qFormat/>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rsid w:val="00AA33B1"/>
    <w:pPr>
      <w:contextualSpacing/>
    </w:pPr>
    <w:rPr>
      <w:rFonts w:ascii="Verdana" w:hAnsi="Verdana"/>
      <w:b/>
      <w:spacing w:val="-10"/>
      <w:kern w:val="28"/>
      <w:sz w:val="56"/>
      <w:szCs w:val="56"/>
    </w:rPr>
  </w:style>
  <w:style w:type="character" w:customStyle="1" w:styleId="TitleChar">
    <w:name w:val="Title Char"/>
    <w:link w:val="Title"/>
    <w:uiPriority w:val="10"/>
    <w:qFormat/>
    <w:rsid w:val="00AA33B1"/>
    <w:rPr>
      <w:rFonts w:ascii="Verdana" w:eastAsia="Times New Roman" w:hAnsi="Verdana" w:cs="Times New Roman"/>
      <w:b/>
      <w:spacing w:val="-10"/>
      <w:kern w:val="28"/>
      <w:sz w:val="56"/>
      <w:szCs w:val="56"/>
      <w:lang w:val="en-US" w:eastAsia="en-US"/>
    </w:rPr>
  </w:style>
  <w:style w:type="paragraph" w:styleId="TOC1">
    <w:name w:val="toc 1"/>
    <w:basedOn w:val="Normal"/>
    <w:next w:val="Normal"/>
    <w:uiPriority w:val="39"/>
    <w:unhideWhenUsed/>
    <w:qFormat/>
    <w:pPr>
      <w:spacing w:before="120" w:line="276" w:lineRule="auto"/>
    </w:pPr>
    <w:rPr>
      <w:rFonts w:ascii="Verdana" w:eastAsia="Calibri" w:hAnsi="Verdana" w:cs="Calibri"/>
      <w:b/>
      <w:bCs/>
      <w:i/>
      <w:iCs/>
    </w:rPr>
  </w:style>
  <w:style w:type="paragraph" w:styleId="TOC2">
    <w:name w:val="toc 2"/>
    <w:basedOn w:val="Normal"/>
    <w:next w:val="Normal"/>
    <w:uiPriority w:val="39"/>
    <w:unhideWhenUsed/>
    <w:qFormat/>
    <w:pPr>
      <w:spacing w:before="120" w:line="276" w:lineRule="auto"/>
      <w:ind w:left="220"/>
    </w:pPr>
    <w:rPr>
      <w:rFonts w:ascii="Verdana" w:eastAsia="Calibri" w:hAnsi="Verdana" w:cs="Calibri"/>
      <w:b/>
      <w:bCs/>
      <w:szCs w:val="22"/>
    </w:rPr>
  </w:style>
  <w:style w:type="paragraph" w:styleId="TOC3">
    <w:name w:val="toc 3"/>
    <w:basedOn w:val="Normal"/>
    <w:next w:val="Normal"/>
    <w:uiPriority w:val="39"/>
    <w:unhideWhenUsed/>
    <w:qFormat/>
    <w:pPr>
      <w:spacing w:line="276" w:lineRule="auto"/>
      <w:ind w:left="440"/>
    </w:pPr>
    <w:rPr>
      <w:rFonts w:ascii="Verdana" w:eastAsia="Calibri" w:hAnsi="Verdana" w:cs="Calibri"/>
      <w:szCs w:val="20"/>
    </w:rPr>
  </w:style>
  <w:style w:type="paragraph" w:styleId="TOC4">
    <w:name w:val="toc 4"/>
    <w:basedOn w:val="Normal"/>
    <w:next w:val="Normal"/>
    <w:uiPriority w:val="39"/>
    <w:unhideWhenUsed/>
    <w:qFormat/>
    <w:pPr>
      <w:spacing w:line="276" w:lineRule="auto"/>
      <w:ind w:left="660"/>
    </w:pPr>
    <w:rPr>
      <w:rFonts w:ascii="Verdana" w:eastAsia="Calibri" w:hAnsi="Verdana" w:cs="Calibri"/>
      <w:szCs w:val="20"/>
    </w:rPr>
  </w:style>
  <w:style w:type="paragraph" w:styleId="TOC5">
    <w:name w:val="toc 5"/>
    <w:basedOn w:val="Normal"/>
    <w:next w:val="Normal"/>
    <w:uiPriority w:val="39"/>
    <w:unhideWhenUsed/>
    <w:qFormat/>
    <w:pPr>
      <w:spacing w:line="276" w:lineRule="auto"/>
      <w:ind w:left="880"/>
    </w:pPr>
    <w:rPr>
      <w:rFonts w:ascii="Verdana" w:eastAsia="Calibri" w:hAnsi="Verdana" w:cs="Calibri"/>
      <w:szCs w:val="20"/>
    </w:rPr>
  </w:style>
  <w:style w:type="paragraph" w:styleId="TOC6">
    <w:name w:val="toc 6"/>
    <w:basedOn w:val="Normal"/>
    <w:next w:val="Normal"/>
    <w:uiPriority w:val="39"/>
    <w:unhideWhenUsed/>
    <w:qFormat/>
    <w:pPr>
      <w:spacing w:line="276" w:lineRule="auto"/>
      <w:ind w:left="1100"/>
    </w:pPr>
    <w:rPr>
      <w:rFonts w:ascii="Verdana" w:eastAsia="Calibri" w:hAnsi="Verdana" w:cs="Calibri"/>
      <w:szCs w:val="20"/>
    </w:rPr>
  </w:style>
  <w:style w:type="paragraph" w:styleId="TOC7">
    <w:name w:val="toc 7"/>
    <w:basedOn w:val="Normal"/>
    <w:next w:val="Normal"/>
    <w:uiPriority w:val="39"/>
    <w:unhideWhenUsed/>
    <w:qFormat/>
    <w:pPr>
      <w:spacing w:line="276" w:lineRule="auto"/>
      <w:ind w:left="1320"/>
    </w:pPr>
    <w:rPr>
      <w:rFonts w:ascii="Verdana" w:eastAsia="Calibri" w:hAnsi="Verdana" w:cs="Calibri"/>
      <w:szCs w:val="20"/>
    </w:rPr>
  </w:style>
  <w:style w:type="paragraph" w:styleId="TOC8">
    <w:name w:val="toc 8"/>
    <w:basedOn w:val="Normal"/>
    <w:next w:val="Normal"/>
    <w:uiPriority w:val="39"/>
    <w:unhideWhenUsed/>
    <w:qFormat/>
    <w:pPr>
      <w:spacing w:line="276" w:lineRule="auto"/>
      <w:ind w:left="1540"/>
    </w:pPr>
    <w:rPr>
      <w:rFonts w:ascii="Verdana" w:eastAsia="Calibri" w:hAnsi="Verdana" w:cs="Calibri"/>
      <w:szCs w:val="20"/>
    </w:rPr>
  </w:style>
  <w:style w:type="paragraph" w:styleId="TOC9">
    <w:name w:val="toc 9"/>
    <w:basedOn w:val="Normal"/>
    <w:next w:val="Normal"/>
    <w:uiPriority w:val="39"/>
    <w:unhideWhenUsed/>
    <w:qFormat/>
    <w:pPr>
      <w:spacing w:line="276" w:lineRule="auto"/>
      <w:ind w:left="1760"/>
    </w:pPr>
    <w:rPr>
      <w:rFonts w:ascii="Verdana" w:eastAsia="Calibri" w:hAnsi="Verdana" w:cs="Calibri"/>
      <w:szCs w:val="20"/>
    </w:rPr>
  </w:style>
  <w:style w:type="table" w:styleId="LightShading-Accent5">
    <w:name w:val="Light Shading Accent 5"/>
    <w:basedOn w:val="TableNormal"/>
    <w:uiPriority w:val="60"/>
    <w:qFormat/>
    <w:rPr>
      <w:rFonts w:ascii="Times New Roman" w:eastAsia="Times New Roman" w:hAnsi="Times New Roman" w:cs="Times New Roman"/>
      <w:color w:val="2E74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table" w:styleId="LightList-Accent3">
    <w:name w:val="Light List Accent 3"/>
    <w:basedOn w:val="TableNormal"/>
    <w:uiPriority w:val="61"/>
    <w:unhideWhenUsed/>
    <w:qFormat/>
    <w:rPr>
      <w:rFonts w:ascii="Times New Roman" w:eastAsia="Times New Roman" w:hAnsi="Times New Roman" w:cs="Times New Roman"/>
    </w:rPr>
    <w:tblPr>
      <w:tblBorders>
        <w:top w:val="single" w:sz="8" w:space="0" w:color="A5A5A5"/>
        <w:left w:val="single" w:sz="8" w:space="0" w:color="A5A5A5"/>
        <w:bottom w:val="single" w:sz="8" w:space="0" w:color="A5A5A5"/>
        <w:right w:val="single" w:sz="8" w:space="0" w:color="A5A5A5"/>
      </w:tblBorders>
    </w:tblPr>
    <w:tblStylePr w:type="firstRow">
      <w:pPr>
        <w:spacing w:beforeLines="0" w:beforeAutospacing="0" w:afterLines="0" w:afterAutospacing="0" w:line="240" w:lineRule="auto"/>
      </w:pPr>
      <w:rPr>
        <w:b/>
        <w:bCs/>
        <w:color w:val="FFFFFF"/>
      </w:rPr>
      <w:tblPr/>
      <w:tcPr>
        <w:shd w:val="clear" w:color="auto" w:fill="A5A5A5"/>
      </w:tcPr>
    </w:tblStylePr>
    <w:tblStylePr w:type="lastRow">
      <w:pPr>
        <w:spacing w:beforeLines="0" w:beforeAutospacing="0" w:afterLines="0" w:afterAutospacing="0" w:line="240" w:lineRule="auto"/>
      </w:pPr>
      <w:rPr>
        <w:b/>
        <w:bCs/>
      </w:rPr>
      <w:tblPr/>
      <w:tcPr>
        <w:tcBorders>
          <w:top w:val="double" w:sz="6" w:space="0" w:color="A5A5A5"/>
          <w:left w:val="single" w:sz="8" w:space="0" w:color="A5A5A5"/>
          <w:bottom w:val="single" w:sz="8" w:space="0" w:color="A5A5A5"/>
          <w:right w:val="single" w:sz="8" w:space="0" w:color="A5A5A5"/>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A5A5A5"/>
          <w:left w:val="single" w:sz="8" w:space="0" w:color="A5A5A5"/>
          <w:bottom w:val="single" w:sz="8" w:space="0" w:color="A5A5A5"/>
          <w:right w:val="single" w:sz="8" w:space="0" w:color="A5A5A5"/>
          <w:insideH w:val="none" w:sz="0" w:space="0" w:color="auto"/>
          <w:insideV w:val="none" w:sz="0" w:space="0" w:color="auto"/>
          <w:tl2br w:val="none" w:sz="0" w:space="0" w:color="auto"/>
          <w:tr2bl w:val="none" w:sz="0" w:space="0" w:color="auto"/>
        </w:tcBorders>
      </w:tcPr>
    </w:tblStylePr>
  </w:style>
  <w:style w:type="table" w:styleId="LightGrid-Accent6">
    <w:name w:val="Light Grid Accent 6"/>
    <w:basedOn w:val="TableNormal"/>
    <w:uiPriority w:val="62"/>
    <w:qFormat/>
    <w:rPr>
      <w:rFonts w:ascii="Times New Roman" w:eastAsia="Times New Roman" w:hAnsi="Times New Roman" w:cs="Times New Roman"/>
    </w:rPr>
    <w:tblP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eastAsia="Symbol" w:cs="Symbol"/>
        <w:b/>
        <w:bCs/>
      </w:rPr>
      <w:tblPr/>
      <w:tcPr>
        <w:tcBorders>
          <w:top w:val="single" w:sz="8" w:space="0" w:color="70AD47"/>
          <w:left w:val="single" w:sz="8" w:space="0" w:color="70AD47"/>
          <w:bottom w:val="single" w:sz="18" w:space="0" w:color="70AD47"/>
          <w:right w:val="single" w:sz="8" w:space="0" w:color="70AD47"/>
          <w:insideH w:val="nil"/>
          <w:insideV w:val="single" w:sz="8" w:space="0" w:color="auto"/>
          <w:tl2br w:val="none" w:sz="0" w:space="0" w:color="auto"/>
          <w:tr2bl w:val="none" w:sz="0" w:space="0" w:color="auto"/>
        </w:tcBorders>
      </w:tcPr>
    </w:tblStylePr>
    <w:tblStylePr w:type="lastRow">
      <w:pPr>
        <w:spacing w:before="0" w:after="0" w:line="240" w:lineRule="auto"/>
      </w:pPr>
      <w:rPr>
        <w:rFonts w:eastAsia="Symbol" w:cs="Symbol"/>
        <w:b/>
        <w:bCs/>
      </w:rPr>
      <w:tblPr/>
      <w:tcPr>
        <w:tcBorders>
          <w:top w:val="double" w:sz="6" w:space="0" w:color="70AD47"/>
          <w:left w:val="single" w:sz="8" w:space="0" w:color="70AD47"/>
          <w:bottom w:val="single" w:sz="8" w:space="0" w:color="70AD47"/>
          <w:right w:val="single" w:sz="8" w:space="0" w:color="70AD47"/>
          <w:insideH w:val="nil"/>
          <w:insideV w:val="single" w:sz="8" w:space="0" w:color="auto"/>
          <w:tl2br w:val="none" w:sz="0" w:space="0" w:color="auto"/>
          <w:tr2bl w:val="none" w:sz="0" w:space="0" w:color="auto"/>
        </w:tcBorders>
      </w:tcPr>
    </w:tblStylePr>
    <w:tblStylePr w:type="firstCol">
      <w:rPr>
        <w:rFonts w:eastAsia="Symbol" w:cs="Symbol"/>
        <w:b/>
        <w:bCs/>
      </w:rPr>
    </w:tblStylePr>
    <w:tblStylePr w:type="lastCol">
      <w:rPr>
        <w:rFonts w:eastAsia="Symbol" w:cs="Symbol"/>
        <w:b/>
        <w:bCs/>
      </w:rPr>
      <w:tblPr/>
      <w:tcPr>
        <w:tcBorders>
          <w:top w:val="single" w:sz="8" w:space="0" w:color="70AD47"/>
          <w:left w:val="single" w:sz="8" w:space="0" w:color="70AD47"/>
          <w:bottom w:val="single" w:sz="8" w:space="0" w:color="70AD47"/>
          <w:right w:val="single" w:sz="8" w:space="0" w:color="70AD47"/>
          <w:insideH w:val="none" w:sz="0" w:space="0" w:color="auto"/>
          <w:insideV w:val="none" w:sz="0" w:space="0" w:color="auto"/>
          <w:tl2br w:val="none" w:sz="0" w:space="0" w:color="auto"/>
          <w:tr2bl w:val="none" w:sz="0" w:space="0" w:color="auto"/>
        </w:tcBorders>
      </w:tcPr>
    </w:tblStylePr>
    <w:tblStylePr w:type="band1Vert">
      <w:tblPr/>
      <w:tcPr>
        <w:tcBorders>
          <w:top w:val="single" w:sz="8" w:space="0" w:color="70AD47"/>
          <w:left w:val="single" w:sz="8" w:space="0" w:color="70AD47"/>
          <w:bottom w:val="single" w:sz="8" w:space="0" w:color="70AD47"/>
          <w:right w:val="single" w:sz="8" w:space="0" w:color="70AD47"/>
          <w:insideH w:val="none" w:sz="0" w:space="0" w:color="auto"/>
          <w:insideV w:val="none" w:sz="0" w:space="0" w:color="auto"/>
          <w:tl2br w:val="none" w:sz="0" w:space="0" w:color="auto"/>
          <w:tr2bl w:val="none" w:sz="0" w:space="0" w:color="auto"/>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H w:val="none" w:sz="0" w:space="0" w:color="auto"/>
          <w:insideV w:val="single" w:sz="8" w:space="0" w:color="auto"/>
          <w:tl2br w:val="none" w:sz="0" w:space="0" w:color="auto"/>
          <w:tr2bl w:val="none" w:sz="0" w:space="0" w:color="auto"/>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H w:val="none" w:sz="0" w:space="0" w:color="auto"/>
          <w:insideV w:val="single" w:sz="8" w:space="0" w:color="auto"/>
          <w:tl2br w:val="none" w:sz="0" w:space="0" w:color="auto"/>
          <w:tr2bl w:val="none" w:sz="0" w:space="0" w:color="auto"/>
        </w:tcBorders>
      </w:tcPr>
    </w:tblStylePr>
  </w:style>
  <w:style w:type="table" w:styleId="MediumShading2-Accent3">
    <w:name w:val="Medium Shading 2 Accent 3"/>
    <w:basedOn w:val="TableNormal"/>
    <w:uiPriority w:val="64"/>
    <w:qFormat/>
    <w:rPr>
      <w:rFonts w:ascii="Times New Roman" w:eastAsia="Times New Roman" w:hAnsi="Times New Roman"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A5A5A5"/>
      </w:tcPr>
    </w:tblStylePr>
    <w:tblStylePr w:type="lastCol">
      <w:rPr>
        <w:b/>
        <w:bCs/>
        <w:color w:val="FFFFFF"/>
      </w:rPr>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A5A5A5"/>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MediumShading2-Accent4">
    <w:name w:val="Medium Shading 2 Accent 4"/>
    <w:basedOn w:val="TableNormal"/>
    <w:uiPriority w:val="64"/>
    <w:qFormat/>
    <w:rPr>
      <w:rFonts w:ascii="Times New Roman" w:eastAsia="Times New Roman" w:hAnsi="Times New Roman"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FFC000"/>
      </w:tcPr>
    </w:tblStylePr>
    <w:tblStylePr w:type="lastCol">
      <w:rPr>
        <w:b/>
        <w:bCs/>
        <w:color w:val="FFFFFF"/>
      </w:rPr>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FFC000"/>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MediumShading2-Accent6">
    <w:name w:val="Medium Shading 2 Accent 6"/>
    <w:basedOn w:val="TableNormal"/>
    <w:uiPriority w:val="64"/>
    <w:qFormat/>
    <w:rPr>
      <w:rFonts w:ascii="Times New Roman" w:eastAsia="Times New Roman" w:hAnsi="Times New Roman"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70AD47"/>
      </w:tcPr>
    </w:tblStylePr>
    <w:tblStylePr w:type="lastCol">
      <w:rPr>
        <w:b/>
        <w:bCs/>
        <w:color w:val="FFFFFF"/>
      </w:rPr>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70AD47"/>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table" w:styleId="MediumGrid3-Accent4">
    <w:name w:val="Medium Grid 3 Accent 4"/>
    <w:basedOn w:val="TableNormal"/>
    <w:uiPriority w:val="69"/>
    <w:qFormat/>
    <w:rPr>
      <w:rFonts w:ascii="Times New Roman" w:eastAsia="Times New Roman" w:hAnsi="Times New Roman" w:cs="Times New Roman"/>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one" w:sz="0" w:space="0" w:color="auto"/>
          <w:tr2bl w:val="none" w:sz="0" w:space="0" w:color="auto"/>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one" w:sz="0" w:space="0" w:color="auto"/>
          <w:tr2bl w:val="none" w:sz="0" w:space="0" w:color="auto"/>
        </w:tcBorders>
        <w:shd w:val="clear" w:color="auto" w:fill="FFC000"/>
      </w:tcPr>
    </w:tblStylePr>
    <w:tblStylePr w:type="firstCol">
      <w:rPr>
        <w:b/>
        <w:bCs/>
        <w:i w:val="0"/>
        <w:iCs w:val="0"/>
        <w:color w:val="FFFFFF"/>
      </w:rPr>
      <w:tblPr/>
      <w:tcPr>
        <w:tcBorders>
          <w:top w:val="none" w:sz="0" w:space="0" w:color="auto"/>
          <w:left w:val="single" w:sz="8" w:space="0" w:color="FFFFFF"/>
          <w:bottom w:val="none" w:sz="0" w:space="0" w:color="auto"/>
          <w:right w:val="single" w:sz="24" w:space="0" w:color="FFFFFF"/>
          <w:insideH w:val="nil"/>
          <w:insideV w:val="nil"/>
          <w:tl2br w:val="none" w:sz="0" w:space="0" w:color="auto"/>
          <w:tr2bl w:val="none" w:sz="0" w:space="0" w:color="auto"/>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l2br w:val="none" w:sz="0" w:space="0" w:color="auto"/>
          <w:tr2bl w:val="none" w:sz="0" w:space="0" w:color="auto"/>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one" w:sz="0" w:space="0" w:color="auto"/>
          <w:tr2bl w:val="none" w:sz="0" w:space="0" w:color="auto"/>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one" w:sz="0" w:space="0" w:color="auto"/>
          <w:tr2bl w:val="none" w:sz="0" w:space="0" w:color="auto"/>
        </w:tcBorders>
        <w:shd w:val="clear" w:color="auto" w:fill="FFDF80"/>
      </w:tcPr>
    </w:tblStylePr>
  </w:style>
  <w:style w:type="paragraph" w:styleId="ListParagraph">
    <w:name w:val="List Paragraph"/>
    <w:basedOn w:val="Normal"/>
    <w:link w:val="ListParagraphChar"/>
    <w:uiPriority w:val="34"/>
    <w:qFormat/>
    <w:pPr>
      <w:spacing w:before="200" w:after="200" w:line="720" w:lineRule="auto"/>
      <w:ind w:left="720"/>
      <w:contextualSpacing/>
    </w:pPr>
    <w:rPr>
      <w:rFonts w:ascii="Verdana" w:eastAsia="Calibri" w:hAnsi="Verdana"/>
      <w:szCs w:val="22"/>
    </w:rPr>
  </w:style>
  <w:style w:type="character" w:customStyle="1" w:styleId="ListParagraphChar">
    <w:name w:val="List Paragraph Char"/>
    <w:link w:val="ListParagraph"/>
    <w:uiPriority w:val="34"/>
    <w:qFormat/>
    <w:rPr>
      <w:rFonts w:ascii="Verdana" w:hAnsi="Verdana" w:cs="Times New Roman"/>
      <w:sz w:val="20"/>
      <w:szCs w:val="22"/>
    </w:rPr>
  </w:style>
  <w:style w:type="paragraph" w:styleId="NoSpacing">
    <w:name w:val="No Spacing"/>
    <w:link w:val="NoSpacingChar"/>
    <w:uiPriority w:val="1"/>
    <w:qFormat/>
    <w:rPr>
      <w:rFonts w:ascii="Verdana" w:eastAsia="Times New Roman" w:hAnsi="Verdana" w:cs="Times New Roman"/>
      <w:sz w:val="22"/>
      <w:szCs w:val="22"/>
      <w:lang w:val="en-US" w:eastAsia="en-US"/>
    </w:rPr>
  </w:style>
  <w:style w:type="character" w:customStyle="1" w:styleId="NoSpacingChar">
    <w:name w:val="No Spacing Char"/>
    <w:link w:val="NoSpacing"/>
    <w:uiPriority w:val="1"/>
    <w:qFormat/>
    <w:rPr>
      <w:rFonts w:ascii="Verdana" w:eastAsia="Times New Roman" w:hAnsi="Verdana" w:cs="Times New Roman"/>
      <w:sz w:val="22"/>
      <w:szCs w:val="22"/>
    </w:rPr>
  </w:style>
  <w:style w:type="paragraph" w:customStyle="1" w:styleId="Default">
    <w:name w:val="Default"/>
    <w:uiPriority w:val="99"/>
    <w:qFormat/>
    <w:pPr>
      <w:autoSpaceDE w:val="0"/>
      <w:autoSpaceDN w:val="0"/>
      <w:adjustRightInd w:val="0"/>
    </w:pPr>
    <w:rPr>
      <w:rFonts w:ascii="Verdana" w:eastAsia="Times New Roman" w:hAnsi="Verdana" w:cs="Times New Roman"/>
      <w:color w:val="000000"/>
      <w:sz w:val="24"/>
      <w:szCs w:val="24"/>
      <w:lang w:eastAsia="en-US"/>
    </w:rPr>
  </w:style>
  <w:style w:type="paragraph" w:customStyle="1" w:styleId="TableParagraph">
    <w:name w:val="Table Paragraph"/>
    <w:basedOn w:val="Normal"/>
    <w:uiPriority w:val="1"/>
    <w:qFormat/>
    <w:pPr>
      <w:widowControl w:val="0"/>
      <w:autoSpaceDE w:val="0"/>
      <w:autoSpaceDN w:val="0"/>
    </w:pPr>
    <w:rPr>
      <w:rFonts w:ascii="Georgia" w:eastAsia="Georgia" w:hAnsi="Georgia" w:cs="Georgia"/>
      <w:szCs w:val="22"/>
    </w:rPr>
  </w:style>
  <w:style w:type="table" w:customStyle="1" w:styleId="MediumShading2-Accent11">
    <w:name w:val="Medium Shading 2 - Accent 11"/>
    <w:basedOn w:val="TableNormal"/>
    <w:uiPriority w:val="64"/>
    <w:qFormat/>
    <w:rPr>
      <w:rFonts w:ascii="Times New Roman" w:eastAsia="Times New Roman" w:hAnsi="Times New Roman" w:cs="Times New Roman"/>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one" w:sz="0" w:space="0" w:color="auto"/>
          <w:tr2bl w:val="none" w:sz="0" w:space="0" w:color="auto"/>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one" w:sz="0" w:space="0" w:color="auto"/>
          <w:tr2bl w:val="none" w:sz="0" w:space="0" w:color="auto"/>
        </w:tcBorders>
        <w:shd w:val="clear" w:color="auto" w:fill="4472C4"/>
      </w:tcPr>
    </w:tblStylePr>
    <w:tblStylePr w:type="lastCol">
      <w:rPr>
        <w:b/>
        <w:bCs/>
        <w:color w:val="FFFFFF"/>
      </w:rPr>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4472C4"/>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tblStylePr w:type="nwCell">
      <w:rPr>
        <w:color w:val="FFFFFF"/>
      </w:rPr>
      <w:tblPr/>
      <w:tcPr>
        <w:tcBorders>
          <w:top w:val="single" w:sz="18" w:space="0" w:color="auto"/>
          <w:left w:val="nil"/>
          <w:bottom w:val="single" w:sz="18" w:space="0" w:color="auto"/>
          <w:right w:val="nil"/>
          <w:insideH w:val="nil"/>
          <w:insideV w:val="nil"/>
          <w:tl2br w:val="none" w:sz="0" w:space="0" w:color="auto"/>
          <w:tr2bl w:val="none" w:sz="0" w:space="0" w:color="auto"/>
        </w:tcBorders>
      </w:tcPr>
    </w:tblStylePr>
  </w:style>
  <w:style w:type="paragraph" w:customStyle="1" w:styleId="Lis">
    <w:name w:val="Lis"/>
    <w:basedOn w:val="Normal"/>
    <w:uiPriority w:val="99"/>
    <w:qFormat/>
    <w:pPr>
      <w:numPr>
        <w:numId w:val="2"/>
      </w:numPr>
      <w:spacing w:line="260" w:lineRule="exact"/>
      <w:jc w:val="both"/>
    </w:pPr>
    <w:rPr>
      <w:rFonts w:ascii="Calibri" w:hAnsi="Calibri" w:cs="Arial"/>
      <w:szCs w:val="22"/>
    </w:rPr>
  </w:style>
  <w:style w:type="paragraph" w:customStyle="1" w:styleId="Revision1">
    <w:name w:val="Revision1"/>
    <w:uiPriority w:val="99"/>
    <w:semiHidden/>
    <w:qFormat/>
    <w:rPr>
      <w:rFonts w:ascii="Times New Roman" w:eastAsia="Times New Roman" w:hAnsi="Times New Roman" w:cs="Times New Roman"/>
      <w:sz w:val="22"/>
      <w:szCs w:val="22"/>
      <w:lang w:val="en-US" w:eastAsia="en-US"/>
    </w:rPr>
  </w:style>
  <w:style w:type="paragraph" w:customStyle="1" w:styleId="TOCHeading1">
    <w:name w:val="TOC Heading1"/>
    <w:basedOn w:val="Heading1"/>
    <w:next w:val="Normal"/>
    <w:uiPriority w:val="39"/>
    <w:unhideWhenUsed/>
    <w:qFormat/>
    <w:pPr>
      <w:outlineLvl w:val="9"/>
    </w:pPr>
    <w:rPr>
      <w:lang w:val="zh-CN" w:eastAsia="fr-FR"/>
    </w:rPr>
  </w:style>
  <w:style w:type="table" w:customStyle="1" w:styleId="LightList-Accent11">
    <w:name w:val="Light List - Accent 11"/>
    <w:basedOn w:val="TableNormal"/>
    <w:uiPriority w:val="61"/>
    <w:qFormat/>
    <w:rPr>
      <w:rFonts w:ascii="Times New Roman" w:eastAsia="Times New Roman" w:hAnsi="Times New Roman" w:cs="Times New Roman"/>
    </w:rPr>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8" w:space="0" w:color="4472C4"/>
          <w:left w:val="single" w:sz="8" w:space="0" w:color="4472C4"/>
          <w:bottom w:val="single" w:sz="8" w:space="0" w:color="4472C4"/>
          <w:right w:val="single" w:sz="8" w:space="0" w:color="4472C4"/>
          <w:insideH w:val="none" w:sz="0" w:space="0" w:color="auto"/>
          <w:insideV w:val="none" w:sz="0" w:space="0" w:color="auto"/>
          <w:tl2br w:val="none" w:sz="0" w:space="0" w:color="auto"/>
          <w:tr2bl w:val="none" w:sz="0" w:space="0" w:color="auto"/>
        </w:tcBorders>
      </w:tcPr>
    </w:tblStylePr>
  </w:style>
  <w:style w:type="table" w:customStyle="1" w:styleId="ListTable3-Accent11">
    <w:name w:val="List Table 3 - Accent 11"/>
    <w:basedOn w:val="TableNormal"/>
    <w:uiPriority w:val="48"/>
    <w:qFormat/>
    <w:rPr>
      <w:rFonts w:ascii="Times New Roman" w:eastAsia="Times New Roman" w:hAnsi="Times New Roman" w:cs="Times New Roman"/>
    </w:rPr>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firstCol">
      <w:rPr>
        <w:b/>
        <w:bCs/>
      </w:rPr>
      <w:tblPr/>
      <w:tcPr>
        <w:tcBorders>
          <w:top w:val="none" w:sz="0" w:space="0" w:color="auto"/>
          <w:left w:val="none" w:sz="0" w:space="0" w:color="auto"/>
          <w:bottom w:val="none" w:sz="0" w:space="0" w:color="auto"/>
          <w:right w:val="nil"/>
          <w:insideH w:val="none" w:sz="0" w:space="0" w:color="auto"/>
          <w:insideV w:val="none" w:sz="0" w:space="0" w:color="auto"/>
          <w:tl2br w:val="none" w:sz="0" w:space="0" w:color="auto"/>
          <w:tr2bl w:val="none" w:sz="0" w:space="0" w:color="auto"/>
        </w:tcBorders>
        <w:shd w:val="clear" w:color="auto" w:fill="FFFFFF"/>
      </w:tcPr>
    </w:tblStylePr>
    <w:tblStylePr w:type="lastCol">
      <w:rPr>
        <w:b/>
        <w:bCs/>
      </w:rPr>
      <w:tblPr/>
      <w:tcPr>
        <w:tcBorders>
          <w:top w:val="none" w:sz="0" w:space="0" w:color="auto"/>
          <w:left w:val="nil"/>
          <w:bottom w:val="none" w:sz="0" w:space="0" w:color="auto"/>
          <w:right w:val="none" w:sz="0" w:space="0" w:color="auto"/>
          <w:insideH w:val="none" w:sz="0" w:space="0" w:color="auto"/>
          <w:insideV w:val="none" w:sz="0" w:space="0" w:color="auto"/>
          <w:tl2br w:val="none" w:sz="0" w:space="0" w:color="auto"/>
          <w:tr2bl w:val="none" w:sz="0" w:space="0" w:color="auto"/>
        </w:tcBorders>
        <w:shd w:val="clear" w:color="auto" w:fill="FFFFFF"/>
      </w:tcPr>
    </w:tblStylePr>
    <w:tblStylePr w:type="band1Vert">
      <w:tblPr/>
      <w:tcPr>
        <w:tcBorders>
          <w:top w:val="none" w:sz="0" w:space="0" w:color="auto"/>
          <w:left w:val="single" w:sz="4" w:space="0" w:color="4472C4"/>
          <w:bottom w:val="none" w:sz="0" w:space="0" w:color="auto"/>
          <w:right w:val="single" w:sz="4" w:space="0" w:color="4472C4"/>
          <w:insideH w:val="none" w:sz="0" w:space="0" w:color="auto"/>
          <w:insideV w:val="none" w:sz="0" w:space="0" w:color="auto"/>
          <w:tl2br w:val="none" w:sz="0" w:space="0" w:color="auto"/>
          <w:tr2bl w:val="none" w:sz="0" w:space="0" w:color="auto"/>
        </w:tcBorders>
      </w:tcPr>
    </w:tblStylePr>
    <w:tblStylePr w:type="band1Horz">
      <w:tblPr/>
      <w:tcPr>
        <w:tcBorders>
          <w:top w:val="single" w:sz="4" w:space="0" w:color="4472C4"/>
          <w:left w:val="none" w:sz="0" w:space="0" w:color="auto"/>
          <w:bottom w:val="single" w:sz="4" w:space="0" w:color="4472C4"/>
          <w:right w:val="none" w:sz="0" w:space="0" w:color="auto"/>
          <w:insideH w:val="nil"/>
          <w:insideV w:val="none" w:sz="0" w:space="0" w:color="auto"/>
          <w:tl2br w:val="none" w:sz="0" w:space="0" w:color="auto"/>
          <w:tr2bl w:val="none" w:sz="0" w:space="0" w:color="auto"/>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one" w:sz="0" w:space="0" w:color="auto"/>
          <w:tr2bl w:val="none" w:sz="0" w:space="0" w:color="auto"/>
        </w:tcBorders>
      </w:tcPr>
    </w:tblStylePr>
    <w:tblStylePr w:type="seCell">
      <w:tblPr/>
      <w:tcPr>
        <w:tcBorders>
          <w:top w:val="double" w:sz="4" w:space="0" w:color="4472C4"/>
          <w:left w:val="nil"/>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double" w:sz="4" w:space="0" w:color="4472C4"/>
          <w:left w:val="none" w:sz="0" w:space="0" w:color="auto"/>
          <w:bottom w:val="none" w:sz="0" w:space="0" w:color="auto"/>
          <w:right w:val="nil"/>
          <w:insideH w:val="none" w:sz="0" w:space="0" w:color="auto"/>
          <w:insideV w:val="none" w:sz="0" w:space="0" w:color="auto"/>
          <w:tl2br w:val="none" w:sz="0" w:space="0" w:color="auto"/>
          <w:tr2bl w:val="none" w:sz="0" w:space="0" w:color="auto"/>
        </w:tcBorders>
      </w:tcPr>
    </w:tblStylePr>
  </w:style>
  <w:style w:type="table" w:customStyle="1" w:styleId="GridTable5Dark-Accent11">
    <w:name w:val="Grid Table 5 Dark - Accent 11"/>
    <w:basedOn w:val="TableNormal"/>
    <w:uiPriority w:val="50"/>
    <w:qFormat/>
    <w:rPr>
      <w:rFonts w:ascii="Times New Roman" w:eastAsia="Times New Roman" w:hAnsi="Times New Roman"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472C4"/>
      </w:tcPr>
    </w:tblStylePr>
    <w:tblStylePr w:type="lastRow">
      <w:rPr>
        <w:b/>
        <w:bCs/>
        <w:color w:val="FFFFFF"/>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472C4"/>
      </w:tcPr>
    </w:tblStylePr>
    <w:tblStylePr w:type="lastCol">
      <w:rPr>
        <w:b/>
        <w:bCs/>
        <w:color w:val="FFFFFF"/>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ab">
    <w:name w:val="Tab"/>
    <w:basedOn w:val="Normal"/>
    <w:link w:val="TabChar"/>
    <w:qFormat/>
    <w:rPr>
      <w:rFonts w:ascii="Calibri" w:hAnsi="Calibri" w:cs="Arial"/>
      <w:sz w:val="16"/>
      <w:szCs w:val="16"/>
    </w:rPr>
  </w:style>
  <w:style w:type="character" w:customStyle="1" w:styleId="TabChar">
    <w:name w:val="Tab Char"/>
    <w:link w:val="Tab"/>
    <w:qFormat/>
    <w:rPr>
      <w:rFonts w:ascii="Calibri" w:eastAsia="Times New Roman" w:hAnsi="Calibri" w:cs="Arial"/>
      <w:sz w:val="16"/>
      <w:szCs w:val="16"/>
    </w:rPr>
  </w:style>
  <w:style w:type="paragraph" w:customStyle="1" w:styleId="Cap">
    <w:name w:val="Cap"/>
    <w:basedOn w:val="Normal"/>
    <w:uiPriority w:val="99"/>
    <w:qFormat/>
    <w:pPr>
      <w:keepNext/>
      <w:tabs>
        <w:tab w:val="left" w:pos="660"/>
      </w:tabs>
      <w:spacing w:after="120"/>
      <w:ind w:left="660" w:hanging="660"/>
    </w:pPr>
    <w:rPr>
      <w:rFonts w:ascii="Calibri" w:hAnsi="Calibri" w:cs="Arial"/>
      <w:sz w:val="16"/>
      <w:szCs w:val="16"/>
    </w:rPr>
  </w:style>
  <w:style w:type="character" w:customStyle="1" w:styleId="Mentionnonrsolue1">
    <w:name w:val="Mention non résolue1"/>
    <w:uiPriority w:val="99"/>
    <w:unhideWhenUsed/>
    <w:qFormat/>
    <w:rPr>
      <w:color w:val="605E5C"/>
      <w:shd w:val="clear" w:color="auto" w:fill="E1DFDD"/>
    </w:rPr>
  </w:style>
  <w:style w:type="paragraph" w:customStyle="1" w:styleId="NoList1">
    <w:name w:val="No List1"/>
    <w:uiPriority w:val="99"/>
    <w:semiHidden/>
    <w:qFormat/>
    <w:pPr>
      <w:spacing w:after="160" w:line="259" w:lineRule="auto"/>
    </w:pPr>
    <w:rPr>
      <w:rFonts w:ascii="Times New Roman" w:eastAsia="Times New Roman" w:hAnsi="Times New Roman" w:cs="Times New Roman"/>
      <w:sz w:val="22"/>
      <w:szCs w:val="22"/>
      <w:lang w:val="en-US" w:eastAsia="en-US"/>
    </w:rPr>
  </w:style>
  <w:style w:type="paragraph" w:customStyle="1" w:styleId="m-5914166012816894623msolistparagraph">
    <w:name w:val="m_-5914166012816894623msolistparagraph"/>
    <w:basedOn w:val="Normal"/>
    <w:uiPriority w:val="99"/>
    <w:qFormat/>
    <w:pPr>
      <w:spacing w:before="100" w:beforeAutospacing="1" w:after="100" w:afterAutospacing="1"/>
    </w:pPr>
  </w:style>
  <w:style w:type="character" w:customStyle="1" w:styleId="brown14arial">
    <w:name w:val="brown14arial"/>
    <w:qFormat/>
  </w:style>
  <w:style w:type="paragraph" w:customStyle="1" w:styleId="Normaltext">
    <w:name w:val="Normal text"/>
    <w:basedOn w:val="Normal"/>
    <w:uiPriority w:val="99"/>
    <w:qFormat/>
    <w:rsid w:val="00B4355E"/>
    <w:pPr>
      <w:spacing w:line="260" w:lineRule="exact"/>
    </w:pPr>
    <w:rPr>
      <w:color w:val="000000"/>
      <w:kern w:val="28"/>
      <w:sz w:val="24"/>
    </w:rPr>
  </w:style>
  <w:style w:type="character" w:customStyle="1" w:styleId="USAIDH3Char">
    <w:name w:val="USAID H3 Char"/>
    <w:link w:val="USAIDH3"/>
    <w:qFormat/>
    <w:locked/>
    <w:rPr>
      <w:rFonts w:ascii="Arial" w:eastAsia="SimSun" w:hAnsi="Arial" w:cs="Arial"/>
      <w:b/>
      <w:i/>
      <w:iCs/>
      <w:lang w:eastAsia="zh-CN"/>
    </w:rPr>
  </w:style>
  <w:style w:type="paragraph" w:customStyle="1" w:styleId="USAIDH3">
    <w:name w:val="USAID H3"/>
    <w:basedOn w:val="Normal"/>
    <w:link w:val="USAIDH3Char"/>
    <w:qFormat/>
    <w:pPr>
      <w:tabs>
        <w:tab w:val="left" w:pos="5940"/>
      </w:tabs>
      <w:spacing w:line="260" w:lineRule="exact"/>
      <w:ind w:left="708"/>
      <w:jc w:val="both"/>
    </w:pPr>
    <w:rPr>
      <w:rFonts w:ascii="Arial" w:eastAsia="SimSun" w:hAnsi="Arial" w:cs="Arial"/>
      <w:b/>
      <w:i/>
      <w:iCs/>
      <w:lang w:eastAsia="zh-CN"/>
    </w:rPr>
  </w:style>
  <w:style w:type="paragraph" w:customStyle="1" w:styleId="m-5377182714071382476gmail-msolistparagraph">
    <w:name w:val="m_-5377182714071382476gmail-msolistparagraph"/>
    <w:basedOn w:val="Normal"/>
    <w:uiPriority w:val="99"/>
    <w:qFormat/>
    <w:pPr>
      <w:spacing w:before="100" w:beforeAutospacing="1" w:after="100" w:afterAutospacing="1"/>
    </w:pPr>
  </w:style>
  <w:style w:type="character" w:customStyle="1" w:styleId="fontstyle01">
    <w:name w:val="fontstyle01"/>
    <w:qFormat/>
    <w:rPr>
      <w:rFonts w:ascii="OpenSans-Bold" w:hAnsi="OpenSans-Bold" w:hint="default"/>
      <w:b/>
      <w:bCs/>
      <w:color w:val="322F41"/>
      <w:sz w:val="20"/>
      <w:szCs w:val="20"/>
    </w:rPr>
  </w:style>
  <w:style w:type="character" w:customStyle="1" w:styleId="fontstyle21">
    <w:name w:val="fontstyle21"/>
    <w:qFormat/>
    <w:rPr>
      <w:rFonts w:ascii="OpenSans-Light" w:hAnsi="OpenSans-Light" w:hint="default"/>
      <w:color w:val="322F41"/>
      <w:sz w:val="20"/>
      <w:szCs w:val="20"/>
    </w:rPr>
  </w:style>
  <w:style w:type="character" w:customStyle="1" w:styleId="fontstyle11">
    <w:name w:val="fontstyle11"/>
    <w:qFormat/>
    <w:rPr>
      <w:rFonts w:ascii="OpenSans-Light" w:hAnsi="OpenSans-Light" w:hint="default"/>
      <w:color w:val="322F41"/>
      <w:sz w:val="20"/>
      <w:szCs w:val="20"/>
    </w:rPr>
  </w:style>
  <w:style w:type="character" w:customStyle="1" w:styleId="apple-converted-space">
    <w:name w:val="apple-converted-space"/>
    <w:qFormat/>
  </w:style>
  <w:style w:type="paragraph" w:customStyle="1" w:styleId="Pa19">
    <w:name w:val="Pa19"/>
    <w:basedOn w:val="Normal"/>
    <w:next w:val="Normal"/>
    <w:uiPriority w:val="99"/>
    <w:qFormat/>
    <w:pPr>
      <w:widowControl w:val="0"/>
      <w:autoSpaceDE w:val="0"/>
      <w:autoSpaceDN w:val="0"/>
      <w:adjustRightInd w:val="0"/>
      <w:spacing w:line="191" w:lineRule="atLeast"/>
    </w:pPr>
    <w:rPr>
      <w:rFonts w:ascii="Myriad Pro Light" w:eastAsia="Calibri" w:hAnsi="Myriad Pro Light"/>
    </w:rPr>
  </w:style>
  <w:style w:type="table" w:customStyle="1" w:styleId="GridTable7Colorful1">
    <w:name w:val="Grid Table 7 Colorful1"/>
    <w:basedOn w:val="TableNormal"/>
    <w:uiPriority w:val="52"/>
    <w:qFormat/>
    <w:rPr>
      <w:rFonts w:ascii="Times New Roman" w:eastAsia="Times New Roman" w:hAnsi="Times New Roman" w:cs="Times New Roman"/>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one" w:sz="0" w:space="0" w:color="auto"/>
          <w:right w:val="nil"/>
          <w:insideH w:val="nil"/>
          <w:insideV w:val="nil"/>
          <w:tl2br w:val="none" w:sz="0" w:space="0" w:color="auto"/>
          <w:tr2bl w:val="none" w:sz="0" w:space="0" w:color="auto"/>
        </w:tcBorders>
        <w:shd w:val="clear" w:color="auto" w:fill="FFFFFF"/>
      </w:tcPr>
    </w:tblStylePr>
    <w:tblStylePr w:type="lastRow">
      <w:rPr>
        <w:b/>
        <w:bCs/>
      </w:rPr>
      <w:tblPr/>
      <w:tcPr>
        <w:tcBorders>
          <w:top w:val="none" w:sz="0" w:space="0" w:color="auto"/>
          <w:left w:val="nil"/>
          <w:bottom w:val="nil"/>
          <w:right w:val="nil"/>
          <w:insideH w:val="nil"/>
          <w:insideV w:val="nil"/>
          <w:tl2br w:val="none" w:sz="0" w:space="0" w:color="auto"/>
          <w:tr2bl w:val="none" w:sz="0" w:space="0" w:color="auto"/>
        </w:tcBorders>
        <w:shd w:val="clear" w:color="auto" w:fill="FFFFFF"/>
      </w:tcPr>
    </w:tblStylePr>
    <w:tblStylePr w:type="firstCol">
      <w:pPr>
        <w:jc w:val="right"/>
      </w:pPr>
      <w:rPr>
        <w:i/>
        <w:iCs/>
      </w:rPr>
      <w:tblPr/>
      <w:tcPr>
        <w:tcBorders>
          <w:top w:val="nil"/>
          <w:left w:val="nil"/>
          <w:bottom w:val="nil"/>
          <w:right w:val="none" w:sz="0" w:space="0" w:color="auto"/>
          <w:insideH w:val="nil"/>
          <w:insideV w:val="nil"/>
          <w:tl2br w:val="none" w:sz="0" w:space="0" w:color="auto"/>
          <w:tr2bl w:val="none" w:sz="0" w:space="0" w:color="auto"/>
        </w:tcBorders>
        <w:shd w:val="clear" w:color="auto" w:fill="FFFFFF"/>
      </w:tcPr>
    </w:tblStylePr>
    <w:tblStylePr w:type="lastCol">
      <w:rPr>
        <w:i/>
        <w:iCs/>
      </w:rPr>
      <w:tblPr/>
      <w:tcPr>
        <w:tcBorders>
          <w:top w:val="nil"/>
          <w:left w:val="none" w:sz="0" w:space="0" w:color="auto"/>
          <w:bottom w:val="nil"/>
          <w:right w:val="nil"/>
          <w:insideH w:val="nil"/>
          <w:insideV w:val="nil"/>
          <w:tl2br w:val="none" w:sz="0" w:space="0" w:color="auto"/>
          <w:tr2bl w:val="none" w:sz="0" w:space="0" w:color="auto"/>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nwCell">
      <w:tblPr/>
      <w:tcPr>
        <w:tcBorders>
          <w:top w:val="none" w:sz="0" w:space="0" w:color="auto"/>
          <w:left w:val="none" w:sz="0" w:space="0" w:color="auto"/>
          <w:bottom w:val="single" w:sz="4" w:space="0" w:color="666666"/>
          <w:right w:val="none" w:sz="0" w:space="0" w:color="auto"/>
          <w:insideH w:val="none" w:sz="0" w:space="0" w:color="auto"/>
          <w:insideV w:val="none" w:sz="0" w:space="0" w:color="auto"/>
          <w:tl2br w:val="none" w:sz="0" w:space="0" w:color="auto"/>
          <w:tr2bl w:val="none" w:sz="0" w:space="0" w:color="auto"/>
        </w:tcBorders>
      </w:tcPr>
    </w:tblStylePr>
    <w:tblStylePr w:type="se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swCell">
      <w:tblPr/>
      <w:tcPr>
        <w:tcBorders>
          <w:top w:val="sing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styleId="Revision">
    <w:name w:val="Revision"/>
    <w:uiPriority w:val="99"/>
    <w:semiHidden/>
    <w:qFormat/>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qFormat/>
    <w:pPr>
      <w:keepLines w:val="0"/>
      <w:spacing w:before="240" w:after="60" w:line="240" w:lineRule="auto"/>
      <w:outlineLvl w:val="9"/>
    </w:pPr>
    <w:rPr>
      <w:rFonts w:ascii="Calibri Light" w:hAnsi="Calibri Light"/>
      <w:color w:val="auto"/>
      <w:kern w:val="32"/>
      <w:sz w:val="32"/>
      <w:szCs w:val="32"/>
    </w:rPr>
  </w:style>
  <w:style w:type="character" w:styleId="IntenseReference">
    <w:name w:val="Intense Reference"/>
    <w:aliases w:val="SubtitleNTD"/>
    <w:uiPriority w:val="32"/>
    <w:qFormat/>
    <w:rsid w:val="00AA33B1"/>
    <w:rPr>
      <w:rFonts w:ascii="Verdana" w:hAnsi="Verdana"/>
      <w:b/>
      <w:bCs/>
      <w:smallCaps/>
      <w:color w:val="4472C4"/>
      <w:spacing w:val="5"/>
      <w:sz w:val="24"/>
    </w:rPr>
  </w:style>
  <w:style w:type="paragraph" w:styleId="TableofFigures">
    <w:name w:val="table of figures"/>
    <w:basedOn w:val="Normal"/>
    <w:next w:val="Normal"/>
    <w:uiPriority w:val="99"/>
    <w:unhideWhenUsed/>
    <w:qFormat/>
    <w:rsid w:val="006D1818"/>
    <w:rPr>
      <w:rFonts w:ascii="Verdana" w:hAnsi="Verdana"/>
    </w:rPr>
  </w:style>
  <w:style w:type="character" w:styleId="FollowedHyperlink">
    <w:name w:val="FollowedHyperlink"/>
    <w:basedOn w:val="DefaultParagraphFont"/>
    <w:uiPriority w:val="99"/>
    <w:semiHidden/>
    <w:unhideWhenUsed/>
    <w:rsid w:val="0029757A"/>
    <w:rPr>
      <w:color w:val="954F72" w:themeColor="followedHyperlink"/>
      <w:u w:val="single"/>
    </w:rPr>
  </w:style>
  <w:style w:type="paragraph" w:customStyle="1" w:styleId="msonormal0">
    <w:name w:val="msonormal"/>
    <w:basedOn w:val="Normal"/>
    <w:qFormat/>
    <w:rsid w:val="0029757A"/>
    <w:pPr>
      <w:spacing w:before="100" w:beforeAutospacing="1" w:after="100" w:afterAutospacing="1"/>
    </w:pPr>
    <w:rPr>
      <w:lang w:val="en-GB" w:eastAsia="en-GB"/>
    </w:rPr>
  </w:style>
  <w:style w:type="paragraph" w:styleId="Bibliography">
    <w:name w:val="Bibliography"/>
    <w:basedOn w:val="Normal"/>
    <w:next w:val="Normal"/>
    <w:uiPriority w:val="37"/>
    <w:semiHidden/>
    <w:unhideWhenUsed/>
    <w:rsid w:val="004A4ADD"/>
  </w:style>
  <w:style w:type="paragraph" w:styleId="BlockText">
    <w:name w:val="Block Text"/>
    <w:basedOn w:val="Normal"/>
    <w:uiPriority w:val="99"/>
    <w:semiHidden/>
    <w:unhideWhenUsed/>
    <w:rsid w:val="004A4AD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4A4ADD"/>
    <w:pPr>
      <w:spacing w:after="120" w:line="480" w:lineRule="auto"/>
    </w:pPr>
  </w:style>
  <w:style w:type="character" w:customStyle="1" w:styleId="BodyText2Char">
    <w:name w:val="Body Text 2 Char"/>
    <w:basedOn w:val="DefaultParagraphFont"/>
    <w:link w:val="BodyText2"/>
    <w:uiPriority w:val="99"/>
    <w:semiHidden/>
    <w:rsid w:val="004A4ADD"/>
    <w:rPr>
      <w:rFonts w:ascii="Tahoma" w:eastAsia="Times New Roman" w:hAnsi="Tahoma" w:cs="Times New Roman"/>
      <w:szCs w:val="24"/>
      <w:lang w:val="en-US" w:eastAsia="en-US"/>
    </w:rPr>
  </w:style>
  <w:style w:type="paragraph" w:styleId="BodyText3">
    <w:name w:val="Body Text 3"/>
    <w:basedOn w:val="Normal"/>
    <w:link w:val="BodyText3Char"/>
    <w:uiPriority w:val="99"/>
    <w:semiHidden/>
    <w:unhideWhenUsed/>
    <w:rsid w:val="004A4ADD"/>
    <w:pPr>
      <w:spacing w:after="120"/>
    </w:pPr>
    <w:rPr>
      <w:sz w:val="16"/>
      <w:szCs w:val="16"/>
    </w:rPr>
  </w:style>
  <w:style w:type="character" w:customStyle="1" w:styleId="BodyText3Char">
    <w:name w:val="Body Text 3 Char"/>
    <w:basedOn w:val="DefaultParagraphFont"/>
    <w:link w:val="BodyText3"/>
    <w:uiPriority w:val="99"/>
    <w:semiHidden/>
    <w:rsid w:val="004A4ADD"/>
    <w:rPr>
      <w:rFonts w:ascii="Tahoma" w:eastAsia="Times New Roman" w:hAnsi="Tahoma" w:cs="Times New Roman"/>
      <w:sz w:val="16"/>
      <w:szCs w:val="16"/>
      <w:lang w:val="en-US" w:eastAsia="en-US"/>
    </w:rPr>
  </w:style>
  <w:style w:type="paragraph" w:styleId="BodyTextFirstIndent">
    <w:name w:val="Body Text First Indent"/>
    <w:basedOn w:val="BodyText"/>
    <w:link w:val="BodyTextFirstIndentChar"/>
    <w:uiPriority w:val="99"/>
    <w:semiHidden/>
    <w:unhideWhenUsed/>
    <w:rsid w:val="004A4ADD"/>
    <w:pPr>
      <w:widowControl/>
      <w:autoSpaceDE/>
      <w:autoSpaceDN/>
      <w:ind w:firstLine="360"/>
    </w:pPr>
    <w:rPr>
      <w:rFonts w:ascii="Tahoma" w:eastAsia="Times New Roman" w:hAnsi="Tahoma" w:cs="Times New Roman"/>
      <w:szCs w:val="24"/>
    </w:rPr>
  </w:style>
  <w:style w:type="character" w:customStyle="1" w:styleId="BodyTextFirstIndentChar">
    <w:name w:val="Body Text First Indent Char"/>
    <w:basedOn w:val="BodyTextChar"/>
    <w:link w:val="BodyTextFirstIndent"/>
    <w:uiPriority w:val="99"/>
    <w:semiHidden/>
    <w:rsid w:val="004A4ADD"/>
    <w:rPr>
      <w:rFonts w:ascii="Tahoma" w:eastAsia="Times New Roman" w:hAnsi="Tahoma" w:cs="Times New Roman"/>
      <w:sz w:val="20"/>
      <w:szCs w:val="24"/>
      <w:lang w:val="en-US" w:eastAsia="en-US"/>
    </w:rPr>
  </w:style>
  <w:style w:type="paragraph" w:styleId="BodyTextFirstIndent2">
    <w:name w:val="Body Text First Indent 2"/>
    <w:basedOn w:val="BodyTextIndent"/>
    <w:link w:val="BodyTextFirstIndent2Char"/>
    <w:uiPriority w:val="99"/>
    <w:semiHidden/>
    <w:unhideWhenUsed/>
    <w:rsid w:val="004A4ADD"/>
    <w:pPr>
      <w:spacing w:after="0" w:line="360" w:lineRule="auto"/>
      <w:ind w:left="360" w:firstLine="360"/>
    </w:pPr>
    <w:rPr>
      <w:rFonts w:ascii="Tahoma" w:eastAsia="Times New Roman" w:hAnsi="Tahoma"/>
      <w:szCs w:val="24"/>
    </w:rPr>
  </w:style>
  <w:style w:type="character" w:customStyle="1" w:styleId="BodyTextFirstIndent2Char">
    <w:name w:val="Body Text First Indent 2 Char"/>
    <w:basedOn w:val="BodyTextIndentChar"/>
    <w:link w:val="BodyTextFirstIndent2"/>
    <w:uiPriority w:val="99"/>
    <w:semiHidden/>
    <w:rsid w:val="004A4ADD"/>
    <w:rPr>
      <w:rFonts w:ascii="Tahoma" w:eastAsia="Times New Roman" w:hAnsi="Tahoma" w:cs="Times New Roman"/>
      <w:sz w:val="20"/>
      <w:szCs w:val="24"/>
      <w:lang w:val="en-US" w:eastAsia="en-US"/>
    </w:rPr>
  </w:style>
  <w:style w:type="paragraph" w:styleId="BodyTextIndent3">
    <w:name w:val="Body Text Indent 3"/>
    <w:basedOn w:val="Normal"/>
    <w:link w:val="BodyTextIndent3Char"/>
    <w:uiPriority w:val="99"/>
    <w:semiHidden/>
    <w:unhideWhenUsed/>
    <w:rsid w:val="004A4AD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A4ADD"/>
    <w:rPr>
      <w:rFonts w:ascii="Tahoma" w:eastAsia="Times New Roman" w:hAnsi="Tahoma" w:cs="Times New Roman"/>
      <w:sz w:val="16"/>
      <w:szCs w:val="16"/>
      <w:lang w:val="en-US" w:eastAsia="en-US"/>
    </w:rPr>
  </w:style>
  <w:style w:type="paragraph" w:styleId="Closing">
    <w:name w:val="Closing"/>
    <w:basedOn w:val="Normal"/>
    <w:link w:val="ClosingChar"/>
    <w:uiPriority w:val="99"/>
    <w:semiHidden/>
    <w:unhideWhenUsed/>
    <w:rsid w:val="004A4ADD"/>
    <w:pPr>
      <w:spacing w:line="240" w:lineRule="auto"/>
      <w:ind w:left="4252"/>
    </w:pPr>
  </w:style>
  <w:style w:type="character" w:customStyle="1" w:styleId="ClosingChar">
    <w:name w:val="Closing Char"/>
    <w:basedOn w:val="DefaultParagraphFont"/>
    <w:link w:val="Closing"/>
    <w:uiPriority w:val="99"/>
    <w:semiHidden/>
    <w:rsid w:val="004A4ADD"/>
    <w:rPr>
      <w:rFonts w:ascii="Tahoma" w:eastAsia="Times New Roman" w:hAnsi="Tahoma" w:cs="Times New Roman"/>
      <w:szCs w:val="24"/>
      <w:lang w:val="en-US" w:eastAsia="en-US"/>
    </w:rPr>
  </w:style>
  <w:style w:type="paragraph" w:styleId="Date">
    <w:name w:val="Date"/>
    <w:basedOn w:val="Normal"/>
    <w:next w:val="Normal"/>
    <w:link w:val="DateChar"/>
    <w:uiPriority w:val="99"/>
    <w:semiHidden/>
    <w:unhideWhenUsed/>
    <w:rsid w:val="004A4ADD"/>
  </w:style>
  <w:style w:type="character" w:customStyle="1" w:styleId="DateChar">
    <w:name w:val="Date Char"/>
    <w:basedOn w:val="DefaultParagraphFont"/>
    <w:link w:val="Date"/>
    <w:uiPriority w:val="99"/>
    <w:semiHidden/>
    <w:rsid w:val="004A4ADD"/>
    <w:rPr>
      <w:rFonts w:ascii="Tahoma" w:eastAsia="Times New Roman" w:hAnsi="Tahoma" w:cs="Times New Roman"/>
      <w:szCs w:val="24"/>
      <w:lang w:val="en-US" w:eastAsia="en-US"/>
    </w:rPr>
  </w:style>
  <w:style w:type="paragraph" w:styleId="DocumentMap">
    <w:name w:val="Document Map"/>
    <w:basedOn w:val="Normal"/>
    <w:link w:val="DocumentMapChar"/>
    <w:uiPriority w:val="99"/>
    <w:semiHidden/>
    <w:unhideWhenUsed/>
    <w:rsid w:val="004A4ADD"/>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A4ADD"/>
    <w:rPr>
      <w:rFonts w:ascii="Segoe UI" w:eastAsia="Times New Roman" w:hAnsi="Segoe UI" w:cs="Segoe UI"/>
      <w:sz w:val="16"/>
      <w:szCs w:val="16"/>
      <w:lang w:val="en-US" w:eastAsia="en-US"/>
    </w:rPr>
  </w:style>
  <w:style w:type="paragraph" w:styleId="E-mailSignature">
    <w:name w:val="E-mail Signature"/>
    <w:basedOn w:val="Normal"/>
    <w:link w:val="E-mailSignatureChar"/>
    <w:uiPriority w:val="99"/>
    <w:semiHidden/>
    <w:unhideWhenUsed/>
    <w:rsid w:val="004A4ADD"/>
    <w:pPr>
      <w:spacing w:line="240" w:lineRule="auto"/>
    </w:pPr>
  </w:style>
  <w:style w:type="character" w:customStyle="1" w:styleId="E-mailSignatureChar">
    <w:name w:val="E-mail Signature Char"/>
    <w:basedOn w:val="DefaultParagraphFont"/>
    <w:link w:val="E-mailSignature"/>
    <w:uiPriority w:val="99"/>
    <w:semiHidden/>
    <w:rsid w:val="004A4ADD"/>
    <w:rPr>
      <w:rFonts w:ascii="Tahoma" w:eastAsia="Times New Roman" w:hAnsi="Tahoma" w:cs="Times New Roman"/>
      <w:szCs w:val="24"/>
      <w:lang w:val="en-US" w:eastAsia="en-US"/>
    </w:rPr>
  </w:style>
  <w:style w:type="paragraph" w:styleId="EnvelopeAddress">
    <w:name w:val="envelope address"/>
    <w:basedOn w:val="Normal"/>
    <w:uiPriority w:val="99"/>
    <w:semiHidden/>
    <w:unhideWhenUsed/>
    <w:rsid w:val="004A4ADD"/>
    <w:pPr>
      <w:framePr w:w="7920" w:h="1980" w:hRule="exact" w:hSpace="180"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A4ADD"/>
    <w:pPr>
      <w:spacing w:line="240" w:lineRule="auto"/>
    </w:pPr>
    <w:rPr>
      <w:rFonts w:asciiTheme="majorHAnsi" w:eastAsiaTheme="majorEastAsia" w:hAnsiTheme="majorHAnsi" w:cstheme="majorBidi"/>
      <w:szCs w:val="20"/>
    </w:rPr>
  </w:style>
  <w:style w:type="character" w:customStyle="1" w:styleId="Heading8Char">
    <w:name w:val="Heading 8 Char"/>
    <w:basedOn w:val="DefaultParagraphFont"/>
    <w:link w:val="Heading8"/>
    <w:uiPriority w:val="9"/>
    <w:semiHidden/>
    <w:rsid w:val="004A4ADD"/>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4A4ADD"/>
    <w:rPr>
      <w:rFonts w:asciiTheme="majorHAnsi" w:eastAsiaTheme="majorEastAsia" w:hAnsiTheme="majorHAnsi" w:cstheme="majorBidi"/>
      <w:i/>
      <w:iCs/>
      <w:color w:val="272727" w:themeColor="text1" w:themeTint="D8"/>
      <w:sz w:val="21"/>
      <w:szCs w:val="21"/>
      <w:lang w:val="en-US" w:eastAsia="en-US"/>
    </w:rPr>
  </w:style>
  <w:style w:type="paragraph" w:styleId="HTMLAddress">
    <w:name w:val="HTML Address"/>
    <w:basedOn w:val="Normal"/>
    <w:link w:val="HTMLAddressChar"/>
    <w:uiPriority w:val="99"/>
    <w:semiHidden/>
    <w:unhideWhenUsed/>
    <w:rsid w:val="004A4ADD"/>
    <w:pPr>
      <w:spacing w:line="240" w:lineRule="auto"/>
    </w:pPr>
    <w:rPr>
      <w:i/>
      <w:iCs/>
    </w:rPr>
  </w:style>
  <w:style w:type="character" w:customStyle="1" w:styleId="HTMLAddressChar">
    <w:name w:val="HTML Address Char"/>
    <w:basedOn w:val="DefaultParagraphFont"/>
    <w:link w:val="HTMLAddress"/>
    <w:uiPriority w:val="99"/>
    <w:semiHidden/>
    <w:rsid w:val="004A4ADD"/>
    <w:rPr>
      <w:rFonts w:ascii="Tahoma" w:eastAsia="Times New Roman" w:hAnsi="Tahoma" w:cs="Times New Roman"/>
      <w:i/>
      <w:iCs/>
      <w:szCs w:val="24"/>
      <w:lang w:val="en-US" w:eastAsia="en-US"/>
    </w:rPr>
  </w:style>
  <w:style w:type="paragraph" w:styleId="HTMLPreformatted">
    <w:name w:val="HTML Preformatted"/>
    <w:basedOn w:val="Normal"/>
    <w:link w:val="HTMLPreformattedChar"/>
    <w:uiPriority w:val="99"/>
    <w:semiHidden/>
    <w:unhideWhenUsed/>
    <w:rsid w:val="004A4ADD"/>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4A4ADD"/>
    <w:rPr>
      <w:rFonts w:ascii="Consolas" w:eastAsia="Times New Roman" w:hAnsi="Consolas" w:cs="Times New Roman"/>
      <w:lang w:val="en-US" w:eastAsia="en-US"/>
    </w:rPr>
  </w:style>
  <w:style w:type="paragraph" w:styleId="Index1">
    <w:name w:val="index 1"/>
    <w:basedOn w:val="Normal"/>
    <w:next w:val="Normal"/>
    <w:autoRedefine/>
    <w:uiPriority w:val="99"/>
    <w:semiHidden/>
    <w:unhideWhenUsed/>
    <w:rsid w:val="004A4ADD"/>
    <w:pPr>
      <w:spacing w:line="240" w:lineRule="auto"/>
      <w:ind w:left="200" w:hanging="200"/>
    </w:pPr>
  </w:style>
  <w:style w:type="paragraph" w:styleId="Index2">
    <w:name w:val="index 2"/>
    <w:basedOn w:val="Normal"/>
    <w:next w:val="Normal"/>
    <w:autoRedefine/>
    <w:uiPriority w:val="99"/>
    <w:semiHidden/>
    <w:unhideWhenUsed/>
    <w:rsid w:val="004A4ADD"/>
    <w:pPr>
      <w:spacing w:line="240" w:lineRule="auto"/>
      <w:ind w:left="400" w:hanging="200"/>
    </w:pPr>
  </w:style>
  <w:style w:type="paragraph" w:styleId="Index3">
    <w:name w:val="index 3"/>
    <w:basedOn w:val="Normal"/>
    <w:next w:val="Normal"/>
    <w:autoRedefine/>
    <w:uiPriority w:val="99"/>
    <w:semiHidden/>
    <w:unhideWhenUsed/>
    <w:rsid w:val="004A4ADD"/>
    <w:pPr>
      <w:spacing w:line="240" w:lineRule="auto"/>
      <w:ind w:left="600" w:hanging="200"/>
    </w:pPr>
  </w:style>
  <w:style w:type="paragraph" w:styleId="Index4">
    <w:name w:val="index 4"/>
    <w:basedOn w:val="Normal"/>
    <w:next w:val="Normal"/>
    <w:autoRedefine/>
    <w:uiPriority w:val="99"/>
    <w:semiHidden/>
    <w:unhideWhenUsed/>
    <w:rsid w:val="004A4ADD"/>
    <w:pPr>
      <w:spacing w:line="240" w:lineRule="auto"/>
      <w:ind w:left="800" w:hanging="200"/>
    </w:pPr>
  </w:style>
  <w:style w:type="paragraph" w:styleId="Index5">
    <w:name w:val="index 5"/>
    <w:basedOn w:val="Normal"/>
    <w:next w:val="Normal"/>
    <w:autoRedefine/>
    <w:uiPriority w:val="99"/>
    <w:semiHidden/>
    <w:unhideWhenUsed/>
    <w:rsid w:val="004A4ADD"/>
    <w:pPr>
      <w:spacing w:line="240" w:lineRule="auto"/>
      <w:ind w:left="1000" w:hanging="200"/>
    </w:pPr>
  </w:style>
  <w:style w:type="paragraph" w:styleId="Index6">
    <w:name w:val="index 6"/>
    <w:basedOn w:val="Normal"/>
    <w:next w:val="Normal"/>
    <w:autoRedefine/>
    <w:uiPriority w:val="99"/>
    <w:semiHidden/>
    <w:unhideWhenUsed/>
    <w:rsid w:val="004A4ADD"/>
    <w:pPr>
      <w:spacing w:line="240" w:lineRule="auto"/>
      <w:ind w:left="1200" w:hanging="200"/>
    </w:pPr>
  </w:style>
  <w:style w:type="paragraph" w:styleId="Index7">
    <w:name w:val="index 7"/>
    <w:basedOn w:val="Normal"/>
    <w:next w:val="Normal"/>
    <w:autoRedefine/>
    <w:uiPriority w:val="99"/>
    <w:semiHidden/>
    <w:unhideWhenUsed/>
    <w:rsid w:val="004A4ADD"/>
    <w:pPr>
      <w:spacing w:line="240" w:lineRule="auto"/>
      <w:ind w:left="1400" w:hanging="200"/>
    </w:pPr>
  </w:style>
  <w:style w:type="paragraph" w:styleId="Index8">
    <w:name w:val="index 8"/>
    <w:basedOn w:val="Normal"/>
    <w:next w:val="Normal"/>
    <w:autoRedefine/>
    <w:uiPriority w:val="99"/>
    <w:semiHidden/>
    <w:unhideWhenUsed/>
    <w:rsid w:val="004A4ADD"/>
    <w:pPr>
      <w:spacing w:line="240" w:lineRule="auto"/>
      <w:ind w:left="1600" w:hanging="200"/>
    </w:pPr>
  </w:style>
  <w:style w:type="paragraph" w:styleId="Index9">
    <w:name w:val="index 9"/>
    <w:basedOn w:val="Normal"/>
    <w:next w:val="Normal"/>
    <w:autoRedefine/>
    <w:uiPriority w:val="99"/>
    <w:semiHidden/>
    <w:unhideWhenUsed/>
    <w:rsid w:val="004A4ADD"/>
    <w:pPr>
      <w:spacing w:line="240" w:lineRule="auto"/>
      <w:ind w:left="1800" w:hanging="200"/>
    </w:pPr>
  </w:style>
  <w:style w:type="paragraph" w:styleId="IndexHeading">
    <w:name w:val="index heading"/>
    <w:basedOn w:val="Normal"/>
    <w:next w:val="Index1"/>
    <w:uiPriority w:val="99"/>
    <w:semiHidden/>
    <w:unhideWhenUsed/>
    <w:rsid w:val="004A4ADD"/>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4A4AD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4A4ADD"/>
    <w:rPr>
      <w:rFonts w:ascii="Tahoma" w:eastAsia="Times New Roman" w:hAnsi="Tahoma" w:cs="Times New Roman"/>
      <w:i/>
      <w:iCs/>
      <w:color w:val="4472C4" w:themeColor="accent1"/>
      <w:szCs w:val="24"/>
      <w:lang w:val="en-US" w:eastAsia="en-US"/>
    </w:rPr>
  </w:style>
  <w:style w:type="paragraph" w:styleId="List">
    <w:name w:val="List"/>
    <w:basedOn w:val="Normal"/>
    <w:uiPriority w:val="99"/>
    <w:semiHidden/>
    <w:unhideWhenUsed/>
    <w:rsid w:val="004A4ADD"/>
    <w:pPr>
      <w:ind w:left="283" w:hanging="283"/>
      <w:contextualSpacing/>
    </w:pPr>
  </w:style>
  <w:style w:type="paragraph" w:styleId="List2">
    <w:name w:val="List 2"/>
    <w:basedOn w:val="Normal"/>
    <w:uiPriority w:val="99"/>
    <w:semiHidden/>
    <w:unhideWhenUsed/>
    <w:rsid w:val="004A4ADD"/>
    <w:pPr>
      <w:ind w:left="566" w:hanging="283"/>
      <w:contextualSpacing/>
    </w:pPr>
  </w:style>
  <w:style w:type="paragraph" w:styleId="List3">
    <w:name w:val="List 3"/>
    <w:basedOn w:val="Normal"/>
    <w:uiPriority w:val="99"/>
    <w:semiHidden/>
    <w:unhideWhenUsed/>
    <w:rsid w:val="004A4ADD"/>
    <w:pPr>
      <w:ind w:left="849" w:hanging="283"/>
      <w:contextualSpacing/>
    </w:pPr>
  </w:style>
  <w:style w:type="paragraph" w:styleId="List4">
    <w:name w:val="List 4"/>
    <w:basedOn w:val="Normal"/>
    <w:uiPriority w:val="99"/>
    <w:semiHidden/>
    <w:unhideWhenUsed/>
    <w:rsid w:val="004A4ADD"/>
    <w:pPr>
      <w:ind w:left="1132" w:hanging="283"/>
      <w:contextualSpacing/>
    </w:pPr>
  </w:style>
  <w:style w:type="paragraph" w:styleId="List5">
    <w:name w:val="List 5"/>
    <w:basedOn w:val="Normal"/>
    <w:uiPriority w:val="99"/>
    <w:semiHidden/>
    <w:unhideWhenUsed/>
    <w:rsid w:val="004A4ADD"/>
    <w:pPr>
      <w:ind w:left="1415" w:hanging="283"/>
      <w:contextualSpacing/>
    </w:pPr>
  </w:style>
  <w:style w:type="paragraph" w:styleId="ListBullet2">
    <w:name w:val="List Bullet 2"/>
    <w:basedOn w:val="Normal"/>
    <w:uiPriority w:val="99"/>
    <w:semiHidden/>
    <w:unhideWhenUsed/>
    <w:rsid w:val="004A4ADD"/>
    <w:pPr>
      <w:numPr>
        <w:numId w:val="23"/>
      </w:numPr>
      <w:contextualSpacing/>
    </w:pPr>
  </w:style>
  <w:style w:type="paragraph" w:styleId="ListBullet3">
    <w:name w:val="List Bullet 3"/>
    <w:basedOn w:val="Normal"/>
    <w:uiPriority w:val="99"/>
    <w:semiHidden/>
    <w:unhideWhenUsed/>
    <w:rsid w:val="004A4ADD"/>
    <w:pPr>
      <w:numPr>
        <w:numId w:val="24"/>
      </w:numPr>
      <w:contextualSpacing/>
    </w:pPr>
  </w:style>
  <w:style w:type="paragraph" w:styleId="ListBullet4">
    <w:name w:val="List Bullet 4"/>
    <w:basedOn w:val="Normal"/>
    <w:uiPriority w:val="99"/>
    <w:semiHidden/>
    <w:unhideWhenUsed/>
    <w:rsid w:val="004A4ADD"/>
    <w:pPr>
      <w:numPr>
        <w:numId w:val="25"/>
      </w:numPr>
      <w:contextualSpacing/>
    </w:pPr>
  </w:style>
  <w:style w:type="paragraph" w:styleId="ListBullet5">
    <w:name w:val="List Bullet 5"/>
    <w:basedOn w:val="Normal"/>
    <w:uiPriority w:val="99"/>
    <w:semiHidden/>
    <w:unhideWhenUsed/>
    <w:rsid w:val="004A4ADD"/>
    <w:pPr>
      <w:numPr>
        <w:numId w:val="26"/>
      </w:numPr>
      <w:contextualSpacing/>
    </w:pPr>
  </w:style>
  <w:style w:type="paragraph" w:styleId="ListContinue">
    <w:name w:val="List Continue"/>
    <w:basedOn w:val="Normal"/>
    <w:uiPriority w:val="99"/>
    <w:semiHidden/>
    <w:unhideWhenUsed/>
    <w:rsid w:val="004A4ADD"/>
    <w:pPr>
      <w:spacing w:after="120"/>
      <w:ind w:left="283"/>
      <w:contextualSpacing/>
    </w:pPr>
  </w:style>
  <w:style w:type="paragraph" w:styleId="ListContinue2">
    <w:name w:val="List Continue 2"/>
    <w:basedOn w:val="Normal"/>
    <w:uiPriority w:val="99"/>
    <w:semiHidden/>
    <w:unhideWhenUsed/>
    <w:rsid w:val="004A4ADD"/>
    <w:pPr>
      <w:spacing w:after="120"/>
      <w:ind w:left="566"/>
      <w:contextualSpacing/>
    </w:pPr>
  </w:style>
  <w:style w:type="paragraph" w:styleId="ListContinue3">
    <w:name w:val="List Continue 3"/>
    <w:basedOn w:val="Normal"/>
    <w:uiPriority w:val="99"/>
    <w:semiHidden/>
    <w:unhideWhenUsed/>
    <w:rsid w:val="004A4ADD"/>
    <w:pPr>
      <w:spacing w:after="120"/>
      <w:ind w:left="849"/>
      <w:contextualSpacing/>
    </w:pPr>
  </w:style>
  <w:style w:type="paragraph" w:styleId="ListContinue4">
    <w:name w:val="List Continue 4"/>
    <w:basedOn w:val="Normal"/>
    <w:uiPriority w:val="99"/>
    <w:semiHidden/>
    <w:unhideWhenUsed/>
    <w:rsid w:val="004A4ADD"/>
    <w:pPr>
      <w:spacing w:after="120"/>
      <w:ind w:left="1132"/>
      <w:contextualSpacing/>
    </w:pPr>
  </w:style>
  <w:style w:type="paragraph" w:styleId="ListContinue5">
    <w:name w:val="List Continue 5"/>
    <w:basedOn w:val="Normal"/>
    <w:uiPriority w:val="99"/>
    <w:semiHidden/>
    <w:unhideWhenUsed/>
    <w:rsid w:val="004A4ADD"/>
    <w:pPr>
      <w:spacing w:after="120"/>
      <w:ind w:left="1415"/>
      <w:contextualSpacing/>
    </w:pPr>
  </w:style>
  <w:style w:type="paragraph" w:styleId="ListNumber">
    <w:name w:val="List Number"/>
    <w:basedOn w:val="Normal"/>
    <w:uiPriority w:val="99"/>
    <w:semiHidden/>
    <w:unhideWhenUsed/>
    <w:rsid w:val="004A4ADD"/>
    <w:pPr>
      <w:numPr>
        <w:numId w:val="27"/>
      </w:numPr>
      <w:contextualSpacing/>
    </w:pPr>
  </w:style>
  <w:style w:type="paragraph" w:styleId="ListNumber2">
    <w:name w:val="List Number 2"/>
    <w:basedOn w:val="Normal"/>
    <w:uiPriority w:val="99"/>
    <w:semiHidden/>
    <w:unhideWhenUsed/>
    <w:rsid w:val="004A4ADD"/>
    <w:pPr>
      <w:numPr>
        <w:numId w:val="28"/>
      </w:numPr>
      <w:contextualSpacing/>
    </w:pPr>
  </w:style>
  <w:style w:type="paragraph" w:styleId="ListNumber3">
    <w:name w:val="List Number 3"/>
    <w:basedOn w:val="Normal"/>
    <w:uiPriority w:val="99"/>
    <w:semiHidden/>
    <w:unhideWhenUsed/>
    <w:rsid w:val="004A4ADD"/>
    <w:pPr>
      <w:numPr>
        <w:numId w:val="29"/>
      </w:numPr>
      <w:contextualSpacing/>
    </w:pPr>
  </w:style>
  <w:style w:type="paragraph" w:styleId="ListNumber4">
    <w:name w:val="List Number 4"/>
    <w:basedOn w:val="Normal"/>
    <w:uiPriority w:val="99"/>
    <w:semiHidden/>
    <w:unhideWhenUsed/>
    <w:rsid w:val="004A4ADD"/>
    <w:pPr>
      <w:numPr>
        <w:numId w:val="30"/>
      </w:numPr>
      <w:contextualSpacing/>
    </w:pPr>
  </w:style>
  <w:style w:type="paragraph" w:styleId="ListNumber5">
    <w:name w:val="List Number 5"/>
    <w:basedOn w:val="Normal"/>
    <w:uiPriority w:val="99"/>
    <w:semiHidden/>
    <w:unhideWhenUsed/>
    <w:rsid w:val="004A4ADD"/>
    <w:pPr>
      <w:numPr>
        <w:numId w:val="31"/>
      </w:numPr>
      <w:contextualSpacing/>
    </w:pPr>
  </w:style>
  <w:style w:type="paragraph" w:styleId="MacroText">
    <w:name w:val="macro"/>
    <w:link w:val="MacroTextChar"/>
    <w:uiPriority w:val="99"/>
    <w:semiHidden/>
    <w:unhideWhenUsed/>
    <w:rsid w:val="004A4AD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nsolas" w:eastAsia="Times New Roman" w:hAnsi="Consolas" w:cs="Times New Roman"/>
      <w:lang w:val="en-US" w:eastAsia="en-US"/>
    </w:rPr>
  </w:style>
  <w:style w:type="character" w:customStyle="1" w:styleId="MacroTextChar">
    <w:name w:val="Macro Text Char"/>
    <w:basedOn w:val="DefaultParagraphFont"/>
    <w:link w:val="MacroText"/>
    <w:uiPriority w:val="99"/>
    <w:semiHidden/>
    <w:rsid w:val="004A4ADD"/>
    <w:rPr>
      <w:rFonts w:ascii="Consolas" w:eastAsia="Times New Roman" w:hAnsi="Consolas" w:cs="Times New Roman"/>
      <w:lang w:val="en-US" w:eastAsia="en-US"/>
    </w:rPr>
  </w:style>
  <w:style w:type="paragraph" w:styleId="MessageHeader">
    <w:name w:val="Message Header"/>
    <w:basedOn w:val="Normal"/>
    <w:link w:val="MessageHeaderChar"/>
    <w:uiPriority w:val="99"/>
    <w:semiHidden/>
    <w:unhideWhenUsed/>
    <w:rsid w:val="004A4AD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A4ADD"/>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uiPriority w:val="99"/>
    <w:semiHidden/>
    <w:unhideWhenUsed/>
    <w:rsid w:val="004A4ADD"/>
    <w:pPr>
      <w:ind w:left="720"/>
    </w:pPr>
  </w:style>
  <w:style w:type="paragraph" w:styleId="NoteHeading">
    <w:name w:val="Note Heading"/>
    <w:basedOn w:val="Normal"/>
    <w:next w:val="Normal"/>
    <w:link w:val="NoteHeadingChar"/>
    <w:uiPriority w:val="99"/>
    <w:semiHidden/>
    <w:unhideWhenUsed/>
    <w:rsid w:val="004A4ADD"/>
    <w:pPr>
      <w:spacing w:line="240" w:lineRule="auto"/>
    </w:pPr>
  </w:style>
  <w:style w:type="character" w:customStyle="1" w:styleId="NoteHeadingChar">
    <w:name w:val="Note Heading Char"/>
    <w:basedOn w:val="DefaultParagraphFont"/>
    <w:link w:val="NoteHeading"/>
    <w:uiPriority w:val="99"/>
    <w:semiHidden/>
    <w:rsid w:val="004A4ADD"/>
    <w:rPr>
      <w:rFonts w:ascii="Tahoma" w:eastAsia="Times New Roman" w:hAnsi="Tahoma" w:cs="Times New Roman"/>
      <w:szCs w:val="24"/>
      <w:lang w:val="en-US" w:eastAsia="en-US"/>
    </w:rPr>
  </w:style>
  <w:style w:type="paragraph" w:styleId="PlainText">
    <w:name w:val="Plain Text"/>
    <w:basedOn w:val="Normal"/>
    <w:link w:val="PlainTextChar"/>
    <w:uiPriority w:val="99"/>
    <w:semiHidden/>
    <w:unhideWhenUsed/>
    <w:rsid w:val="004A4AD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4A4ADD"/>
    <w:rPr>
      <w:rFonts w:ascii="Consolas" w:eastAsia="Times New Roman" w:hAnsi="Consolas" w:cs="Times New Roman"/>
      <w:sz w:val="21"/>
      <w:szCs w:val="21"/>
      <w:lang w:val="en-US" w:eastAsia="en-US"/>
    </w:rPr>
  </w:style>
  <w:style w:type="paragraph" w:styleId="Quote">
    <w:name w:val="Quote"/>
    <w:basedOn w:val="Normal"/>
    <w:next w:val="Normal"/>
    <w:link w:val="QuoteChar"/>
    <w:uiPriority w:val="99"/>
    <w:qFormat/>
    <w:rsid w:val="004A4AD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A4ADD"/>
    <w:rPr>
      <w:rFonts w:ascii="Tahoma" w:eastAsia="Times New Roman" w:hAnsi="Tahoma" w:cs="Times New Roman"/>
      <w:i/>
      <w:iCs/>
      <w:color w:val="404040" w:themeColor="text1" w:themeTint="BF"/>
      <w:szCs w:val="24"/>
      <w:lang w:val="en-US" w:eastAsia="en-US"/>
    </w:rPr>
  </w:style>
  <w:style w:type="paragraph" w:styleId="Salutation">
    <w:name w:val="Salutation"/>
    <w:basedOn w:val="Normal"/>
    <w:next w:val="Normal"/>
    <w:link w:val="SalutationChar"/>
    <w:uiPriority w:val="99"/>
    <w:semiHidden/>
    <w:unhideWhenUsed/>
    <w:rsid w:val="004A4ADD"/>
  </w:style>
  <w:style w:type="character" w:customStyle="1" w:styleId="SalutationChar">
    <w:name w:val="Salutation Char"/>
    <w:basedOn w:val="DefaultParagraphFont"/>
    <w:link w:val="Salutation"/>
    <w:uiPriority w:val="99"/>
    <w:semiHidden/>
    <w:rsid w:val="004A4ADD"/>
    <w:rPr>
      <w:rFonts w:ascii="Tahoma" w:eastAsia="Times New Roman" w:hAnsi="Tahoma" w:cs="Times New Roman"/>
      <w:szCs w:val="24"/>
      <w:lang w:val="en-US" w:eastAsia="en-US"/>
    </w:rPr>
  </w:style>
  <w:style w:type="paragraph" w:styleId="Signature">
    <w:name w:val="Signature"/>
    <w:basedOn w:val="Normal"/>
    <w:link w:val="SignatureChar"/>
    <w:uiPriority w:val="99"/>
    <w:semiHidden/>
    <w:unhideWhenUsed/>
    <w:rsid w:val="004A4ADD"/>
    <w:pPr>
      <w:spacing w:line="240" w:lineRule="auto"/>
      <w:ind w:left="4252"/>
    </w:pPr>
  </w:style>
  <w:style w:type="character" w:customStyle="1" w:styleId="SignatureChar">
    <w:name w:val="Signature Char"/>
    <w:basedOn w:val="DefaultParagraphFont"/>
    <w:link w:val="Signature"/>
    <w:uiPriority w:val="99"/>
    <w:semiHidden/>
    <w:rsid w:val="004A4ADD"/>
    <w:rPr>
      <w:rFonts w:ascii="Tahoma" w:eastAsia="Times New Roman" w:hAnsi="Tahoma" w:cs="Times New Roman"/>
      <w:szCs w:val="24"/>
      <w:lang w:val="en-US" w:eastAsia="en-US"/>
    </w:rPr>
  </w:style>
  <w:style w:type="paragraph" w:styleId="TableofAuthorities">
    <w:name w:val="table of authorities"/>
    <w:basedOn w:val="Normal"/>
    <w:next w:val="Normal"/>
    <w:uiPriority w:val="99"/>
    <w:semiHidden/>
    <w:unhideWhenUsed/>
    <w:rsid w:val="004A4ADD"/>
    <w:pPr>
      <w:ind w:left="200" w:hanging="200"/>
    </w:pPr>
  </w:style>
  <w:style w:type="paragraph" w:styleId="TOAHeading">
    <w:name w:val="toa heading"/>
    <w:basedOn w:val="Normal"/>
    <w:next w:val="Normal"/>
    <w:uiPriority w:val="99"/>
    <w:semiHidden/>
    <w:unhideWhenUsed/>
    <w:rsid w:val="004A4ADD"/>
    <w:pPr>
      <w:spacing w:before="120"/>
    </w:pPr>
    <w:rPr>
      <w:rFonts w:asciiTheme="majorHAnsi" w:eastAsiaTheme="majorEastAsia" w:hAnsiTheme="majorHAnsi" w:cstheme="majorBidi"/>
      <w:b/>
      <w:bCs/>
      <w:sz w:val="24"/>
    </w:rPr>
  </w:style>
  <w:style w:type="paragraph" w:customStyle="1" w:styleId="xl328">
    <w:name w:val="xl328"/>
    <w:basedOn w:val="Normal"/>
    <w:rsid w:val="001247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29">
    <w:name w:val="xl329"/>
    <w:basedOn w:val="Normal"/>
    <w:rsid w:val="001247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lang w:val="en-GB" w:eastAsia="en-GB"/>
    </w:rPr>
  </w:style>
  <w:style w:type="paragraph" w:customStyle="1" w:styleId="xl330">
    <w:name w:val="xl330"/>
    <w:basedOn w:val="Normal"/>
    <w:rsid w:val="001247D3"/>
    <w:pPr>
      <w:spacing w:before="100" w:beforeAutospacing="1" w:after="100" w:afterAutospacing="1" w:line="240" w:lineRule="auto"/>
    </w:pPr>
    <w:rPr>
      <w:rFonts w:ascii="Arial" w:hAnsi="Arial" w:cs="Arial"/>
      <w:b/>
      <w:bCs/>
      <w:sz w:val="24"/>
      <w:lang w:val="en-GB" w:eastAsia="en-GB"/>
    </w:rPr>
  </w:style>
  <w:style w:type="paragraph" w:customStyle="1" w:styleId="xl331">
    <w:name w:val="xl331"/>
    <w:basedOn w:val="Normal"/>
    <w:rsid w:val="001247D3"/>
    <w:pPr>
      <w:pBdr>
        <w:right w:val="double" w:sz="6" w:space="0" w:color="auto"/>
      </w:pBdr>
      <w:spacing w:before="100" w:beforeAutospacing="1" w:after="100" w:afterAutospacing="1" w:line="240" w:lineRule="auto"/>
    </w:pPr>
    <w:rPr>
      <w:rFonts w:ascii="Times New Roman" w:hAnsi="Times New Roman"/>
      <w:sz w:val="24"/>
      <w:lang w:val="en-GB" w:eastAsia="en-GB"/>
    </w:rPr>
  </w:style>
  <w:style w:type="paragraph" w:customStyle="1" w:styleId="xl332">
    <w:name w:val="xl332"/>
    <w:basedOn w:val="Normal"/>
    <w:rsid w:val="001247D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33">
    <w:name w:val="xl333"/>
    <w:basedOn w:val="Normal"/>
    <w:rsid w:val="001247D3"/>
    <w:pPr>
      <w:pBdr>
        <w:top w:val="single" w:sz="4" w:space="0" w:color="auto"/>
        <w:left w:val="single" w:sz="4" w:space="0" w:color="auto"/>
        <w:bottom w:val="single" w:sz="4" w:space="0" w:color="auto"/>
        <w:right w:val="double" w:sz="6"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34">
    <w:name w:val="xl334"/>
    <w:basedOn w:val="Normal"/>
    <w:rsid w:val="001247D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Calibri" w:hAnsi="Calibri" w:cs="Calibri"/>
      <w:b/>
      <w:bCs/>
      <w:sz w:val="24"/>
      <w:lang w:val="en-GB" w:eastAsia="en-GB"/>
    </w:rPr>
  </w:style>
  <w:style w:type="paragraph" w:customStyle="1" w:styleId="xl335">
    <w:name w:val="xl335"/>
    <w:basedOn w:val="Normal"/>
    <w:rsid w:val="001247D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36">
    <w:name w:val="xl336"/>
    <w:basedOn w:val="Normal"/>
    <w:rsid w:val="001247D3"/>
    <w:pPr>
      <w:pBdr>
        <w:top w:val="single" w:sz="4" w:space="0" w:color="auto"/>
        <w:left w:val="double" w:sz="6" w:space="0" w:color="auto"/>
        <w:bottom w:val="single" w:sz="4" w:space="0" w:color="auto"/>
        <w:right w:val="single" w:sz="4"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37">
    <w:name w:val="xl337"/>
    <w:basedOn w:val="Normal"/>
    <w:rsid w:val="001247D3"/>
    <w:pPr>
      <w:pBdr>
        <w:top w:val="single" w:sz="4" w:space="0" w:color="auto"/>
        <w:left w:val="double" w:sz="6" w:space="0" w:color="auto"/>
        <w:bottom w:val="single" w:sz="4" w:space="0" w:color="auto"/>
        <w:right w:val="single" w:sz="4" w:space="0" w:color="auto"/>
      </w:pBdr>
      <w:shd w:val="clear" w:color="000000" w:fill="808080"/>
      <w:spacing w:before="100" w:beforeAutospacing="1" w:after="100" w:afterAutospacing="1" w:line="240" w:lineRule="auto"/>
    </w:pPr>
    <w:rPr>
      <w:rFonts w:ascii="Calibri" w:hAnsi="Calibri" w:cs="Calibri"/>
      <w:b/>
      <w:bCs/>
      <w:sz w:val="24"/>
      <w:lang w:val="en-GB" w:eastAsia="en-GB"/>
    </w:rPr>
  </w:style>
  <w:style w:type="paragraph" w:customStyle="1" w:styleId="xl338">
    <w:name w:val="xl338"/>
    <w:basedOn w:val="Normal"/>
    <w:rsid w:val="001247D3"/>
    <w:pPr>
      <w:spacing w:before="100" w:beforeAutospacing="1" w:after="100" w:afterAutospacing="1" w:line="240" w:lineRule="auto"/>
    </w:pPr>
    <w:rPr>
      <w:rFonts w:ascii="Calibri" w:hAnsi="Calibri" w:cs="Calibri"/>
      <w:b/>
      <w:bCs/>
      <w:sz w:val="24"/>
      <w:lang w:val="en-GB" w:eastAsia="en-GB"/>
    </w:rPr>
  </w:style>
  <w:style w:type="paragraph" w:customStyle="1" w:styleId="xl339">
    <w:name w:val="xl339"/>
    <w:basedOn w:val="Normal"/>
    <w:rsid w:val="001247D3"/>
    <w:pPr>
      <w:spacing w:before="100" w:beforeAutospacing="1" w:after="100" w:afterAutospacing="1" w:line="240" w:lineRule="auto"/>
    </w:pPr>
    <w:rPr>
      <w:rFonts w:ascii="Arial" w:hAnsi="Arial" w:cs="Arial"/>
      <w:sz w:val="24"/>
      <w:lang w:val="en-GB" w:eastAsia="en-GB"/>
    </w:rPr>
  </w:style>
  <w:style w:type="paragraph" w:customStyle="1" w:styleId="xl340">
    <w:name w:val="xl340"/>
    <w:basedOn w:val="Normal"/>
    <w:rsid w:val="001247D3"/>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lang w:val="en-GB" w:eastAsia="en-GB"/>
    </w:rPr>
  </w:style>
  <w:style w:type="paragraph" w:customStyle="1" w:styleId="xl341">
    <w:name w:val="xl341"/>
    <w:basedOn w:val="Normal"/>
    <w:rsid w:val="001247D3"/>
    <w:pPr>
      <w:pBdr>
        <w:top w:val="double" w:sz="6" w:space="0" w:color="auto"/>
        <w:bottom w:val="single" w:sz="4" w:space="0" w:color="auto"/>
        <w:right w:val="double" w:sz="6"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42">
    <w:name w:val="xl342"/>
    <w:basedOn w:val="Normal"/>
    <w:rsid w:val="001247D3"/>
    <w:pPr>
      <w:pBdr>
        <w:top w:val="single" w:sz="4" w:space="0" w:color="auto"/>
        <w:bottom w:val="single" w:sz="4" w:space="0" w:color="auto"/>
        <w:right w:val="double" w:sz="6"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43">
    <w:name w:val="xl343"/>
    <w:basedOn w:val="Normal"/>
    <w:rsid w:val="001247D3"/>
    <w:pPr>
      <w:pBdr>
        <w:top w:val="single" w:sz="4" w:space="0" w:color="auto"/>
        <w:bottom w:val="single" w:sz="4" w:space="0" w:color="auto"/>
        <w:right w:val="double" w:sz="6"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44">
    <w:name w:val="xl344"/>
    <w:basedOn w:val="Normal"/>
    <w:rsid w:val="001247D3"/>
    <w:pPr>
      <w:pBdr>
        <w:top w:val="single" w:sz="4" w:space="0" w:color="auto"/>
        <w:left w:val="single" w:sz="4" w:space="0" w:color="auto"/>
        <w:bottom w:val="single" w:sz="4" w:space="0" w:color="auto"/>
        <w:right w:val="double" w:sz="6"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45">
    <w:name w:val="xl345"/>
    <w:basedOn w:val="Normal"/>
    <w:rsid w:val="001247D3"/>
    <w:pPr>
      <w:pBdr>
        <w:left w:val="double" w:sz="6" w:space="0" w:color="auto"/>
        <w:right w:val="double" w:sz="6" w:space="0" w:color="auto"/>
      </w:pBdr>
      <w:spacing w:before="100" w:beforeAutospacing="1" w:after="100" w:afterAutospacing="1" w:line="240" w:lineRule="auto"/>
    </w:pPr>
    <w:rPr>
      <w:rFonts w:ascii="Times New Roman" w:hAnsi="Times New Roman"/>
      <w:sz w:val="24"/>
      <w:lang w:val="en-GB" w:eastAsia="en-GB"/>
    </w:rPr>
  </w:style>
  <w:style w:type="paragraph" w:customStyle="1" w:styleId="xl346">
    <w:name w:val="xl346"/>
    <w:basedOn w:val="Normal"/>
    <w:rsid w:val="001247D3"/>
    <w:pPr>
      <w:pBdr>
        <w:top w:val="single" w:sz="4" w:space="0" w:color="auto"/>
        <w:left w:val="double" w:sz="6" w:space="0" w:color="auto"/>
        <w:bottom w:val="single" w:sz="4" w:space="0" w:color="auto"/>
        <w:right w:val="double" w:sz="6"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47">
    <w:name w:val="xl347"/>
    <w:basedOn w:val="Normal"/>
    <w:rsid w:val="001247D3"/>
    <w:pPr>
      <w:pBdr>
        <w:left w:val="double" w:sz="6" w:space="0" w:color="auto"/>
        <w:right w:val="double" w:sz="6" w:space="0" w:color="auto"/>
      </w:pBdr>
      <w:spacing w:before="100" w:beforeAutospacing="1" w:after="100" w:afterAutospacing="1" w:line="240" w:lineRule="auto"/>
      <w:jc w:val="center"/>
    </w:pPr>
    <w:rPr>
      <w:rFonts w:ascii="Calibri" w:hAnsi="Calibri" w:cs="Calibri"/>
      <w:b/>
      <w:bCs/>
      <w:sz w:val="24"/>
      <w:lang w:val="en-GB" w:eastAsia="en-GB"/>
    </w:rPr>
  </w:style>
  <w:style w:type="paragraph" w:customStyle="1" w:styleId="xl348">
    <w:name w:val="xl348"/>
    <w:basedOn w:val="Normal"/>
    <w:rsid w:val="001247D3"/>
    <w:pPr>
      <w:pBdr>
        <w:top w:val="double" w:sz="6" w:space="0" w:color="auto"/>
        <w:left w:val="double" w:sz="6"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49">
    <w:name w:val="xl349"/>
    <w:basedOn w:val="Normal"/>
    <w:rsid w:val="001247D3"/>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50">
    <w:name w:val="xl350"/>
    <w:basedOn w:val="Normal"/>
    <w:rsid w:val="001247D3"/>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51">
    <w:name w:val="xl351"/>
    <w:basedOn w:val="Normal"/>
    <w:rsid w:val="001247D3"/>
    <w:pPr>
      <w:pBdr>
        <w:top w:val="single" w:sz="4" w:space="0" w:color="auto"/>
        <w:left w:val="double" w:sz="6"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52">
    <w:name w:val="xl352"/>
    <w:basedOn w:val="Normal"/>
    <w:rsid w:val="001247D3"/>
    <w:pPr>
      <w:pBdr>
        <w:right w:val="double" w:sz="6"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53">
    <w:name w:val="xl353"/>
    <w:basedOn w:val="Normal"/>
    <w:rsid w:val="001247D3"/>
    <w:pPr>
      <w:pBdr>
        <w:top w:val="double" w:sz="6" w:space="0" w:color="auto"/>
        <w:left w:val="double" w:sz="6" w:space="0" w:color="auto"/>
        <w:bottom w:val="double" w:sz="6" w:space="0" w:color="auto"/>
      </w:pBdr>
      <w:spacing w:before="100" w:beforeAutospacing="1" w:after="100" w:afterAutospacing="1" w:line="240" w:lineRule="auto"/>
    </w:pPr>
    <w:rPr>
      <w:rFonts w:ascii="Arial" w:hAnsi="Arial" w:cs="Arial"/>
      <w:b/>
      <w:bCs/>
      <w:sz w:val="24"/>
      <w:lang w:val="en-GB" w:eastAsia="en-GB"/>
    </w:rPr>
  </w:style>
  <w:style w:type="paragraph" w:customStyle="1" w:styleId="xl354">
    <w:name w:val="xl354"/>
    <w:basedOn w:val="Normal"/>
    <w:rsid w:val="001247D3"/>
    <w:pPr>
      <w:pBdr>
        <w:top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24"/>
      <w:lang w:val="en-GB" w:eastAsia="en-GB"/>
    </w:rPr>
  </w:style>
  <w:style w:type="paragraph" w:customStyle="1" w:styleId="xl355">
    <w:name w:val="xl355"/>
    <w:basedOn w:val="Normal"/>
    <w:rsid w:val="001247D3"/>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24"/>
      <w:lang w:val="en-GB" w:eastAsia="en-GB"/>
    </w:rPr>
  </w:style>
  <w:style w:type="paragraph" w:customStyle="1" w:styleId="xl356">
    <w:name w:val="xl356"/>
    <w:basedOn w:val="Normal"/>
    <w:rsid w:val="001247D3"/>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57">
    <w:name w:val="xl357"/>
    <w:basedOn w:val="Normal"/>
    <w:rsid w:val="001247D3"/>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Calibri" w:hAnsi="Calibri" w:cs="Calibri"/>
      <w:b/>
      <w:bCs/>
      <w:sz w:val="24"/>
      <w:lang w:val="en-GB" w:eastAsia="en-GB"/>
    </w:rPr>
  </w:style>
  <w:style w:type="paragraph" w:customStyle="1" w:styleId="xl358">
    <w:name w:val="xl358"/>
    <w:basedOn w:val="Normal"/>
    <w:rsid w:val="001247D3"/>
    <w:pPr>
      <w:pBdr>
        <w:left w:val="double" w:sz="6"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59">
    <w:name w:val="xl359"/>
    <w:basedOn w:val="Normal"/>
    <w:rsid w:val="001247D3"/>
    <w:pPr>
      <w:pBdr>
        <w:left w:val="double" w:sz="6" w:space="0" w:color="auto"/>
        <w:right w:val="single" w:sz="4"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60">
    <w:name w:val="xl360"/>
    <w:basedOn w:val="Normal"/>
    <w:rsid w:val="001247D3"/>
    <w:pPr>
      <w:pBdr>
        <w:left w:val="double" w:sz="6" w:space="0" w:color="auto"/>
        <w:bottom w:val="double" w:sz="6"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1">
    <w:name w:val="xl361"/>
    <w:basedOn w:val="Normal"/>
    <w:rsid w:val="001247D3"/>
    <w:pPr>
      <w:pBdr>
        <w:left w:val="single" w:sz="4"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2">
    <w:name w:val="xl362"/>
    <w:basedOn w:val="Normal"/>
    <w:rsid w:val="001247D3"/>
    <w:pPr>
      <w:pBdr>
        <w:left w:val="single" w:sz="4" w:space="0" w:color="auto"/>
        <w:right w:val="single" w:sz="4"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63">
    <w:name w:val="xl363"/>
    <w:basedOn w:val="Normal"/>
    <w:rsid w:val="001247D3"/>
    <w:pPr>
      <w:pBdr>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4">
    <w:name w:val="xl364"/>
    <w:basedOn w:val="Normal"/>
    <w:rsid w:val="001247D3"/>
    <w:pPr>
      <w:pBdr>
        <w:top w:val="single" w:sz="4" w:space="0" w:color="auto"/>
        <w:bottom w:val="single" w:sz="4" w:space="0" w:color="auto"/>
        <w:right w:val="double" w:sz="6" w:space="0" w:color="auto"/>
      </w:pBdr>
      <w:shd w:val="clear" w:color="000000" w:fill="808080"/>
      <w:spacing w:before="100" w:beforeAutospacing="1" w:after="100" w:afterAutospacing="1" w:line="240" w:lineRule="auto"/>
    </w:pPr>
    <w:rPr>
      <w:rFonts w:ascii="Calibri" w:hAnsi="Calibri" w:cs="Calibri"/>
      <w:b/>
      <w:bCs/>
      <w:sz w:val="24"/>
      <w:lang w:val="en-GB" w:eastAsia="en-GB"/>
    </w:rPr>
  </w:style>
  <w:style w:type="paragraph" w:customStyle="1" w:styleId="xl365">
    <w:name w:val="xl365"/>
    <w:basedOn w:val="Normal"/>
    <w:rsid w:val="001247D3"/>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6">
    <w:name w:val="xl366"/>
    <w:basedOn w:val="Normal"/>
    <w:rsid w:val="001247D3"/>
    <w:pPr>
      <w:pBdr>
        <w:top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7">
    <w:name w:val="xl367"/>
    <w:basedOn w:val="Normal"/>
    <w:rsid w:val="001247D3"/>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Times New Roman" w:hAnsi="Times New Roman"/>
      <w:sz w:val="24"/>
      <w:lang w:val="en-GB" w:eastAsia="en-GB"/>
    </w:rPr>
  </w:style>
  <w:style w:type="paragraph" w:customStyle="1" w:styleId="xl368">
    <w:name w:val="xl368"/>
    <w:basedOn w:val="Normal"/>
    <w:rsid w:val="001247D3"/>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Arial" w:hAnsi="Arial" w:cs="Arial"/>
      <w:b/>
      <w:bCs/>
      <w:sz w:val="24"/>
      <w:lang w:val="en-GB" w:eastAsia="en-GB"/>
    </w:rPr>
  </w:style>
  <w:style w:type="paragraph" w:customStyle="1" w:styleId="xl369">
    <w:name w:val="xl369"/>
    <w:basedOn w:val="Normal"/>
    <w:rsid w:val="001247D3"/>
    <w:pPr>
      <w:pBdr>
        <w:top w:val="single" w:sz="4" w:space="0" w:color="auto"/>
        <w:bottom w:val="single" w:sz="4" w:space="0" w:color="auto"/>
        <w:right w:val="double" w:sz="6" w:space="0" w:color="auto"/>
      </w:pBdr>
      <w:spacing w:before="100" w:beforeAutospacing="1" w:after="100" w:afterAutospacing="1" w:line="240" w:lineRule="auto"/>
    </w:pPr>
    <w:rPr>
      <w:rFonts w:ascii="Arial" w:hAnsi="Arial" w:cs="Arial"/>
      <w:b/>
      <w:bCs/>
      <w:sz w:val="24"/>
      <w:lang w:val="en-GB" w:eastAsia="en-GB"/>
    </w:rPr>
  </w:style>
  <w:style w:type="paragraph" w:customStyle="1" w:styleId="xl370">
    <w:name w:val="xl370"/>
    <w:basedOn w:val="Normal"/>
    <w:rsid w:val="001247D3"/>
    <w:pPr>
      <w:pBdr>
        <w:top w:val="single" w:sz="4" w:space="0" w:color="auto"/>
        <w:left w:val="double" w:sz="6" w:space="0" w:color="auto"/>
        <w:bottom w:val="single" w:sz="4" w:space="0" w:color="auto"/>
        <w:right w:val="double" w:sz="6" w:space="0" w:color="auto"/>
      </w:pBdr>
      <w:spacing w:before="100" w:beforeAutospacing="1" w:after="100" w:afterAutospacing="1" w:line="240" w:lineRule="auto"/>
    </w:pPr>
    <w:rPr>
      <w:rFonts w:ascii="Arial" w:hAnsi="Arial" w:cs="Arial"/>
      <w:b/>
      <w:bCs/>
      <w:sz w:val="24"/>
      <w:lang w:val="en-GB" w:eastAsia="en-GB"/>
    </w:rPr>
  </w:style>
  <w:style w:type="paragraph" w:customStyle="1" w:styleId="xl371">
    <w:name w:val="xl371"/>
    <w:basedOn w:val="Normal"/>
    <w:rsid w:val="001247D3"/>
    <w:pPr>
      <w:spacing w:before="100" w:beforeAutospacing="1" w:after="100" w:afterAutospacing="1" w:line="240" w:lineRule="auto"/>
    </w:pPr>
    <w:rPr>
      <w:rFonts w:ascii="Arial" w:hAnsi="Arial" w:cs="Arial"/>
      <w:b/>
      <w:bCs/>
      <w:sz w:val="24"/>
      <w:lang w:val="en-GB" w:eastAsia="en-GB"/>
    </w:rPr>
  </w:style>
  <w:style w:type="paragraph" w:customStyle="1" w:styleId="xl372">
    <w:name w:val="xl372"/>
    <w:basedOn w:val="Normal"/>
    <w:rsid w:val="001247D3"/>
    <w:pPr>
      <w:pBdr>
        <w:top w:val="double" w:sz="6" w:space="0" w:color="auto"/>
        <w:left w:val="double" w:sz="6" w:space="0" w:color="auto"/>
        <w:bottom w:val="single" w:sz="4" w:space="0" w:color="auto"/>
      </w:pBdr>
      <w:spacing w:before="100" w:beforeAutospacing="1" w:after="100" w:afterAutospacing="1" w:line="240" w:lineRule="auto"/>
    </w:pPr>
    <w:rPr>
      <w:rFonts w:ascii="Calibri" w:hAnsi="Calibri" w:cs="Calibri"/>
      <w:b/>
      <w:bCs/>
      <w:sz w:val="24"/>
      <w:lang w:val="en-GB" w:eastAsia="en-GB"/>
    </w:rPr>
  </w:style>
  <w:style w:type="paragraph" w:customStyle="1" w:styleId="xl373">
    <w:name w:val="xl373"/>
    <w:basedOn w:val="Normal"/>
    <w:rsid w:val="001247D3"/>
    <w:pPr>
      <w:pBdr>
        <w:top w:val="single" w:sz="4" w:space="0" w:color="auto"/>
        <w:left w:val="double" w:sz="6" w:space="0" w:color="auto"/>
        <w:bottom w:val="single" w:sz="4" w:space="0" w:color="auto"/>
      </w:pBdr>
      <w:shd w:val="clear" w:color="000000" w:fill="808080"/>
      <w:spacing w:before="100" w:beforeAutospacing="1" w:after="100" w:afterAutospacing="1" w:line="240" w:lineRule="auto"/>
    </w:pPr>
    <w:rPr>
      <w:rFonts w:ascii="Calibri" w:hAnsi="Calibri" w:cs="Calibri"/>
      <w:sz w:val="24"/>
      <w:lang w:val="en-GB" w:eastAsia="en-GB"/>
    </w:rPr>
  </w:style>
  <w:style w:type="paragraph" w:customStyle="1" w:styleId="xl374">
    <w:name w:val="xl374"/>
    <w:basedOn w:val="Normal"/>
    <w:rsid w:val="001247D3"/>
    <w:pPr>
      <w:pBdr>
        <w:top w:val="single" w:sz="4" w:space="0" w:color="auto"/>
        <w:left w:val="double" w:sz="6" w:space="0" w:color="auto"/>
        <w:bottom w:val="single" w:sz="4" w:space="0" w:color="auto"/>
      </w:pBdr>
      <w:shd w:val="clear" w:color="000000" w:fill="808080"/>
      <w:spacing w:before="100" w:beforeAutospacing="1" w:after="100" w:afterAutospacing="1" w:line="240" w:lineRule="auto"/>
    </w:pPr>
    <w:rPr>
      <w:rFonts w:ascii="Calibri" w:hAnsi="Calibri" w:cs="Calibri"/>
      <w:b/>
      <w:bCs/>
      <w:sz w:val="24"/>
      <w:lang w:val="en-GB" w:eastAsia="en-GB"/>
    </w:rPr>
  </w:style>
  <w:style w:type="paragraph" w:customStyle="1" w:styleId="xl375">
    <w:name w:val="xl375"/>
    <w:basedOn w:val="Normal"/>
    <w:rsid w:val="001247D3"/>
    <w:pPr>
      <w:spacing w:before="100" w:beforeAutospacing="1" w:after="100" w:afterAutospacing="1" w:line="240" w:lineRule="auto"/>
    </w:pPr>
    <w:rPr>
      <w:rFonts w:ascii="Times New Roman" w:hAnsi="Times New Roman"/>
      <w:sz w:val="24"/>
      <w:lang w:val="en-GB" w:eastAsia="en-GB"/>
    </w:rPr>
  </w:style>
  <w:style w:type="paragraph" w:customStyle="1" w:styleId="xl376">
    <w:name w:val="xl376"/>
    <w:basedOn w:val="Normal"/>
    <w:rsid w:val="001247D3"/>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b/>
      <w:bCs/>
      <w:sz w:val="24"/>
      <w:lang w:val="en-GB" w:eastAsia="en-GB"/>
    </w:rPr>
  </w:style>
  <w:style w:type="paragraph" w:customStyle="1" w:styleId="xl377">
    <w:name w:val="xl377"/>
    <w:basedOn w:val="Normal"/>
    <w:rsid w:val="001247D3"/>
    <w:pPr>
      <w:pBdr>
        <w:top w:val="single" w:sz="4" w:space="0" w:color="auto"/>
        <w:bottom w:val="single" w:sz="4" w:space="0" w:color="auto"/>
      </w:pBdr>
      <w:spacing w:before="100" w:beforeAutospacing="1" w:after="100" w:afterAutospacing="1" w:line="240" w:lineRule="auto"/>
    </w:pPr>
    <w:rPr>
      <w:rFonts w:ascii="Arial" w:hAnsi="Arial" w:cs="Arial"/>
      <w:b/>
      <w:bCs/>
      <w:sz w:val="24"/>
      <w:lang w:val="en-GB" w:eastAsia="en-GB"/>
    </w:rPr>
  </w:style>
  <w:style w:type="paragraph" w:customStyle="1" w:styleId="xl378">
    <w:name w:val="xl378"/>
    <w:basedOn w:val="Normal"/>
    <w:rsid w:val="001247D3"/>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hAnsi="Arial" w:cs="Arial"/>
      <w:b/>
      <w:bCs/>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96765">
      <w:bodyDiv w:val="1"/>
      <w:marLeft w:val="0"/>
      <w:marRight w:val="0"/>
      <w:marTop w:val="0"/>
      <w:marBottom w:val="0"/>
      <w:divBdr>
        <w:top w:val="none" w:sz="0" w:space="0" w:color="auto"/>
        <w:left w:val="none" w:sz="0" w:space="0" w:color="auto"/>
        <w:bottom w:val="none" w:sz="0" w:space="0" w:color="auto"/>
        <w:right w:val="none" w:sz="0" w:space="0" w:color="auto"/>
      </w:divBdr>
    </w:div>
    <w:div w:id="1062675112">
      <w:bodyDiv w:val="1"/>
      <w:marLeft w:val="0"/>
      <w:marRight w:val="0"/>
      <w:marTop w:val="0"/>
      <w:marBottom w:val="0"/>
      <w:divBdr>
        <w:top w:val="none" w:sz="0" w:space="0" w:color="auto"/>
        <w:left w:val="none" w:sz="0" w:space="0" w:color="auto"/>
        <w:bottom w:val="none" w:sz="0" w:space="0" w:color="auto"/>
        <w:right w:val="none" w:sz="0" w:space="0" w:color="auto"/>
      </w:divBdr>
    </w:div>
    <w:div w:id="1252546592">
      <w:bodyDiv w:val="1"/>
      <w:marLeft w:val="0"/>
      <w:marRight w:val="0"/>
      <w:marTop w:val="0"/>
      <w:marBottom w:val="0"/>
      <w:divBdr>
        <w:top w:val="none" w:sz="0" w:space="0" w:color="auto"/>
        <w:left w:val="none" w:sz="0" w:space="0" w:color="auto"/>
        <w:bottom w:val="none" w:sz="0" w:space="0" w:color="auto"/>
        <w:right w:val="none" w:sz="0" w:space="0" w:color="auto"/>
      </w:divBdr>
    </w:div>
    <w:div w:id="1263301069">
      <w:bodyDiv w:val="1"/>
      <w:marLeft w:val="0"/>
      <w:marRight w:val="0"/>
      <w:marTop w:val="0"/>
      <w:marBottom w:val="0"/>
      <w:divBdr>
        <w:top w:val="none" w:sz="0" w:space="0" w:color="auto"/>
        <w:left w:val="none" w:sz="0" w:space="0" w:color="auto"/>
        <w:bottom w:val="none" w:sz="0" w:space="0" w:color="auto"/>
        <w:right w:val="none" w:sz="0" w:space="0" w:color="auto"/>
      </w:divBdr>
    </w:div>
    <w:div w:id="1799302466">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Transport_in_Liberia" TargetMode="External"/><Relationship Id="rId21" Type="http://schemas.openxmlformats.org/officeDocument/2006/relationships/image" Target="media/image6.png"/><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hyperlink" Target="https://www.sciencedirect.com/science/article/pii/S0001706X20317009" TargetMode="External"/><Relationship Id="rId68" Type="http://schemas.openxmlformats.org/officeDocument/2006/relationships/footer" Target="footer1.xml"/><Relationship Id="rId16" Type="http://schemas.openxmlformats.org/officeDocument/2006/relationships/hyperlink" Target="https://en.wikipedia.org/wiki/Sub-Saharan_Africa" TargetMode="External"/><Relationship Id="rId11" Type="http://schemas.openxmlformats.org/officeDocument/2006/relationships/image" Target="media/image1.emf"/><Relationship Id="rId32" Type="http://schemas.openxmlformats.org/officeDocument/2006/relationships/hyperlink" Target="https://en.wikipedia.org/wiki/Chevron_Corporation" TargetMode="External"/><Relationship Id="rId37" Type="http://schemas.openxmlformats.org/officeDocument/2006/relationships/image" Target="media/image12.png"/><Relationship Id="rId53" Type="http://schemas.openxmlformats.org/officeDocument/2006/relationships/comments" Target="comments.xml"/><Relationship Id="rId58" Type="http://schemas.openxmlformats.org/officeDocument/2006/relationships/image" Target="media/image29.jpeg"/><Relationship Id="rId74" Type="http://schemas.openxmlformats.org/officeDocument/2006/relationships/image" Target="media/image38.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2.jpeg"/><Relationship Id="rId19" Type="http://schemas.openxmlformats.org/officeDocument/2006/relationships/hyperlink" Target="https://en.wikipedia.org/wiki/Ivory_Coast"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https://en.wikipedia.org/wiki/Greater_Monrovia_District" TargetMode="External"/><Relationship Id="rId30" Type="http://schemas.openxmlformats.org/officeDocument/2006/relationships/hyperlink" Target="https://en.wikipedia.org/wiki/Heavy_fuel_oil"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microsoft.com/office/2018/08/relationships/commentsExtensible" Target="commentsExtensible.xml"/><Relationship Id="rId64" Type="http://schemas.openxmlformats.org/officeDocument/2006/relationships/image" Target="media/image33.png"/><Relationship Id="rId69" Type="http://schemas.openxmlformats.org/officeDocument/2006/relationships/footer" Target="footer2.xml"/><Relationship Id="rId77"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36.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n.wikipedia.org/wiki/Sierra_Leone" TargetMode="External"/><Relationship Id="rId25" Type="http://schemas.openxmlformats.org/officeDocument/2006/relationships/hyperlink" Target="https://en.wikipedia.org/wiki/World_Bank" TargetMode="External"/><Relationship Id="rId33" Type="http://schemas.openxmlformats.org/officeDocument/2006/relationships/hyperlink" Target="https://en.wikipedia.org/wiki/Woodside_Petroleum" TargetMode="Externa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0.jpeg"/><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16.jpeg"/><Relationship Id="rId54" Type="http://schemas.microsoft.com/office/2011/relationships/commentsExtended" Target="commentsExtended.xml"/><Relationship Id="rId62" Type="http://schemas.openxmlformats.org/officeDocument/2006/relationships/hyperlink" Target="https://www.sciencedirect.com/science/article/pii/S0001706X20317009" TargetMode="External"/><Relationship Id="rId70" Type="http://schemas.openxmlformats.org/officeDocument/2006/relationships/header" Target="header2.xml"/><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n.wikipedia.org/wiki/Liberia" TargetMode="External"/><Relationship Id="rId23" Type="http://schemas.openxmlformats.org/officeDocument/2006/relationships/image" Target="media/image8.emf"/><Relationship Id="rId28" Type="http://schemas.openxmlformats.org/officeDocument/2006/relationships/hyperlink" Target="https://en.wikipedia.org/wiki/Engine-generator" TargetMode="Externa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hyperlink" Target="https://en.wikipedia.org/wiki/Repsol_YPF" TargetMode="External"/><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1.jpeg"/><Relationship Id="rId65" Type="http://schemas.openxmlformats.org/officeDocument/2006/relationships/image" Target="media/image34.png"/><Relationship Id="rId73" Type="http://schemas.openxmlformats.org/officeDocument/2006/relationships/image" Target="media/image37.png"/><Relationship Id="rId78" Type="http://schemas.openxmlformats.org/officeDocument/2006/relationships/hyperlink" Target="https://doi.org/10.1371/journal.pntd.0003709"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en.wikipedia.org/wiki/Guinea" TargetMode="Externa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jpeg"/><Relationship Id="rId55" Type="http://schemas.microsoft.com/office/2016/09/relationships/commentsIds" Target="commentsIds.xm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afro.who.int/publications/national-action-plan-health-security" TargetMode="External"/><Relationship Id="rId2" Type="http://schemas.openxmlformats.org/officeDocument/2006/relationships/customXml" Target="../customXml/item2.xml"/><Relationship Id="rId29" Type="http://schemas.openxmlformats.org/officeDocument/2006/relationships/hyperlink" Target="https://en.wikipedia.org/wiki/Mount_Coffee_Hydropower_Project" TargetMode="External"/><Relationship Id="rId24" Type="http://schemas.openxmlformats.org/officeDocument/2006/relationships/hyperlink" Target="https://en.wikipedia.org/wiki/Second_Liberian_Civil_War" TargetMode="External"/><Relationship Id="rId40" Type="http://schemas.openxmlformats.org/officeDocument/2006/relationships/image" Target="media/image15.jpeg"/><Relationship Id="rId45" Type="http://schemas.openxmlformats.org/officeDocument/2006/relationships/image" Target="media/image20.png"/><Relationship Id="rId66" Type="http://schemas.openxmlformats.org/officeDocument/2006/relationships/image" Target="media/image35.jpeg"/></Relationships>
</file>

<file path=word/_rels/footnotes.xml.rels><?xml version="1.0" encoding="UTF-8" standalone="yes"?>
<Relationships xmlns="http://schemas.openxmlformats.org/package/2006/relationships"><Relationship Id="rId3" Type="http://schemas.openxmlformats.org/officeDocument/2006/relationships/hyperlink" Target="http://www.who.int/bulletin/volumes/86/7/08-055608/en" TargetMode="External"/><Relationship Id="rId2" Type="http://schemas.openxmlformats.org/officeDocument/2006/relationships/hyperlink" Target="https://www.cia.gov/library/publications/the-world-factbook/rankorder/2223rank.html" TargetMode="External"/><Relationship Id="rId1" Type="http://schemas.openxmlformats.org/officeDocument/2006/relationships/hyperlink" Target="http://www.mia.gov.lr/2content.php?sub=210&amp;related=40&amp;third=210&amp;pg=sp" TargetMode="External"/><Relationship Id="rId4" Type="http://schemas.openxmlformats.org/officeDocument/2006/relationships/hyperlink" Target="https://doi.org/10.1371/journal.pntd.00037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042fd9-f4c9-49ed-97f1-ba485e322b1e">
      <Terms xmlns="http://schemas.microsoft.com/office/infopath/2007/PartnerControls"/>
    </lcf76f155ced4ddcb4097134ff3c332f>
    <TaxCatchAll xmlns="744cc826-a471-4feb-879c-6424ce8a76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61D857ACC8084D9287671D8B7E15F4" ma:contentTypeVersion="14" ma:contentTypeDescription="Create a new document." ma:contentTypeScope="" ma:versionID="b2b3977cbccd3bcf631390164057ea08">
  <xsd:schema xmlns:xsd="http://www.w3.org/2001/XMLSchema" xmlns:xs="http://www.w3.org/2001/XMLSchema" xmlns:p="http://schemas.microsoft.com/office/2006/metadata/properties" xmlns:ns2="92042fd9-f4c9-49ed-97f1-ba485e322b1e" xmlns:ns3="744cc826-a471-4feb-879c-6424ce8a761f" targetNamespace="http://schemas.microsoft.com/office/2006/metadata/properties" ma:root="true" ma:fieldsID="5e6655229457273daeac0ec2bc1901eb" ns2:_="" ns3:_="">
    <xsd:import namespace="92042fd9-f4c9-49ed-97f1-ba485e322b1e"/>
    <xsd:import namespace="744cc826-a471-4feb-879c-6424ce8a76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42fd9-f4c9-49ed-97f1-ba485e322b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a4eac88-8ae6-4a96-90c7-97bc93c844e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4cc826-a471-4feb-879c-6424ce8a761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32906bb-9dba-408d-ae61-b5f43fd99978}" ma:internalName="TaxCatchAll" ma:showField="CatchAllData" ma:web="744cc826-a471-4feb-879c-6424ce8a76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A82CD-A440-4193-AFED-EA8CBA8070AE}">
  <ds:schemaRefs>
    <ds:schemaRef ds:uri="http://schemas.microsoft.com/office/2006/metadata/properties"/>
    <ds:schemaRef ds:uri="http://schemas.microsoft.com/office/infopath/2007/PartnerControls"/>
    <ds:schemaRef ds:uri="92042fd9-f4c9-49ed-97f1-ba485e322b1e"/>
    <ds:schemaRef ds:uri="744cc826-a471-4feb-879c-6424ce8a761f"/>
  </ds:schemaRefs>
</ds:datastoreItem>
</file>

<file path=customXml/itemProps2.xml><?xml version="1.0" encoding="utf-8"?>
<ds:datastoreItem xmlns:ds="http://schemas.openxmlformats.org/officeDocument/2006/customXml" ds:itemID="{B197A679-9718-4EE5-957A-E0A8DE5FBB60}">
  <ds:schemaRefs>
    <ds:schemaRef ds:uri="http://schemas.microsoft.com/sharepoint/v3/contenttype/forms"/>
  </ds:schemaRefs>
</ds:datastoreItem>
</file>

<file path=customXml/itemProps3.xml><?xml version="1.0" encoding="utf-8"?>
<ds:datastoreItem xmlns:ds="http://schemas.openxmlformats.org/officeDocument/2006/customXml" ds:itemID="{1E999F5F-9141-4157-BA73-B5C79D29F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42fd9-f4c9-49ed-97f1-ba485e322b1e"/>
    <ds:schemaRef ds:uri="744cc826-a471-4feb-879c-6424ce8a7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C300DC-B8D8-43DE-BFBE-AAE4DECE2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37835</Words>
  <Characters>215660</Characters>
  <Application>Microsoft Office Word</Application>
  <DocSecurity>0</DocSecurity>
  <Lines>1797</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252990</CharactersWithSpaces>
  <SharedDoc>false</SharedDoc>
  <HLinks>
    <vt:vector size="702" baseType="variant">
      <vt:variant>
        <vt:i4>4325468</vt:i4>
      </vt:variant>
      <vt:variant>
        <vt:i4>939</vt:i4>
      </vt:variant>
      <vt:variant>
        <vt:i4>0</vt:i4>
      </vt:variant>
      <vt:variant>
        <vt:i4>5</vt:i4>
      </vt:variant>
      <vt:variant>
        <vt:lpwstr>https://doi.org/10.1371/journal.pntd.0003709</vt:lpwstr>
      </vt:variant>
      <vt:variant>
        <vt:lpwstr/>
      </vt:variant>
      <vt:variant>
        <vt:i4>7929982</vt:i4>
      </vt:variant>
      <vt:variant>
        <vt:i4>861</vt:i4>
      </vt:variant>
      <vt:variant>
        <vt:i4>0</vt:i4>
      </vt:variant>
      <vt:variant>
        <vt:i4>5</vt:i4>
      </vt:variant>
      <vt:variant>
        <vt:lpwstr>https://www.afro.who.int/publications/national-action-plan-health-security</vt:lpwstr>
      </vt:variant>
      <vt:variant>
        <vt:lpwstr/>
      </vt:variant>
      <vt:variant>
        <vt:i4>655367</vt:i4>
      </vt:variant>
      <vt:variant>
        <vt:i4>837</vt:i4>
      </vt:variant>
      <vt:variant>
        <vt:i4>0</vt:i4>
      </vt:variant>
      <vt:variant>
        <vt:i4>5</vt:i4>
      </vt:variant>
      <vt:variant>
        <vt:lpwstr>https://www.sciencedirect.com/science/article/pii/S0001706X20317009</vt:lpwstr>
      </vt:variant>
      <vt:variant>
        <vt:lpwstr>bib0065</vt:lpwstr>
      </vt:variant>
      <vt:variant>
        <vt:i4>917511</vt:i4>
      </vt:variant>
      <vt:variant>
        <vt:i4>834</vt:i4>
      </vt:variant>
      <vt:variant>
        <vt:i4>0</vt:i4>
      </vt:variant>
      <vt:variant>
        <vt:i4>5</vt:i4>
      </vt:variant>
      <vt:variant>
        <vt:lpwstr>https://www.sciencedirect.com/science/article/pii/S0001706X20317009</vt:lpwstr>
      </vt:variant>
      <vt:variant>
        <vt:lpwstr>bib0025</vt:lpwstr>
      </vt:variant>
      <vt:variant>
        <vt:i4>4784170</vt:i4>
      </vt:variant>
      <vt:variant>
        <vt:i4>726</vt:i4>
      </vt:variant>
      <vt:variant>
        <vt:i4>0</vt:i4>
      </vt:variant>
      <vt:variant>
        <vt:i4>5</vt:i4>
      </vt:variant>
      <vt:variant>
        <vt:lpwstr>https://en.wikipedia.org/wiki/Woodside_Petroleum</vt:lpwstr>
      </vt:variant>
      <vt:variant>
        <vt:lpwstr/>
      </vt:variant>
      <vt:variant>
        <vt:i4>7667736</vt:i4>
      </vt:variant>
      <vt:variant>
        <vt:i4>723</vt:i4>
      </vt:variant>
      <vt:variant>
        <vt:i4>0</vt:i4>
      </vt:variant>
      <vt:variant>
        <vt:i4>5</vt:i4>
      </vt:variant>
      <vt:variant>
        <vt:lpwstr>https://en.wikipedia.org/wiki/Chevron_Corporation</vt:lpwstr>
      </vt:variant>
      <vt:variant>
        <vt:lpwstr/>
      </vt:variant>
      <vt:variant>
        <vt:i4>4718646</vt:i4>
      </vt:variant>
      <vt:variant>
        <vt:i4>720</vt:i4>
      </vt:variant>
      <vt:variant>
        <vt:i4>0</vt:i4>
      </vt:variant>
      <vt:variant>
        <vt:i4>5</vt:i4>
      </vt:variant>
      <vt:variant>
        <vt:lpwstr>https://en.wikipedia.org/wiki/Repsol_YPF</vt:lpwstr>
      </vt:variant>
      <vt:variant>
        <vt:lpwstr/>
      </vt:variant>
      <vt:variant>
        <vt:i4>8060977</vt:i4>
      </vt:variant>
      <vt:variant>
        <vt:i4>717</vt:i4>
      </vt:variant>
      <vt:variant>
        <vt:i4>0</vt:i4>
      </vt:variant>
      <vt:variant>
        <vt:i4>5</vt:i4>
      </vt:variant>
      <vt:variant>
        <vt:lpwstr>https://en.wikipedia.org/wiki/Heavy_fuel_oil</vt:lpwstr>
      </vt:variant>
      <vt:variant>
        <vt:lpwstr/>
      </vt:variant>
      <vt:variant>
        <vt:i4>5373987</vt:i4>
      </vt:variant>
      <vt:variant>
        <vt:i4>714</vt:i4>
      </vt:variant>
      <vt:variant>
        <vt:i4>0</vt:i4>
      </vt:variant>
      <vt:variant>
        <vt:i4>5</vt:i4>
      </vt:variant>
      <vt:variant>
        <vt:lpwstr>https://en.wikipedia.org/wiki/Mount_Coffee_Hydropower_Project</vt:lpwstr>
      </vt:variant>
      <vt:variant>
        <vt:lpwstr/>
      </vt:variant>
      <vt:variant>
        <vt:i4>3276859</vt:i4>
      </vt:variant>
      <vt:variant>
        <vt:i4>711</vt:i4>
      </vt:variant>
      <vt:variant>
        <vt:i4>0</vt:i4>
      </vt:variant>
      <vt:variant>
        <vt:i4>5</vt:i4>
      </vt:variant>
      <vt:variant>
        <vt:lpwstr>https://en.wikipedia.org/wiki/Engine-generator</vt:lpwstr>
      </vt:variant>
      <vt:variant>
        <vt:lpwstr/>
      </vt:variant>
      <vt:variant>
        <vt:i4>524382</vt:i4>
      </vt:variant>
      <vt:variant>
        <vt:i4>708</vt:i4>
      </vt:variant>
      <vt:variant>
        <vt:i4>0</vt:i4>
      </vt:variant>
      <vt:variant>
        <vt:i4>5</vt:i4>
      </vt:variant>
      <vt:variant>
        <vt:lpwstr>https://en.wikipedia.org/wiki/Greater_Monrovia_District</vt:lpwstr>
      </vt:variant>
      <vt:variant>
        <vt:lpwstr/>
      </vt:variant>
      <vt:variant>
        <vt:i4>2031706</vt:i4>
      </vt:variant>
      <vt:variant>
        <vt:i4>705</vt:i4>
      </vt:variant>
      <vt:variant>
        <vt:i4>0</vt:i4>
      </vt:variant>
      <vt:variant>
        <vt:i4>5</vt:i4>
      </vt:variant>
      <vt:variant>
        <vt:lpwstr>https://en.wikipedia.org/wiki/Transport_in_Liberia</vt:lpwstr>
      </vt:variant>
      <vt:variant>
        <vt:lpwstr/>
      </vt:variant>
      <vt:variant>
        <vt:i4>8060953</vt:i4>
      </vt:variant>
      <vt:variant>
        <vt:i4>702</vt:i4>
      </vt:variant>
      <vt:variant>
        <vt:i4>0</vt:i4>
      </vt:variant>
      <vt:variant>
        <vt:i4>5</vt:i4>
      </vt:variant>
      <vt:variant>
        <vt:lpwstr>https://en.wikipedia.org/wiki/World_Bank</vt:lpwstr>
      </vt:variant>
      <vt:variant>
        <vt:lpwstr/>
      </vt:variant>
      <vt:variant>
        <vt:i4>4128848</vt:i4>
      </vt:variant>
      <vt:variant>
        <vt:i4>699</vt:i4>
      </vt:variant>
      <vt:variant>
        <vt:i4>0</vt:i4>
      </vt:variant>
      <vt:variant>
        <vt:i4>5</vt:i4>
      </vt:variant>
      <vt:variant>
        <vt:lpwstr>https://en.wikipedia.org/wiki/Second_Liberian_Civil_War</vt:lpwstr>
      </vt:variant>
      <vt:variant>
        <vt:lpwstr/>
      </vt:variant>
      <vt:variant>
        <vt:i4>6946825</vt:i4>
      </vt:variant>
      <vt:variant>
        <vt:i4>684</vt:i4>
      </vt:variant>
      <vt:variant>
        <vt:i4>0</vt:i4>
      </vt:variant>
      <vt:variant>
        <vt:i4>5</vt:i4>
      </vt:variant>
      <vt:variant>
        <vt:lpwstr>https://en.wikipedia.org/wiki/Ivory_Coast</vt:lpwstr>
      </vt:variant>
      <vt:variant>
        <vt:lpwstr/>
      </vt:variant>
      <vt:variant>
        <vt:i4>5701663</vt:i4>
      </vt:variant>
      <vt:variant>
        <vt:i4>681</vt:i4>
      </vt:variant>
      <vt:variant>
        <vt:i4>0</vt:i4>
      </vt:variant>
      <vt:variant>
        <vt:i4>5</vt:i4>
      </vt:variant>
      <vt:variant>
        <vt:lpwstr>https://en.wikipedia.org/wiki/Guinea</vt:lpwstr>
      </vt:variant>
      <vt:variant>
        <vt:lpwstr/>
      </vt:variant>
      <vt:variant>
        <vt:i4>3211332</vt:i4>
      </vt:variant>
      <vt:variant>
        <vt:i4>678</vt:i4>
      </vt:variant>
      <vt:variant>
        <vt:i4>0</vt:i4>
      </vt:variant>
      <vt:variant>
        <vt:i4>5</vt:i4>
      </vt:variant>
      <vt:variant>
        <vt:lpwstr>https://en.wikipedia.org/wiki/Sierra_Leone</vt:lpwstr>
      </vt:variant>
      <vt:variant>
        <vt:lpwstr/>
      </vt:variant>
      <vt:variant>
        <vt:i4>2424850</vt:i4>
      </vt:variant>
      <vt:variant>
        <vt:i4>675</vt:i4>
      </vt:variant>
      <vt:variant>
        <vt:i4>0</vt:i4>
      </vt:variant>
      <vt:variant>
        <vt:i4>5</vt:i4>
      </vt:variant>
      <vt:variant>
        <vt:lpwstr>https://en.wikipedia.org/wiki/Sub-Saharan_Africa</vt:lpwstr>
      </vt:variant>
      <vt:variant>
        <vt:lpwstr/>
      </vt:variant>
      <vt:variant>
        <vt:i4>4718600</vt:i4>
      </vt:variant>
      <vt:variant>
        <vt:i4>672</vt:i4>
      </vt:variant>
      <vt:variant>
        <vt:i4>0</vt:i4>
      </vt:variant>
      <vt:variant>
        <vt:i4>5</vt:i4>
      </vt:variant>
      <vt:variant>
        <vt:lpwstr>https://en.wikipedia.org/wiki/Liberia</vt:lpwstr>
      </vt:variant>
      <vt:variant>
        <vt:lpwstr/>
      </vt:variant>
      <vt:variant>
        <vt:i4>1441844</vt:i4>
      </vt:variant>
      <vt:variant>
        <vt:i4>662</vt:i4>
      </vt:variant>
      <vt:variant>
        <vt:i4>0</vt:i4>
      </vt:variant>
      <vt:variant>
        <vt:i4>5</vt:i4>
      </vt:variant>
      <vt:variant>
        <vt:lpwstr/>
      </vt:variant>
      <vt:variant>
        <vt:lpwstr>_Toc136550672</vt:lpwstr>
      </vt:variant>
      <vt:variant>
        <vt:i4>1441844</vt:i4>
      </vt:variant>
      <vt:variant>
        <vt:i4>656</vt:i4>
      </vt:variant>
      <vt:variant>
        <vt:i4>0</vt:i4>
      </vt:variant>
      <vt:variant>
        <vt:i4>5</vt:i4>
      </vt:variant>
      <vt:variant>
        <vt:lpwstr/>
      </vt:variant>
      <vt:variant>
        <vt:lpwstr>_Toc136550671</vt:lpwstr>
      </vt:variant>
      <vt:variant>
        <vt:i4>1441844</vt:i4>
      </vt:variant>
      <vt:variant>
        <vt:i4>650</vt:i4>
      </vt:variant>
      <vt:variant>
        <vt:i4>0</vt:i4>
      </vt:variant>
      <vt:variant>
        <vt:i4>5</vt:i4>
      </vt:variant>
      <vt:variant>
        <vt:lpwstr/>
      </vt:variant>
      <vt:variant>
        <vt:lpwstr>_Toc136550670</vt:lpwstr>
      </vt:variant>
      <vt:variant>
        <vt:i4>1507380</vt:i4>
      </vt:variant>
      <vt:variant>
        <vt:i4>644</vt:i4>
      </vt:variant>
      <vt:variant>
        <vt:i4>0</vt:i4>
      </vt:variant>
      <vt:variant>
        <vt:i4>5</vt:i4>
      </vt:variant>
      <vt:variant>
        <vt:lpwstr/>
      </vt:variant>
      <vt:variant>
        <vt:lpwstr>_Toc136550669</vt:lpwstr>
      </vt:variant>
      <vt:variant>
        <vt:i4>1507380</vt:i4>
      </vt:variant>
      <vt:variant>
        <vt:i4>638</vt:i4>
      </vt:variant>
      <vt:variant>
        <vt:i4>0</vt:i4>
      </vt:variant>
      <vt:variant>
        <vt:i4>5</vt:i4>
      </vt:variant>
      <vt:variant>
        <vt:lpwstr/>
      </vt:variant>
      <vt:variant>
        <vt:lpwstr>_Toc136550668</vt:lpwstr>
      </vt:variant>
      <vt:variant>
        <vt:i4>1507380</vt:i4>
      </vt:variant>
      <vt:variant>
        <vt:i4>632</vt:i4>
      </vt:variant>
      <vt:variant>
        <vt:i4>0</vt:i4>
      </vt:variant>
      <vt:variant>
        <vt:i4>5</vt:i4>
      </vt:variant>
      <vt:variant>
        <vt:lpwstr/>
      </vt:variant>
      <vt:variant>
        <vt:lpwstr>_Toc136550667</vt:lpwstr>
      </vt:variant>
      <vt:variant>
        <vt:i4>1507380</vt:i4>
      </vt:variant>
      <vt:variant>
        <vt:i4>626</vt:i4>
      </vt:variant>
      <vt:variant>
        <vt:i4>0</vt:i4>
      </vt:variant>
      <vt:variant>
        <vt:i4>5</vt:i4>
      </vt:variant>
      <vt:variant>
        <vt:lpwstr/>
      </vt:variant>
      <vt:variant>
        <vt:lpwstr>_Toc136550666</vt:lpwstr>
      </vt:variant>
      <vt:variant>
        <vt:i4>1507380</vt:i4>
      </vt:variant>
      <vt:variant>
        <vt:i4>620</vt:i4>
      </vt:variant>
      <vt:variant>
        <vt:i4>0</vt:i4>
      </vt:variant>
      <vt:variant>
        <vt:i4>5</vt:i4>
      </vt:variant>
      <vt:variant>
        <vt:lpwstr/>
      </vt:variant>
      <vt:variant>
        <vt:lpwstr>_Toc136550665</vt:lpwstr>
      </vt:variant>
      <vt:variant>
        <vt:i4>1507380</vt:i4>
      </vt:variant>
      <vt:variant>
        <vt:i4>614</vt:i4>
      </vt:variant>
      <vt:variant>
        <vt:i4>0</vt:i4>
      </vt:variant>
      <vt:variant>
        <vt:i4>5</vt:i4>
      </vt:variant>
      <vt:variant>
        <vt:lpwstr/>
      </vt:variant>
      <vt:variant>
        <vt:lpwstr>_Toc136550664</vt:lpwstr>
      </vt:variant>
      <vt:variant>
        <vt:i4>1507380</vt:i4>
      </vt:variant>
      <vt:variant>
        <vt:i4>608</vt:i4>
      </vt:variant>
      <vt:variant>
        <vt:i4>0</vt:i4>
      </vt:variant>
      <vt:variant>
        <vt:i4>5</vt:i4>
      </vt:variant>
      <vt:variant>
        <vt:lpwstr/>
      </vt:variant>
      <vt:variant>
        <vt:lpwstr>_Toc136550663</vt:lpwstr>
      </vt:variant>
      <vt:variant>
        <vt:i4>1507380</vt:i4>
      </vt:variant>
      <vt:variant>
        <vt:i4>602</vt:i4>
      </vt:variant>
      <vt:variant>
        <vt:i4>0</vt:i4>
      </vt:variant>
      <vt:variant>
        <vt:i4>5</vt:i4>
      </vt:variant>
      <vt:variant>
        <vt:lpwstr/>
      </vt:variant>
      <vt:variant>
        <vt:lpwstr>_Toc136550662</vt:lpwstr>
      </vt:variant>
      <vt:variant>
        <vt:i4>1507380</vt:i4>
      </vt:variant>
      <vt:variant>
        <vt:i4>596</vt:i4>
      </vt:variant>
      <vt:variant>
        <vt:i4>0</vt:i4>
      </vt:variant>
      <vt:variant>
        <vt:i4>5</vt:i4>
      </vt:variant>
      <vt:variant>
        <vt:lpwstr/>
      </vt:variant>
      <vt:variant>
        <vt:lpwstr>_Toc136550661</vt:lpwstr>
      </vt:variant>
      <vt:variant>
        <vt:i4>1507380</vt:i4>
      </vt:variant>
      <vt:variant>
        <vt:i4>590</vt:i4>
      </vt:variant>
      <vt:variant>
        <vt:i4>0</vt:i4>
      </vt:variant>
      <vt:variant>
        <vt:i4>5</vt:i4>
      </vt:variant>
      <vt:variant>
        <vt:lpwstr/>
      </vt:variant>
      <vt:variant>
        <vt:lpwstr>_Toc136550660</vt:lpwstr>
      </vt:variant>
      <vt:variant>
        <vt:i4>1310772</vt:i4>
      </vt:variant>
      <vt:variant>
        <vt:i4>584</vt:i4>
      </vt:variant>
      <vt:variant>
        <vt:i4>0</vt:i4>
      </vt:variant>
      <vt:variant>
        <vt:i4>5</vt:i4>
      </vt:variant>
      <vt:variant>
        <vt:lpwstr/>
      </vt:variant>
      <vt:variant>
        <vt:lpwstr>_Toc136550659</vt:lpwstr>
      </vt:variant>
      <vt:variant>
        <vt:i4>1310772</vt:i4>
      </vt:variant>
      <vt:variant>
        <vt:i4>578</vt:i4>
      </vt:variant>
      <vt:variant>
        <vt:i4>0</vt:i4>
      </vt:variant>
      <vt:variant>
        <vt:i4>5</vt:i4>
      </vt:variant>
      <vt:variant>
        <vt:lpwstr/>
      </vt:variant>
      <vt:variant>
        <vt:lpwstr>_Toc136550658</vt:lpwstr>
      </vt:variant>
      <vt:variant>
        <vt:i4>1310772</vt:i4>
      </vt:variant>
      <vt:variant>
        <vt:i4>572</vt:i4>
      </vt:variant>
      <vt:variant>
        <vt:i4>0</vt:i4>
      </vt:variant>
      <vt:variant>
        <vt:i4>5</vt:i4>
      </vt:variant>
      <vt:variant>
        <vt:lpwstr/>
      </vt:variant>
      <vt:variant>
        <vt:lpwstr>_Toc136550657</vt:lpwstr>
      </vt:variant>
      <vt:variant>
        <vt:i4>1310772</vt:i4>
      </vt:variant>
      <vt:variant>
        <vt:i4>566</vt:i4>
      </vt:variant>
      <vt:variant>
        <vt:i4>0</vt:i4>
      </vt:variant>
      <vt:variant>
        <vt:i4>5</vt:i4>
      </vt:variant>
      <vt:variant>
        <vt:lpwstr/>
      </vt:variant>
      <vt:variant>
        <vt:lpwstr>_Toc136550656</vt:lpwstr>
      </vt:variant>
      <vt:variant>
        <vt:i4>1310772</vt:i4>
      </vt:variant>
      <vt:variant>
        <vt:i4>560</vt:i4>
      </vt:variant>
      <vt:variant>
        <vt:i4>0</vt:i4>
      </vt:variant>
      <vt:variant>
        <vt:i4>5</vt:i4>
      </vt:variant>
      <vt:variant>
        <vt:lpwstr/>
      </vt:variant>
      <vt:variant>
        <vt:lpwstr>_Toc136550655</vt:lpwstr>
      </vt:variant>
      <vt:variant>
        <vt:i4>1310772</vt:i4>
      </vt:variant>
      <vt:variant>
        <vt:i4>554</vt:i4>
      </vt:variant>
      <vt:variant>
        <vt:i4>0</vt:i4>
      </vt:variant>
      <vt:variant>
        <vt:i4>5</vt:i4>
      </vt:variant>
      <vt:variant>
        <vt:lpwstr/>
      </vt:variant>
      <vt:variant>
        <vt:lpwstr>_Toc136550654</vt:lpwstr>
      </vt:variant>
      <vt:variant>
        <vt:i4>1310772</vt:i4>
      </vt:variant>
      <vt:variant>
        <vt:i4>548</vt:i4>
      </vt:variant>
      <vt:variant>
        <vt:i4>0</vt:i4>
      </vt:variant>
      <vt:variant>
        <vt:i4>5</vt:i4>
      </vt:variant>
      <vt:variant>
        <vt:lpwstr/>
      </vt:variant>
      <vt:variant>
        <vt:lpwstr>_Toc136550653</vt:lpwstr>
      </vt:variant>
      <vt:variant>
        <vt:i4>1310772</vt:i4>
      </vt:variant>
      <vt:variant>
        <vt:i4>542</vt:i4>
      </vt:variant>
      <vt:variant>
        <vt:i4>0</vt:i4>
      </vt:variant>
      <vt:variant>
        <vt:i4>5</vt:i4>
      </vt:variant>
      <vt:variant>
        <vt:lpwstr/>
      </vt:variant>
      <vt:variant>
        <vt:lpwstr>_Toc136550652</vt:lpwstr>
      </vt:variant>
      <vt:variant>
        <vt:i4>1310772</vt:i4>
      </vt:variant>
      <vt:variant>
        <vt:i4>536</vt:i4>
      </vt:variant>
      <vt:variant>
        <vt:i4>0</vt:i4>
      </vt:variant>
      <vt:variant>
        <vt:i4>5</vt:i4>
      </vt:variant>
      <vt:variant>
        <vt:lpwstr/>
      </vt:variant>
      <vt:variant>
        <vt:lpwstr>_Toc136550651</vt:lpwstr>
      </vt:variant>
      <vt:variant>
        <vt:i4>1310772</vt:i4>
      </vt:variant>
      <vt:variant>
        <vt:i4>530</vt:i4>
      </vt:variant>
      <vt:variant>
        <vt:i4>0</vt:i4>
      </vt:variant>
      <vt:variant>
        <vt:i4>5</vt:i4>
      </vt:variant>
      <vt:variant>
        <vt:lpwstr/>
      </vt:variant>
      <vt:variant>
        <vt:lpwstr>_Toc136550650</vt:lpwstr>
      </vt:variant>
      <vt:variant>
        <vt:i4>1376308</vt:i4>
      </vt:variant>
      <vt:variant>
        <vt:i4>524</vt:i4>
      </vt:variant>
      <vt:variant>
        <vt:i4>0</vt:i4>
      </vt:variant>
      <vt:variant>
        <vt:i4>5</vt:i4>
      </vt:variant>
      <vt:variant>
        <vt:lpwstr/>
      </vt:variant>
      <vt:variant>
        <vt:lpwstr>_Toc136550649</vt:lpwstr>
      </vt:variant>
      <vt:variant>
        <vt:i4>1376308</vt:i4>
      </vt:variant>
      <vt:variant>
        <vt:i4>518</vt:i4>
      </vt:variant>
      <vt:variant>
        <vt:i4>0</vt:i4>
      </vt:variant>
      <vt:variant>
        <vt:i4>5</vt:i4>
      </vt:variant>
      <vt:variant>
        <vt:lpwstr/>
      </vt:variant>
      <vt:variant>
        <vt:lpwstr>_Toc136550648</vt:lpwstr>
      </vt:variant>
      <vt:variant>
        <vt:i4>1376308</vt:i4>
      </vt:variant>
      <vt:variant>
        <vt:i4>512</vt:i4>
      </vt:variant>
      <vt:variant>
        <vt:i4>0</vt:i4>
      </vt:variant>
      <vt:variant>
        <vt:i4>5</vt:i4>
      </vt:variant>
      <vt:variant>
        <vt:lpwstr/>
      </vt:variant>
      <vt:variant>
        <vt:lpwstr>_Toc136550647</vt:lpwstr>
      </vt:variant>
      <vt:variant>
        <vt:i4>1376308</vt:i4>
      </vt:variant>
      <vt:variant>
        <vt:i4>506</vt:i4>
      </vt:variant>
      <vt:variant>
        <vt:i4>0</vt:i4>
      </vt:variant>
      <vt:variant>
        <vt:i4>5</vt:i4>
      </vt:variant>
      <vt:variant>
        <vt:lpwstr/>
      </vt:variant>
      <vt:variant>
        <vt:lpwstr>_Toc136550646</vt:lpwstr>
      </vt:variant>
      <vt:variant>
        <vt:i4>1376308</vt:i4>
      </vt:variant>
      <vt:variant>
        <vt:i4>500</vt:i4>
      </vt:variant>
      <vt:variant>
        <vt:i4>0</vt:i4>
      </vt:variant>
      <vt:variant>
        <vt:i4>5</vt:i4>
      </vt:variant>
      <vt:variant>
        <vt:lpwstr/>
      </vt:variant>
      <vt:variant>
        <vt:lpwstr>_Toc136550645</vt:lpwstr>
      </vt:variant>
      <vt:variant>
        <vt:i4>1376308</vt:i4>
      </vt:variant>
      <vt:variant>
        <vt:i4>494</vt:i4>
      </vt:variant>
      <vt:variant>
        <vt:i4>0</vt:i4>
      </vt:variant>
      <vt:variant>
        <vt:i4>5</vt:i4>
      </vt:variant>
      <vt:variant>
        <vt:lpwstr/>
      </vt:variant>
      <vt:variant>
        <vt:lpwstr>_Toc136550644</vt:lpwstr>
      </vt:variant>
      <vt:variant>
        <vt:i4>1376308</vt:i4>
      </vt:variant>
      <vt:variant>
        <vt:i4>488</vt:i4>
      </vt:variant>
      <vt:variant>
        <vt:i4>0</vt:i4>
      </vt:variant>
      <vt:variant>
        <vt:i4>5</vt:i4>
      </vt:variant>
      <vt:variant>
        <vt:lpwstr/>
      </vt:variant>
      <vt:variant>
        <vt:lpwstr>_Toc136550643</vt:lpwstr>
      </vt:variant>
      <vt:variant>
        <vt:i4>1376308</vt:i4>
      </vt:variant>
      <vt:variant>
        <vt:i4>482</vt:i4>
      </vt:variant>
      <vt:variant>
        <vt:i4>0</vt:i4>
      </vt:variant>
      <vt:variant>
        <vt:i4>5</vt:i4>
      </vt:variant>
      <vt:variant>
        <vt:lpwstr/>
      </vt:variant>
      <vt:variant>
        <vt:lpwstr>_Toc136550642</vt:lpwstr>
      </vt:variant>
      <vt:variant>
        <vt:i4>1376308</vt:i4>
      </vt:variant>
      <vt:variant>
        <vt:i4>476</vt:i4>
      </vt:variant>
      <vt:variant>
        <vt:i4>0</vt:i4>
      </vt:variant>
      <vt:variant>
        <vt:i4>5</vt:i4>
      </vt:variant>
      <vt:variant>
        <vt:lpwstr/>
      </vt:variant>
      <vt:variant>
        <vt:lpwstr>_Toc136550641</vt:lpwstr>
      </vt:variant>
      <vt:variant>
        <vt:i4>1376308</vt:i4>
      </vt:variant>
      <vt:variant>
        <vt:i4>470</vt:i4>
      </vt:variant>
      <vt:variant>
        <vt:i4>0</vt:i4>
      </vt:variant>
      <vt:variant>
        <vt:i4>5</vt:i4>
      </vt:variant>
      <vt:variant>
        <vt:lpwstr/>
      </vt:variant>
      <vt:variant>
        <vt:lpwstr>_Toc136550640</vt:lpwstr>
      </vt:variant>
      <vt:variant>
        <vt:i4>1179700</vt:i4>
      </vt:variant>
      <vt:variant>
        <vt:i4>464</vt:i4>
      </vt:variant>
      <vt:variant>
        <vt:i4>0</vt:i4>
      </vt:variant>
      <vt:variant>
        <vt:i4>5</vt:i4>
      </vt:variant>
      <vt:variant>
        <vt:lpwstr/>
      </vt:variant>
      <vt:variant>
        <vt:lpwstr>_Toc136550639</vt:lpwstr>
      </vt:variant>
      <vt:variant>
        <vt:i4>1179700</vt:i4>
      </vt:variant>
      <vt:variant>
        <vt:i4>458</vt:i4>
      </vt:variant>
      <vt:variant>
        <vt:i4>0</vt:i4>
      </vt:variant>
      <vt:variant>
        <vt:i4>5</vt:i4>
      </vt:variant>
      <vt:variant>
        <vt:lpwstr/>
      </vt:variant>
      <vt:variant>
        <vt:lpwstr>_Toc136550638</vt:lpwstr>
      </vt:variant>
      <vt:variant>
        <vt:i4>1179700</vt:i4>
      </vt:variant>
      <vt:variant>
        <vt:i4>452</vt:i4>
      </vt:variant>
      <vt:variant>
        <vt:i4>0</vt:i4>
      </vt:variant>
      <vt:variant>
        <vt:i4>5</vt:i4>
      </vt:variant>
      <vt:variant>
        <vt:lpwstr/>
      </vt:variant>
      <vt:variant>
        <vt:lpwstr>_Toc136550637</vt:lpwstr>
      </vt:variant>
      <vt:variant>
        <vt:i4>1179700</vt:i4>
      </vt:variant>
      <vt:variant>
        <vt:i4>446</vt:i4>
      </vt:variant>
      <vt:variant>
        <vt:i4>0</vt:i4>
      </vt:variant>
      <vt:variant>
        <vt:i4>5</vt:i4>
      </vt:variant>
      <vt:variant>
        <vt:lpwstr/>
      </vt:variant>
      <vt:variant>
        <vt:lpwstr>_Toc136550636</vt:lpwstr>
      </vt:variant>
      <vt:variant>
        <vt:i4>1179700</vt:i4>
      </vt:variant>
      <vt:variant>
        <vt:i4>440</vt:i4>
      </vt:variant>
      <vt:variant>
        <vt:i4>0</vt:i4>
      </vt:variant>
      <vt:variant>
        <vt:i4>5</vt:i4>
      </vt:variant>
      <vt:variant>
        <vt:lpwstr/>
      </vt:variant>
      <vt:variant>
        <vt:lpwstr>_Toc136550635</vt:lpwstr>
      </vt:variant>
      <vt:variant>
        <vt:i4>1179700</vt:i4>
      </vt:variant>
      <vt:variant>
        <vt:i4>434</vt:i4>
      </vt:variant>
      <vt:variant>
        <vt:i4>0</vt:i4>
      </vt:variant>
      <vt:variant>
        <vt:i4>5</vt:i4>
      </vt:variant>
      <vt:variant>
        <vt:lpwstr/>
      </vt:variant>
      <vt:variant>
        <vt:lpwstr>_Toc136550634</vt:lpwstr>
      </vt:variant>
      <vt:variant>
        <vt:i4>1179700</vt:i4>
      </vt:variant>
      <vt:variant>
        <vt:i4>428</vt:i4>
      </vt:variant>
      <vt:variant>
        <vt:i4>0</vt:i4>
      </vt:variant>
      <vt:variant>
        <vt:i4>5</vt:i4>
      </vt:variant>
      <vt:variant>
        <vt:lpwstr/>
      </vt:variant>
      <vt:variant>
        <vt:lpwstr>_Toc136550633</vt:lpwstr>
      </vt:variant>
      <vt:variant>
        <vt:i4>1179700</vt:i4>
      </vt:variant>
      <vt:variant>
        <vt:i4>422</vt:i4>
      </vt:variant>
      <vt:variant>
        <vt:i4>0</vt:i4>
      </vt:variant>
      <vt:variant>
        <vt:i4>5</vt:i4>
      </vt:variant>
      <vt:variant>
        <vt:lpwstr/>
      </vt:variant>
      <vt:variant>
        <vt:lpwstr>_Toc136550632</vt:lpwstr>
      </vt:variant>
      <vt:variant>
        <vt:i4>1179703</vt:i4>
      </vt:variant>
      <vt:variant>
        <vt:i4>314</vt:i4>
      </vt:variant>
      <vt:variant>
        <vt:i4>0</vt:i4>
      </vt:variant>
      <vt:variant>
        <vt:i4>5</vt:i4>
      </vt:variant>
      <vt:variant>
        <vt:lpwstr/>
      </vt:variant>
      <vt:variant>
        <vt:lpwstr>_Toc136550539</vt:lpwstr>
      </vt:variant>
      <vt:variant>
        <vt:i4>1179703</vt:i4>
      </vt:variant>
      <vt:variant>
        <vt:i4>308</vt:i4>
      </vt:variant>
      <vt:variant>
        <vt:i4>0</vt:i4>
      </vt:variant>
      <vt:variant>
        <vt:i4>5</vt:i4>
      </vt:variant>
      <vt:variant>
        <vt:lpwstr/>
      </vt:variant>
      <vt:variant>
        <vt:lpwstr>_Toc136550538</vt:lpwstr>
      </vt:variant>
      <vt:variant>
        <vt:i4>1179703</vt:i4>
      </vt:variant>
      <vt:variant>
        <vt:i4>302</vt:i4>
      </vt:variant>
      <vt:variant>
        <vt:i4>0</vt:i4>
      </vt:variant>
      <vt:variant>
        <vt:i4>5</vt:i4>
      </vt:variant>
      <vt:variant>
        <vt:lpwstr/>
      </vt:variant>
      <vt:variant>
        <vt:lpwstr>_Toc136550537</vt:lpwstr>
      </vt:variant>
      <vt:variant>
        <vt:i4>1179703</vt:i4>
      </vt:variant>
      <vt:variant>
        <vt:i4>296</vt:i4>
      </vt:variant>
      <vt:variant>
        <vt:i4>0</vt:i4>
      </vt:variant>
      <vt:variant>
        <vt:i4>5</vt:i4>
      </vt:variant>
      <vt:variant>
        <vt:lpwstr/>
      </vt:variant>
      <vt:variant>
        <vt:lpwstr>_Toc136550536</vt:lpwstr>
      </vt:variant>
      <vt:variant>
        <vt:i4>1179703</vt:i4>
      </vt:variant>
      <vt:variant>
        <vt:i4>290</vt:i4>
      </vt:variant>
      <vt:variant>
        <vt:i4>0</vt:i4>
      </vt:variant>
      <vt:variant>
        <vt:i4>5</vt:i4>
      </vt:variant>
      <vt:variant>
        <vt:lpwstr/>
      </vt:variant>
      <vt:variant>
        <vt:lpwstr>_Toc136550535</vt:lpwstr>
      </vt:variant>
      <vt:variant>
        <vt:i4>1179703</vt:i4>
      </vt:variant>
      <vt:variant>
        <vt:i4>284</vt:i4>
      </vt:variant>
      <vt:variant>
        <vt:i4>0</vt:i4>
      </vt:variant>
      <vt:variant>
        <vt:i4>5</vt:i4>
      </vt:variant>
      <vt:variant>
        <vt:lpwstr/>
      </vt:variant>
      <vt:variant>
        <vt:lpwstr>_Toc136550534</vt:lpwstr>
      </vt:variant>
      <vt:variant>
        <vt:i4>1179703</vt:i4>
      </vt:variant>
      <vt:variant>
        <vt:i4>278</vt:i4>
      </vt:variant>
      <vt:variant>
        <vt:i4>0</vt:i4>
      </vt:variant>
      <vt:variant>
        <vt:i4>5</vt:i4>
      </vt:variant>
      <vt:variant>
        <vt:lpwstr/>
      </vt:variant>
      <vt:variant>
        <vt:lpwstr>_Toc136550533</vt:lpwstr>
      </vt:variant>
      <vt:variant>
        <vt:i4>1179703</vt:i4>
      </vt:variant>
      <vt:variant>
        <vt:i4>272</vt:i4>
      </vt:variant>
      <vt:variant>
        <vt:i4>0</vt:i4>
      </vt:variant>
      <vt:variant>
        <vt:i4>5</vt:i4>
      </vt:variant>
      <vt:variant>
        <vt:lpwstr/>
      </vt:variant>
      <vt:variant>
        <vt:lpwstr>_Toc136550532</vt:lpwstr>
      </vt:variant>
      <vt:variant>
        <vt:i4>1179703</vt:i4>
      </vt:variant>
      <vt:variant>
        <vt:i4>266</vt:i4>
      </vt:variant>
      <vt:variant>
        <vt:i4>0</vt:i4>
      </vt:variant>
      <vt:variant>
        <vt:i4>5</vt:i4>
      </vt:variant>
      <vt:variant>
        <vt:lpwstr/>
      </vt:variant>
      <vt:variant>
        <vt:lpwstr>_Toc136550531</vt:lpwstr>
      </vt:variant>
      <vt:variant>
        <vt:i4>1179703</vt:i4>
      </vt:variant>
      <vt:variant>
        <vt:i4>260</vt:i4>
      </vt:variant>
      <vt:variant>
        <vt:i4>0</vt:i4>
      </vt:variant>
      <vt:variant>
        <vt:i4>5</vt:i4>
      </vt:variant>
      <vt:variant>
        <vt:lpwstr/>
      </vt:variant>
      <vt:variant>
        <vt:lpwstr>_Toc136550530</vt:lpwstr>
      </vt:variant>
      <vt:variant>
        <vt:i4>1245239</vt:i4>
      </vt:variant>
      <vt:variant>
        <vt:i4>254</vt:i4>
      </vt:variant>
      <vt:variant>
        <vt:i4>0</vt:i4>
      </vt:variant>
      <vt:variant>
        <vt:i4>5</vt:i4>
      </vt:variant>
      <vt:variant>
        <vt:lpwstr/>
      </vt:variant>
      <vt:variant>
        <vt:lpwstr>_Toc136550529</vt:lpwstr>
      </vt:variant>
      <vt:variant>
        <vt:i4>1245239</vt:i4>
      </vt:variant>
      <vt:variant>
        <vt:i4>248</vt:i4>
      </vt:variant>
      <vt:variant>
        <vt:i4>0</vt:i4>
      </vt:variant>
      <vt:variant>
        <vt:i4>5</vt:i4>
      </vt:variant>
      <vt:variant>
        <vt:lpwstr/>
      </vt:variant>
      <vt:variant>
        <vt:lpwstr>_Toc136550528</vt:lpwstr>
      </vt:variant>
      <vt:variant>
        <vt:i4>1245239</vt:i4>
      </vt:variant>
      <vt:variant>
        <vt:i4>242</vt:i4>
      </vt:variant>
      <vt:variant>
        <vt:i4>0</vt:i4>
      </vt:variant>
      <vt:variant>
        <vt:i4>5</vt:i4>
      </vt:variant>
      <vt:variant>
        <vt:lpwstr/>
      </vt:variant>
      <vt:variant>
        <vt:lpwstr>_Toc136550527</vt:lpwstr>
      </vt:variant>
      <vt:variant>
        <vt:i4>1245239</vt:i4>
      </vt:variant>
      <vt:variant>
        <vt:i4>236</vt:i4>
      </vt:variant>
      <vt:variant>
        <vt:i4>0</vt:i4>
      </vt:variant>
      <vt:variant>
        <vt:i4>5</vt:i4>
      </vt:variant>
      <vt:variant>
        <vt:lpwstr/>
      </vt:variant>
      <vt:variant>
        <vt:lpwstr>_Toc136550526</vt:lpwstr>
      </vt:variant>
      <vt:variant>
        <vt:i4>1245239</vt:i4>
      </vt:variant>
      <vt:variant>
        <vt:i4>230</vt:i4>
      </vt:variant>
      <vt:variant>
        <vt:i4>0</vt:i4>
      </vt:variant>
      <vt:variant>
        <vt:i4>5</vt:i4>
      </vt:variant>
      <vt:variant>
        <vt:lpwstr/>
      </vt:variant>
      <vt:variant>
        <vt:lpwstr>_Toc136550525</vt:lpwstr>
      </vt:variant>
      <vt:variant>
        <vt:i4>1245239</vt:i4>
      </vt:variant>
      <vt:variant>
        <vt:i4>224</vt:i4>
      </vt:variant>
      <vt:variant>
        <vt:i4>0</vt:i4>
      </vt:variant>
      <vt:variant>
        <vt:i4>5</vt:i4>
      </vt:variant>
      <vt:variant>
        <vt:lpwstr/>
      </vt:variant>
      <vt:variant>
        <vt:lpwstr>_Toc136550524</vt:lpwstr>
      </vt:variant>
      <vt:variant>
        <vt:i4>1245239</vt:i4>
      </vt:variant>
      <vt:variant>
        <vt:i4>218</vt:i4>
      </vt:variant>
      <vt:variant>
        <vt:i4>0</vt:i4>
      </vt:variant>
      <vt:variant>
        <vt:i4>5</vt:i4>
      </vt:variant>
      <vt:variant>
        <vt:lpwstr/>
      </vt:variant>
      <vt:variant>
        <vt:lpwstr>_Toc136550523</vt:lpwstr>
      </vt:variant>
      <vt:variant>
        <vt:i4>1245239</vt:i4>
      </vt:variant>
      <vt:variant>
        <vt:i4>212</vt:i4>
      </vt:variant>
      <vt:variant>
        <vt:i4>0</vt:i4>
      </vt:variant>
      <vt:variant>
        <vt:i4>5</vt:i4>
      </vt:variant>
      <vt:variant>
        <vt:lpwstr/>
      </vt:variant>
      <vt:variant>
        <vt:lpwstr>_Toc136550522</vt:lpwstr>
      </vt:variant>
      <vt:variant>
        <vt:i4>1245239</vt:i4>
      </vt:variant>
      <vt:variant>
        <vt:i4>206</vt:i4>
      </vt:variant>
      <vt:variant>
        <vt:i4>0</vt:i4>
      </vt:variant>
      <vt:variant>
        <vt:i4>5</vt:i4>
      </vt:variant>
      <vt:variant>
        <vt:lpwstr/>
      </vt:variant>
      <vt:variant>
        <vt:lpwstr>_Toc136550521</vt:lpwstr>
      </vt:variant>
      <vt:variant>
        <vt:i4>1245239</vt:i4>
      </vt:variant>
      <vt:variant>
        <vt:i4>200</vt:i4>
      </vt:variant>
      <vt:variant>
        <vt:i4>0</vt:i4>
      </vt:variant>
      <vt:variant>
        <vt:i4>5</vt:i4>
      </vt:variant>
      <vt:variant>
        <vt:lpwstr/>
      </vt:variant>
      <vt:variant>
        <vt:lpwstr>_Toc136550520</vt:lpwstr>
      </vt:variant>
      <vt:variant>
        <vt:i4>1048631</vt:i4>
      </vt:variant>
      <vt:variant>
        <vt:i4>194</vt:i4>
      </vt:variant>
      <vt:variant>
        <vt:i4>0</vt:i4>
      </vt:variant>
      <vt:variant>
        <vt:i4>5</vt:i4>
      </vt:variant>
      <vt:variant>
        <vt:lpwstr/>
      </vt:variant>
      <vt:variant>
        <vt:lpwstr>_Toc136550519</vt:lpwstr>
      </vt:variant>
      <vt:variant>
        <vt:i4>1048631</vt:i4>
      </vt:variant>
      <vt:variant>
        <vt:i4>188</vt:i4>
      </vt:variant>
      <vt:variant>
        <vt:i4>0</vt:i4>
      </vt:variant>
      <vt:variant>
        <vt:i4>5</vt:i4>
      </vt:variant>
      <vt:variant>
        <vt:lpwstr/>
      </vt:variant>
      <vt:variant>
        <vt:lpwstr>_Toc136550518</vt:lpwstr>
      </vt:variant>
      <vt:variant>
        <vt:i4>1048631</vt:i4>
      </vt:variant>
      <vt:variant>
        <vt:i4>182</vt:i4>
      </vt:variant>
      <vt:variant>
        <vt:i4>0</vt:i4>
      </vt:variant>
      <vt:variant>
        <vt:i4>5</vt:i4>
      </vt:variant>
      <vt:variant>
        <vt:lpwstr/>
      </vt:variant>
      <vt:variant>
        <vt:lpwstr>_Toc136550517</vt:lpwstr>
      </vt:variant>
      <vt:variant>
        <vt:i4>1048631</vt:i4>
      </vt:variant>
      <vt:variant>
        <vt:i4>176</vt:i4>
      </vt:variant>
      <vt:variant>
        <vt:i4>0</vt:i4>
      </vt:variant>
      <vt:variant>
        <vt:i4>5</vt:i4>
      </vt:variant>
      <vt:variant>
        <vt:lpwstr/>
      </vt:variant>
      <vt:variant>
        <vt:lpwstr>_Toc136550516</vt:lpwstr>
      </vt:variant>
      <vt:variant>
        <vt:i4>1048631</vt:i4>
      </vt:variant>
      <vt:variant>
        <vt:i4>170</vt:i4>
      </vt:variant>
      <vt:variant>
        <vt:i4>0</vt:i4>
      </vt:variant>
      <vt:variant>
        <vt:i4>5</vt:i4>
      </vt:variant>
      <vt:variant>
        <vt:lpwstr/>
      </vt:variant>
      <vt:variant>
        <vt:lpwstr>_Toc136550515</vt:lpwstr>
      </vt:variant>
      <vt:variant>
        <vt:i4>1048631</vt:i4>
      </vt:variant>
      <vt:variant>
        <vt:i4>164</vt:i4>
      </vt:variant>
      <vt:variant>
        <vt:i4>0</vt:i4>
      </vt:variant>
      <vt:variant>
        <vt:i4>5</vt:i4>
      </vt:variant>
      <vt:variant>
        <vt:lpwstr/>
      </vt:variant>
      <vt:variant>
        <vt:lpwstr>_Toc136550514</vt:lpwstr>
      </vt:variant>
      <vt:variant>
        <vt:i4>1048631</vt:i4>
      </vt:variant>
      <vt:variant>
        <vt:i4>158</vt:i4>
      </vt:variant>
      <vt:variant>
        <vt:i4>0</vt:i4>
      </vt:variant>
      <vt:variant>
        <vt:i4>5</vt:i4>
      </vt:variant>
      <vt:variant>
        <vt:lpwstr/>
      </vt:variant>
      <vt:variant>
        <vt:lpwstr>_Toc136550513</vt:lpwstr>
      </vt:variant>
      <vt:variant>
        <vt:i4>1048631</vt:i4>
      </vt:variant>
      <vt:variant>
        <vt:i4>152</vt:i4>
      </vt:variant>
      <vt:variant>
        <vt:i4>0</vt:i4>
      </vt:variant>
      <vt:variant>
        <vt:i4>5</vt:i4>
      </vt:variant>
      <vt:variant>
        <vt:lpwstr/>
      </vt:variant>
      <vt:variant>
        <vt:lpwstr>_Toc136550512</vt:lpwstr>
      </vt:variant>
      <vt:variant>
        <vt:i4>1048631</vt:i4>
      </vt:variant>
      <vt:variant>
        <vt:i4>146</vt:i4>
      </vt:variant>
      <vt:variant>
        <vt:i4>0</vt:i4>
      </vt:variant>
      <vt:variant>
        <vt:i4>5</vt:i4>
      </vt:variant>
      <vt:variant>
        <vt:lpwstr/>
      </vt:variant>
      <vt:variant>
        <vt:lpwstr>_Toc136550511</vt:lpwstr>
      </vt:variant>
      <vt:variant>
        <vt:i4>1048631</vt:i4>
      </vt:variant>
      <vt:variant>
        <vt:i4>140</vt:i4>
      </vt:variant>
      <vt:variant>
        <vt:i4>0</vt:i4>
      </vt:variant>
      <vt:variant>
        <vt:i4>5</vt:i4>
      </vt:variant>
      <vt:variant>
        <vt:lpwstr/>
      </vt:variant>
      <vt:variant>
        <vt:lpwstr>_Toc136550510</vt:lpwstr>
      </vt:variant>
      <vt:variant>
        <vt:i4>1114167</vt:i4>
      </vt:variant>
      <vt:variant>
        <vt:i4>134</vt:i4>
      </vt:variant>
      <vt:variant>
        <vt:i4>0</vt:i4>
      </vt:variant>
      <vt:variant>
        <vt:i4>5</vt:i4>
      </vt:variant>
      <vt:variant>
        <vt:lpwstr/>
      </vt:variant>
      <vt:variant>
        <vt:lpwstr>_Toc136550509</vt:lpwstr>
      </vt:variant>
      <vt:variant>
        <vt:i4>1114167</vt:i4>
      </vt:variant>
      <vt:variant>
        <vt:i4>128</vt:i4>
      </vt:variant>
      <vt:variant>
        <vt:i4>0</vt:i4>
      </vt:variant>
      <vt:variant>
        <vt:i4>5</vt:i4>
      </vt:variant>
      <vt:variant>
        <vt:lpwstr/>
      </vt:variant>
      <vt:variant>
        <vt:lpwstr>_Toc136550508</vt:lpwstr>
      </vt:variant>
      <vt:variant>
        <vt:i4>1114167</vt:i4>
      </vt:variant>
      <vt:variant>
        <vt:i4>122</vt:i4>
      </vt:variant>
      <vt:variant>
        <vt:i4>0</vt:i4>
      </vt:variant>
      <vt:variant>
        <vt:i4>5</vt:i4>
      </vt:variant>
      <vt:variant>
        <vt:lpwstr/>
      </vt:variant>
      <vt:variant>
        <vt:lpwstr>_Toc136550507</vt:lpwstr>
      </vt:variant>
      <vt:variant>
        <vt:i4>1114167</vt:i4>
      </vt:variant>
      <vt:variant>
        <vt:i4>116</vt:i4>
      </vt:variant>
      <vt:variant>
        <vt:i4>0</vt:i4>
      </vt:variant>
      <vt:variant>
        <vt:i4>5</vt:i4>
      </vt:variant>
      <vt:variant>
        <vt:lpwstr/>
      </vt:variant>
      <vt:variant>
        <vt:lpwstr>_Toc136550506</vt:lpwstr>
      </vt:variant>
      <vt:variant>
        <vt:i4>1114167</vt:i4>
      </vt:variant>
      <vt:variant>
        <vt:i4>110</vt:i4>
      </vt:variant>
      <vt:variant>
        <vt:i4>0</vt:i4>
      </vt:variant>
      <vt:variant>
        <vt:i4>5</vt:i4>
      </vt:variant>
      <vt:variant>
        <vt:lpwstr/>
      </vt:variant>
      <vt:variant>
        <vt:lpwstr>_Toc136550505</vt:lpwstr>
      </vt:variant>
      <vt:variant>
        <vt:i4>1114167</vt:i4>
      </vt:variant>
      <vt:variant>
        <vt:i4>104</vt:i4>
      </vt:variant>
      <vt:variant>
        <vt:i4>0</vt:i4>
      </vt:variant>
      <vt:variant>
        <vt:i4>5</vt:i4>
      </vt:variant>
      <vt:variant>
        <vt:lpwstr/>
      </vt:variant>
      <vt:variant>
        <vt:lpwstr>_Toc136550504</vt:lpwstr>
      </vt:variant>
      <vt:variant>
        <vt:i4>1114167</vt:i4>
      </vt:variant>
      <vt:variant>
        <vt:i4>98</vt:i4>
      </vt:variant>
      <vt:variant>
        <vt:i4>0</vt:i4>
      </vt:variant>
      <vt:variant>
        <vt:i4>5</vt:i4>
      </vt:variant>
      <vt:variant>
        <vt:lpwstr/>
      </vt:variant>
      <vt:variant>
        <vt:lpwstr>_Toc136550503</vt:lpwstr>
      </vt:variant>
      <vt:variant>
        <vt:i4>1114167</vt:i4>
      </vt:variant>
      <vt:variant>
        <vt:i4>92</vt:i4>
      </vt:variant>
      <vt:variant>
        <vt:i4>0</vt:i4>
      </vt:variant>
      <vt:variant>
        <vt:i4>5</vt:i4>
      </vt:variant>
      <vt:variant>
        <vt:lpwstr/>
      </vt:variant>
      <vt:variant>
        <vt:lpwstr>_Toc136550502</vt:lpwstr>
      </vt:variant>
      <vt:variant>
        <vt:i4>1114167</vt:i4>
      </vt:variant>
      <vt:variant>
        <vt:i4>86</vt:i4>
      </vt:variant>
      <vt:variant>
        <vt:i4>0</vt:i4>
      </vt:variant>
      <vt:variant>
        <vt:i4>5</vt:i4>
      </vt:variant>
      <vt:variant>
        <vt:lpwstr/>
      </vt:variant>
      <vt:variant>
        <vt:lpwstr>_Toc136550501</vt:lpwstr>
      </vt:variant>
      <vt:variant>
        <vt:i4>1114167</vt:i4>
      </vt:variant>
      <vt:variant>
        <vt:i4>80</vt:i4>
      </vt:variant>
      <vt:variant>
        <vt:i4>0</vt:i4>
      </vt:variant>
      <vt:variant>
        <vt:i4>5</vt:i4>
      </vt:variant>
      <vt:variant>
        <vt:lpwstr/>
      </vt:variant>
      <vt:variant>
        <vt:lpwstr>_Toc136550500</vt:lpwstr>
      </vt:variant>
      <vt:variant>
        <vt:i4>1572918</vt:i4>
      </vt:variant>
      <vt:variant>
        <vt:i4>74</vt:i4>
      </vt:variant>
      <vt:variant>
        <vt:i4>0</vt:i4>
      </vt:variant>
      <vt:variant>
        <vt:i4>5</vt:i4>
      </vt:variant>
      <vt:variant>
        <vt:lpwstr/>
      </vt:variant>
      <vt:variant>
        <vt:lpwstr>_Toc136550499</vt:lpwstr>
      </vt:variant>
      <vt:variant>
        <vt:i4>1572918</vt:i4>
      </vt:variant>
      <vt:variant>
        <vt:i4>68</vt:i4>
      </vt:variant>
      <vt:variant>
        <vt:i4>0</vt:i4>
      </vt:variant>
      <vt:variant>
        <vt:i4>5</vt:i4>
      </vt:variant>
      <vt:variant>
        <vt:lpwstr/>
      </vt:variant>
      <vt:variant>
        <vt:lpwstr>_Toc136550498</vt:lpwstr>
      </vt:variant>
      <vt:variant>
        <vt:i4>1572918</vt:i4>
      </vt:variant>
      <vt:variant>
        <vt:i4>62</vt:i4>
      </vt:variant>
      <vt:variant>
        <vt:i4>0</vt:i4>
      </vt:variant>
      <vt:variant>
        <vt:i4>5</vt:i4>
      </vt:variant>
      <vt:variant>
        <vt:lpwstr/>
      </vt:variant>
      <vt:variant>
        <vt:lpwstr>_Toc136550497</vt:lpwstr>
      </vt:variant>
      <vt:variant>
        <vt:i4>1572918</vt:i4>
      </vt:variant>
      <vt:variant>
        <vt:i4>56</vt:i4>
      </vt:variant>
      <vt:variant>
        <vt:i4>0</vt:i4>
      </vt:variant>
      <vt:variant>
        <vt:i4>5</vt:i4>
      </vt:variant>
      <vt:variant>
        <vt:lpwstr/>
      </vt:variant>
      <vt:variant>
        <vt:lpwstr>_Toc136550496</vt:lpwstr>
      </vt:variant>
      <vt:variant>
        <vt:i4>1572918</vt:i4>
      </vt:variant>
      <vt:variant>
        <vt:i4>50</vt:i4>
      </vt:variant>
      <vt:variant>
        <vt:i4>0</vt:i4>
      </vt:variant>
      <vt:variant>
        <vt:i4>5</vt:i4>
      </vt:variant>
      <vt:variant>
        <vt:lpwstr/>
      </vt:variant>
      <vt:variant>
        <vt:lpwstr>_Toc136550495</vt:lpwstr>
      </vt:variant>
      <vt:variant>
        <vt:i4>1572918</vt:i4>
      </vt:variant>
      <vt:variant>
        <vt:i4>44</vt:i4>
      </vt:variant>
      <vt:variant>
        <vt:i4>0</vt:i4>
      </vt:variant>
      <vt:variant>
        <vt:i4>5</vt:i4>
      </vt:variant>
      <vt:variant>
        <vt:lpwstr/>
      </vt:variant>
      <vt:variant>
        <vt:lpwstr>_Toc136550494</vt:lpwstr>
      </vt:variant>
      <vt:variant>
        <vt:i4>1572918</vt:i4>
      </vt:variant>
      <vt:variant>
        <vt:i4>38</vt:i4>
      </vt:variant>
      <vt:variant>
        <vt:i4>0</vt:i4>
      </vt:variant>
      <vt:variant>
        <vt:i4>5</vt:i4>
      </vt:variant>
      <vt:variant>
        <vt:lpwstr/>
      </vt:variant>
      <vt:variant>
        <vt:lpwstr>_Toc136550493</vt:lpwstr>
      </vt:variant>
      <vt:variant>
        <vt:i4>1572918</vt:i4>
      </vt:variant>
      <vt:variant>
        <vt:i4>32</vt:i4>
      </vt:variant>
      <vt:variant>
        <vt:i4>0</vt:i4>
      </vt:variant>
      <vt:variant>
        <vt:i4>5</vt:i4>
      </vt:variant>
      <vt:variant>
        <vt:lpwstr/>
      </vt:variant>
      <vt:variant>
        <vt:lpwstr>_Toc136550492</vt:lpwstr>
      </vt:variant>
      <vt:variant>
        <vt:i4>1572918</vt:i4>
      </vt:variant>
      <vt:variant>
        <vt:i4>26</vt:i4>
      </vt:variant>
      <vt:variant>
        <vt:i4>0</vt:i4>
      </vt:variant>
      <vt:variant>
        <vt:i4>5</vt:i4>
      </vt:variant>
      <vt:variant>
        <vt:lpwstr/>
      </vt:variant>
      <vt:variant>
        <vt:lpwstr>_Toc136550491</vt:lpwstr>
      </vt:variant>
      <vt:variant>
        <vt:i4>1572918</vt:i4>
      </vt:variant>
      <vt:variant>
        <vt:i4>20</vt:i4>
      </vt:variant>
      <vt:variant>
        <vt:i4>0</vt:i4>
      </vt:variant>
      <vt:variant>
        <vt:i4>5</vt:i4>
      </vt:variant>
      <vt:variant>
        <vt:lpwstr/>
      </vt:variant>
      <vt:variant>
        <vt:lpwstr>_Toc136550490</vt:lpwstr>
      </vt:variant>
      <vt:variant>
        <vt:i4>1638454</vt:i4>
      </vt:variant>
      <vt:variant>
        <vt:i4>14</vt:i4>
      </vt:variant>
      <vt:variant>
        <vt:i4>0</vt:i4>
      </vt:variant>
      <vt:variant>
        <vt:i4>5</vt:i4>
      </vt:variant>
      <vt:variant>
        <vt:lpwstr/>
      </vt:variant>
      <vt:variant>
        <vt:lpwstr>_Toc136550489</vt:lpwstr>
      </vt:variant>
      <vt:variant>
        <vt:i4>1638454</vt:i4>
      </vt:variant>
      <vt:variant>
        <vt:i4>8</vt:i4>
      </vt:variant>
      <vt:variant>
        <vt:i4>0</vt:i4>
      </vt:variant>
      <vt:variant>
        <vt:i4>5</vt:i4>
      </vt:variant>
      <vt:variant>
        <vt:lpwstr/>
      </vt:variant>
      <vt:variant>
        <vt:lpwstr>_Toc136550488</vt:lpwstr>
      </vt:variant>
      <vt:variant>
        <vt:i4>1638454</vt:i4>
      </vt:variant>
      <vt:variant>
        <vt:i4>2</vt:i4>
      </vt:variant>
      <vt:variant>
        <vt:i4>0</vt:i4>
      </vt:variant>
      <vt:variant>
        <vt:i4>5</vt:i4>
      </vt:variant>
      <vt:variant>
        <vt:lpwstr/>
      </vt:variant>
      <vt:variant>
        <vt:lpwstr>_Toc136550487</vt:lpwstr>
      </vt:variant>
      <vt:variant>
        <vt:i4>4325468</vt:i4>
      </vt:variant>
      <vt:variant>
        <vt:i4>9</vt:i4>
      </vt:variant>
      <vt:variant>
        <vt:i4>0</vt:i4>
      </vt:variant>
      <vt:variant>
        <vt:i4>5</vt:i4>
      </vt:variant>
      <vt:variant>
        <vt:lpwstr>https://doi.org/10.1371/journal.pntd.0003709</vt:lpwstr>
      </vt:variant>
      <vt:variant>
        <vt:lpwstr/>
      </vt:variant>
      <vt:variant>
        <vt:i4>1114186</vt:i4>
      </vt:variant>
      <vt:variant>
        <vt:i4>6</vt:i4>
      </vt:variant>
      <vt:variant>
        <vt:i4>0</vt:i4>
      </vt:variant>
      <vt:variant>
        <vt:i4>5</vt:i4>
      </vt:variant>
      <vt:variant>
        <vt:lpwstr>http://www.who.int/bulletin/volumes/86/7/08-055608/en</vt:lpwstr>
      </vt:variant>
      <vt:variant>
        <vt:lpwstr/>
      </vt:variant>
      <vt:variant>
        <vt:i4>7340078</vt:i4>
      </vt:variant>
      <vt:variant>
        <vt:i4>3</vt:i4>
      </vt:variant>
      <vt:variant>
        <vt:i4>0</vt:i4>
      </vt:variant>
      <vt:variant>
        <vt:i4>5</vt:i4>
      </vt:variant>
      <vt:variant>
        <vt:lpwstr>https://www.cia.gov/library/publications/the-world-factbook/rankorder/2223rank.html</vt:lpwstr>
      </vt:variant>
      <vt:variant>
        <vt:lpwstr/>
      </vt:variant>
      <vt:variant>
        <vt:i4>4325407</vt:i4>
      </vt:variant>
      <vt:variant>
        <vt:i4>0</vt:i4>
      </vt:variant>
      <vt:variant>
        <vt:i4>0</vt:i4>
      </vt:variant>
      <vt:variant>
        <vt:i4>5</vt:i4>
      </vt:variant>
      <vt:variant>
        <vt:lpwstr>http://www.mia.gov.lr/2content.php?sub=210&amp;related=40&amp;third=210&amp;pg=sp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Karsor</dc:creator>
  <cp:keywords/>
  <dc:description/>
  <cp:lastModifiedBy>CANO ORTEGA, Jorge</cp:lastModifiedBy>
  <cp:revision>4</cp:revision>
  <cp:lastPrinted>2024-03-27T11:03:00Z</cp:lastPrinted>
  <dcterms:created xsi:type="dcterms:W3CDTF">2023-07-11T11:25:00Z</dcterms:created>
  <dcterms:modified xsi:type="dcterms:W3CDTF">2024-03-27T11:04:00Z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8F14E1539C824C8A944D8C9C03CACE48</vt:lpwstr>
  </property>
  <property fmtid="{D5CDD505-2E9C-101B-9397-08002B2CF9AE}" pid="4" name="GrammarlyDocumentId">
    <vt:lpwstr>d5a8e2f85d5ee379c8ed15739d4373054c9c9af466557610c53daacc35cffb04</vt:lpwstr>
  </property>
  <property fmtid="{D5CDD505-2E9C-101B-9397-08002B2CF9AE}" pid="5" name="ContentTypeId">
    <vt:lpwstr>0x0101000756A1FDD102C246BC623DF4C100332C</vt:lpwstr>
  </property>
</Properties>
</file>